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24" w:rsidRDefault="00167324" w:rsidP="00167324">
      <w:pPr>
        <w:jc w:val="center"/>
        <w:rPr>
          <w:rFonts w:ascii="Arial" w:hAnsi="Arial" w:cs="Arial"/>
          <w:b/>
          <w:bCs/>
          <w:sz w:val="22"/>
          <w:szCs w:val="22"/>
        </w:rPr>
      </w:pPr>
      <w:r w:rsidRPr="00167324">
        <w:rPr>
          <w:rFonts w:ascii="Arial" w:hAnsi="Arial" w:cs="Arial"/>
          <w:b/>
          <w:bCs/>
          <w:sz w:val="22"/>
          <w:szCs w:val="22"/>
        </w:rPr>
        <w:t xml:space="preserve">LEY DE INGRESOS DEL MUNICIPIO DE OCAMPO, COAHUILA DE ZARAGOZA, </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PARA EL EJERCICIO FISCAL 2015.</w:t>
      </w:r>
    </w:p>
    <w:p w:rsidR="00167324" w:rsidRPr="00167324"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TITULO PRIMERO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DISPOSICIONES GENERALES</w:t>
      </w:r>
    </w:p>
    <w:p w:rsidR="00167324" w:rsidRPr="00167324" w:rsidRDefault="00167324" w:rsidP="00167324">
      <w:pPr>
        <w:jc w:val="both"/>
        <w:rPr>
          <w:rFonts w:ascii="Arial" w:hAnsi="Arial" w:cs="Arial"/>
          <w:b/>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 xml:space="preserve">ARTÍCULO 1.- </w:t>
      </w:r>
      <w:r w:rsidRPr="00167324">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Ocampo, Coahuila de Zaragoza.</w:t>
      </w:r>
    </w:p>
    <w:p w:rsidR="00C468B7" w:rsidRDefault="00C468B7" w:rsidP="00167324">
      <w:pPr>
        <w:rPr>
          <w:rFonts w:ascii="Arial" w:hAnsi="Arial" w:cs="Arial"/>
          <w:sz w:val="22"/>
          <w:szCs w:val="22"/>
        </w:rPr>
      </w:pPr>
    </w:p>
    <w:p w:rsidR="00167324" w:rsidRPr="00C468B7" w:rsidRDefault="00167324" w:rsidP="00167324">
      <w:pPr>
        <w:rPr>
          <w:rFonts w:ascii="Arial" w:hAnsi="Arial" w:cs="Arial"/>
          <w:sz w:val="22"/>
          <w:szCs w:val="22"/>
        </w:rPr>
      </w:pPr>
      <w:r w:rsidRPr="00C468B7">
        <w:rPr>
          <w:rFonts w:ascii="Arial" w:hAnsi="Arial" w:cs="Arial"/>
          <w:sz w:val="22"/>
          <w:szCs w:val="22"/>
        </w:rPr>
        <w:t>Forman parte de los ingresos las contribuciones, productos y aprovechamientos causados en ejercicios anteriores, pendientes de liquidación o pago.</w:t>
      </w:r>
    </w:p>
    <w:p w:rsidR="00167324" w:rsidRPr="00C468B7"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167324" w:rsidRPr="00167324" w:rsidRDefault="00167324" w:rsidP="00167324">
      <w:pPr>
        <w:jc w:val="both"/>
        <w:rPr>
          <w:rFonts w:ascii="Arial" w:hAnsi="Arial" w:cs="Arial"/>
          <w:b/>
          <w:bCs/>
          <w:sz w:val="22"/>
          <w:szCs w:val="22"/>
        </w:rPr>
      </w:pPr>
    </w:p>
    <w:p w:rsidR="00167324" w:rsidRDefault="00167324" w:rsidP="00167324">
      <w:pPr>
        <w:jc w:val="both"/>
        <w:rPr>
          <w:rFonts w:ascii="Arial" w:hAnsi="Arial" w:cs="Arial"/>
          <w:b/>
          <w:bCs/>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216"/>
        <w:gridCol w:w="226"/>
        <w:gridCol w:w="436"/>
        <w:gridCol w:w="7512"/>
        <w:gridCol w:w="2028"/>
      </w:tblGrid>
      <w:tr w:rsidR="00BC7AA9" w:rsidRPr="00BC7AA9" w:rsidTr="00BC7AA9">
        <w:trPr>
          <w:trHeight w:val="161"/>
          <w:jc w:val="center"/>
        </w:trPr>
        <w:tc>
          <w:tcPr>
            <w:tcW w:w="8390" w:type="dxa"/>
            <w:gridSpan w:val="4"/>
            <w:tcBorders>
              <w:top w:val="single" w:sz="6" w:space="0" w:color="auto"/>
              <w:left w:val="single" w:sz="6" w:space="0" w:color="auto"/>
              <w:bottom w:val="single" w:sz="6" w:space="0" w:color="auto"/>
              <w:right w:val="single" w:sz="6" w:space="0" w:color="auto"/>
            </w:tcBorders>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Presupuesto de Ingresos Contenido en la Ley de Ingresos 2015</w:t>
            </w:r>
          </w:p>
        </w:tc>
        <w:tc>
          <w:tcPr>
            <w:tcW w:w="2028" w:type="dxa"/>
            <w:tcBorders>
              <w:top w:val="single" w:sz="6" w:space="0" w:color="auto"/>
              <w:left w:val="single" w:sz="6" w:space="0" w:color="auto"/>
              <w:bottom w:val="single" w:sz="6" w:space="0" w:color="auto"/>
              <w:right w:val="single" w:sz="6" w:space="0" w:color="auto"/>
            </w:tcBorders>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Ocampo</w:t>
            </w:r>
          </w:p>
        </w:tc>
      </w:tr>
      <w:tr w:rsidR="00BC7AA9" w:rsidRPr="00BC7AA9" w:rsidTr="00BC7AA9">
        <w:trPr>
          <w:trHeight w:val="187"/>
          <w:jc w:val="center"/>
        </w:trPr>
        <w:tc>
          <w:tcPr>
            <w:tcW w:w="8390" w:type="dxa"/>
            <w:gridSpan w:val="4"/>
            <w:tcBorders>
              <w:top w:val="single" w:sz="6" w:space="0" w:color="auto"/>
              <w:left w:val="single" w:sz="2" w:space="0" w:color="000000"/>
              <w:bottom w:val="single" w:sz="2" w:space="0" w:color="000000"/>
              <w:right w:val="single" w:sz="2" w:space="0" w:color="000000"/>
            </w:tcBorders>
            <w:shd w:val="solid" w:color="000000" w:fill="auto"/>
          </w:tcPr>
          <w:p w:rsidR="00BC7AA9" w:rsidRPr="00BC7AA9" w:rsidRDefault="00BC7AA9" w:rsidP="00BC7AA9">
            <w:pPr>
              <w:autoSpaceDE w:val="0"/>
              <w:autoSpaceDN w:val="0"/>
              <w:adjustRightInd w:val="0"/>
              <w:jc w:val="center"/>
              <w:rPr>
                <w:rFonts w:ascii="Arial" w:hAnsi="Arial" w:cs="Arial"/>
                <w:b/>
                <w:bCs/>
                <w:color w:val="FFFFFF"/>
                <w:sz w:val="22"/>
                <w:szCs w:val="22"/>
                <w:lang w:val="es-MX" w:eastAsia="es-MX"/>
              </w:rPr>
            </w:pPr>
            <w:r w:rsidRPr="00BC7AA9">
              <w:rPr>
                <w:rFonts w:ascii="Arial" w:hAnsi="Arial" w:cs="Arial"/>
                <w:b/>
                <w:bCs/>
                <w:color w:val="FFFFFF"/>
                <w:sz w:val="22"/>
                <w:szCs w:val="22"/>
                <w:lang w:val="es-MX" w:eastAsia="es-MX"/>
              </w:rPr>
              <w:t>TOTAL DE INGRESOS</w:t>
            </w:r>
          </w:p>
        </w:tc>
        <w:tc>
          <w:tcPr>
            <w:tcW w:w="2028" w:type="dxa"/>
            <w:tcBorders>
              <w:top w:val="single" w:sz="6" w:space="0" w:color="auto"/>
              <w:left w:val="single" w:sz="2" w:space="0" w:color="000000"/>
              <w:bottom w:val="single" w:sz="2" w:space="0" w:color="000000"/>
              <w:right w:val="single" w:sz="2" w:space="0" w:color="000000"/>
            </w:tcBorders>
            <w:shd w:val="solid" w:color="000000" w:fill="auto"/>
          </w:tcPr>
          <w:p w:rsidR="00BC7AA9" w:rsidRPr="00BC7AA9" w:rsidRDefault="00BC7AA9" w:rsidP="00BC7AA9">
            <w:pPr>
              <w:autoSpaceDE w:val="0"/>
              <w:autoSpaceDN w:val="0"/>
              <w:adjustRightInd w:val="0"/>
              <w:jc w:val="center"/>
              <w:rPr>
                <w:rFonts w:ascii="Arial" w:hAnsi="Arial" w:cs="Arial"/>
                <w:b/>
                <w:bCs/>
                <w:color w:val="FFFFFF"/>
                <w:sz w:val="22"/>
                <w:szCs w:val="22"/>
                <w:lang w:val="es-MX" w:eastAsia="es-MX"/>
              </w:rPr>
            </w:pPr>
            <w:r w:rsidRPr="00BC7AA9">
              <w:rPr>
                <w:rFonts w:ascii="Arial" w:hAnsi="Arial" w:cs="Arial"/>
                <w:b/>
                <w:bCs/>
                <w:color w:val="FFFFFF"/>
                <w:sz w:val="22"/>
                <w:szCs w:val="22"/>
                <w:lang w:val="es-MX" w:eastAsia="es-MX"/>
              </w:rPr>
              <w:t xml:space="preserve">33,841,185.71 </w:t>
            </w:r>
          </w:p>
        </w:tc>
      </w:tr>
      <w:tr w:rsidR="00BC7AA9" w:rsidRPr="00BC7AA9" w:rsidTr="00BC7AA9">
        <w:trPr>
          <w:trHeight w:val="187"/>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1</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Impuestos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2,198,411.70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Sobre el Patrimonio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2,183,811.70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Predial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1,805,041.35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Adquisición de Inmuebles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378,770.35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Plusvalía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sobre la producción, el consumo y las transacciones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sobre la producción, el consumo y las transacciones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al comercio exterior</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al comercio exterior</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sobre Nóminas y Asimilables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sobre Nóminas y Asimilables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6</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Ecológicos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Ecológicos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7</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Accesorios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Accesorios de Impuestos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8</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Otros Impuestos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14,600.00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el Ejercicio de Actividades Mercantiles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9,600.00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Prestación de Servicios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Espectáculos y Diversiones Públicas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5,000.00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Enajenación de Bienes Muebles Usados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Loterías, Rifas y Sorteos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9</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Predial de ejercicios anteriores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Impuesto sobre Adquisición de Inmuebles de ejercicios anteriores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2</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Cuotas y Aportaciones de seguridad social</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Aportaciones para Fondos de Vivienda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Aportaciones para Fondos de Vivienda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Cuotas para el Seguro Social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Cuotas para el Seguro Social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Cuotas de Ahorro para el Retiro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Cuotas de Ahorro para el Retiro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Otras Cuotas y Aportaciones para la seguridad social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Otras Cuotas y Aportaciones para la seguridad social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Accesorios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Accesorios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3</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Contribuciones de Mejoras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Contribución de Mejoras por Obras Públicas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Contribución por Gasto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Contribución por Obra Pública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Contribución por Responsabilidad Objetiva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Contribución por Mantenimiento, Mejoramiento y Equipamiento del Cuerpo de Bomberos de los Municipios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Contribución por Mantenimiento y Conservación del Centro Histórico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6</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Contribución por Otros Servicios Municipales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9</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4</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Derechos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548,869.90 </w:t>
            </w:r>
          </w:p>
        </w:tc>
      </w:tr>
      <w:tr w:rsidR="00BC7AA9" w:rsidRPr="00BC7AA9" w:rsidTr="00BC7AA9">
        <w:trPr>
          <w:trHeight w:val="338"/>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Derechos por el Uso, Goce, Aprovechamiento o Explotación de Bienes de Dominio Público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166,654.00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Arrastre y Almacenaje</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Provenientes de la Ocupación de las Vías Públicas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Provenientes del Uso de las Pensiones Municipales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Provenientes del Uso de Otros Bienes de Dominio Público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166,654.00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Derechos a los hidrocarburos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Derechos a los hidrocarburos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Derechos por Prestación de Servicios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278,081.90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Agua Potable y Alcantarillado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177,531.90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Rastros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2,835.00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Alumbrado Público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en Mercados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Aseo Público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6</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Seguridad Pública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87,715.00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7</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en Panteones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10,000.00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8</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Tránsito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9</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Previsión Social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10</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Protección Civil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de Saneamiento y Aguas Residuales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en Materia de Educación y Cultura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Otros Servicios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Otros Derechos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104,134.00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Expedición de Licencias para Construcción</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4,436.00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por Alineación de Predios y Asignación de Números Oficiales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Expedición de Licencias para Fraccionamientos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Licencias para Establecimientos que Expendan Bebidas Alcohólicas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69,641.00 </w:t>
            </w:r>
          </w:p>
        </w:tc>
      </w:tr>
      <w:tr w:rsidR="00BC7AA9" w:rsidRPr="00BC7AA9" w:rsidTr="00BC7AA9">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Expedición de Licencias para la Colocación y Uso de Anuncios y Carteles Publicitarios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6</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Catastrales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16,332.00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7</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Servicios por Certificaciones y Legalizaciones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13,725.00 </w:t>
            </w:r>
          </w:p>
        </w:tc>
      </w:tr>
      <w:tr w:rsidR="00BC7AA9" w:rsidRPr="00BC7AA9" w:rsidTr="00BC7AA9">
        <w:trPr>
          <w:trHeight w:val="324"/>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8</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Expedición de Licencias, Permisos, Autorizaciones y Servicios de Control Ambiental</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Accesorios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Recargos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9</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Derechos causados en ejercicios fiscales anteriores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5</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Productos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71,393.00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Productos de Tipo Corriente</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71,393.00 </w:t>
            </w:r>
          </w:p>
        </w:tc>
      </w:tr>
      <w:tr w:rsidR="00BC7AA9" w:rsidRPr="00BC7AA9" w:rsidTr="00BC7AA9">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Provenientes de la Venta o Arrendamiento de Lotes y Gavetas de los Panteones Municipales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6,181.00 </w:t>
            </w:r>
          </w:p>
        </w:tc>
      </w:tr>
      <w:tr w:rsidR="00BC7AA9" w:rsidRPr="00BC7AA9" w:rsidTr="00BC7AA9">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Provenientes del Arrendamiento de Locales Ubicados en los Mercados Municipales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Otros Productos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65,212.00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Productos de capital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Productos de capital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9</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487"/>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both"/>
              <w:rPr>
                <w:rFonts w:ascii="Arial" w:hAnsi="Arial" w:cs="Arial"/>
                <w:color w:val="000000"/>
                <w:sz w:val="22"/>
                <w:szCs w:val="22"/>
                <w:lang w:val="es-MX" w:eastAsia="es-MX"/>
              </w:rPr>
            </w:pPr>
            <w:r w:rsidRPr="00BC7AA9">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6</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Aprovechamientos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57,118.10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Aprovechamientos de Tipo Corriente</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57,118.10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por Transferencia</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Derivados de Sanciones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57,118.10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Otros Aprovechamientos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Aprovechamientos por Retenciones no Aplicadas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Devoluciones de impuestos estatales y/o federales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Aprovechamientos de capital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Aprovechamientos de capital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9</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7</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Ingresos por Ventas de Bienes y Servicios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por Ventas de Bienes y Servicios de Organismos Descentralizados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por Ventas de Bienes y Servicios de Organismos Descentralizados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de operación de entidades paraestatales empresariales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de operación de entidades paraestatales empresariales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por ventas de bienes y servicios producidos en establecimientos del Gobierno Central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Ingresos por ventas de bienes y servicios producidos en establecimientos del Gobierno Central</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8</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Participaciones y Aportaciones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30,965,393.01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Participaciones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20,942,294.14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ISR Participable</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957,588.00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Otras Participaciones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19,984,706.14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Aportaciones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10,023,098.87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FISM</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4,297,536.50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FORTAMUN</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5,725,562.37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Convenios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Convenios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56"/>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9</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Transferencias, Asignaciones, Subsidios y Otras Ayudas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Transferencias Internas y Asignaciones al Sector Público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Transferencias Internas y Asignaciones al Sector Público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Transferencias al Resto del Sector Público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Transferencias Otorgadas al Municipio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3</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Subsidios y Subvenciones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Otros Subsidios Federales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SUBSEMUN</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4</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Ayudas sociales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Donativos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5</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Pensiones y Jubilaciones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Pensiones y Jubilaciones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6</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Transferencias a Fideicomisos, mandatos y análogos</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Transferencias a Fideicomisos, mandatos y análogos</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color w:val="000000"/>
                <w:sz w:val="22"/>
                <w:szCs w:val="22"/>
                <w:lang w:val="es-MX" w:eastAsia="es-MX"/>
              </w:rPr>
            </w:pP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0</w:t>
            </w:r>
          </w:p>
        </w:tc>
        <w:tc>
          <w:tcPr>
            <w:tcW w:w="8174" w:type="dxa"/>
            <w:gridSpan w:val="3"/>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Ingresos Derivados de Financiamientos</w:t>
            </w:r>
          </w:p>
        </w:tc>
        <w:tc>
          <w:tcPr>
            <w:tcW w:w="2028" w:type="dxa"/>
            <w:tcBorders>
              <w:top w:val="single" w:sz="2" w:space="0" w:color="000000"/>
              <w:left w:val="single" w:sz="2" w:space="0" w:color="000000"/>
              <w:bottom w:val="single" w:sz="2" w:space="0" w:color="000000"/>
              <w:right w:val="single" w:sz="2" w:space="0" w:color="000000"/>
            </w:tcBorders>
            <w:shd w:val="solid" w:color="C0C0C0" w:fill="auto"/>
          </w:tcPr>
          <w:p w:rsidR="00BC7AA9" w:rsidRPr="00BC7AA9" w:rsidRDefault="00BC7AA9" w:rsidP="00BC7AA9">
            <w:pPr>
              <w:autoSpaceDE w:val="0"/>
              <w:autoSpaceDN w:val="0"/>
              <w:adjustRightInd w:val="0"/>
              <w:jc w:val="center"/>
              <w:rPr>
                <w:rFonts w:ascii="Arial" w:hAnsi="Arial" w:cs="Arial"/>
                <w:b/>
                <w:bCs/>
                <w:color w:val="000000"/>
                <w:sz w:val="22"/>
                <w:szCs w:val="22"/>
                <w:lang w:val="es-MX" w:eastAsia="es-MX"/>
              </w:rPr>
            </w:pPr>
            <w:r w:rsidRPr="00BC7AA9">
              <w:rPr>
                <w:rFonts w:ascii="Arial" w:hAnsi="Arial" w:cs="Arial"/>
                <w:b/>
                <w:bCs/>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Endeudamiento Interno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Deuda Pública Municipal</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2</w:t>
            </w:r>
          </w:p>
        </w:tc>
        <w:tc>
          <w:tcPr>
            <w:tcW w:w="7948" w:type="dxa"/>
            <w:gridSpan w:val="2"/>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Endeudamiento externo</w:t>
            </w:r>
          </w:p>
        </w:tc>
        <w:tc>
          <w:tcPr>
            <w:tcW w:w="2028" w:type="dxa"/>
            <w:tcBorders>
              <w:top w:val="single" w:sz="2" w:space="0" w:color="000000"/>
              <w:left w:val="single" w:sz="2" w:space="0" w:color="000000"/>
              <w:bottom w:val="single" w:sz="2" w:space="0" w:color="000000"/>
              <w:right w:val="single" w:sz="2" w:space="0" w:color="000000"/>
            </w:tcBorders>
            <w:shd w:val="clear" w:color="auto" w:fill="auto"/>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r w:rsidR="00BC7AA9" w:rsidRPr="00BC7AA9" w:rsidTr="00BC7AA9">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right"/>
              <w:rPr>
                <w:rFonts w:ascii="Arial" w:hAnsi="Arial" w:cs="Arial"/>
                <w:b/>
                <w:bCs/>
                <w:color w:val="000000"/>
                <w:sz w:val="22"/>
                <w:szCs w:val="22"/>
                <w:lang w:val="es-MX" w:eastAsia="es-MX"/>
              </w:rPr>
            </w:pPr>
          </w:p>
        </w:tc>
        <w:tc>
          <w:tcPr>
            <w:tcW w:w="22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p>
        </w:tc>
        <w:tc>
          <w:tcPr>
            <w:tcW w:w="436"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1</w:t>
            </w:r>
          </w:p>
        </w:tc>
        <w:tc>
          <w:tcPr>
            <w:tcW w:w="7512"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rPr>
                <w:rFonts w:ascii="Arial" w:hAnsi="Arial" w:cs="Arial"/>
                <w:color w:val="000000"/>
                <w:sz w:val="22"/>
                <w:szCs w:val="22"/>
                <w:lang w:val="es-MX" w:eastAsia="es-MX"/>
              </w:rPr>
            </w:pPr>
            <w:r w:rsidRPr="00BC7AA9">
              <w:rPr>
                <w:rFonts w:ascii="Arial" w:hAnsi="Arial" w:cs="Arial"/>
                <w:color w:val="000000"/>
                <w:sz w:val="22"/>
                <w:szCs w:val="22"/>
                <w:lang w:val="es-MX" w:eastAsia="es-MX"/>
              </w:rPr>
              <w:t>Endeudamiento externo</w:t>
            </w:r>
          </w:p>
        </w:tc>
        <w:tc>
          <w:tcPr>
            <w:tcW w:w="2028" w:type="dxa"/>
            <w:tcBorders>
              <w:top w:val="single" w:sz="2" w:space="0" w:color="000000"/>
              <w:left w:val="single" w:sz="2" w:space="0" w:color="000000"/>
              <w:bottom w:val="single" w:sz="2" w:space="0" w:color="000000"/>
              <w:right w:val="single" w:sz="2" w:space="0" w:color="000000"/>
            </w:tcBorders>
          </w:tcPr>
          <w:p w:rsidR="00BC7AA9" w:rsidRPr="00BC7AA9" w:rsidRDefault="00BC7AA9" w:rsidP="00BC7AA9">
            <w:pPr>
              <w:autoSpaceDE w:val="0"/>
              <w:autoSpaceDN w:val="0"/>
              <w:adjustRightInd w:val="0"/>
              <w:jc w:val="center"/>
              <w:rPr>
                <w:rFonts w:ascii="Arial" w:hAnsi="Arial" w:cs="Arial"/>
                <w:color w:val="000000"/>
                <w:sz w:val="22"/>
                <w:szCs w:val="22"/>
                <w:lang w:val="es-MX" w:eastAsia="es-MX"/>
              </w:rPr>
            </w:pPr>
            <w:r w:rsidRPr="00BC7AA9">
              <w:rPr>
                <w:rFonts w:ascii="Arial" w:hAnsi="Arial" w:cs="Arial"/>
                <w:color w:val="000000"/>
                <w:sz w:val="22"/>
                <w:szCs w:val="22"/>
                <w:lang w:val="es-MX" w:eastAsia="es-MX"/>
              </w:rPr>
              <w:t xml:space="preserve">0.00 </w:t>
            </w:r>
          </w:p>
        </w:tc>
      </w:tr>
    </w:tbl>
    <w:p w:rsidR="00C468B7" w:rsidRDefault="00C468B7" w:rsidP="00167324">
      <w:pPr>
        <w:jc w:val="both"/>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TÍTULO SEGUNDO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LAS CONTRIBUCIONES</w:t>
      </w:r>
    </w:p>
    <w:p w:rsidR="00167324" w:rsidRPr="00167324"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PRIMERO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DEL IMPUESTO PREDIAL</w:t>
      </w:r>
    </w:p>
    <w:p w:rsidR="00167324" w:rsidRPr="00167324" w:rsidRDefault="00167324" w:rsidP="00167324">
      <w:pPr>
        <w:jc w:val="both"/>
        <w:rPr>
          <w:rFonts w:ascii="Arial" w:hAnsi="Arial" w:cs="Arial"/>
          <w:b/>
          <w:bCs/>
          <w:sz w:val="22"/>
          <w:szCs w:val="22"/>
        </w:rPr>
      </w:pPr>
    </w:p>
    <w:p w:rsidR="00167324" w:rsidRPr="00167324" w:rsidRDefault="00167324" w:rsidP="00167324">
      <w:pPr>
        <w:ind w:right="50"/>
        <w:jc w:val="both"/>
        <w:rPr>
          <w:rFonts w:ascii="Arial" w:hAnsi="Arial" w:cs="Arial"/>
          <w:sz w:val="22"/>
          <w:szCs w:val="22"/>
        </w:rPr>
      </w:pPr>
      <w:r w:rsidRPr="00167324">
        <w:rPr>
          <w:rFonts w:ascii="Arial" w:hAnsi="Arial" w:cs="Arial"/>
          <w:b/>
          <w:bCs/>
          <w:sz w:val="22"/>
          <w:szCs w:val="22"/>
        </w:rPr>
        <w:t>ARTÍCULO 2.-</w:t>
      </w:r>
      <w:r w:rsidRPr="00167324">
        <w:rPr>
          <w:rFonts w:ascii="Arial" w:hAnsi="Arial" w:cs="Arial"/>
          <w:sz w:val="22"/>
          <w:szCs w:val="22"/>
        </w:rPr>
        <w:t xml:space="preserve"> El impuesto predial se pagará con las tasas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Sobre los predios urbanos 5 al millar anual.</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II.- Sobre los predios rústicos 3 al millar anual. </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III.- En ningún caso el monto del impuesto predial será inferior a $24.00 por bimestre.</w:t>
      </w:r>
    </w:p>
    <w:p w:rsidR="00167324" w:rsidRPr="00FC3B9B" w:rsidRDefault="00167324" w:rsidP="00167324">
      <w:pPr>
        <w:jc w:val="both"/>
        <w:rPr>
          <w:rFonts w:ascii="Arial" w:hAnsi="Arial" w:cs="Arial"/>
          <w:b/>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IV.- Cuando la cuota anual respectiva al impuesto a que se refiere este capítulo se cubra antes del 28 de febrero, se hará un incentivo al contribuyente de un 15% del monto total por concepto de pago anticipado y durante el mes de Marzo se hará un incentivo del 10%.</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V. Los predios ejidales que cuenten con sus títulos de propiedad expedidos por el Registro Agrario Nacional deberán pagar predial en base al valor catastral asignado a su predio.</w:t>
      </w:r>
    </w:p>
    <w:p w:rsidR="00167324" w:rsidRPr="00FC3B9B"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FC3B9B">
        <w:rPr>
          <w:rFonts w:ascii="Arial" w:hAnsi="Arial" w:cs="Arial"/>
          <w:sz w:val="22"/>
          <w:szCs w:val="22"/>
        </w:rPr>
        <w:t>VI.- Los propietarios de predios urbanos que sean pensionados, jubilados, adultos mayores y personas con</w:t>
      </w:r>
      <w:r w:rsidRPr="00167324">
        <w:rPr>
          <w:rFonts w:ascii="Arial" w:hAnsi="Arial" w:cs="Arial"/>
          <w:sz w:val="22"/>
          <w:szCs w:val="22"/>
        </w:rPr>
        <w:t xml:space="preserve"> discapacidad, se les otorgará un incentivo del 50% de la cuota que les corresponda, única y exclusivamente respecto de la casa habitación en que tengan señalado su domicilio.</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VII.- Se otorgará un incentivo a los propietarios de predios rústicos cuando así lo soliciten y lo apruebe la autoridad municipal representada por el Cabildo y asentado mediante acta correspondiente.</w:t>
      </w:r>
    </w:p>
    <w:p w:rsidR="00167324" w:rsidRPr="00167324" w:rsidRDefault="00167324" w:rsidP="00167324">
      <w:pPr>
        <w:jc w:val="both"/>
        <w:rPr>
          <w:rFonts w:ascii="Arial" w:hAnsi="Arial" w:cs="Arial"/>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SEGUNDO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DEL IMPUESTO SOBRE ADQUISICIÓN DE INMUEBLES</w:t>
      </w:r>
    </w:p>
    <w:p w:rsidR="00167324" w:rsidRPr="00167324" w:rsidRDefault="00167324" w:rsidP="00167324">
      <w:pPr>
        <w:jc w:val="both"/>
        <w:rPr>
          <w:rFonts w:ascii="Arial" w:hAnsi="Arial" w:cs="Arial"/>
          <w:b/>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b/>
          <w:bCs/>
          <w:sz w:val="22"/>
          <w:szCs w:val="22"/>
        </w:rPr>
        <w:t>ARTÍCULO 3.-</w:t>
      </w:r>
      <w:r w:rsidRPr="00167324">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lastRenderedPageBreak/>
        <w:t>En las adquisiciones de inmuebles que realicen las Dependencias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167324" w:rsidRPr="00167324" w:rsidRDefault="00167324" w:rsidP="00167324">
      <w:pPr>
        <w:tabs>
          <w:tab w:val="left" w:pos="2780"/>
        </w:tabs>
        <w:jc w:val="both"/>
        <w:rPr>
          <w:rFonts w:ascii="Arial" w:hAnsi="Arial" w:cs="Arial"/>
          <w:sz w:val="22"/>
          <w:szCs w:val="22"/>
        </w:rPr>
      </w:pPr>
      <w:r w:rsidRPr="00167324">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167324" w:rsidRPr="00167324" w:rsidRDefault="00167324" w:rsidP="00167324">
      <w:pPr>
        <w:jc w:val="both"/>
        <w:rPr>
          <w:rFonts w:ascii="Arial" w:hAnsi="Arial" w:cs="Arial"/>
          <w:sz w:val="22"/>
          <w:szCs w:val="22"/>
        </w:rPr>
      </w:pPr>
    </w:p>
    <w:p w:rsidR="00167324" w:rsidRPr="00167324" w:rsidRDefault="00167324" w:rsidP="00FC3B9B">
      <w:pPr>
        <w:tabs>
          <w:tab w:val="left" w:pos="2780"/>
        </w:tabs>
        <w:jc w:val="both"/>
        <w:rPr>
          <w:rFonts w:ascii="Arial" w:hAnsi="Arial" w:cs="Arial"/>
          <w:bCs/>
          <w:sz w:val="22"/>
          <w:szCs w:val="22"/>
        </w:rPr>
      </w:pPr>
      <w:r w:rsidRPr="00167324">
        <w:rPr>
          <w:rFonts w:ascii="Arial" w:hAnsi="Arial" w:cs="Arial"/>
          <w:sz w:val="22"/>
          <w:szCs w:val="22"/>
        </w:rPr>
        <w:t xml:space="preserve">Para efectos de este artículo, se considerará como unidad habitacional tipo popular, aquella en que el terreno no exceda de 200 metros cuadrados y tenga una construcción inferior a </w:t>
      </w:r>
      <w:smartTag w:uri="urn:schemas-microsoft-com:office:smarttags" w:element="metricconverter">
        <w:smartTagPr>
          <w:attr w:name="ProductID" w:val="105 metros cuadrados"/>
        </w:smartTagPr>
        <w:r w:rsidRPr="00167324">
          <w:rPr>
            <w:rFonts w:ascii="Arial" w:hAnsi="Arial" w:cs="Arial"/>
            <w:sz w:val="22"/>
            <w:szCs w:val="22"/>
          </w:rPr>
          <w:t>105 metros cuadrados</w:t>
        </w:r>
      </w:smartTag>
      <w:r w:rsidRPr="00167324">
        <w:rPr>
          <w:rFonts w:ascii="Arial" w:hAnsi="Arial" w:cs="Arial"/>
          <w:sz w:val="22"/>
          <w:szCs w:val="22"/>
        </w:rPr>
        <w:tab/>
      </w:r>
    </w:p>
    <w:p w:rsidR="00167324" w:rsidRPr="00FC3B9B" w:rsidRDefault="00167324" w:rsidP="00167324">
      <w:pPr>
        <w:ind w:right="50"/>
        <w:jc w:val="both"/>
        <w:rPr>
          <w:rFonts w:ascii="Arial" w:hAnsi="Arial" w:cs="Arial"/>
          <w:bCs/>
          <w:sz w:val="22"/>
          <w:szCs w:val="22"/>
        </w:rPr>
      </w:pPr>
      <w:r w:rsidRPr="00FC3B9B">
        <w:rPr>
          <w:rFonts w:ascii="Arial" w:hAnsi="Arial" w:cs="Arial"/>
          <w:bCs/>
          <w:sz w:val="22"/>
          <w:szCs w:val="22"/>
        </w:rPr>
        <w:t>En los casos que la adquisición del inmueble se dé a través de herencias o legados, la tasa aplicable sea del 0%. Cuando la adquisición de inmuebles se derive de donación de padre a hijo o de hermano a hermano la tasa aplicable será del 1%.</w:t>
      </w:r>
    </w:p>
    <w:p w:rsidR="00167324" w:rsidRPr="00FC3B9B" w:rsidRDefault="00167324" w:rsidP="00167324">
      <w:pPr>
        <w:jc w:val="center"/>
        <w:rPr>
          <w:rFonts w:ascii="Arial" w:hAnsi="Arial" w:cs="Arial"/>
          <w:b/>
          <w:bCs/>
          <w:sz w:val="22"/>
          <w:szCs w:val="22"/>
        </w:rPr>
      </w:pPr>
    </w:p>
    <w:p w:rsidR="00167324" w:rsidRPr="00FC3B9B" w:rsidRDefault="00167324" w:rsidP="00167324">
      <w:pPr>
        <w:jc w:val="center"/>
        <w:rPr>
          <w:rFonts w:ascii="Arial" w:hAnsi="Arial" w:cs="Arial"/>
          <w:b/>
          <w:bCs/>
          <w:sz w:val="22"/>
          <w:szCs w:val="22"/>
        </w:rPr>
      </w:pPr>
      <w:r w:rsidRPr="00FC3B9B">
        <w:rPr>
          <w:rFonts w:ascii="Arial" w:hAnsi="Arial" w:cs="Arial"/>
          <w:b/>
          <w:bCs/>
          <w:sz w:val="22"/>
          <w:szCs w:val="22"/>
        </w:rPr>
        <w:t>CAPÍTULO TERCERO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DEL IMPUESTO SOBRE EL EJERCICIO DE ACTIVIDADES MERCANTILES</w:t>
      </w:r>
    </w:p>
    <w:p w:rsidR="00167324" w:rsidRPr="00167324" w:rsidRDefault="00167324" w:rsidP="00167324">
      <w:pPr>
        <w:jc w:val="both"/>
        <w:rPr>
          <w:rFonts w:ascii="Arial" w:hAnsi="Arial" w:cs="Arial"/>
          <w:b/>
          <w:bCs/>
          <w:sz w:val="22"/>
          <w:szCs w:val="22"/>
        </w:rPr>
      </w:pPr>
    </w:p>
    <w:p w:rsidR="00167324" w:rsidRPr="00167324" w:rsidRDefault="00167324" w:rsidP="00167324">
      <w:pPr>
        <w:ind w:right="50"/>
        <w:jc w:val="both"/>
        <w:rPr>
          <w:rFonts w:ascii="Arial" w:hAnsi="Arial" w:cs="Arial"/>
          <w:bCs/>
          <w:sz w:val="22"/>
          <w:szCs w:val="22"/>
        </w:rPr>
      </w:pPr>
      <w:r w:rsidRPr="00167324">
        <w:rPr>
          <w:rFonts w:ascii="Arial" w:hAnsi="Arial" w:cs="Arial"/>
          <w:b/>
          <w:sz w:val="22"/>
          <w:szCs w:val="22"/>
        </w:rPr>
        <w:t>ARTÍCULO 4.-</w:t>
      </w:r>
      <w:r w:rsidRPr="00167324">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167324" w:rsidRPr="00167324" w:rsidRDefault="00167324" w:rsidP="00167324">
      <w:pPr>
        <w:ind w:right="50"/>
        <w:jc w:val="both"/>
        <w:rPr>
          <w:rFonts w:ascii="Arial" w:hAnsi="Arial" w:cs="Arial"/>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Este Impuesto se pagará de acuerdo a las tasas y cuotas siguientes:</w:t>
      </w:r>
    </w:p>
    <w:p w:rsidR="00167324" w:rsidRPr="00167324"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I.- Comerciantes establecidos con local fijo, localizados en Plazas Municipales $200.00 </w:t>
      </w:r>
      <w:r w:rsidR="00FC3B9B" w:rsidRPr="00FC3B9B">
        <w:rPr>
          <w:rFonts w:ascii="Arial" w:hAnsi="Arial" w:cs="Arial"/>
          <w:sz w:val="22"/>
          <w:szCs w:val="22"/>
        </w:rPr>
        <w:t>m</w:t>
      </w:r>
      <w:r w:rsidRPr="00FC3B9B">
        <w:rPr>
          <w:rFonts w:ascii="Arial" w:hAnsi="Arial" w:cs="Arial"/>
          <w:sz w:val="22"/>
          <w:szCs w:val="22"/>
        </w:rPr>
        <w:t>ensual.</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II.- Comerciantes, negocios y prestadores de servicios formalmente establecidos dentro</w:t>
      </w:r>
      <w:r w:rsidR="00FC3B9B" w:rsidRPr="00FC3B9B">
        <w:rPr>
          <w:rFonts w:ascii="Arial" w:hAnsi="Arial" w:cs="Arial"/>
          <w:sz w:val="22"/>
          <w:szCs w:val="22"/>
        </w:rPr>
        <w:t xml:space="preserve"> </w:t>
      </w:r>
      <w:r w:rsidRPr="00FC3B9B">
        <w:rPr>
          <w:rFonts w:ascii="Arial" w:hAnsi="Arial" w:cs="Arial"/>
          <w:sz w:val="22"/>
          <w:szCs w:val="22"/>
        </w:rPr>
        <w:t xml:space="preserve">del Municipio, pagaran cuota por licencia de funcionamiento de $400.00 y un refrendo anual de  </w:t>
      </w:r>
      <w:r w:rsidR="00FC3B9B" w:rsidRPr="00FC3B9B">
        <w:rPr>
          <w:rFonts w:ascii="Arial" w:hAnsi="Arial" w:cs="Arial"/>
          <w:sz w:val="22"/>
          <w:szCs w:val="22"/>
        </w:rPr>
        <w:t>$</w:t>
      </w:r>
      <w:r w:rsidRPr="00FC3B9B">
        <w:rPr>
          <w:rFonts w:ascii="Arial" w:hAnsi="Arial" w:cs="Arial"/>
          <w:sz w:val="22"/>
          <w:szCs w:val="22"/>
        </w:rPr>
        <w:t>250.00</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III.- Comerciantes ambulantes</w:t>
      </w:r>
    </w:p>
    <w:p w:rsidR="00167324" w:rsidRPr="00FC3B9B" w:rsidRDefault="00167324" w:rsidP="00FC3B9B">
      <w:pPr>
        <w:ind w:left="567" w:hanging="567"/>
        <w:jc w:val="both"/>
        <w:rPr>
          <w:rFonts w:ascii="Arial" w:hAnsi="Arial" w:cs="Arial"/>
          <w:sz w:val="22"/>
          <w:szCs w:val="22"/>
        </w:rPr>
      </w:pPr>
      <w:r w:rsidRPr="00FC3B9B">
        <w:rPr>
          <w:rFonts w:ascii="Arial" w:hAnsi="Arial" w:cs="Arial"/>
          <w:sz w:val="22"/>
          <w:szCs w:val="22"/>
        </w:rPr>
        <w:t xml:space="preserve">    1.- Que expendan habitualmente en la vía pública, mercancía que no sea para consumo humano $53.00 </w:t>
      </w:r>
      <w:r w:rsidR="00FC3B9B" w:rsidRPr="00FC3B9B">
        <w:rPr>
          <w:rFonts w:ascii="Arial" w:hAnsi="Arial" w:cs="Arial"/>
          <w:sz w:val="22"/>
          <w:szCs w:val="22"/>
        </w:rPr>
        <w:t xml:space="preserve">    </w:t>
      </w:r>
      <w:r w:rsidRPr="00FC3B9B">
        <w:rPr>
          <w:rFonts w:ascii="Arial" w:hAnsi="Arial" w:cs="Arial"/>
          <w:sz w:val="22"/>
          <w:szCs w:val="22"/>
        </w:rPr>
        <w:t>diario</w:t>
      </w:r>
      <w:r w:rsidR="00FC3B9B" w:rsidRPr="00FC3B9B">
        <w:rPr>
          <w:rFonts w:ascii="Arial" w:hAnsi="Arial" w:cs="Arial"/>
          <w:sz w:val="22"/>
          <w:szCs w:val="22"/>
        </w:rPr>
        <w:t>.</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2.- Que expendan habitualmente en la vía </w:t>
      </w:r>
      <w:r w:rsidR="00FC3B9B" w:rsidRPr="00FC3B9B">
        <w:rPr>
          <w:rFonts w:ascii="Arial" w:hAnsi="Arial" w:cs="Arial"/>
          <w:sz w:val="22"/>
          <w:szCs w:val="22"/>
        </w:rPr>
        <w:t>pública</w:t>
      </w:r>
      <w:r w:rsidRPr="00FC3B9B">
        <w:rPr>
          <w:rFonts w:ascii="Arial" w:hAnsi="Arial" w:cs="Arial"/>
          <w:sz w:val="22"/>
          <w:szCs w:val="22"/>
        </w:rPr>
        <w:t xml:space="preserve"> mercancías de consumo humano $100.00 mensual</w:t>
      </w:r>
      <w:r w:rsidR="00FC3B9B" w:rsidRPr="00FC3B9B">
        <w:rPr>
          <w:rFonts w:ascii="Arial" w:hAnsi="Arial" w:cs="Arial"/>
          <w:sz w:val="22"/>
          <w:szCs w:val="22"/>
        </w:rPr>
        <w:t>.</w:t>
      </w:r>
    </w:p>
    <w:p w:rsidR="00167324" w:rsidRPr="00FC3B9B" w:rsidRDefault="00167324" w:rsidP="00167324">
      <w:pPr>
        <w:ind w:right="50"/>
        <w:jc w:val="both"/>
        <w:rPr>
          <w:rFonts w:ascii="Arial" w:hAnsi="Arial" w:cs="Arial"/>
          <w:bCs/>
          <w:sz w:val="22"/>
          <w:szCs w:val="22"/>
        </w:rPr>
      </w:pPr>
      <w:r w:rsidRPr="00FC3B9B">
        <w:rPr>
          <w:rFonts w:ascii="Arial" w:hAnsi="Arial" w:cs="Arial"/>
          <w:bCs/>
          <w:sz w:val="22"/>
          <w:szCs w:val="22"/>
        </w:rPr>
        <w:t xml:space="preserve">    3.- Que expandan habitualmente en puestos semifijos $250.00 mensual</w:t>
      </w:r>
      <w:r w:rsidR="00FC3B9B" w:rsidRPr="00FC3B9B">
        <w:rPr>
          <w:rFonts w:ascii="Arial" w:hAnsi="Arial" w:cs="Arial"/>
          <w:bCs/>
          <w:sz w:val="22"/>
          <w:szCs w:val="22"/>
        </w:rPr>
        <w:t>.</w:t>
      </w:r>
    </w:p>
    <w:p w:rsidR="00167324" w:rsidRPr="00FC3B9B" w:rsidRDefault="00167324" w:rsidP="00167324">
      <w:pPr>
        <w:ind w:right="50"/>
        <w:jc w:val="both"/>
        <w:rPr>
          <w:rFonts w:ascii="Arial" w:hAnsi="Arial" w:cs="Arial"/>
          <w:bCs/>
          <w:sz w:val="22"/>
          <w:szCs w:val="22"/>
        </w:rPr>
      </w:pPr>
      <w:r w:rsidRPr="00FC3B9B">
        <w:rPr>
          <w:rFonts w:ascii="Arial" w:hAnsi="Arial" w:cs="Arial"/>
          <w:bCs/>
          <w:sz w:val="22"/>
          <w:szCs w:val="22"/>
        </w:rPr>
        <w:t xml:space="preserve">    4.- En ferias, fiestas, verbenas y otros </w:t>
      </w:r>
      <w:r w:rsidR="00FC3B9B" w:rsidRPr="00FC3B9B">
        <w:rPr>
          <w:rFonts w:ascii="Arial" w:hAnsi="Arial" w:cs="Arial"/>
          <w:bCs/>
          <w:sz w:val="22"/>
          <w:szCs w:val="22"/>
        </w:rPr>
        <w:t>$130.00 diario.</w:t>
      </w:r>
    </w:p>
    <w:p w:rsidR="00167324" w:rsidRPr="00FC3B9B"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CUARTO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DEL IMPUESTO SOBRE ESPECTÁCULOS Y DIVERSIONES PÚBLICAS</w:t>
      </w:r>
    </w:p>
    <w:p w:rsidR="00167324" w:rsidRPr="00167324" w:rsidRDefault="00167324" w:rsidP="00167324">
      <w:pPr>
        <w:ind w:right="50"/>
        <w:jc w:val="both"/>
        <w:rPr>
          <w:rFonts w:ascii="Arial" w:hAnsi="Arial" w:cs="Arial"/>
          <w:b/>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ARTÍCULO 5.-</w:t>
      </w:r>
      <w:r w:rsidRPr="00167324">
        <w:rPr>
          <w:rFonts w:ascii="Arial" w:hAnsi="Arial" w:cs="Arial"/>
          <w:bCs/>
          <w:sz w:val="22"/>
          <w:szCs w:val="22"/>
        </w:rPr>
        <w:t xml:space="preserve"> Es objeto de este impuesto la realización de espectáculos y diversiones públicas no gravadas por el Impuesto al Valor Agregado, </w:t>
      </w:r>
      <w:r w:rsidRPr="00167324">
        <w:rPr>
          <w:rFonts w:ascii="Arial" w:hAnsi="Arial" w:cs="Arial"/>
          <w:sz w:val="22"/>
          <w:szCs w:val="22"/>
        </w:rPr>
        <w:t>se pagará de conformidad a los conceptos, tasas y cuotas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Funciones de Circo y Carpas                   4% del boletaje vendido.</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 Funciones de Teatro                                4% del boletaje vendido.</w:t>
      </w:r>
    </w:p>
    <w:p w:rsidR="00167324" w:rsidRPr="00167324" w:rsidRDefault="00167324" w:rsidP="00167324">
      <w:pPr>
        <w:jc w:val="both"/>
        <w:rPr>
          <w:rFonts w:ascii="Arial" w:hAnsi="Arial" w:cs="Arial"/>
          <w:sz w:val="22"/>
          <w:szCs w:val="22"/>
        </w:rPr>
      </w:pPr>
    </w:p>
    <w:p w:rsidR="00167324" w:rsidRPr="00167324" w:rsidRDefault="00167324" w:rsidP="00FE0F4C">
      <w:pPr>
        <w:ind w:left="3544" w:hanging="3544"/>
        <w:jc w:val="both"/>
        <w:rPr>
          <w:rFonts w:ascii="Arial" w:hAnsi="Arial" w:cs="Arial"/>
          <w:sz w:val="22"/>
          <w:szCs w:val="22"/>
        </w:rPr>
      </w:pPr>
      <w:r w:rsidRPr="00167324">
        <w:rPr>
          <w:rFonts w:ascii="Arial" w:hAnsi="Arial" w:cs="Arial"/>
          <w:sz w:val="22"/>
          <w:szCs w:val="22"/>
        </w:rPr>
        <w:t xml:space="preserve">III.- Bailes con fines de lucro                         </w:t>
      </w:r>
      <w:r w:rsidR="00FC3B9B">
        <w:rPr>
          <w:rFonts w:ascii="Arial" w:hAnsi="Arial" w:cs="Arial"/>
          <w:sz w:val="22"/>
          <w:szCs w:val="22"/>
        </w:rPr>
        <w:t>c</w:t>
      </w:r>
      <w:r w:rsidRPr="00167324">
        <w:rPr>
          <w:rFonts w:ascii="Arial" w:hAnsi="Arial" w:cs="Arial"/>
          <w:sz w:val="22"/>
          <w:szCs w:val="22"/>
        </w:rPr>
        <w:t xml:space="preserve">uota </w:t>
      </w:r>
      <w:r w:rsidR="00FC3B9B">
        <w:rPr>
          <w:rFonts w:ascii="Arial" w:hAnsi="Arial" w:cs="Arial"/>
          <w:sz w:val="22"/>
          <w:szCs w:val="22"/>
        </w:rPr>
        <w:t>f</w:t>
      </w:r>
      <w:r w:rsidRPr="00167324">
        <w:rPr>
          <w:rFonts w:ascii="Arial" w:hAnsi="Arial" w:cs="Arial"/>
          <w:sz w:val="22"/>
          <w:szCs w:val="22"/>
        </w:rPr>
        <w:t xml:space="preserve">ija de $4,800.00  </w:t>
      </w:r>
    </w:p>
    <w:p w:rsidR="00167324" w:rsidRPr="00167324" w:rsidRDefault="00167324" w:rsidP="00167324">
      <w:pPr>
        <w:jc w:val="both"/>
        <w:rPr>
          <w:rFonts w:ascii="Arial" w:hAnsi="Arial" w:cs="Arial"/>
          <w:sz w:val="22"/>
          <w:szCs w:val="22"/>
        </w:rPr>
      </w:pPr>
      <w:r w:rsidRPr="00167324">
        <w:rPr>
          <w:rFonts w:ascii="Arial" w:hAnsi="Arial" w:cs="Arial"/>
          <w:sz w:val="22"/>
          <w:szCs w:val="22"/>
        </w:rPr>
        <w:lastRenderedPageBreak/>
        <w:t>En los casos de que el Baile sea organizado con objeto de recabar fondos para fines de beneficencia, se cobrara el 30% del monto considerado en la fracción III.</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IV.- Permiso para </w:t>
      </w:r>
      <w:r w:rsidR="00FC3B9B">
        <w:rPr>
          <w:rFonts w:ascii="Arial" w:hAnsi="Arial" w:cs="Arial"/>
          <w:sz w:val="22"/>
          <w:szCs w:val="22"/>
        </w:rPr>
        <w:t>e</w:t>
      </w:r>
      <w:r w:rsidRPr="00167324">
        <w:rPr>
          <w:rFonts w:ascii="Arial" w:hAnsi="Arial" w:cs="Arial"/>
          <w:sz w:val="22"/>
          <w:szCs w:val="22"/>
        </w:rPr>
        <w:t xml:space="preserve">ventos </w:t>
      </w:r>
      <w:r w:rsidR="00FC3B9B">
        <w:rPr>
          <w:rFonts w:ascii="Arial" w:hAnsi="Arial" w:cs="Arial"/>
          <w:sz w:val="22"/>
          <w:szCs w:val="22"/>
        </w:rPr>
        <w:t>sociales p</w:t>
      </w:r>
      <w:r w:rsidRPr="00167324">
        <w:rPr>
          <w:rFonts w:ascii="Arial" w:hAnsi="Arial" w:cs="Arial"/>
          <w:sz w:val="22"/>
          <w:szCs w:val="22"/>
        </w:rPr>
        <w:t xml:space="preserve">articulares $300.00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V.- Corridas de Toros, </w:t>
      </w:r>
      <w:r w:rsidR="00FC3B9B">
        <w:rPr>
          <w:rFonts w:ascii="Arial" w:hAnsi="Arial" w:cs="Arial"/>
          <w:sz w:val="22"/>
          <w:szCs w:val="22"/>
        </w:rPr>
        <w:t>c</w:t>
      </w:r>
      <w:r w:rsidRPr="00167324">
        <w:rPr>
          <w:rFonts w:ascii="Arial" w:hAnsi="Arial" w:cs="Arial"/>
          <w:sz w:val="22"/>
          <w:szCs w:val="22"/>
        </w:rPr>
        <w:t xml:space="preserve">harreadas, jaripeos y </w:t>
      </w:r>
      <w:r w:rsidR="00FC3B9B">
        <w:rPr>
          <w:rFonts w:ascii="Arial" w:hAnsi="Arial" w:cs="Arial"/>
          <w:sz w:val="22"/>
          <w:szCs w:val="22"/>
        </w:rPr>
        <w:t>r</w:t>
      </w:r>
      <w:r w:rsidRPr="00167324">
        <w:rPr>
          <w:rFonts w:ascii="Arial" w:hAnsi="Arial" w:cs="Arial"/>
          <w:sz w:val="22"/>
          <w:szCs w:val="22"/>
        </w:rPr>
        <w:t xml:space="preserve">odeo </w:t>
      </w:r>
      <w:r w:rsidR="00FC3B9B">
        <w:rPr>
          <w:rFonts w:ascii="Arial" w:hAnsi="Arial" w:cs="Arial"/>
          <w:sz w:val="22"/>
          <w:szCs w:val="22"/>
        </w:rPr>
        <w:t>b</w:t>
      </w:r>
      <w:r w:rsidRPr="00167324">
        <w:rPr>
          <w:rFonts w:ascii="Arial" w:hAnsi="Arial" w:cs="Arial"/>
          <w:sz w:val="22"/>
          <w:szCs w:val="22"/>
        </w:rPr>
        <w:t xml:space="preserve">ailes, cuota </w:t>
      </w:r>
      <w:r w:rsidR="00FC3B9B">
        <w:rPr>
          <w:rFonts w:ascii="Arial" w:hAnsi="Arial" w:cs="Arial"/>
          <w:sz w:val="22"/>
          <w:szCs w:val="22"/>
        </w:rPr>
        <w:t>f</w:t>
      </w:r>
      <w:r w:rsidRPr="00167324">
        <w:rPr>
          <w:rFonts w:ascii="Arial" w:hAnsi="Arial" w:cs="Arial"/>
          <w:sz w:val="22"/>
          <w:szCs w:val="22"/>
        </w:rPr>
        <w:t xml:space="preserve">ija de $4,800.00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En los casos de que el </w:t>
      </w:r>
      <w:r w:rsidR="00FC3B9B">
        <w:rPr>
          <w:rFonts w:ascii="Arial" w:hAnsi="Arial" w:cs="Arial"/>
          <w:sz w:val="22"/>
          <w:szCs w:val="22"/>
        </w:rPr>
        <w:t>e</w:t>
      </w:r>
      <w:r w:rsidRPr="00167324">
        <w:rPr>
          <w:rFonts w:ascii="Arial" w:hAnsi="Arial" w:cs="Arial"/>
          <w:sz w:val="22"/>
          <w:szCs w:val="22"/>
        </w:rPr>
        <w:t>vento sea organizado con objeto de recabar fondos para fines de  beneficencia, se cobrara el 30% del monto considerado en la fracción V.</w:t>
      </w:r>
    </w:p>
    <w:p w:rsidR="00167324" w:rsidRPr="00167324"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VI.- Por albercas públicas con actividad lucrativa se cubrirá una cuota anual de $1,500.00 </w:t>
      </w:r>
      <w:r w:rsidR="00FC3B9B">
        <w:rPr>
          <w:rFonts w:ascii="Arial" w:hAnsi="Arial" w:cs="Arial"/>
          <w:sz w:val="22"/>
          <w:szCs w:val="22"/>
        </w:rPr>
        <w:t>a</w:t>
      </w:r>
      <w:r w:rsidRPr="00FC3B9B">
        <w:rPr>
          <w:rFonts w:ascii="Arial" w:hAnsi="Arial" w:cs="Arial"/>
          <w:sz w:val="22"/>
          <w:szCs w:val="22"/>
        </w:rPr>
        <w:t>nual</w:t>
      </w:r>
      <w:r w:rsidR="00FC3B9B">
        <w:rPr>
          <w:rFonts w:ascii="Arial" w:hAnsi="Arial" w:cs="Arial"/>
          <w:sz w:val="22"/>
          <w:szCs w:val="22"/>
        </w:rPr>
        <w:t>.</w:t>
      </w:r>
    </w:p>
    <w:p w:rsidR="00167324" w:rsidRPr="00167324" w:rsidRDefault="00167324" w:rsidP="00167324">
      <w:pPr>
        <w:ind w:right="50"/>
        <w:jc w:val="both"/>
        <w:rPr>
          <w:rFonts w:ascii="Arial" w:hAnsi="Arial" w:cs="Arial"/>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QUINTO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DEL IMPUESTO SOBRE LOTERÍAS, RIFAS Y SORTEOS</w:t>
      </w:r>
    </w:p>
    <w:p w:rsidR="00167324" w:rsidRPr="00167324" w:rsidRDefault="00167324" w:rsidP="00167324">
      <w:pPr>
        <w:ind w:right="50"/>
        <w:jc w:val="both"/>
        <w:rPr>
          <w:rFonts w:ascii="Arial" w:hAnsi="Arial" w:cs="Arial"/>
          <w:b/>
          <w:sz w:val="22"/>
          <w:szCs w:val="22"/>
        </w:rPr>
      </w:pPr>
    </w:p>
    <w:p w:rsidR="00167324" w:rsidRPr="00167324" w:rsidRDefault="00167324" w:rsidP="00167324">
      <w:pPr>
        <w:ind w:right="50"/>
        <w:jc w:val="both"/>
        <w:rPr>
          <w:rFonts w:ascii="Arial" w:hAnsi="Arial" w:cs="Arial"/>
          <w:sz w:val="22"/>
          <w:szCs w:val="22"/>
        </w:rPr>
      </w:pPr>
      <w:r w:rsidRPr="00167324">
        <w:rPr>
          <w:rFonts w:ascii="Arial" w:hAnsi="Arial" w:cs="Arial"/>
          <w:b/>
          <w:sz w:val="22"/>
          <w:szCs w:val="22"/>
        </w:rPr>
        <w:t>ARTÍCULO 6.-</w:t>
      </w:r>
      <w:r w:rsidRPr="00167324">
        <w:rPr>
          <w:rFonts w:ascii="Arial" w:hAnsi="Arial" w:cs="Arial"/>
          <w:bCs/>
          <w:sz w:val="22"/>
          <w:szCs w:val="22"/>
        </w:rPr>
        <w:t xml:space="preserve"> Es objeto de este impuesto la realización o explotación de loterías, rifas y sorteos o juegos permitidos y autorizados conforme a la Ley Federal de Juegos y Sorteos y </w:t>
      </w:r>
      <w:r w:rsidRPr="00167324">
        <w:rPr>
          <w:rFonts w:ascii="Arial" w:hAnsi="Arial" w:cs="Arial"/>
          <w:sz w:val="22"/>
          <w:szCs w:val="22"/>
        </w:rPr>
        <w:t>se pagará con la tasa del 12% sobre los ingresos brutos que se perciban, siempre y cuando se trate de eventos con fines de lucro.(Previo permiso de la Secretaría de Gobernación).</w:t>
      </w:r>
    </w:p>
    <w:p w:rsidR="00167324" w:rsidRPr="00167324" w:rsidRDefault="00167324" w:rsidP="00167324">
      <w:pPr>
        <w:ind w:right="50"/>
        <w:jc w:val="both"/>
        <w:rPr>
          <w:rFonts w:ascii="Arial" w:hAnsi="Arial" w:cs="Arial"/>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SEXTO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LAS CONTRIBUCIONES ESPECIALES</w:t>
      </w:r>
    </w:p>
    <w:p w:rsidR="00167324" w:rsidRPr="00167324"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LA CONTRIBUCIÓN POR GASTO</w:t>
      </w:r>
    </w:p>
    <w:p w:rsidR="00167324" w:rsidRPr="00167324" w:rsidRDefault="00167324" w:rsidP="00167324">
      <w:pPr>
        <w:jc w:val="center"/>
        <w:rPr>
          <w:rFonts w:ascii="Arial" w:hAnsi="Arial" w:cs="Arial"/>
          <w:b/>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ARTÍCULO 7.-</w:t>
      </w:r>
      <w:r w:rsidRPr="00167324">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167324" w:rsidRPr="00167324" w:rsidRDefault="00167324" w:rsidP="00167324">
      <w:pPr>
        <w:jc w:val="both"/>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POR OBRA PÚBLICA</w:t>
      </w:r>
    </w:p>
    <w:p w:rsidR="00167324" w:rsidRPr="00167324" w:rsidRDefault="00167324" w:rsidP="00167324">
      <w:pPr>
        <w:jc w:val="both"/>
        <w:rPr>
          <w:rFonts w:ascii="Arial" w:hAnsi="Arial" w:cs="Arial"/>
          <w:b/>
          <w:bCs/>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8.-</w:t>
      </w:r>
      <w:r w:rsidRPr="00167324">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167324" w:rsidRPr="00167324" w:rsidRDefault="00167324" w:rsidP="00167324">
      <w:pPr>
        <w:jc w:val="both"/>
        <w:rPr>
          <w:rFonts w:ascii="Arial" w:hAnsi="Arial" w:cs="Arial"/>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III</w:t>
      </w:r>
    </w:p>
    <w:p w:rsidR="00167324" w:rsidRDefault="00167324" w:rsidP="00167324">
      <w:pPr>
        <w:jc w:val="center"/>
        <w:rPr>
          <w:rFonts w:ascii="Arial" w:hAnsi="Arial" w:cs="Arial"/>
          <w:b/>
          <w:bCs/>
          <w:sz w:val="22"/>
          <w:szCs w:val="22"/>
        </w:rPr>
      </w:pPr>
      <w:r w:rsidRPr="00167324">
        <w:rPr>
          <w:rFonts w:ascii="Arial" w:hAnsi="Arial" w:cs="Arial"/>
          <w:b/>
          <w:bCs/>
          <w:sz w:val="22"/>
          <w:szCs w:val="22"/>
        </w:rPr>
        <w:t>POR RESPONSABILIDAD OBJETIVA</w:t>
      </w:r>
    </w:p>
    <w:p w:rsidR="00FC3B9B" w:rsidRPr="00167324" w:rsidRDefault="00FC3B9B" w:rsidP="00167324">
      <w:pPr>
        <w:jc w:val="center"/>
        <w:rPr>
          <w:rFonts w:ascii="Arial" w:hAnsi="Arial" w:cs="Arial"/>
          <w:b/>
          <w:bCs/>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9.-</w:t>
      </w:r>
      <w:r w:rsidRPr="00167324">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w:t>
      </w:r>
      <w:r w:rsidRPr="00167324">
        <w:rPr>
          <w:rFonts w:ascii="Arial" w:hAnsi="Arial" w:cs="Arial"/>
          <w:bCs/>
          <w:sz w:val="22"/>
          <w:szCs w:val="22"/>
        </w:rPr>
        <w:lastRenderedPageBreak/>
        <w:t>de servicios, de uso comunitario y beneficio social</w:t>
      </w:r>
      <w:r w:rsidRPr="00167324">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r w:rsidR="00FC3B9B">
        <w:rPr>
          <w:rFonts w:ascii="Arial" w:hAnsi="Arial" w:cs="Arial"/>
          <w:sz w:val="22"/>
          <w:szCs w:val="22"/>
        </w:rPr>
        <w:t>.</w:t>
      </w:r>
    </w:p>
    <w:p w:rsidR="00167324" w:rsidRPr="00167324" w:rsidRDefault="00167324" w:rsidP="00167324">
      <w:pPr>
        <w:ind w:right="50"/>
        <w:jc w:val="both"/>
        <w:rPr>
          <w:rFonts w:ascii="Arial" w:hAnsi="Arial" w:cs="Arial"/>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SÉPTIMO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DERECHOS POR LA PRESTACIÓN DE SERVICIOS PÚBLICOS</w:t>
      </w:r>
    </w:p>
    <w:p w:rsidR="00167324" w:rsidRPr="00167324"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DE AGUA POTABLE Y ALCANTARILLADO</w:t>
      </w:r>
    </w:p>
    <w:p w:rsidR="00167324" w:rsidRPr="00167324" w:rsidRDefault="00167324" w:rsidP="00167324">
      <w:pPr>
        <w:ind w:right="50"/>
        <w:jc w:val="both"/>
        <w:rPr>
          <w:rFonts w:ascii="Arial" w:hAnsi="Arial" w:cs="Arial"/>
          <w:b/>
          <w:sz w:val="22"/>
          <w:szCs w:val="22"/>
        </w:rPr>
      </w:pPr>
    </w:p>
    <w:p w:rsidR="00167324" w:rsidRPr="00167324" w:rsidRDefault="00167324" w:rsidP="00167324">
      <w:pPr>
        <w:ind w:right="50"/>
        <w:jc w:val="both"/>
        <w:rPr>
          <w:rFonts w:ascii="Arial" w:hAnsi="Arial" w:cs="Arial"/>
          <w:sz w:val="22"/>
          <w:szCs w:val="22"/>
        </w:rPr>
      </w:pPr>
      <w:r w:rsidRPr="00167324">
        <w:rPr>
          <w:rFonts w:ascii="Arial" w:hAnsi="Arial" w:cs="Arial"/>
          <w:b/>
          <w:sz w:val="22"/>
          <w:szCs w:val="22"/>
        </w:rPr>
        <w:t>ARTÍCULO 10.-</w:t>
      </w:r>
      <w:r w:rsidRPr="00167324">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w:t>
      </w:r>
      <w:r w:rsidRPr="00167324">
        <w:rPr>
          <w:rFonts w:ascii="Arial" w:hAnsi="Arial" w:cs="Arial"/>
          <w:sz w:val="22"/>
          <w:szCs w:val="22"/>
        </w:rPr>
        <w:t>Los Servicios de Agua Potable y Alcantarillado, se cobrarán con base en las cuotas o tarifas que establezca la presente Ley. La determinación de cuotas y tarifas estará a lo dispuesto en el Capítulo Sexto de la Ley de Aguas para los Municipios del Estado de Coahuila de Zaragoza, conforme a lo siguiente:</w:t>
      </w:r>
    </w:p>
    <w:p w:rsidR="00167324" w:rsidRPr="00167324" w:rsidRDefault="00167324" w:rsidP="00167324">
      <w:pPr>
        <w:jc w:val="both"/>
        <w:rPr>
          <w:rFonts w:ascii="Arial" w:hAnsi="Arial" w:cs="Arial"/>
          <w:sz w:val="22"/>
          <w:szCs w:val="22"/>
        </w:rPr>
      </w:pPr>
    </w:p>
    <w:p w:rsidR="00167324" w:rsidRPr="00FC3B9B" w:rsidRDefault="00FC3B9B" w:rsidP="00167324">
      <w:pPr>
        <w:jc w:val="both"/>
        <w:rPr>
          <w:rFonts w:ascii="Arial" w:hAnsi="Arial" w:cs="Arial"/>
          <w:sz w:val="22"/>
          <w:szCs w:val="22"/>
        </w:rPr>
      </w:pPr>
      <w:r>
        <w:rPr>
          <w:rFonts w:ascii="Arial" w:hAnsi="Arial" w:cs="Arial"/>
          <w:sz w:val="22"/>
          <w:szCs w:val="22"/>
        </w:rPr>
        <w:t xml:space="preserve">1.- </w:t>
      </w:r>
      <w:r w:rsidR="00167324" w:rsidRPr="00FC3B9B">
        <w:rPr>
          <w:rFonts w:ascii="Arial" w:hAnsi="Arial" w:cs="Arial"/>
          <w:sz w:val="22"/>
          <w:szCs w:val="22"/>
        </w:rPr>
        <w:t>Para Uso Doméstico:</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I.- Por servicio de agua potable </w:t>
      </w:r>
      <w:r w:rsidRPr="00FC3B9B">
        <w:rPr>
          <w:rFonts w:ascii="Arial" w:hAnsi="Arial" w:cs="Arial"/>
          <w:sz w:val="22"/>
          <w:szCs w:val="22"/>
        </w:rPr>
        <w:tab/>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 xml:space="preserve">$30.00 cuota mensual </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II.- Por servicio de drenaje y alcantarillado</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 xml:space="preserve">$15.00 cuota mensual </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III.- Conexión de Toma de Agua:</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a).- Sin Pavimento                                 </w:t>
      </w:r>
      <w:r w:rsidR="00FC3B9B"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$300.00</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b).- Con Pavimento                                </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$500.00</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IV.- Conexión de Descarga de Drenaje:</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a).- Sin Pavimento                                 </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$450.00</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b).- Con Pavimento                                </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$750.00</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V.-</w:t>
      </w:r>
      <w:r w:rsidR="00FC3B9B" w:rsidRPr="00FC3B9B">
        <w:rPr>
          <w:rFonts w:ascii="Arial" w:hAnsi="Arial" w:cs="Arial"/>
          <w:sz w:val="22"/>
          <w:szCs w:val="22"/>
        </w:rPr>
        <w:t xml:space="preserve"> Reconexion</w:t>
      </w:r>
      <w:r w:rsidRPr="00FC3B9B">
        <w:rPr>
          <w:rFonts w:ascii="Arial" w:hAnsi="Arial" w:cs="Arial"/>
          <w:sz w:val="22"/>
          <w:szCs w:val="22"/>
        </w:rPr>
        <w:t xml:space="preserve"> de Toma de Agua Domiciliaria:  </w:t>
      </w:r>
      <w:r w:rsidRPr="00FC3B9B">
        <w:rPr>
          <w:rFonts w:ascii="Arial" w:hAnsi="Arial" w:cs="Arial"/>
          <w:sz w:val="22"/>
          <w:szCs w:val="22"/>
        </w:rPr>
        <w:tab/>
        <w:t>$150.00</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VI.- Con servicio medido de agua:</w:t>
      </w:r>
    </w:p>
    <w:p w:rsidR="00167324" w:rsidRPr="00FC3B9B" w:rsidRDefault="00167324" w:rsidP="00167324">
      <w:pPr>
        <w:pStyle w:val="Prrafodelista"/>
        <w:numPr>
          <w:ilvl w:val="0"/>
          <w:numId w:val="7"/>
        </w:numPr>
        <w:rPr>
          <w:rFonts w:cs="Arial"/>
          <w:sz w:val="22"/>
          <w:szCs w:val="22"/>
        </w:rPr>
      </w:pPr>
      <w:r w:rsidRPr="00FC3B9B">
        <w:rPr>
          <w:rFonts w:cs="Arial"/>
          <w:sz w:val="22"/>
          <w:szCs w:val="22"/>
        </w:rPr>
        <w:t xml:space="preserve">Consumo mínimo de 15 m3              </w:t>
      </w:r>
      <w:r w:rsidRPr="00FC3B9B">
        <w:rPr>
          <w:rFonts w:cs="Arial"/>
          <w:sz w:val="22"/>
          <w:szCs w:val="22"/>
        </w:rPr>
        <w:tab/>
        <w:t>$30.00</w:t>
      </w:r>
    </w:p>
    <w:p w:rsidR="00167324" w:rsidRPr="00FC3B9B" w:rsidRDefault="00167324" w:rsidP="00167324">
      <w:pPr>
        <w:pStyle w:val="Prrafodelista"/>
        <w:numPr>
          <w:ilvl w:val="0"/>
          <w:numId w:val="7"/>
        </w:numPr>
        <w:rPr>
          <w:rFonts w:cs="Arial"/>
          <w:sz w:val="22"/>
          <w:szCs w:val="22"/>
        </w:rPr>
      </w:pPr>
      <w:r w:rsidRPr="00FC3B9B">
        <w:rPr>
          <w:rFonts w:cs="Arial"/>
          <w:sz w:val="22"/>
          <w:szCs w:val="22"/>
        </w:rPr>
        <w:t xml:space="preserve">De 16 a 25 m3 de excedencia           </w:t>
      </w:r>
      <w:r w:rsidRPr="00FC3B9B">
        <w:rPr>
          <w:rFonts w:cs="Arial"/>
          <w:sz w:val="22"/>
          <w:szCs w:val="22"/>
        </w:rPr>
        <w:tab/>
        <w:t>$</w:t>
      </w:r>
      <w:r w:rsidR="00FC3B9B" w:rsidRPr="00FC3B9B">
        <w:rPr>
          <w:rFonts w:cs="Arial"/>
          <w:sz w:val="22"/>
          <w:szCs w:val="22"/>
        </w:rPr>
        <w:t xml:space="preserve">  </w:t>
      </w:r>
      <w:r w:rsidRPr="00FC3B9B">
        <w:rPr>
          <w:rFonts w:cs="Arial"/>
          <w:sz w:val="22"/>
          <w:szCs w:val="22"/>
        </w:rPr>
        <w:t>3.15</w:t>
      </w:r>
    </w:p>
    <w:p w:rsidR="00167324" w:rsidRPr="00FC3B9B" w:rsidRDefault="00167324" w:rsidP="00167324">
      <w:pPr>
        <w:pStyle w:val="Prrafodelista"/>
        <w:numPr>
          <w:ilvl w:val="0"/>
          <w:numId w:val="7"/>
        </w:numPr>
        <w:rPr>
          <w:rFonts w:cs="Arial"/>
          <w:sz w:val="22"/>
          <w:szCs w:val="22"/>
        </w:rPr>
      </w:pPr>
      <w:r w:rsidRPr="00FC3B9B">
        <w:rPr>
          <w:rFonts w:cs="Arial"/>
          <w:sz w:val="22"/>
          <w:szCs w:val="22"/>
        </w:rPr>
        <w:t xml:space="preserve">De 26 a 40m3 de excedencia           </w:t>
      </w:r>
      <w:r w:rsidRPr="00FC3B9B">
        <w:rPr>
          <w:rFonts w:cs="Arial"/>
          <w:sz w:val="22"/>
          <w:szCs w:val="22"/>
        </w:rPr>
        <w:tab/>
        <w:t>$</w:t>
      </w:r>
      <w:r w:rsidR="00FC3B9B" w:rsidRPr="00FC3B9B">
        <w:rPr>
          <w:rFonts w:cs="Arial"/>
          <w:sz w:val="22"/>
          <w:szCs w:val="22"/>
        </w:rPr>
        <w:t xml:space="preserve">  </w:t>
      </w:r>
      <w:r w:rsidRPr="00FC3B9B">
        <w:rPr>
          <w:rFonts w:cs="Arial"/>
          <w:sz w:val="22"/>
          <w:szCs w:val="22"/>
        </w:rPr>
        <w:t>4.20</w:t>
      </w:r>
    </w:p>
    <w:p w:rsidR="00167324" w:rsidRPr="00FC3B9B" w:rsidRDefault="00167324" w:rsidP="00167324">
      <w:pPr>
        <w:pStyle w:val="Prrafodelista"/>
        <w:numPr>
          <w:ilvl w:val="0"/>
          <w:numId w:val="7"/>
        </w:numPr>
        <w:rPr>
          <w:rFonts w:cs="Arial"/>
          <w:sz w:val="22"/>
          <w:szCs w:val="22"/>
        </w:rPr>
      </w:pPr>
      <w:r w:rsidRPr="00FC3B9B">
        <w:rPr>
          <w:rFonts w:cs="Arial"/>
          <w:sz w:val="22"/>
          <w:szCs w:val="22"/>
        </w:rPr>
        <w:t xml:space="preserve">De 41 a 60m3 de excedencia            </w:t>
      </w:r>
      <w:r w:rsidRPr="00FC3B9B">
        <w:rPr>
          <w:rFonts w:cs="Arial"/>
          <w:sz w:val="22"/>
          <w:szCs w:val="22"/>
        </w:rPr>
        <w:tab/>
        <w:t>$</w:t>
      </w:r>
      <w:r w:rsidR="00FC3B9B" w:rsidRPr="00FC3B9B">
        <w:rPr>
          <w:rFonts w:cs="Arial"/>
          <w:sz w:val="22"/>
          <w:szCs w:val="22"/>
        </w:rPr>
        <w:t xml:space="preserve">  </w:t>
      </w:r>
      <w:r w:rsidRPr="00FC3B9B">
        <w:rPr>
          <w:rFonts w:cs="Arial"/>
          <w:sz w:val="22"/>
          <w:szCs w:val="22"/>
        </w:rPr>
        <w:t>5.25</w:t>
      </w:r>
    </w:p>
    <w:p w:rsidR="00167324" w:rsidRPr="00FC3B9B" w:rsidRDefault="00167324" w:rsidP="00167324">
      <w:pPr>
        <w:pStyle w:val="Prrafodelista"/>
        <w:numPr>
          <w:ilvl w:val="0"/>
          <w:numId w:val="7"/>
        </w:numPr>
        <w:rPr>
          <w:rFonts w:cs="Arial"/>
          <w:sz w:val="22"/>
          <w:szCs w:val="22"/>
        </w:rPr>
      </w:pPr>
      <w:r w:rsidRPr="00FC3B9B">
        <w:rPr>
          <w:rFonts w:cs="Arial"/>
          <w:sz w:val="22"/>
          <w:szCs w:val="22"/>
        </w:rPr>
        <w:t xml:space="preserve">De 61 a 80m3 de excedencia            </w:t>
      </w:r>
      <w:r w:rsidRPr="00FC3B9B">
        <w:rPr>
          <w:rFonts w:cs="Arial"/>
          <w:sz w:val="22"/>
          <w:szCs w:val="22"/>
        </w:rPr>
        <w:tab/>
        <w:t>$</w:t>
      </w:r>
      <w:r w:rsidR="00FC3B9B" w:rsidRPr="00FC3B9B">
        <w:rPr>
          <w:rFonts w:cs="Arial"/>
          <w:sz w:val="22"/>
          <w:szCs w:val="22"/>
        </w:rPr>
        <w:t xml:space="preserve">  </w:t>
      </w:r>
      <w:r w:rsidRPr="00FC3B9B">
        <w:rPr>
          <w:rFonts w:cs="Arial"/>
          <w:sz w:val="22"/>
          <w:szCs w:val="22"/>
        </w:rPr>
        <w:t>6.30</w:t>
      </w:r>
    </w:p>
    <w:p w:rsidR="00167324" w:rsidRPr="00FC3B9B" w:rsidRDefault="00167324" w:rsidP="00167324">
      <w:pPr>
        <w:pStyle w:val="Prrafodelista"/>
        <w:numPr>
          <w:ilvl w:val="0"/>
          <w:numId w:val="7"/>
        </w:numPr>
        <w:rPr>
          <w:rFonts w:cs="Arial"/>
          <w:sz w:val="22"/>
          <w:szCs w:val="22"/>
        </w:rPr>
      </w:pPr>
      <w:r w:rsidRPr="00FC3B9B">
        <w:rPr>
          <w:rFonts w:cs="Arial"/>
          <w:sz w:val="22"/>
          <w:szCs w:val="22"/>
        </w:rPr>
        <w:t xml:space="preserve">De 81 a 100m3 de excedencia          </w:t>
      </w:r>
      <w:r w:rsidRPr="00FC3B9B">
        <w:rPr>
          <w:rFonts w:cs="Arial"/>
          <w:sz w:val="22"/>
          <w:szCs w:val="22"/>
        </w:rPr>
        <w:tab/>
        <w:t>$</w:t>
      </w:r>
      <w:r w:rsidR="00FC3B9B" w:rsidRPr="00FC3B9B">
        <w:rPr>
          <w:rFonts w:cs="Arial"/>
          <w:sz w:val="22"/>
          <w:szCs w:val="22"/>
        </w:rPr>
        <w:t xml:space="preserve">  </w:t>
      </w:r>
      <w:r w:rsidRPr="00FC3B9B">
        <w:rPr>
          <w:rFonts w:cs="Arial"/>
          <w:sz w:val="22"/>
          <w:szCs w:val="22"/>
        </w:rPr>
        <w:t>7.35</w:t>
      </w:r>
    </w:p>
    <w:p w:rsidR="00167324" w:rsidRPr="00FC3B9B" w:rsidRDefault="00167324" w:rsidP="00167324">
      <w:pPr>
        <w:pStyle w:val="Prrafodelista"/>
        <w:numPr>
          <w:ilvl w:val="0"/>
          <w:numId w:val="7"/>
        </w:numPr>
        <w:rPr>
          <w:rFonts w:cs="Arial"/>
          <w:sz w:val="22"/>
          <w:szCs w:val="22"/>
        </w:rPr>
      </w:pPr>
      <w:r w:rsidRPr="00FC3B9B">
        <w:rPr>
          <w:rFonts w:cs="Arial"/>
          <w:sz w:val="22"/>
          <w:szCs w:val="22"/>
        </w:rPr>
        <w:t xml:space="preserve">De 101 m3 en adelante                     </w:t>
      </w:r>
      <w:r w:rsidRPr="00FC3B9B">
        <w:rPr>
          <w:rFonts w:cs="Arial"/>
          <w:sz w:val="22"/>
          <w:szCs w:val="22"/>
        </w:rPr>
        <w:tab/>
        <w:t>$</w:t>
      </w:r>
      <w:r w:rsidR="00FC3B9B" w:rsidRPr="00FC3B9B">
        <w:rPr>
          <w:rFonts w:cs="Arial"/>
          <w:sz w:val="22"/>
          <w:szCs w:val="22"/>
        </w:rPr>
        <w:t xml:space="preserve">  </w:t>
      </w:r>
      <w:r w:rsidRPr="00FC3B9B">
        <w:rPr>
          <w:rFonts w:cs="Arial"/>
          <w:sz w:val="22"/>
          <w:szCs w:val="22"/>
        </w:rPr>
        <w:t>8.40</w:t>
      </w:r>
    </w:p>
    <w:p w:rsidR="00FC3B9B" w:rsidRPr="00FC3B9B" w:rsidRDefault="00FC3B9B" w:rsidP="00167324">
      <w:pPr>
        <w:rPr>
          <w:rFonts w:ascii="Arial" w:hAnsi="Arial" w:cs="Arial"/>
          <w:sz w:val="22"/>
          <w:szCs w:val="22"/>
        </w:rPr>
      </w:pPr>
    </w:p>
    <w:p w:rsidR="00167324" w:rsidRPr="00FC3B9B" w:rsidRDefault="00167324" w:rsidP="00167324">
      <w:pPr>
        <w:rPr>
          <w:rFonts w:ascii="Arial" w:hAnsi="Arial" w:cs="Arial"/>
          <w:sz w:val="22"/>
          <w:szCs w:val="22"/>
        </w:rPr>
      </w:pPr>
      <w:r w:rsidRPr="00FC3B9B">
        <w:rPr>
          <w:rFonts w:ascii="Arial" w:hAnsi="Arial" w:cs="Arial"/>
          <w:sz w:val="22"/>
          <w:szCs w:val="22"/>
        </w:rPr>
        <w:t xml:space="preserve">VII.-Cambio de titular en </w:t>
      </w:r>
      <w:r w:rsidR="00FC3B9B" w:rsidRPr="00FC3B9B">
        <w:rPr>
          <w:rFonts w:ascii="Arial" w:hAnsi="Arial" w:cs="Arial"/>
          <w:sz w:val="22"/>
          <w:szCs w:val="22"/>
        </w:rPr>
        <w:t>t</w:t>
      </w:r>
      <w:r w:rsidRPr="00FC3B9B">
        <w:rPr>
          <w:rFonts w:ascii="Arial" w:hAnsi="Arial" w:cs="Arial"/>
          <w:sz w:val="22"/>
          <w:szCs w:val="22"/>
        </w:rPr>
        <w:t xml:space="preserve">oma de </w:t>
      </w:r>
      <w:r w:rsidR="00FC3B9B" w:rsidRPr="00FC3B9B">
        <w:rPr>
          <w:rFonts w:ascii="Arial" w:hAnsi="Arial" w:cs="Arial"/>
          <w:sz w:val="22"/>
          <w:szCs w:val="22"/>
        </w:rPr>
        <w:t>a</w:t>
      </w:r>
      <w:r w:rsidRPr="00FC3B9B">
        <w:rPr>
          <w:rFonts w:ascii="Arial" w:hAnsi="Arial" w:cs="Arial"/>
          <w:sz w:val="22"/>
          <w:szCs w:val="22"/>
        </w:rPr>
        <w:t xml:space="preserve">gua             </w:t>
      </w:r>
      <w:r w:rsidR="00FC3B9B" w:rsidRPr="00FC3B9B">
        <w:rPr>
          <w:rFonts w:ascii="Arial" w:hAnsi="Arial" w:cs="Arial"/>
          <w:sz w:val="22"/>
          <w:szCs w:val="22"/>
        </w:rPr>
        <w:tab/>
      </w:r>
      <w:r w:rsidRPr="00FC3B9B">
        <w:rPr>
          <w:rFonts w:ascii="Arial" w:hAnsi="Arial" w:cs="Arial"/>
          <w:sz w:val="22"/>
          <w:szCs w:val="22"/>
        </w:rPr>
        <w:t>$180.00</w:t>
      </w:r>
    </w:p>
    <w:p w:rsidR="00167324" w:rsidRPr="00FC3B9B" w:rsidRDefault="00FC3B9B" w:rsidP="00167324">
      <w:pPr>
        <w:jc w:val="both"/>
        <w:rPr>
          <w:rFonts w:ascii="Arial" w:hAnsi="Arial" w:cs="Arial"/>
          <w:sz w:val="22"/>
          <w:szCs w:val="22"/>
        </w:rPr>
      </w:pPr>
      <w:r>
        <w:rPr>
          <w:rFonts w:ascii="Arial" w:hAnsi="Arial" w:cs="Arial"/>
          <w:sz w:val="22"/>
          <w:szCs w:val="22"/>
        </w:rPr>
        <w:t xml:space="preserve">2.- </w:t>
      </w:r>
      <w:r w:rsidR="00167324" w:rsidRPr="00FC3B9B">
        <w:rPr>
          <w:rFonts w:ascii="Arial" w:hAnsi="Arial" w:cs="Arial"/>
          <w:sz w:val="22"/>
          <w:szCs w:val="22"/>
        </w:rPr>
        <w:t>Para Uso Comercial e Industrial:</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I.- Por servicio de agua potable                  </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 xml:space="preserve">$60.00 cuota mensual </w:t>
      </w:r>
    </w:p>
    <w:p w:rsidR="00FC3B9B" w:rsidRPr="00FC3B9B" w:rsidRDefault="00FC3B9B" w:rsidP="00167324">
      <w:pPr>
        <w:jc w:val="both"/>
        <w:rPr>
          <w:rFonts w:ascii="Arial" w:hAnsi="Arial" w:cs="Arial"/>
          <w:sz w:val="22"/>
          <w:szCs w:val="22"/>
        </w:rPr>
      </w:pPr>
    </w:p>
    <w:p w:rsidR="00FE0F4C" w:rsidRDefault="00167324" w:rsidP="00167324">
      <w:pPr>
        <w:jc w:val="both"/>
        <w:rPr>
          <w:rFonts w:ascii="Arial" w:hAnsi="Arial" w:cs="Arial"/>
          <w:sz w:val="22"/>
          <w:szCs w:val="22"/>
        </w:rPr>
      </w:pPr>
      <w:r w:rsidRPr="00FC3B9B">
        <w:rPr>
          <w:rFonts w:ascii="Arial" w:hAnsi="Arial" w:cs="Arial"/>
          <w:sz w:val="22"/>
          <w:szCs w:val="22"/>
        </w:rPr>
        <w:t>II.- Por servicio de drenaje y alcantarillado</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 xml:space="preserve">$30.00 cuota mensual </w:t>
      </w:r>
    </w:p>
    <w:p w:rsidR="00167324" w:rsidRPr="00FC3B9B" w:rsidRDefault="00167324" w:rsidP="00167324">
      <w:pPr>
        <w:jc w:val="both"/>
        <w:rPr>
          <w:rFonts w:ascii="Arial" w:hAnsi="Arial" w:cs="Arial"/>
          <w:sz w:val="22"/>
          <w:szCs w:val="22"/>
        </w:rPr>
      </w:pPr>
      <w:r w:rsidRPr="00FC3B9B">
        <w:rPr>
          <w:rFonts w:ascii="Arial" w:hAnsi="Arial" w:cs="Arial"/>
          <w:sz w:val="22"/>
          <w:szCs w:val="22"/>
        </w:rPr>
        <w:lastRenderedPageBreak/>
        <w:t>III.- Conexión de Toma de Agua:</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a).- Sin Pavimento                                 </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$500.00</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b).- Con Pavimento                                </w:t>
      </w:r>
      <w:r w:rsidR="00FC3B9B" w:rsidRPr="00FC3B9B">
        <w:rPr>
          <w:rFonts w:ascii="Arial" w:hAnsi="Arial" w:cs="Arial"/>
          <w:sz w:val="22"/>
          <w:szCs w:val="22"/>
        </w:rPr>
        <w:tab/>
      </w:r>
      <w:r w:rsidRPr="00FC3B9B">
        <w:rPr>
          <w:rFonts w:ascii="Arial" w:hAnsi="Arial" w:cs="Arial"/>
          <w:sz w:val="22"/>
          <w:szCs w:val="22"/>
        </w:rPr>
        <w:tab/>
        <w:t>$800.00</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IV.- Conexión de Descarga de Drenaje:</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a).- Sin Pavimento                                 </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  700.00</w:t>
      </w:r>
    </w:p>
    <w:p w:rsidR="00167324" w:rsidRPr="00FC3B9B" w:rsidRDefault="00167324" w:rsidP="00167324">
      <w:pPr>
        <w:jc w:val="both"/>
        <w:rPr>
          <w:rFonts w:ascii="Arial" w:hAnsi="Arial" w:cs="Arial"/>
          <w:sz w:val="22"/>
          <w:szCs w:val="22"/>
        </w:rPr>
      </w:pPr>
      <w:r w:rsidRPr="00FC3B9B">
        <w:rPr>
          <w:rFonts w:ascii="Arial" w:hAnsi="Arial" w:cs="Arial"/>
          <w:sz w:val="22"/>
          <w:szCs w:val="22"/>
        </w:rPr>
        <w:t xml:space="preserve">      b).- Con Pavimento                                </w:t>
      </w:r>
      <w:r w:rsidRPr="00FC3B9B">
        <w:rPr>
          <w:rFonts w:ascii="Arial" w:hAnsi="Arial" w:cs="Arial"/>
          <w:sz w:val="22"/>
          <w:szCs w:val="22"/>
        </w:rPr>
        <w:tab/>
      </w:r>
      <w:r w:rsidR="00FC3B9B" w:rsidRPr="00FC3B9B">
        <w:rPr>
          <w:rFonts w:ascii="Arial" w:hAnsi="Arial" w:cs="Arial"/>
          <w:sz w:val="22"/>
          <w:szCs w:val="22"/>
        </w:rPr>
        <w:tab/>
      </w:r>
      <w:r w:rsidRPr="00FC3B9B">
        <w:rPr>
          <w:rFonts w:ascii="Arial" w:hAnsi="Arial" w:cs="Arial"/>
          <w:sz w:val="22"/>
          <w:szCs w:val="22"/>
        </w:rPr>
        <w:t>$1,000.00</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V.-</w:t>
      </w:r>
      <w:r w:rsidR="00FC3B9B" w:rsidRPr="00FC3B9B">
        <w:rPr>
          <w:rFonts w:ascii="Arial" w:hAnsi="Arial" w:cs="Arial"/>
          <w:sz w:val="22"/>
          <w:szCs w:val="22"/>
        </w:rPr>
        <w:t xml:space="preserve"> Reconexion</w:t>
      </w:r>
      <w:r w:rsidRPr="00FC3B9B">
        <w:rPr>
          <w:rFonts w:ascii="Arial" w:hAnsi="Arial" w:cs="Arial"/>
          <w:sz w:val="22"/>
          <w:szCs w:val="22"/>
        </w:rPr>
        <w:t xml:space="preserve"> de Toma de Agua:                </w:t>
      </w:r>
      <w:r w:rsidRPr="00FC3B9B">
        <w:rPr>
          <w:rFonts w:ascii="Arial" w:hAnsi="Arial" w:cs="Arial"/>
          <w:sz w:val="22"/>
          <w:szCs w:val="22"/>
        </w:rPr>
        <w:tab/>
        <w:t>$  300.00</w:t>
      </w:r>
    </w:p>
    <w:p w:rsidR="00FC3B9B" w:rsidRPr="00FC3B9B" w:rsidRDefault="00FC3B9B"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VI.- Con servicio medido de agua:</w:t>
      </w:r>
    </w:p>
    <w:p w:rsidR="00167324" w:rsidRPr="00FC3B9B" w:rsidRDefault="00167324" w:rsidP="00167324">
      <w:pPr>
        <w:pStyle w:val="Prrafodelista"/>
        <w:numPr>
          <w:ilvl w:val="0"/>
          <w:numId w:val="8"/>
        </w:numPr>
        <w:rPr>
          <w:rFonts w:cs="Arial"/>
          <w:sz w:val="22"/>
          <w:szCs w:val="22"/>
        </w:rPr>
      </w:pPr>
      <w:r w:rsidRPr="00FC3B9B">
        <w:rPr>
          <w:rFonts w:cs="Arial"/>
          <w:sz w:val="22"/>
          <w:szCs w:val="22"/>
        </w:rPr>
        <w:t xml:space="preserve">Consumo mínimo de 15 m3              </w:t>
      </w:r>
      <w:r w:rsidRPr="00FC3B9B">
        <w:rPr>
          <w:rFonts w:cs="Arial"/>
          <w:sz w:val="22"/>
          <w:szCs w:val="22"/>
        </w:rPr>
        <w:tab/>
        <w:t>$60.00</w:t>
      </w:r>
    </w:p>
    <w:p w:rsidR="00167324" w:rsidRPr="00FC3B9B" w:rsidRDefault="00167324" w:rsidP="00167324">
      <w:pPr>
        <w:pStyle w:val="Prrafodelista"/>
        <w:numPr>
          <w:ilvl w:val="0"/>
          <w:numId w:val="8"/>
        </w:numPr>
        <w:rPr>
          <w:rFonts w:cs="Arial"/>
          <w:sz w:val="22"/>
          <w:szCs w:val="22"/>
        </w:rPr>
      </w:pPr>
      <w:r w:rsidRPr="00FC3B9B">
        <w:rPr>
          <w:rFonts w:cs="Arial"/>
          <w:sz w:val="22"/>
          <w:szCs w:val="22"/>
        </w:rPr>
        <w:t xml:space="preserve">De 16 a 25 m3 de excedencia          </w:t>
      </w:r>
      <w:r w:rsidRPr="00FC3B9B">
        <w:rPr>
          <w:rFonts w:cs="Arial"/>
          <w:sz w:val="22"/>
          <w:szCs w:val="22"/>
        </w:rPr>
        <w:tab/>
        <w:t>$</w:t>
      </w:r>
      <w:r w:rsidR="00FC3B9B" w:rsidRPr="00FC3B9B">
        <w:rPr>
          <w:rFonts w:cs="Arial"/>
          <w:sz w:val="22"/>
          <w:szCs w:val="22"/>
        </w:rPr>
        <w:t xml:space="preserve">  </w:t>
      </w:r>
      <w:r w:rsidRPr="00FC3B9B">
        <w:rPr>
          <w:rFonts w:cs="Arial"/>
          <w:sz w:val="22"/>
          <w:szCs w:val="22"/>
        </w:rPr>
        <w:t>6.30</w:t>
      </w:r>
    </w:p>
    <w:p w:rsidR="00167324" w:rsidRPr="00FC3B9B" w:rsidRDefault="00167324" w:rsidP="00167324">
      <w:pPr>
        <w:pStyle w:val="Prrafodelista"/>
        <w:numPr>
          <w:ilvl w:val="0"/>
          <w:numId w:val="8"/>
        </w:numPr>
        <w:rPr>
          <w:rFonts w:cs="Arial"/>
          <w:sz w:val="22"/>
          <w:szCs w:val="22"/>
        </w:rPr>
      </w:pPr>
      <w:r w:rsidRPr="00FC3B9B">
        <w:rPr>
          <w:rFonts w:cs="Arial"/>
          <w:sz w:val="22"/>
          <w:szCs w:val="22"/>
        </w:rPr>
        <w:t xml:space="preserve">De 26 a 40m3 de excedencia            </w:t>
      </w:r>
      <w:r w:rsidRPr="00FC3B9B">
        <w:rPr>
          <w:rFonts w:cs="Arial"/>
          <w:sz w:val="22"/>
          <w:szCs w:val="22"/>
        </w:rPr>
        <w:tab/>
        <w:t xml:space="preserve">$ </w:t>
      </w:r>
      <w:r w:rsidR="00FC3B9B" w:rsidRPr="00FC3B9B">
        <w:rPr>
          <w:rFonts w:cs="Arial"/>
          <w:sz w:val="22"/>
          <w:szCs w:val="22"/>
        </w:rPr>
        <w:t xml:space="preserve"> </w:t>
      </w:r>
      <w:r w:rsidRPr="00FC3B9B">
        <w:rPr>
          <w:rFonts w:cs="Arial"/>
          <w:sz w:val="22"/>
          <w:szCs w:val="22"/>
        </w:rPr>
        <w:t>8.40</w:t>
      </w:r>
    </w:p>
    <w:p w:rsidR="00167324" w:rsidRPr="00FC3B9B" w:rsidRDefault="00167324" w:rsidP="00167324">
      <w:pPr>
        <w:pStyle w:val="Prrafodelista"/>
        <w:numPr>
          <w:ilvl w:val="0"/>
          <w:numId w:val="8"/>
        </w:numPr>
        <w:rPr>
          <w:rFonts w:cs="Arial"/>
          <w:sz w:val="22"/>
          <w:szCs w:val="22"/>
        </w:rPr>
      </w:pPr>
      <w:r w:rsidRPr="00FC3B9B">
        <w:rPr>
          <w:rFonts w:cs="Arial"/>
          <w:sz w:val="22"/>
          <w:szCs w:val="22"/>
        </w:rPr>
        <w:t xml:space="preserve">De 41 a 60m3 de excedencia            </w:t>
      </w:r>
      <w:r w:rsidRPr="00FC3B9B">
        <w:rPr>
          <w:rFonts w:cs="Arial"/>
          <w:sz w:val="22"/>
          <w:szCs w:val="22"/>
        </w:rPr>
        <w:tab/>
        <w:t>$10.50</w:t>
      </w:r>
    </w:p>
    <w:p w:rsidR="00167324" w:rsidRPr="00FC3B9B" w:rsidRDefault="00167324" w:rsidP="00167324">
      <w:pPr>
        <w:pStyle w:val="Prrafodelista"/>
        <w:numPr>
          <w:ilvl w:val="0"/>
          <w:numId w:val="8"/>
        </w:numPr>
        <w:rPr>
          <w:rFonts w:cs="Arial"/>
          <w:sz w:val="22"/>
          <w:szCs w:val="22"/>
        </w:rPr>
      </w:pPr>
      <w:r w:rsidRPr="00FC3B9B">
        <w:rPr>
          <w:rFonts w:cs="Arial"/>
          <w:sz w:val="22"/>
          <w:szCs w:val="22"/>
        </w:rPr>
        <w:t xml:space="preserve">De 61 a 80m3 de excedencia            </w:t>
      </w:r>
      <w:r w:rsidRPr="00FC3B9B">
        <w:rPr>
          <w:rFonts w:cs="Arial"/>
          <w:sz w:val="22"/>
          <w:szCs w:val="22"/>
        </w:rPr>
        <w:tab/>
        <w:t>$12.60</w:t>
      </w:r>
    </w:p>
    <w:p w:rsidR="00167324" w:rsidRPr="00FC3B9B" w:rsidRDefault="00167324" w:rsidP="00167324">
      <w:pPr>
        <w:pStyle w:val="Prrafodelista"/>
        <w:numPr>
          <w:ilvl w:val="0"/>
          <w:numId w:val="8"/>
        </w:numPr>
        <w:rPr>
          <w:rFonts w:cs="Arial"/>
          <w:sz w:val="22"/>
          <w:szCs w:val="22"/>
        </w:rPr>
      </w:pPr>
      <w:r w:rsidRPr="00FC3B9B">
        <w:rPr>
          <w:rFonts w:cs="Arial"/>
          <w:sz w:val="22"/>
          <w:szCs w:val="22"/>
        </w:rPr>
        <w:t xml:space="preserve">De 81 a 100m3 de excedencia          </w:t>
      </w:r>
      <w:r w:rsidRPr="00FC3B9B">
        <w:rPr>
          <w:rFonts w:cs="Arial"/>
          <w:sz w:val="22"/>
          <w:szCs w:val="22"/>
        </w:rPr>
        <w:tab/>
        <w:t>$14.70</w:t>
      </w:r>
    </w:p>
    <w:p w:rsidR="00167324" w:rsidRPr="00FC3B9B" w:rsidRDefault="00167324" w:rsidP="00167324">
      <w:pPr>
        <w:pStyle w:val="Prrafodelista"/>
        <w:numPr>
          <w:ilvl w:val="0"/>
          <w:numId w:val="8"/>
        </w:numPr>
        <w:rPr>
          <w:rFonts w:cs="Arial"/>
          <w:sz w:val="22"/>
          <w:szCs w:val="22"/>
        </w:rPr>
      </w:pPr>
      <w:r w:rsidRPr="00FC3B9B">
        <w:rPr>
          <w:rFonts w:cs="Arial"/>
          <w:sz w:val="22"/>
          <w:szCs w:val="22"/>
        </w:rPr>
        <w:t xml:space="preserve">De 101 m3 en adelante                     </w:t>
      </w:r>
      <w:r w:rsidRPr="00FC3B9B">
        <w:rPr>
          <w:rFonts w:cs="Arial"/>
          <w:sz w:val="22"/>
          <w:szCs w:val="22"/>
        </w:rPr>
        <w:tab/>
        <w:t>$16.80</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167324" w:rsidRPr="00167324" w:rsidRDefault="00167324" w:rsidP="00167324">
      <w:pPr>
        <w:jc w:val="both"/>
        <w:rPr>
          <w:rFonts w:ascii="Arial" w:hAnsi="Arial" w:cs="Arial"/>
          <w:b/>
          <w:bCs/>
          <w:color w:val="FF0000"/>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DE RASTROS</w:t>
      </w:r>
    </w:p>
    <w:p w:rsidR="00167324" w:rsidRPr="00167324" w:rsidRDefault="00167324" w:rsidP="00167324">
      <w:pPr>
        <w:ind w:right="50"/>
        <w:jc w:val="both"/>
        <w:rPr>
          <w:rFonts w:ascii="Arial" w:hAnsi="Arial" w:cs="Arial"/>
          <w:bCs/>
          <w:sz w:val="22"/>
          <w:szCs w:val="22"/>
        </w:rPr>
      </w:pPr>
    </w:p>
    <w:p w:rsidR="00167324" w:rsidRPr="00167324" w:rsidRDefault="00167324" w:rsidP="00167324">
      <w:pPr>
        <w:ind w:right="50"/>
        <w:jc w:val="both"/>
        <w:rPr>
          <w:rFonts w:ascii="Arial" w:hAnsi="Arial" w:cs="Arial"/>
          <w:bCs/>
          <w:sz w:val="22"/>
          <w:szCs w:val="22"/>
        </w:rPr>
      </w:pPr>
      <w:r w:rsidRPr="00167324">
        <w:rPr>
          <w:rFonts w:ascii="Arial" w:hAnsi="Arial" w:cs="Arial"/>
          <w:b/>
          <w:sz w:val="22"/>
          <w:szCs w:val="22"/>
        </w:rPr>
        <w:t>ARTÍCULO 11.-</w:t>
      </w:r>
      <w:r w:rsidRPr="00167324">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Los servicios a que se refiera esta sección se causarán y cobrarán conforme a los conceptos y tarifas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Servicio de Matanza:</w:t>
      </w:r>
    </w:p>
    <w:p w:rsidR="00167324" w:rsidRPr="00167324"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167324">
        <w:rPr>
          <w:rFonts w:ascii="Arial" w:hAnsi="Arial" w:cs="Arial"/>
          <w:sz w:val="22"/>
          <w:szCs w:val="22"/>
        </w:rPr>
        <w:t xml:space="preserve"> </w:t>
      </w:r>
      <w:r w:rsidRPr="00FC3B9B">
        <w:rPr>
          <w:rFonts w:ascii="Arial" w:hAnsi="Arial" w:cs="Arial"/>
          <w:sz w:val="22"/>
          <w:szCs w:val="22"/>
        </w:rPr>
        <w:t>1.- Matanza:</w:t>
      </w:r>
    </w:p>
    <w:p w:rsidR="00167324" w:rsidRPr="00FC3B9B" w:rsidRDefault="00167324" w:rsidP="00167324">
      <w:pPr>
        <w:ind w:firstLine="360"/>
        <w:jc w:val="both"/>
        <w:rPr>
          <w:rFonts w:ascii="Arial" w:hAnsi="Arial" w:cs="Arial"/>
          <w:sz w:val="22"/>
          <w:szCs w:val="22"/>
        </w:rPr>
      </w:pPr>
      <w:r w:rsidRPr="00FC3B9B">
        <w:rPr>
          <w:rFonts w:ascii="Arial" w:hAnsi="Arial" w:cs="Arial"/>
          <w:sz w:val="22"/>
          <w:szCs w:val="22"/>
        </w:rPr>
        <w:t>a).- Ganado Vacuno           $  1</w:t>
      </w:r>
      <w:r w:rsidR="00FC3B9B" w:rsidRPr="00FC3B9B">
        <w:rPr>
          <w:rFonts w:ascii="Arial" w:hAnsi="Arial" w:cs="Arial"/>
          <w:sz w:val="22"/>
          <w:szCs w:val="22"/>
        </w:rPr>
        <w:t>1</w:t>
      </w:r>
      <w:r w:rsidRPr="00FC3B9B">
        <w:rPr>
          <w:rFonts w:ascii="Arial" w:hAnsi="Arial" w:cs="Arial"/>
          <w:sz w:val="22"/>
          <w:szCs w:val="22"/>
        </w:rPr>
        <w:t xml:space="preserve">0.00 por cabeza. </w:t>
      </w:r>
    </w:p>
    <w:p w:rsidR="00167324" w:rsidRPr="00FC3B9B" w:rsidRDefault="00167324" w:rsidP="00167324">
      <w:pPr>
        <w:ind w:firstLine="360"/>
        <w:jc w:val="both"/>
        <w:rPr>
          <w:rFonts w:ascii="Arial" w:hAnsi="Arial" w:cs="Arial"/>
          <w:sz w:val="22"/>
          <w:szCs w:val="22"/>
        </w:rPr>
      </w:pPr>
      <w:r w:rsidRPr="00FC3B9B">
        <w:rPr>
          <w:rFonts w:ascii="Arial" w:hAnsi="Arial" w:cs="Arial"/>
          <w:sz w:val="22"/>
          <w:szCs w:val="22"/>
        </w:rPr>
        <w:t xml:space="preserve">b).- Ganado porcino           $  65.00 por cabeza. </w:t>
      </w:r>
    </w:p>
    <w:p w:rsidR="00167324" w:rsidRPr="00167324" w:rsidRDefault="00167324" w:rsidP="00167324">
      <w:pPr>
        <w:ind w:firstLine="360"/>
        <w:jc w:val="both"/>
        <w:rPr>
          <w:rFonts w:ascii="Arial" w:hAnsi="Arial" w:cs="Arial"/>
          <w:sz w:val="22"/>
          <w:szCs w:val="22"/>
        </w:rPr>
      </w:pPr>
      <w:r w:rsidRPr="00167324">
        <w:rPr>
          <w:rFonts w:ascii="Arial" w:hAnsi="Arial" w:cs="Arial"/>
          <w:sz w:val="22"/>
          <w:szCs w:val="22"/>
        </w:rPr>
        <w:t xml:space="preserve">c).- Ovino y Caprino           $  18.00 por cabeza. </w:t>
      </w:r>
    </w:p>
    <w:p w:rsidR="00167324" w:rsidRPr="00167324" w:rsidRDefault="00167324" w:rsidP="00167324">
      <w:pPr>
        <w:tabs>
          <w:tab w:val="left" w:pos="3098"/>
        </w:tabs>
        <w:ind w:firstLine="360"/>
        <w:jc w:val="both"/>
        <w:rPr>
          <w:rFonts w:ascii="Arial" w:hAnsi="Arial" w:cs="Arial"/>
          <w:sz w:val="22"/>
          <w:szCs w:val="22"/>
        </w:rPr>
      </w:pPr>
      <w:r w:rsidRPr="00167324">
        <w:rPr>
          <w:rFonts w:ascii="Arial" w:hAnsi="Arial" w:cs="Arial"/>
          <w:sz w:val="22"/>
          <w:szCs w:val="22"/>
        </w:rPr>
        <w:t>d).- Aves                             $    5.00 por cabeza</w:t>
      </w:r>
    </w:p>
    <w:p w:rsidR="00167324" w:rsidRPr="00167324" w:rsidRDefault="00167324" w:rsidP="00167324">
      <w:pPr>
        <w:tabs>
          <w:tab w:val="left" w:pos="3098"/>
        </w:tabs>
        <w:ind w:firstLine="360"/>
        <w:jc w:val="both"/>
        <w:rPr>
          <w:rFonts w:ascii="Arial" w:hAnsi="Arial" w:cs="Arial"/>
          <w:sz w:val="22"/>
          <w:szCs w:val="22"/>
        </w:rPr>
      </w:pPr>
      <w:r w:rsidRPr="00167324">
        <w:rPr>
          <w:rFonts w:ascii="Arial" w:hAnsi="Arial" w:cs="Arial"/>
          <w:sz w:val="22"/>
          <w:szCs w:val="22"/>
        </w:rPr>
        <w:t>e).- Esquino, Asnal             $  52.00</w:t>
      </w:r>
    </w:p>
    <w:p w:rsidR="00167324" w:rsidRPr="00167324" w:rsidRDefault="00167324" w:rsidP="00167324">
      <w:pPr>
        <w:ind w:firstLine="360"/>
        <w:jc w:val="both"/>
        <w:rPr>
          <w:rFonts w:ascii="Arial" w:hAnsi="Arial" w:cs="Arial"/>
          <w:sz w:val="22"/>
          <w:szCs w:val="22"/>
        </w:rPr>
      </w:pPr>
      <w:r w:rsidRPr="00167324">
        <w:rPr>
          <w:rFonts w:ascii="Arial" w:hAnsi="Arial" w:cs="Arial"/>
          <w:sz w:val="22"/>
          <w:szCs w:val="22"/>
        </w:rPr>
        <w:t xml:space="preserve">f).- Carne Importada           $190.00 cuota mensual. </w:t>
      </w:r>
    </w:p>
    <w:p w:rsidR="00167324" w:rsidRPr="00167324" w:rsidRDefault="00167324" w:rsidP="00167324">
      <w:pPr>
        <w:tabs>
          <w:tab w:val="left" w:pos="2780"/>
        </w:tabs>
        <w:jc w:val="both"/>
        <w:rPr>
          <w:rFonts w:ascii="Arial" w:hAnsi="Arial" w:cs="Arial"/>
          <w:sz w:val="22"/>
          <w:szCs w:val="22"/>
        </w:rPr>
      </w:pPr>
    </w:p>
    <w:p w:rsidR="00167324" w:rsidRPr="00167324" w:rsidRDefault="00167324" w:rsidP="00167324">
      <w:pPr>
        <w:tabs>
          <w:tab w:val="left" w:pos="2780"/>
        </w:tabs>
        <w:jc w:val="both"/>
        <w:rPr>
          <w:rFonts w:ascii="Arial" w:hAnsi="Arial" w:cs="Arial"/>
          <w:sz w:val="22"/>
          <w:szCs w:val="22"/>
        </w:rPr>
      </w:pPr>
      <w:r w:rsidRPr="00167324">
        <w:rPr>
          <w:rFonts w:ascii="Arial" w:hAnsi="Arial" w:cs="Arial"/>
          <w:sz w:val="22"/>
          <w:szCs w:val="22"/>
        </w:rPr>
        <w:t>II.- Uso de corrales                      $17.00 diarios por cabeza</w:t>
      </w:r>
    </w:p>
    <w:p w:rsidR="00167324" w:rsidRPr="00167324" w:rsidRDefault="00167324" w:rsidP="00167324">
      <w:pPr>
        <w:tabs>
          <w:tab w:val="left" w:pos="2780"/>
        </w:tabs>
        <w:jc w:val="both"/>
        <w:rPr>
          <w:rFonts w:ascii="Arial" w:hAnsi="Arial" w:cs="Arial"/>
          <w:sz w:val="22"/>
          <w:szCs w:val="22"/>
        </w:rPr>
      </w:pPr>
    </w:p>
    <w:p w:rsidR="00167324" w:rsidRPr="00167324" w:rsidRDefault="00167324" w:rsidP="00167324">
      <w:pPr>
        <w:tabs>
          <w:tab w:val="left" w:pos="2780"/>
        </w:tabs>
        <w:jc w:val="both"/>
        <w:rPr>
          <w:rFonts w:ascii="Arial" w:hAnsi="Arial" w:cs="Arial"/>
          <w:sz w:val="22"/>
          <w:szCs w:val="22"/>
        </w:rPr>
      </w:pPr>
      <w:r w:rsidRPr="00167324">
        <w:rPr>
          <w:rFonts w:ascii="Arial" w:hAnsi="Arial" w:cs="Arial"/>
          <w:sz w:val="22"/>
          <w:szCs w:val="22"/>
        </w:rPr>
        <w:t>III.- Pesaje                                   $4.20 por cabeza</w:t>
      </w:r>
    </w:p>
    <w:p w:rsidR="00167324" w:rsidRPr="00167324" w:rsidRDefault="00167324" w:rsidP="00167324">
      <w:pPr>
        <w:tabs>
          <w:tab w:val="left" w:pos="2780"/>
        </w:tabs>
        <w:jc w:val="both"/>
        <w:rPr>
          <w:rFonts w:ascii="Arial" w:hAnsi="Arial" w:cs="Arial"/>
          <w:sz w:val="22"/>
          <w:szCs w:val="22"/>
        </w:rPr>
      </w:pPr>
    </w:p>
    <w:p w:rsidR="00167324" w:rsidRPr="00167324" w:rsidRDefault="00167324" w:rsidP="00167324">
      <w:pPr>
        <w:tabs>
          <w:tab w:val="left" w:pos="2780"/>
        </w:tabs>
        <w:jc w:val="both"/>
        <w:rPr>
          <w:rFonts w:ascii="Arial" w:hAnsi="Arial" w:cs="Arial"/>
          <w:sz w:val="22"/>
          <w:szCs w:val="22"/>
        </w:rPr>
      </w:pPr>
      <w:r w:rsidRPr="00167324">
        <w:rPr>
          <w:rFonts w:ascii="Arial" w:hAnsi="Arial" w:cs="Arial"/>
          <w:sz w:val="22"/>
          <w:szCs w:val="22"/>
        </w:rPr>
        <w:t>IV.- Registro y Refrendo de Fierros, marcas, aretes y señales de sangre. $80.00</w:t>
      </w:r>
    </w:p>
    <w:p w:rsidR="00167324" w:rsidRPr="00167324" w:rsidRDefault="00167324" w:rsidP="00167324">
      <w:pPr>
        <w:jc w:val="both"/>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DE ASEO PÚBLICO</w:t>
      </w:r>
    </w:p>
    <w:p w:rsidR="00167324" w:rsidRPr="00167324" w:rsidRDefault="00167324" w:rsidP="00167324">
      <w:pPr>
        <w:ind w:right="50"/>
        <w:jc w:val="both"/>
        <w:rPr>
          <w:rFonts w:ascii="Arial" w:hAnsi="Arial" w:cs="Arial"/>
          <w:bCs/>
          <w:sz w:val="22"/>
          <w:szCs w:val="22"/>
        </w:rPr>
      </w:pPr>
    </w:p>
    <w:p w:rsidR="00167324" w:rsidRPr="00167324" w:rsidRDefault="00167324" w:rsidP="00167324">
      <w:pPr>
        <w:ind w:right="50"/>
        <w:jc w:val="both"/>
        <w:rPr>
          <w:rFonts w:ascii="Arial" w:hAnsi="Arial" w:cs="Arial"/>
          <w:bCs/>
          <w:sz w:val="22"/>
          <w:szCs w:val="22"/>
        </w:rPr>
      </w:pPr>
      <w:r w:rsidRPr="00167324">
        <w:rPr>
          <w:rFonts w:ascii="Arial" w:hAnsi="Arial" w:cs="Arial"/>
          <w:b/>
          <w:sz w:val="22"/>
          <w:szCs w:val="22"/>
        </w:rPr>
        <w:t>ARTÍCULO 12.-</w:t>
      </w:r>
      <w:r w:rsidRPr="00167324">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167324">
        <w:rPr>
          <w:rFonts w:ascii="Arial" w:hAnsi="Arial" w:cs="Arial"/>
          <w:sz w:val="22"/>
          <w:szCs w:val="22"/>
        </w:rPr>
        <w:t>se pagara conforme a las siguientes tarifas</w:t>
      </w:r>
      <w:r w:rsidR="00780568">
        <w:rPr>
          <w:rFonts w:ascii="Arial" w:hAnsi="Arial" w:cs="Arial"/>
          <w:sz w:val="22"/>
          <w:szCs w:val="22"/>
        </w:rPr>
        <w:t xml:space="preserve"> en la Tesorería Municipal</w:t>
      </w:r>
      <w:r w:rsidRPr="00167324">
        <w:rPr>
          <w:rFonts w:ascii="Arial" w:hAnsi="Arial" w:cs="Arial"/>
          <w:sz w:val="22"/>
          <w:szCs w:val="22"/>
        </w:rPr>
        <w:t>:</w:t>
      </w:r>
    </w:p>
    <w:p w:rsidR="00167324" w:rsidRPr="00167324" w:rsidRDefault="00167324" w:rsidP="00167324">
      <w:pPr>
        <w:jc w:val="both"/>
        <w:rPr>
          <w:rFonts w:ascii="Arial" w:hAnsi="Arial" w:cs="Arial"/>
          <w:b/>
          <w:bCs/>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 Por servicio de recolección de basura  $10.00 cuota mensual</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Tratándose del pago de recolección de basura se otorgará un incentivo del 50% a pensionados, jubilados, adultos mayores y a personas con discapacidad, única y exclusivamente respecto de la casa habitación en que tengan señalado su domicilio.</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II.- Servicio de limpieza de lotes baldíos a solicitud del interesado o previa notificación de la Autoridad Municipal, según el equipo que se requiera para la limpia</w:t>
      </w:r>
    </w:p>
    <w:p w:rsidR="00167324" w:rsidRPr="00FC3B9B" w:rsidRDefault="00167324" w:rsidP="00167324">
      <w:pPr>
        <w:jc w:val="both"/>
        <w:rPr>
          <w:rFonts w:ascii="Arial" w:hAnsi="Arial" w:cs="Arial"/>
          <w:sz w:val="22"/>
          <w:szCs w:val="22"/>
        </w:rPr>
      </w:pPr>
    </w:p>
    <w:p w:rsidR="00167324" w:rsidRPr="00FC3B9B" w:rsidRDefault="00167324" w:rsidP="00167324">
      <w:pPr>
        <w:jc w:val="both"/>
        <w:rPr>
          <w:rFonts w:ascii="Arial" w:hAnsi="Arial" w:cs="Arial"/>
          <w:sz w:val="22"/>
          <w:szCs w:val="22"/>
        </w:rPr>
      </w:pPr>
      <w:r w:rsidRPr="00FC3B9B">
        <w:rPr>
          <w:rFonts w:ascii="Arial" w:hAnsi="Arial" w:cs="Arial"/>
          <w:sz w:val="22"/>
          <w:szCs w:val="22"/>
        </w:rPr>
        <w:t>1.- Limpieza manual de $4.00 a 7.00 por m</w:t>
      </w:r>
      <w:r w:rsidRPr="00FC3B9B">
        <w:rPr>
          <w:rFonts w:ascii="Arial" w:hAnsi="Arial" w:cs="Arial"/>
          <w:sz w:val="22"/>
          <w:szCs w:val="22"/>
          <w:vertAlign w:val="superscript"/>
        </w:rPr>
        <w:t>2</w:t>
      </w:r>
    </w:p>
    <w:p w:rsidR="00167324" w:rsidRPr="00FC3B9B" w:rsidRDefault="00167324" w:rsidP="00167324">
      <w:pPr>
        <w:jc w:val="both"/>
        <w:rPr>
          <w:rFonts w:ascii="Arial" w:hAnsi="Arial" w:cs="Arial"/>
          <w:sz w:val="22"/>
          <w:szCs w:val="22"/>
        </w:rPr>
      </w:pPr>
      <w:r w:rsidRPr="00FC3B9B">
        <w:rPr>
          <w:rFonts w:ascii="Arial" w:hAnsi="Arial" w:cs="Arial"/>
          <w:sz w:val="22"/>
          <w:szCs w:val="22"/>
        </w:rPr>
        <w:t>2.- Chapoteadora de $7.00 a $10.00 por m</w:t>
      </w:r>
      <w:r w:rsidRPr="00FC3B9B">
        <w:rPr>
          <w:rFonts w:ascii="Arial" w:hAnsi="Arial" w:cs="Arial"/>
          <w:sz w:val="22"/>
          <w:szCs w:val="22"/>
          <w:vertAlign w:val="superscript"/>
        </w:rPr>
        <w:t>2</w:t>
      </w:r>
    </w:p>
    <w:p w:rsidR="00167324" w:rsidRPr="00FC3B9B" w:rsidRDefault="00167324" w:rsidP="00167324">
      <w:pPr>
        <w:jc w:val="both"/>
        <w:rPr>
          <w:rFonts w:ascii="Arial" w:hAnsi="Arial" w:cs="Arial"/>
          <w:sz w:val="22"/>
          <w:szCs w:val="22"/>
          <w:vertAlign w:val="superscript"/>
        </w:rPr>
      </w:pPr>
      <w:r w:rsidRPr="00FC3B9B">
        <w:rPr>
          <w:rFonts w:ascii="Arial" w:hAnsi="Arial" w:cs="Arial"/>
          <w:sz w:val="22"/>
          <w:szCs w:val="22"/>
        </w:rPr>
        <w:t>3.- Bulldozer de $10.00 a 15.00 por m</w:t>
      </w:r>
      <w:r w:rsidRPr="00FC3B9B">
        <w:rPr>
          <w:rFonts w:ascii="Arial" w:hAnsi="Arial" w:cs="Arial"/>
          <w:sz w:val="22"/>
          <w:szCs w:val="22"/>
          <w:vertAlign w:val="superscript"/>
        </w:rPr>
        <w:t>2</w:t>
      </w:r>
    </w:p>
    <w:p w:rsidR="00167324" w:rsidRPr="00FC3B9B" w:rsidRDefault="00167324" w:rsidP="00167324">
      <w:pPr>
        <w:jc w:val="both"/>
        <w:rPr>
          <w:rFonts w:ascii="Arial" w:hAnsi="Arial" w:cs="Arial"/>
          <w:sz w:val="22"/>
          <w:szCs w:val="22"/>
        </w:rPr>
      </w:pPr>
      <w:r w:rsidRPr="00FC3B9B">
        <w:rPr>
          <w:rFonts w:ascii="Arial" w:hAnsi="Arial" w:cs="Arial"/>
          <w:sz w:val="22"/>
          <w:szCs w:val="22"/>
        </w:rPr>
        <w:t>4.- Por la tala completa de un árbol</w:t>
      </w:r>
      <w:r w:rsidR="00BC7057">
        <w:rPr>
          <w:rFonts w:ascii="Arial" w:hAnsi="Arial" w:cs="Arial"/>
          <w:sz w:val="22"/>
          <w:szCs w:val="22"/>
        </w:rPr>
        <w:t xml:space="preserve"> </w:t>
      </w:r>
      <w:r w:rsidRPr="00FC3B9B">
        <w:rPr>
          <w:rFonts w:ascii="Arial" w:hAnsi="Arial" w:cs="Arial"/>
          <w:sz w:val="22"/>
          <w:szCs w:val="22"/>
        </w:rPr>
        <w:t>$</w:t>
      </w:r>
      <w:r w:rsidR="00BC7057">
        <w:rPr>
          <w:rFonts w:ascii="Arial" w:hAnsi="Arial" w:cs="Arial"/>
          <w:sz w:val="22"/>
          <w:szCs w:val="22"/>
        </w:rPr>
        <w:t>5</w:t>
      </w:r>
      <w:r w:rsidRPr="00FC3B9B">
        <w:rPr>
          <w:rFonts w:ascii="Arial" w:hAnsi="Arial" w:cs="Arial"/>
          <w:sz w:val="22"/>
          <w:szCs w:val="22"/>
        </w:rPr>
        <w:t>00.00</w:t>
      </w:r>
      <w:r w:rsidR="00FC3B9B" w:rsidRPr="00FC3B9B">
        <w:rPr>
          <w:rFonts w:ascii="Arial" w:hAnsi="Arial" w:cs="Arial"/>
          <w:sz w:val="22"/>
          <w:szCs w:val="22"/>
        </w:rPr>
        <w:t>,</w:t>
      </w:r>
      <w:r w:rsidRPr="00FC3B9B">
        <w:rPr>
          <w:rFonts w:ascii="Arial" w:hAnsi="Arial" w:cs="Arial"/>
          <w:sz w:val="22"/>
          <w:szCs w:val="22"/>
        </w:rPr>
        <w:t xml:space="preserve"> incluye limpieza y retiro de ramas.</w:t>
      </w:r>
    </w:p>
    <w:p w:rsidR="00167324" w:rsidRPr="00FC3B9B" w:rsidRDefault="00BC7057" w:rsidP="00167324">
      <w:pPr>
        <w:jc w:val="both"/>
        <w:rPr>
          <w:rFonts w:ascii="Arial" w:hAnsi="Arial" w:cs="Arial"/>
          <w:sz w:val="22"/>
          <w:szCs w:val="22"/>
        </w:rPr>
      </w:pPr>
      <w:r>
        <w:rPr>
          <w:rFonts w:ascii="Arial" w:hAnsi="Arial" w:cs="Arial"/>
          <w:sz w:val="22"/>
          <w:szCs w:val="22"/>
        </w:rPr>
        <w:t>5</w:t>
      </w:r>
      <w:r w:rsidR="00167324" w:rsidRPr="00FC3B9B">
        <w:rPr>
          <w:rFonts w:ascii="Arial" w:hAnsi="Arial" w:cs="Arial"/>
          <w:sz w:val="22"/>
          <w:szCs w:val="22"/>
        </w:rPr>
        <w:t>.- Por la poda de árboles $</w:t>
      </w:r>
      <w:r>
        <w:rPr>
          <w:rFonts w:ascii="Arial" w:hAnsi="Arial" w:cs="Arial"/>
          <w:sz w:val="22"/>
          <w:szCs w:val="22"/>
        </w:rPr>
        <w:t>3</w:t>
      </w:r>
      <w:r w:rsidR="00167324" w:rsidRPr="00FC3B9B">
        <w:rPr>
          <w:rFonts w:ascii="Arial" w:hAnsi="Arial" w:cs="Arial"/>
          <w:sz w:val="22"/>
          <w:szCs w:val="22"/>
        </w:rPr>
        <w:t>50.00</w:t>
      </w:r>
      <w:r w:rsidR="00FC3B9B" w:rsidRPr="00FC3B9B">
        <w:rPr>
          <w:rFonts w:ascii="Arial" w:hAnsi="Arial" w:cs="Arial"/>
          <w:sz w:val="22"/>
          <w:szCs w:val="22"/>
        </w:rPr>
        <w:t>,</w:t>
      </w:r>
      <w:r w:rsidR="00167324" w:rsidRPr="00FC3B9B">
        <w:rPr>
          <w:rFonts w:ascii="Arial" w:hAnsi="Arial" w:cs="Arial"/>
          <w:sz w:val="22"/>
          <w:szCs w:val="22"/>
        </w:rPr>
        <w:t xml:space="preserve"> incluye limpieza ni retiro de ramas</w:t>
      </w:r>
    </w:p>
    <w:p w:rsidR="00167324" w:rsidRPr="00167324" w:rsidRDefault="00167324" w:rsidP="00167324">
      <w:pPr>
        <w:jc w:val="both"/>
        <w:rPr>
          <w:rFonts w:ascii="Arial" w:hAnsi="Arial" w:cs="Arial"/>
          <w:color w:val="C0504D" w:themeColor="accent2"/>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IV</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DE SEGURIDAD PÚBLICA</w:t>
      </w:r>
    </w:p>
    <w:p w:rsidR="00167324" w:rsidRPr="00167324" w:rsidRDefault="00167324" w:rsidP="00167324">
      <w:pPr>
        <w:jc w:val="both"/>
        <w:rPr>
          <w:rFonts w:ascii="Arial" w:hAnsi="Arial" w:cs="Arial"/>
          <w:b/>
          <w:bCs/>
          <w:sz w:val="22"/>
          <w:szCs w:val="22"/>
        </w:rPr>
      </w:pPr>
    </w:p>
    <w:p w:rsidR="00167324" w:rsidRPr="00167324" w:rsidRDefault="00167324" w:rsidP="00167324">
      <w:pPr>
        <w:ind w:right="50"/>
        <w:jc w:val="both"/>
        <w:rPr>
          <w:rFonts w:ascii="Arial" w:hAnsi="Arial" w:cs="Arial"/>
          <w:sz w:val="22"/>
          <w:szCs w:val="22"/>
        </w:rPr>
      </w:pPr>
      <w:r w:rsidRPr="00167324">
        <w:rPr>
          <w:rFonts w:ascii="Arial" w:hAnsi="Arial" w:cs="Arial"/>
          <w:b/>
          <w:sz w:val="22"/>
          <w:szCs w:val="22"/>
        </w:rPr>
        <w:t>ARTÍCULO 13.-</w:t>
      </w:r>
      <w:r w:rsidRPr="00167324">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167324">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167324" w:rsidRPr="00167324" w:rsidRDefault="00167324" w:rsidP="00167324">
      <w:pPr>
        <w:ind w:right="50"/>
        <w:jc w:val="both"/>
        <w:rPr>
          <w:rFonts w:ascii="Arial" w:hAnsi="Arial" w:cs="Arial"/>
          <w:sz w:val="22"/>
          <w:szCs w:val="22"/>
        </w:rPr>
      </w:pPr>
    </w:p>
    <w:p w:rsidR="00167324" w:rsidRPr="00B86F92" w:rsidRDefault="00167324" w:rsidP="00167324">
      <w:pPr>
        <w:jc w:val="both"/>
        <w:rPr>
          <w:rFonts w:ascii="Arial" w:hAnsi="Arial" w:cs="Arial"/>
          <w:sz w:val="22"/>
          <w:szCs w:val="22"/>
        </w:rPr>
      </w:pPr>
      <w:r w:rsidRPr="00B86F92">
        <w:rPr>
          <w:rFonts w:ascii="Arial" w:hAnsi="Arial" w:cs="Arial"/>
          <w:sz w:val="22"/>
          <w:szCs w:val="22"/>
        </w:rPr>
        <w:t xml:space="preserve">I.- Los propietarios de cantinas y depósitos dedicados a la venta de licores y cerveza para llevar, pagarán una cuota mensual de $ 350.00 por establecimiento. </w:t>
      </w:r>
    </w:p>
    <w:p w:rsidR="00167324" w:rsidRPr="00B86F92"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 Seguridad Publica para fiestas particulares y eventos públicos, $300.00 por elemento.</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El número de elementos que se asigne por evento dependerá de la actividad que se realice.</w:t>
      </w:r>
    </w:p>
    <w:p w:rsidR="00167324" w:rsidRPr="00167324" w:rsidRDefault="00167324" w:rsidP="00167324">
      <w:pPr>
        <w:jc w:val="both"/>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lastRenderedPageBreak/>
        <w:t>SECCIÓN V</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EN PANTEONES</w:t>
      </w:r>
    </w:p>
    <w:p w:rsidR="00167324" w:rsidRPr="00167324" w:rsidRDefault="00167324" w:rsidP="00167324">
      <w:pPr>
        <w:ind w:right="50"/>
        <w:jc w:val="both"/>
        <w:rPr>
          <w:rFonts w:ascii="Arial" w:hAnsi="Arial" w:cs="Arial"/>
          <w:bCs/>
          <w:sz w:val="22"/>
          <w:szCs w:val="22"/>
        </w:rPr>
      </w:pPr>
    </w:p>
    <w:p w:rsidR="00167324" w:rsidRPr="00167324" w:rsidRDefault="00167324" w:rsidP="00167324">
      <w:pPr>
        <w:ind w:right="50"/>
        <w:jc w:val="both"/>
        <w:rPr>
          <w:rFonts w:ascii="Arial" w:hAnsi="Arial" w:cs="Arial"/>
          <w:bCs/>
          <w:sz w:val="22"/>
          <w:szCs w:val="22"/>
        </w:rPr>
      </w:pPr>
      <w:r w:rsidRPr="00167324">
        <w:rPr>
          <w:rFonts w:ascii="Arial" w:hAnsi="Arial" w:cs="Arial"/>
          <w:b/>
          <w:sz w:val="22"/>
          <w:szCs w:val="22"/>
        </w:rPr>
        <w:t>ARTÍCULO 14.-</w:t>
      </w:r>
      <w:r w:rsidRPr="00167324">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El pago de este derecho se causará conforme a los conceptos y tarifas siguientes:</w:t>
      </w:r>
    </w:p>
    <w:p w:rsidR="00167324" w:rsidRPr="00167324" w:rsidRDefault="00167324" w:rsidP="00167324">
      <w:pPr>
        <w:jc w:val="both"/>
        <w:rPr>
          <w:rFonts w:ascii="Arial" w:hAnsi="Arial" w:cs="Arial"/>
          <w:sz w:val="22"/>
          <w:szCs w:val="22"/>
        </w:rPr>
      </w:pPr>
    </w:p>
    <w:p w:rsidR="00167324" w:rsidRPr="00B86F92" w:rsidRDefault="00167324" w:rsidP="00167324">
      <w:pPr>
        <w:jc w:val="both"/>
        <w:rPr>
          <w:rFonts w:ascii="Arial" w:hAnsi="Arial" w:cs="Arial"/>
          <w:sz w:val="22"/>
          <w:szCs w:val="22"/>
        </w:rPr>
      </w:pPr>
      <w:r w:rsidRPr="00B86F92">
        <w:rPr>
          <w:rFonts w:ascii="Arial" w:hAnsi="Arial" w:cs="Arial"/>
          <w:sz w:val="22"/>
          <w:szCs w:val="22"/>
        </w:rPr>
        <w:t>I.- Por servicio de vigilancia y reglamentación:</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1.- Las autorizaciones de traslado de cadáveres fuera del Municipio o del Estado $120.00</w:t>
      </w:r>
    </w:p>
    <w:p w:rsidR="00167324" w:rsidRPr="00167324" w:rsidRDefault="00167324" w:rsidP="00167324">
      <w:pPr>
        <w:jc w:val="both"/>
        <w:rPr>
          <w:rFonts w:ascii="Arial" w:hAnsi="Arial" w:cs="Arial"/>
          <w:sz w:val="22"/>
          <w:szCs w:val="22"/>
        </w:rPr>
      </w:pPr>
      <w:r w:rsidRPr="00167324">
        <w:rPr>
          <w:rFonts w:ascii="Arial" w:hAnsi="Arial" w:cs="Arial"/>
          <w:sz w:val="22"/>
          <w:szCs w:val="22"/>
        </w:rPr>
        <w:t>2.- Las autorizaciones de traslado de cadáveres o restos al cementerio del Municipio $120.00</w:t>
      </w:r>
    </w:p>
    <w:p w:rsidR="00167324" w:rsidRPr="00167324" w:rsidRDefault="00167324" w:rsidP="00167324">
      <w:pPr>
        <w:jc w:val="both"/>
        <w:rPr>
          <w:rFonts w:ascii="Arial" w:hAnsi="Arial" w:cs="Arial"/>
          <w:sz w:val="22"/>
          <w:szCs w:val="22"/>
        </w:rPr>
      </w:pPr>
      <w:r w:rsidRPr="00167324">
        <w:rPr>
          <w:rFonts w:ascii="Arial" w:hAnsi="Arial" w:cs="Arial"/>
          <w:sz w:val="22"/>
          <w:szCs w:val="22"/>
        </w:rPr>
        <w:t>3.- Los derechos de internación de cadáveres o restos al Municipio $120.00</w:t>
      </w:r>
    </w:p>
    <w:p w:rsidR="00167324" w:rsidRPr="00167324" w:rsidRDefault="00167324" w:rsidP="00167324">
      <w:pPr>
        <w:jc w:val="both"/>
        <w:rPr>
          <w:rFonts w:ascii="Arial" w:hAnsi="Arial" w:cs="Arial"/>
          <w:sz w:val="22"/>
          <w:szCs w:val="22"/>
        </w:rPr>
      </w:pPr>
      <w:r w:rsidRPr="00167324">
        <w:rPr>
          <w:rFonts w:ascii="Arial" w:hAnsi="Arial" w:cs="Arial"/>
          <w:sz w:val="22"/>
          <w:szCs w:val="22"/>
        </w:rPr>
        <w:t>4.- Las autorizaciones de construcción de monumentos $80.00</w:t>
      </w:r>
    </w:p>
    <w:p w:rsidR="00167324" w:rsidRPr="00167324" w:rsidRDefault="00167324" w:rsidP="00167324">
      <w:pPr>
        <w:jc w:val="both"/>
        <w:rPr>
          <w:rFonts w:ascii="Arial" w:hAnsi="Arial" w:cs="Arial"/>
          <w:sz w:val="22"/>
          <w:szCs w:val="22"/>
        </w:rPr>
      </w:pPr>
    </w:p>
    <w:p w:rsidR="00167324" w:rsidRPr="00B86F92" w:rsidRDefault="00167324" w:rsidP="00167324">
      <w:pPr>
        <w:jc w:val="both"/>
        <w:rPr>
          <w:rFonts w:ascii="Arial" w:hAnsi="Arial" w:cs="Arial"/>
          <w:sz w:val="22"/>
          <w:szCs w:val="22"/>
        </w:rPr>
      </w:pPr>
      <w:r w:rsidRPr="00B86F92">
        <w:rPr>
          <w:rFonts w:ascii="Arial" w:hAnsi="Arial" w:cs="Arial"/>
          <w:sz w:val="22"/>
          <w:szCs w:val="22"/>
        </w:rPr>
        <w:t>II.- Por Servicio de Administración de Panteones:</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1.- Inhumaciones $ 350.00</w:t>
      </w: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2.- Exhumaciones $ 350.00 </w:t>
      </w:r>
    </w:p>
    <w:p w:rsidR="00167324" w:rsidRPr="00167324" w:rsidRDefault="00167324" w:rsidP="00167324">
      <w:pPr>
        <w:jc w:val="both"/>
        <w:rPr>
          <w:rFonts w:ascii="Arial" w:hAnsi="Arial" w:cs="Arial"/>
          <w:sz w:val="22"/>
          <w:szCs w:val="22"/>
        </w:rPr>
      </w:pPr>
      <w:r w:rsidRPr="00167324">
        <w:rPr>
          <w:rFonts w:ascii="Arial" w:hAnsi="Arial" w:cs="Arial"/>
          <w:sz w:val="22"/>
          <w:szCs w:val="22"/>
        </w:rPr>
        <w:t>3.- Re inhumación: $ 350.00</w:t>
      </w: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4.-Traslado de cadáveres $90.00 </w:t>
      </w:r>
    </w:p>
    <w:p w:rsidR="00167324" w:rsidRPr="00167324" w:rsidRDefault="00167324" w:rsidP="00167324">
      <w:pPr>
        <w:jc w:val="both"/>
        <w:rPr>
          <w:rFonts w:ascii="Arial" w:hAnsi="Arial" w:cs="Arial"/>
          <w:sz w:val="22"/>
          <w:szCs w:val="22"/>
        </w:rPr>
      </w:pPr>
      <w:r w:rsidRPr="00167324">
        <w:rPr>
          <w:rFonts w:ascii="Arial" w:hAnsi="Arial" w:cs="Arial"/>
          <w:sz w:val="22"/>
          <w:szCs w:val="22"/>
        </w:rPr>
        <w:t>5.- Construcción, reconstrucción o profundización de fosas $150.00</w:t>
      </w:r>
    </w:p>
    <w:p w:rsidR="00167324" w:rsidRPr="00167324" w:rsidRDefault="00167324" w:rsidP="00167324">
      <w:pPr>
        <w:jc w:val="both"/>
        <w:rPr>
          <w:rFonts w:ascii="Arial" w:hAnsi="Arial" w:cs="Arial"/>
          <w:sz w:val="22"/>
          <w:szCs w:val="22"/>
        </w:rPr>
      </w:pPr>
      <w:r w:rsidRPr="00167324">
        <w:rPr>
          <w:rFonts w:ascii="Arial" w:hAnsi="Arial" w:cs="Arial"/>
          <w:sz w:val="22"/>
          <w:szCs w:val="22"/>
        </w:rPr>
        <w:t>6.- Construcción o reparación de monumentos $80.00</w:t>
      </w:r>
    </w:p>
    <w:p w:rsidR="00167324" w:rsidRPr="00167324" w:rsidRDefault="00167324" w:rsidP="00167324">
      <w:pPr>
        <w:jc w:val="both"/>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VI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DE TRÁNSITO</w:t>
      </w:r>
    </w:p>
    <w:p w:rsidR="00167324" w:rsidRPr="00167324" w:rsidRDefault="00167324" w:rsidP="00167324">
      <w:pPr>
        <w:ind w:right="50"/>
        <w:jc w:val="both"/>
        <w:rPr>
          <w:rFonts w:ascii="Arial" w:hAnsi="Arial" w:cs="Arial"/>
          <w:bCs/>
          <w:sz w:val="22"/>
          <w:szCs w:val="22"/>
        </w:rPr>
      </w:pPr>
    </w:p>
    <w:p w:rsidR="00167324" w:rsidRPr="00167324" w:rsidRDefault="00167324" w:rsidP="00167324">
      <w:pPr>
        <w:ind w:right="50"/>
        <w:jc w:val="both"/>
        <w:rPr>
          <w:rFonts w:ascii="Arial" w:hAnsi="Arial" w:cs="Arial"/>
          <w:bCs/>
          <w:sz w:val="22"/>
          <w:szCs w:val="22"/>
        </w:rPr>
      </w:pPr>
      <w:r w:rsidRPr="00167324">
        <w:rPr>
          <w:rFonts w:ascii="Arial" w:hAnsi="Arial" w:cs="Arial"/>
          <w:b/>
          <w:sz w:val="22"/>
          <w:szCs w:val="22"/>
        </w:rPr>
        <w:t>ARTÍCULO 15.-</w:t>
      </w:r>
      <w:r w:rsidRPr="00167324">
        <w:rPr>
          <w:rFonts w:ascii="Arial" w:hAnsi="Arial" w:cs="Arial"/>
          <w:bCs/>
          <w:sz w:val="22"/>
          <w:szCs w:val="22"/>
        </w:rPr>
        <w:t xml:space="preserve"> Son objeto de estos derechos, los servicios que presten las autoridades en materia de tránsito municipal por los siguientes conceptos:</w:t>
      </w:r>
    </w:p>
    <w:p w:rsidR="00167324" w:rsidRPr="00167324" w:rsidRDefault="00167324" w:rsidP="00167324">
      <w:pPr>
        <w:ind w:right="50"/>
        <w:jc w:val="both"/>
        <w:rPr>
          <w:rFonts w:ascii="Arial" w:hAnsi="Arial" w:cs="Arial"/>
          <w:b/>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Transporte público, excepto cuando requiere de concesión o permiso federal para operar:</w:t>
      </w:r>
    </w:p>
    <w:p w:rsidR="00167324" w:rsidRPr="00167324" w:rsidRDefault="00167324" w:rsidP="00167324">
      <w:pPr>
        <w:ind w:firstLine="240"/>
        <w:jc w:val="both"/>
        <w:rPr>
          <w:rFonts w:ascii="Arial" w:hAnsi="Arial" w:cs="Arial"/>
          <w:sz w:val="22"/>
          <w:szCs w:val="22"/>
        </w:rPr>
      </w:pPr>
    </w:p>
    <w:p w:rsidR="00167324" w:rsidRPr="00167324" w:rsidRDefault="00167324" w:rsidP="00167324">
      <w:pPr>
        <w:ind w:firstLine="240"/>
        <w:jc w:val="both"/>
        <w:rPr>
          <w:rFonts w:ascii="Arial" w:hAnsi="Arial" w:cs="Arial"/>
          <w:sz w:val="22"/>
          <w:szCs w:val="22"/>
        </w:rPr>
      </w:pPr>
      <w:r w:rsidRPr="00167324">
        <w:rPr>
          <w:rFonts w:ascii="Arial" w:hAnsi="Arial" w:cs="Arial"/>
          <w:sz w:val="22"/>
          <w:szCs w:val="22"/>
        </w:rPr>
        <w:t xml:space="preserve">1.- Permiso de ruta anual $310.00. </w:t>
      </w:r>
    </w:p>
    <w:p w:rsidR="00167324" w:rsidRPr="00167324" w:rsidRDefault="00167324" w:rsidP="00167324">
      <w:pPr>
        <w:ind w:firstLine="240"/>
        <w:jc w:val="both"/>
        <w:rPr>
          <w:rFonts w:ascii="Arial" w:hAnsi="Arial" w:cs="Arial"/>
          <w:sz w:val="22"/>
          <w:szCs w:val="22"/>
        </w:rPr>
      </w:pPr>
      <w:r w:rsidRPr="00167324">
        <w:rPr>
          <w:rFonts w:ascii="Arial" w:hAnsi="Arial" w:cs="Arial"/>
          <w:sz w:val="22"/>
          <w:szCs w:val="22"/>
        </w:rPr>
        <w:t xml:space="preserve">2.- Vehículos de alquiler, por estacionamiento exclusivo $470.00 </w:t>
      </w:r>
    </w:p>
    <w:p w:rsidR="00167324" w:rsidRPr="00167324" w:rsidRDefault="00167324" w:rsidP="00167324">
      <w:pPr>
        <w:ind w:firstLine="240"/>
        <w:jc w:val="both"/>
        <w:rPr>
          <w:rFonts w:ascii="Arial" w:hAnsi="Arial" w:cs="Arial"/>
          <w:sz w:val="22"/>
          <w:szCs w:val="22"/>
        </w:rPr>
      </w:pPr>
      <w:r w:rsidRPr="00167324">
        <w:rPr>
          <w:rFonts w:ascii="Arial" w:hAnsi="Arial" w:cs="Arial"/>
          <w:sz w:val="22"/>
          <w:szCs w:val="22"/>
        </w:rPr>
        <w:t xml:space="preserve">3.- Vehículos materialistas de $105.00 </w:t>
      </w:r>
    </w:p>
    <w:p w:rsidR="00167324" w:rsidRPr="00167324" w:rsidRDefault="00167324" w:rsidP="00167324">
      <w:pPr>
        <w:ind w:firstLine="240"/>
        <w:jc w:val="both"/>
        <w:rPr>
          <w:rFonts w:ascii="Arial" w:hAnsi="Arial" w:cs="Arial"/>
          <w:sz w:val="22"/>
          <w:szCs w:val="22"/>
        </w:rPr>
      </w:pPr>
      <w:r w:rsidRPr="00167324">
        <w:rPr>
          <w:rFonts w:ascii="Arial" w:hAnsi="Arial" w:cs="Arial"/>
          <w:sz w:val="22"/>
          <w:szCs w:val="22"/>
        </w:rPr>
        <w:t>4.- Vehículos de transporte de carga general de $105.00</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 Certificados médicos de estado de ebriedad $77.00</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III.- Cambio de propietario de vehículos $150.00</w:t>
      </w:r>
    </w:p>
    <w:p w:rsidR="00167324" w:rsidRPr="00167324" w:rsidRDefault="00167324" w:rsidP="00167324">
      <w:pPr>
        <w:jc w:val="both"/>
        <w:rPr>
          <w:rFonts w:ascii="Arial" w:hAnsi="Arial" w:cs="Arial"/>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lastRenderedPageBreak/>
        <w:t>CAPÍTULO OCTAVO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DERECHOS POR EXPEDICIÓN DE LICENCIAS, PERMISOS,</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AUTORIZACIONES Y CONCESIONES</w:t>
      </w:r>
    </w:p>
    <w:p w:rsidR="00BC7AA9" w:rsidRDefault="00BC7AA9"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POR LA EXPEDICION DE LICENCIAS PARA CONSTRUCCIÓN</w:t>
      </w:r>
    </w:p>
    <w:p w:rsidR="00167324" w:rsidRPr="00167324" w:rsidRDefault="00167324" w:rsidP="00167324">
      <w:pPr>
        <w:ind w:right="50"/>
        <w:jc w:val="both"/>
        <w:rPr>
          <w:rFonts w:ascii="Arial" w:hAnsi="Arial" w:cs="Arial"/>
          <w:bCs/>
          <w:sz w:val="22"/>
          <w:szCs w:val="22"/>
        </w:rPr>
      </w:pPr>
    </w:p>
    <w:p w:rsidR="00167324" w:rsidRPr="00167324" w:rsidRDefault="00167324" w:rsidP="00167324">
      <w:pPr>
        <w:ind w:right="50"/>
        <w:jc w:val="both"/>
        <w:rPr>
          <w:rFonts w:ascii="Arial" w:hAnsi="Arial" w:cs="Arial"/>
          <w:sz w:val="22"/>
          <w:szCs w:val="22"/>
        </w:rPr>
      </w:pPr>
      <w:r w:rsidRPr="00167324">
        <w:rPr>
          <w:rFonts w:ascii="Arial" w:hAnsi="Arial" w:cs="Arial"/>
          <w:b/>
          <w:sz w:val="22"/>
          <w:szCs w:val="22"/>
        </w:rPr>
        <w:t xml:space="preserve">ARTÍCULO 16.- </w:t>
      </w:r>
      <w:r w:rsidRPr="00167324">
        <w:rPr>
          <w:rFonts w:ascii="Arial" w:hAnsi="Arial" w:cs="Arial"/>
          <w:bCs/>
          <w:sz w:val="22"/>
          <w:szCs w:val="22"/>
        </w:rPr>
        <w:t>Son objeto de estos derechos, la expedición de licencias por los conceptos siguientes</w:t>
      </w:r>
      <w:r w:rsidRPr="00167324">
        <w:rPr>
          <w:rFonts w:ascii="Arial" w:hAnsi="Arial" w:cs="Arial"/>
          <w:sz w:val="22"/>
          <w:szCs w:val="22"/>
        </w:rPr>
        <w:t xml:space="preserve"> y se cubrirán conforme a la tarifa en cada uno de ellos señalada:</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Por alineamiento de lotes de terrenos ubicados dentro de la cabecera del Municipio, que no excedan a 10.00 mts, frente a la vía pública, pagarán de $122.00 por metro.</w:t>
      </w:r>
    </w:p>
    <w:p w:rsidR="00167324" w:rsidRPr="00167324" w:rsidRDefault="00167324" w:rsidP="00167324">
      <w:pPr>
        <w:jc w:val="both"/>
        <w:rPr>
          <w:rFonts w:ascii="Arial" w:hAnsi="Arial" w:cs="Arial"/>
          <w:sz w:val="22"/>
          <w:szCs w:val="22"/>
        </w:rPr>
      </w:pPr>
    </w:p>
    <w:p w:rsidR="00167324" w:rsidRPr="003947A9" w:rsidRDefault="00167324" w:rsidP="00167324">
      <w:pPr>
        <w:jc w:val="both"/>
        <w:rPr>
          <w:rFonts w:ascii="Arial" w:hAnsi="Arial" w:cs="Arial"/>
          <w:sz w:val="22"/>
          <w:szCs w:val="22"/>
        </w:rPr>
      </w:pPr>
      <w:r w:rsidRPr="003947A9">
        <w:rPr>
          <w:rFonts w:ascii="Arial" w:hAnsi="Arial" w:cs="Arial"/>
          <w:sz w:val="22"/>
          <w:szCs w:val="22"/>
        </w:rPr>
        <w:t>II.- Por permisos de construcción y aprobación de planos de construcción, se cobrará de la manera siguiente:</w:t>
      </w:r>
    </w:p>
    <w:p w:rsidR="00167324" w:rsidRPr="003947A9" w:rsidRDefault="003947A9" w:rsidP="003947A9">
      <w:pPr>
        <w:ind w:left="3540" w:firstLine="288"/>
        <w:jc w:val="both"/>
        <w:rPr>
          <w:rFonts w:ascii="Arial" w:hAnsi="Arial" w:cs="Arial"/>
          <w:sz w:val="22"/>
          <w:szCs w:val="22"/>
        </w:rPr>
      </w:pPr>
      <w:r>
        <w:rPr>
          <w:rFonts w:ascii="Arial" w:hAnsi="Arial" w:cs="Arial"/>
          <w:sz w:val="22"/>
          <w:szCs w:val="22"/>
        </w:rPr>
        <w:t xml:space="preserve">   </w:t>
      </w:r>
      <w:r w:rsidR="00167324" w:rsidRPr="003947A9">
        <w:rPr>
          <w:rFonts w:ascii="Arial" w:hAnsi="Arial" w:cs="Arial"/>
          <w:sz w:val="22"/>
          <w:szCs w:val="22"/>
        </w:rPr>
        <w:t xml:space="preserve">Construcción             </w:t>
      </w:r>
      <w:r>
        <w:rPr>
          <w:rFonts w:ascii="Arial" w:hAnsi="Arial" w:cs="Arial"/>
          <w:sz w:val="22"/>
          <w:szCs w:val="22"/>
        </w:rPr>
        <w:tab/>
        <w:t xml:space="preserve">    </w:t>
      </w:r>
      <w:r w:rsidR="00167324" w:rsidRPr="003947A9">
        <w:rPr>
          <w:rFonts w:ascii="Arial" w:hAnsi="Arial" w:cs="Arial"/>
          <w:sz w:val="22"/>
          <w:szCs w:val="22"/>
        </w:rPr>
        <w:t xml:space="preserve"> Remodelación</w:t>
      </w:r>
    </w:p>
    <w:p w:rsidR="00167324" w:rsidRPr="003947A9" w:rsidRDefault="00167324" w:rsidP="00167324">
      <w:pPr>
        <w:ind w:firstLine="360"/>
        <w:jc w:val="both"/>
        <w:rPr>
          <w:rFonts w:ascii="Arial" w:hAnsi="Arial" w:cs="Arial"/>
          <w:sz w:val="22"/>
          <w:szCs w:val="22"/>
        </w:rPr>
      </w:pPr>
      <w:r w:rsidRPr="003947A9">
        <w:rPr>
          <w:rFonts w:ascii="Arial" w:hAnsi="Arial" w:cs="Arial"/>
          <w:sz w:val="22"/>
          <w:szCs w:val="22"/>
        </w:rPr>
        <w:t xml:space="preserve">1.- Construcción tipo Industrial         </w:t>
      </w:r>
      <w:r w:rsidR="003947A9">
        <w:rPr>
          <w:rFonts w:ascii="Arial" w:hAnsi="Arial" w:cs="Arial"/>
          <w:sz w:val="22"/>
          <w:szCs w:val="22"/>
        </w:rPr>
        <w:tab/>
      </w:r>
      <w:r w:rsidRPr="003947A9">
        <w:rPr>
          <w:rFonts w:ascii="Arial" w:hAnsi="Arial" w:cs="Arial"/>
          <w:sz w:val="22"/>
          <w:szCs w:val="22"/>
        </w:rPr>
        <w:t>$12.00 m</w:t>
      </w:r>
      <w:r w:rsidRPr="003947A9">
        <w:rPr>
          <w:rFonts w:ascii="Arial" w:hAnsi="Arial" w:cs="Arial"/>
          <w:sz w:val="22"/>
          <w:szCs w:val="22"/>
          <w:vertAlign w:val="superscript"/>
        </w:rPr>
        <w:t>2</w:t>
      </w:r>
      <w:r w:rsidRPr="003947A9">
        <w:rPr>
          <w:rFonts w:ascii="Arial" w:hAnsi="Arial" w:cs="Arial"/>
          <w:sz w:val="22"/>
          <w:szCs w:val="22"/>
        </w:rPr>
        <w:t xml:space="preserve">                 </w:t>
      </w:r>
      <w:r w:rsidR="003947A9">
        <w:rPr>
          <w:rFonts w:ascii="Arial" w:hAnsi="Arial" w:cs="Arial"/>
          <w:sz w:val="22"/>
          <w:szCs w:val="22"/>
        </w:rPr>
        <w:tab/>
      </w:r>
      <w:r w:rsidR="003947A9">
        <w:rPr>
          <w:rFonts w:ascii="Arial" w:hAnsi="Arial" w:cs="Arial"/>
          <w:sz w:val="22"/>
          <w:szCs w:val="22"/>
        </w:rPr>
        <w:tab/>
      </w:r>
      <w:r w:rsidRPr="003947A9">
        <w:rPr>
          <w:rFonts w:ascii="Arial" w:hAnsi="Arial" w:cs="Arial"/>
          <w:sz w:val="22"/>
          <w:szCs w:val="22"/>
        </w:rPr>
        <w:t>$4.00 m</w:t>
      </w:r>
      <w:r w:rsidRPr="003947A9">
        <w:rPr>
          <w:rFonts w:ascii="Arial" w:hAnsi="Arial" w:cs="Arial"/>
          <w:sz w:val="22"/>
          <w:szCs w:val="22"/>
          <w:vertAlign w:val="superscript"/>
        </w:rPr>
        <w:t>2</w:t>
      </w:r>
    </w:p>
    <w:p w:rsidR="00167324" w:rsidRPr="003947A9" w:rsidRDefault="00167324" w:rsidP="00167324">
      <w:pPr>
        <w:ind w:firstLine="360"/>
        <w:jc w:val="both"/>
        <w:rPr>
          <w:rFonts w:ascii="Arial" w:hAnsi="Arial" w:cs="Arial"/>
          <w:sz w:val="22"/>
          <w:szCs w:val="22"/>
        </w:rPr>
      </w:pPr>
      <w:r w:rsidRPr="003947A9">
        <w:rPr>
          <w:rFonts w:ascii="Arial" w:hAnsi="Arial" w:cs="Arial"/>
          <w:sz w:val="22"/>
          <w:szCs w:val="22"/>
        </w:rPr>
        <w:t xml:space="preserve">2.- Edificios para hoteles, oficinas,   </w:t>
      </w:r>
      <w:r w:rsidR="003947A9">
        <w:rPr>
          <w:rFonts w:ascii="Arial" w:hAnsi="Arial" w:cs="Arial"/>
          <w:sz w:val="22"/>
          <w:szCs w:val="22"/>
        </w:rPr>
        <w:tab/>
      </w:r>
      <w:r w:rsidRPr="003947A9">
        <w:rPr>
          <w:rFonts w:ascii="Arial" w:hAnsi="Arial" w:cs="Arial"/>
          <w:sz w:val="22"/>
          <w:szCs w:val="22"/>
        </w:rPr>
        <w:t>$10.00 m</w:t>
      </w:r>
      <w:r w:rsidRPr="003947A9">
        <w:rPr>
          <w:rFonts w:ascii="Arial" w:hAnsi="Arial" w:cs="Arial"/>
          <w:sz w:val="22"/>
          <w:szCs w:val="22"/>
          <w:vertAlign w:val="superscript"/>
        </w:rPr>
        <w:t>2</w:t>
      </w:r>
      <w:r w:rsidRPr="003947A9">
        <w:rPr>
          <w:rFonts w:ascii="Arial" w:hAnsi="Arial" w:cs="Arial"/>
          <w:sz w:val="22"/>
          <w:szCs w:val="22"/>
        </w:rPr>
        <w:t xml:space="preserve">                 </w:t>
      </w:r>
      <w:r w:rsidR="003947A9">
        <w:rPr>
          <w:rFonts w:ascii="Arial" w:hAnsi="Arial" w:cs="Arial"/>
          <w:sz w:val="22"/>
          <w:szCs w:val="22"/>
        </w:rPr>
        <w:tab/>
      </w:r>
      <w:r w:rsidR="003947A9">
        <w:rPr>
          <w:rFonts w:ascii="Arial" w:hAnsi="Arial" w:cs="Arial"/>
          <w:sz w:val="22"/>
          <w:szCs w:val="22"/>
        </w:rPr>
        <w:tab/>
      </w:r>
      <w:r w:rsidRPr="003947A9">
        <w:rPr>
          <w:rFonts w:ascii="Arial" w:hAnsi="Arial" w:cs="Arial"/>
          <w:sz w:val="22"/>
          <w:szCs w:val="22"/>
        </w:rPr>
        <w:t>$4.00 m</w:t>
      </w:r>
      <w:r w:rsidRPr="003947A9">
        <w:rPr>
          <w:rFonts w:ascii="Arial" w:hAnsi="Arial" w:cs="Arial"/>
          <w:sz w:val="22"/>
          <w:szCs w:val="22"/>
          <w:vertAlign w:val="superscript"/>
        </w:rPr>
        <w:t>2</w:t>
      </w:r>
    </w:p>
    <w:p w:rsidR="00167324" w:rsidRPr="003947A9" w:rsidRDefault="00167324" w:rsidP="00167324">
      <w:pPr>
        <w:ind w:firstLine="360"/>
        <w:jc w:val="both"/>
        <w:rPr>
          <w:rFonts w:ascii="Arial" w:hAnsi="Arial" w:cs="Arial"/>
          <w:sz w:val="22"/>
          <w:szCs w:val="22"/>
        </w:rPr>
      </w:pPr>
      <w:r w:rsidRPr="003947A9">
        <w:rPr>
          <w:rFonts w:ascii="Arial" w:hAnsi="Arial" w:cs="Arial"/>
          <w:sz w:val="22"/>
          <w:szCs w:val="22"/>
        </w:rPr>
        <w:t xml:space="preserve">     Comercios y residencias.</w:t>
      </w:r>
    </w:p>
    <w:p w:rsidR="00167324" w:rsidRPr="003947A9" w:rsidRDefault="00167324" w:rsidP="00167324">
      <w:pPr>
        <w:ind w:firstLine="360"/>
        <w:jc w:val="both"/>
        <w:rPr>
          <w:rFonts w:ascii="Arial" w:hAnsi="Arial" w:cs="Arial"/>
          <w:sz w:val="22"/>
          <w:szCs w:val="22"/>
        </w:rPr>
      </w:pPr>
      <w:r w:rsidRPr="003947A9">
        <w:rPr>
          <w:rFonts w:ascii="Arial" w:hAnsi="Arial" w:cs="Arial"/>
          <w:sz w:val="22"/>
          <w:szCs w:val="22"/>
        </w:rPr>
        <w:t xml:space="preserve">3.- Casa habitación y bodegas         </w:t>
      </w:r>
      <w:r w:rsidR="003947A9">
        <w:rPr>
          <w:rFonts w:ascii="Arial" w:hAnsi="Arial" w:cs="Arial"/>
          <w:sz w:val="22"/>
          <w:szCs w:val="22"/>
        </w:rPr>
        <w:tab/>
      </w:r>
      <w:r w:rsidRPr="003947A9">
        <w:rPr>
          <w:rFonts w:ascii="Arial" w:hAnsi="Arial" w:cs="Arial"/>
          <w:sz w:val="22"/>
          <w:szCs w:val="22"/>
        </w:rPr>
        <w:t>$7.00 m</w:t>
      </w:r>
      <w:r w:rsidRPr="003947A9">
        <w:rPr>
          <w:rFonts w:ascii="Arial" w:hAnsi="Arial" w:cs="Arial"/>
          <w:sz w:val="22"/>
          <w:szCs w:val="22"/>
          <w:vertAlign w:val="superscript"/>
        </w:rPr>
        <w:t>2</w:t>
      </w:r>
      <w:r w:rsidRPr="003947A9">
        <w:rPr>
          <w:rFonts w:ascii="Arial" w:hAnsi="Arial" w:cs="Arial"/>
          <w:sz w:val="22"/>
          <w:szCs w:val="22"/>
        </w:rPr>
        <w:t xml:space="preserve">                 </w:t>
      </w:r>
      <w:r w:rsidR="003947A9">
        <w:rPr>
          <w:rFonts w:ascii="Arial" w:hAnsi="Arial" w:cs="Arial"/>
          <w:sz w:val="22"/>
          <w:szCs w:val="22"/>
        </w:rPr>
        <w:tab/>
      </w:r>
      <w:r w:rsidR="003947A9">
        <w:rPr>
          <w:rFonts w:ascii="Arial" w:hAnsi="Arial" w:cs="Arial"/>
          <w:sz w:val="22"/>
          <w:szCs w:val="22"/>
        </w:rPr>
        <w:tab/>
      </w:r>
      <w:r w:rsidRPr="003947A9">
        <w:rPr>
          <w:rFonts w:ascii="Arial" w:hAnsi="Arial" w:cs="Arial"/>
          <w:sz w:val="22"/>
          <w:szCs w:val="22"/>
        </w:rPr>
        <w:t>$2.00 m</w:t>
      </w:r>
      <w:r w:rsidRPr="003947A9">
        <w:rPr>
          <w:rFonts w:ascii="Arial" w:hAnsi="Arial" w:cs="Arial"/>
          <w:sz w:val="22"/>
          <w:szCs w:val="22"/>
          <w:vertAlign w:val="superscript"/>
        </w:rPr>
        <w:t>2</w:t>
      </w:r>
    </w:p>
    <w:p w:rsidR="00167324" w:rsidRPr="003947A9" w:rsidRDefault="00167324" w:rsidP="00167324">
      <w:pPr>
        <w:ind w:firstLine="360"/>
        <w:jc w:val="both"/>
        <w:rPr>
          <w:rFonts w:ascii="Arial" w:hAnsi="Arial" w:cs="Arial"/>
          <w:sz w:val="22"/>
          <w:szCs w:val="22"/>
        </w:rPr>
      </w:pPr>
      <w:r w:rsidRPr="003947A9">
        <w:rPr>
          <w:rFonts w:ascii="Arial" w:hAnsi="Arial" w:cs="Arial"/>
          <w:sz w:val="22"/>
          <w:szCs w:val="22"/>
        </w:rPr>
        <w:t xml:space="preserve">4.- Casas de interés social               </w:t>
      </w:r>
      <w:r w:rsidR="003947A9">
        <w:rPr>
          <w:rFonts w:ascii="Arial" w:hAnsi="Arial" w:cs="Arial"/>
          <w:sz w:val="22"/>
          <w:szCs w:val="22"/>
        </w:rPr>
        <w:tab/>
      </w:r>
      <w:r w:rsidRPr="003947A9">
        <w:rPr>
          <w:rFonts w:ascii="Arial" w:hAnsi="Arial" w:cs="Arial"/>
          <w:sz w:val="22"/>
          <w:szCs w:val="22"/>
        </w:rPr>
        <w:t>$5.00 m</w:t>
      </w:r>
      <w:r w:rsidRPr="003947A9">
        <w:rPr>
          <w:rFonts w:ascii="Arial" w:hAnsi="Arial" w:cs="Arial"/>
          <w:sz w:val="22"/>
          <w:szCs w:val="22"/>
          <w:vertAlign w:val="superscript"/>
        </w:rPr>
        <w:t>2</w:t>
      </w:r>
      <w:r w:rsidRPr="003947A9">
        <w:rPr>
          <w:rFonts w:ascii="Arial" w:hAnsi="Arial" w:cs="Arial"/>
          <w:sz w:val="22"/>
          <w:szCs w:val="22"/>
        </w:rPr>
        <w:t xml:space="preserve">                   </w:t>
      </w:r>
      <w:r w:rsidR="003947A9">
        <w:rPr>
          <w:rFonts w:ascii="Arial" w:hAnsi="Arial" w:cs="Arial"/>
          <w:sz w:val="22"/>
          <w:szCs w:val="22"/>
        </w:rPr>
        <w:tab/>
      </w:r>
      <w:r w:rsidR="003947A9">
        <w:rPr>
          <w:rFonts w:ascii="Arial" w:hAnsi="Arial" w:cs="Arial"/>
          <w:sz w:val="22"/>
          <w:szCs w:val="22"/>
        </w:rPr>
        <w:tab/>
      </w:r>
      <w:r w:rsidRPr="003947A9">
        <w:rPr>
          <w:rFonts w:ascii="Arial" w:hAnsi="Arial" w:cs="Arial"/>
          <w:sz w:val="22"/>
          <w:szCs w:val="22"/>
        </w:rPr>
        <w:t>$2.00 m</w:t>
      </w:r>
      <w:r w:rsidRPr="003947A9">
        <w:rPr>
          <w:rFonts w:ascii="Arial" w:hAnsi="Arial" w:cs="Arial"/>
          <w:sz w:val="22"/>
          <w:szCs w:val="22"/>
          <w:vertAlign w:val="superscript"/>
        </w:rPr>
        <w:t>2</w:t>
      </w:r>
    </w:p>
    <w:p w:rsidR="00167324" w:rsidRPr="003947A9" w:rsidRDefault="00167324" w:rsidP="00167324">
      <w:pPr>
        <w:ind w:firstLine="360"/>
        <w:jc w:val="both"/>
        <w:rPr>
          <w:rFonts w:ascii="Arial" w:hAnsi="Arial" w:cs="Arial"/>
          <w:sz w:val="22"/>
          <w:szCs w:val="22"/>
        </w:rPr>
      </w:pPr>
      <w:r w:rsidRPr="003947A9">
        <w:rPr>
          <w:rFonts w:ascii="Arial" w:hAnsi="Arial" w:cs="Arial"/>
          <w:sz w:val="22"/>
          <w:szCs w:val="22"/>
        </w:rPr>
        <w:t xml:space="preserve">5.- Bardas           </w:t>
      </w:r>
      <w:r w:rsidR="003947A9">
        <w:rPr>
          <w:rFonts w:ascii="Arial" w:hAnsi="Arial" w:cs="Arial"/>
          <w:sz w:val="22"/>
          <w:szCs w:val="22"/>
        </w:rPr>
        <w:tab/>
      </w:r>
      <w:r w:rsidR="003947A9">
        <w:rPr>
          <w:rFonts w:ascii="Arial" w:hAnsi="Arial" w:cs="Arial"/>
          <w:sz w:val="22"/>
          <w:szCs w:val="22"/>
        </w:rPr>
        <w:tab/>
      </w:r>
      <w:r w:rsidR="003947A9">
        <w:rPr>
          <w:rFonts w:ascii="Arial" w:hAnsi="Arial" w:cs="Arial"/>
          <w:sz w:val="22"/>
          <w:szCs w:val="22"/>
        </w:rPr>
        <w:tab/>
        <w:t xml:space="preserve">     </w:t>
      </w:r>
      <w:r w:rsidR="003947A9">
        <w:rPr>
          <w:rFonts w:ascii="Arial" w:hAnsi="Arial" w:cs="Arial"/>
          <w:sz w:val="22"/>
          <w:szCs w:val="22"/>
        </w:rPr>
        <w:tab/>
      </w:r>
      <w:r w:rsidRPr="003947A9">
        <w:rPr>
          <w:rFonts w:ascii="Arial" w:hAnsi="Arial" w:cs="Arial"/>
          <w:sz w:val="22"/>
          <w:szCs w:val="22"/>
        </w:rPr>
        <w:t xml:space="preserve">$4.50 ml                   </w:t>
      </w:r>
      <w:r w:rsidR="003947A9">
        <w:rPr>
          <w:rFonts w:ascii="Arial" w:hAnsi="Arial" w:cs="Arial"/>
          <w:sz w:val="22"/>
          <w:szCs w:val="22"/>
        </w:rPr>
        <w:tab/>
      </w:r>
      <w:r w:rsidR="003947A9">
        <w:rPr>
          <w:rFonts w:ascii="Arial" w:hAnsi="Arial" w:cs="Arial"/>
          <w:sz w:val="22"/>
          <w:szCs w:val="22"/>
        </w:rPr>
        <w:tab/>
      </w:r>
      <w:r w:rsidRPr="003947A9">
        <w:rPr>
          <w:rFonts w:ascii="Arial" w:hAnsi="Arial" w:cs="Arial"/>
          <w:sz w:val="22"/>
          <w:szCs w:val="22"/>
        </w:rPr>
        <w:t>$1.00 ml</w:t>
      </w:r>
    </w:p>
    <w:p w:rsidR="00167324" w:rsidRPr="003947A9" w:rsidRDefault="00167324" w:rsidP="00167324">
      <w:pPr>
        <w:jc w:val="both"/>
        <w:rPr>
          <w:rFonts w:ascii="Arial" w:hAnsi="Arial" w:cs="Arial"/>
          <w:sz w:val="22"/>
          <w:szCs w:val="22"/>
        </w:rPr>
      </w:pPr>
    </w:p>
    <w:p w:rsidR="00167324" w:rsidRPr="003947A9" w:rsidRDefault="00167324" w:rsidP="00167324">
      <w:pPr>
        <w:jc w:val="both"/>
        <w:rPr>
          <w:rFonts w:ascii="Arial" w:hAnsi="Arial" w:cs="Arial"/>
          <w:sz w:val="22"/>
          <w:szCs w:val="22"/>
        </w:rPr>
      </w:pPr>
      <w:r w:rsidRPr="003947A9">
        <w:rPr>
          <w:rFonts w:ascii="Arial" w:hAnsi="Arial" w:cs="Arial"/>
          <w:sz w:val="22"/>
          <w:szCs w:val="22"/>
        </w:rPr>
        <w:t xml:space="preserve">III.- La construcción de albercas, por cada metro cúbico de capacidad, se pagará $20.00 por metro cúbico. </w:t>
      </w:r>
    </w:p>
    <w:p w:rsidR="00167324" w:rsidRPr="003947A9" w:rsidRDefault="00167324" w:rsidP="00167324">
      <w:pPr>
        <w:jc w:val="both"/>
        <w:rPr>
          <w:rFonts w:ascii="Arial" w:hAnsi="Arial" w:cs="Arial"/>
          <w:sz w:val="22"/>
          <w:szCs w:val="22"/>
        </w:rPr>
      </w:pPr>
    </w:p>
    <w:p w:rsidR="00167324" w:rsidRPr="003947A9" w:rsidRDefault="00167324" w:rsidP="00167324">
      <w:pPr>
        <w:jc w:val="both"/>
        <w:rPr>
          <w:rFonts w:ascii="Arial" w:hAnsi="Arial" w:cs="Arial"/>
          <w:sz w:val="22"/>
          <w:szCs w:val="22"/>
        </w:rPr>
      </w:pPr>
      <w:r w:rsidRPr="003947A9">
        <w:rPr>
          <w:rFonts w:ascii="Arial" w:hAnsi="Arial" w:cs="Arial"/>
          <w:sz w:val="22"/>
          <w:szCs w:val="22"/>
        </w:rPr>
        <w:t>IV.- Obras exteriores:</w:t>
      </w:r>
    </w:p>
    <w:p w:rsidR="00167324" w:rsidRPr="00167324" w:rsidRDefault="00167324" w:rsidP="00167324">
      <w:pPr>
        <w:ind w:left="360"/>
        <w:jc w:val="both"/>
        <w:rPr>
          <w:rFonts w:ascii="Arial" w:hAnsi="Arial" w:cs="Arial"/>
          <w:sz w:val="22"/>
          <w:szCs w:val="22"/>
        </w:rPr>
      </w:pPr>
    </w:p>
    <w:p w:rsidR="00167324" w:rsidRPr="00167324" w:rsidRDefault="00167324" w:rsidP="00167324">
      <w:pPr>
        <w:ind w:left="360"/>
        <w:jc w:val="both"/>
        <w:rPr>
          <w:rFonts w:ascii="Arial" w:hAnsi="Arial" w:cs="Arial"/>
          <w:sz w:val="22"/>
          <w:szCs w:val="22"/>
        </w:rPr>
      </w:pPr>
      <w:r w:rsidRPr="00167324">
        <w:rPr>
          <w:rFonts w:ascii="Arial" w:hAnsi="Arial" w:cs="Arial"/>
          <w:sz w:val="22"/>
          <w:szCs w:val="22"/>
        </w:rPr>
        <w:t xml:space="preserve">1.- Sin ocupación de banquetas, en residencias y edificios $120.00 metro lineal por día. </w:t>
      </w:r>
    </w:p>
    <w:p w:rsidR="00167324" w:rsidRPr="00167324" w:rsidRDefault="00167324" w:rsidP="00167324">
      <w:pPr>
        <w:ind w:left="720" w:hanging="360"/>
        <w:jc w:val="both"/>
        <w:rPr>
          <w:rFonts w:ascii="Arial" w:hAnsi="Arial" w:cs="Arial"/>
          <w:sz w:val="22"/>
          <w:szCs w:val="22"/>
        </w:rPr>
      </w:pPr>
      <w:r w:rsidRPr="00167324">
        <w:rPr>
          <w:rFonts w:ascii="Arial" w:hAnsi="Arial" w:cs="Arial"/>
          <w:sz w:val="22"/>
          <w:szCs w:val="22"/>
        </w:rPr>
        <w:t xml:space="preserve">2.- Por ocupación de banquetas, además del pago anterior se pagarán $500.00 por día de ocupación por metro lineal. </w:t>
      </w:r>
    </w:p>
    <w:p w:rsidR="00167324" w:rsidRPr="00167324" w:rsidRDefault="00167324" w:rsidP="00167324">
      <w:pPr>
        <w:ind w:left="360"/>
        <w:jc w:val="both"/>
        <w:rPr>
          <w:rFonts w:ascii="Arial" w:hAnsi="Arial" w:cs="Arial"/>
          <w:sz w:val="22"/>
          <w:szCs w:val="22"/>
        </w:rPr>
      </w:pPr>
      <w:r w:rsidRPr="00167324">
        <w:rPr>
          <w:rFonts w:ascii="Arial" w:hAnsi="Arial" w:cs="Arial"/>
          <w:sz w:val="22"/>
          <w:szCs w:val="22"/>
        </w:rPr>
        <w:t xml:space="preserve">3.- Permiso de rotura de pavimento $150.00 </w:t>
      </w:r>
    </w:p>
    <w:p w:rsidR="00167324" w:rsidRPr="00167324" w:rsidRDefault="00167324" w:rsidP="00167324">
      <w:pPr>
        <w:ind w:left="720" w:hanging="360"/>
        <w:jc w:val="both"/>
        <w:rPr>
          <w:rFonts w:ascii="Arial" w:hAnsi="Arial" w:cs="Arial"/>
          <w:sz w:val="22"/>
          <w:szCs w:val="22"/>
        </w:rPr>
      </w:pPr>
      <w:r w:rsidRPr="00167324">
        <w:rPr>
          <w:rFonts w:ascii="Arial" w:hAnsi="Arial" w:cs="Arial"/>
          <w:sz w:val="22"/>
          <w:szCs w:val="22"/>
        </w:rPr>
        <w:t>4.- Depósito para arreglar rotura de pavimentos, cuando dicha obra esté terminado $285.00.</w:t>
      </w:r>
    </w:p>
    <w:p w:rsidR="00167324" w:rsidRPr="00167324" w:rsidRDefault="00167324" w:rsidP="00167324">
      <w:pPr>
        <w:jc w:val="both"/>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w:t>
      </w:r>
    </w:p>
    <w:p w:rsidR="00D40F96" w:rsidRDefault="00167324" w:rsidP="00167324">
      <w:pPr>
        <w:jc w:val="center"/>
        <w:rPr>
          <w:rFonts w:ascii="Arial" w:hAnsi="Arial" w:cs="Arial"/>
          <w:b/>
          <w:bCs/>
          <w:sz w:val="22"/>
          <w:szCs w:val="22"/>
        </w:rPr>
      </w:pPr>
      <w:r w:rsidRPr="00167324">
        <w:rPr>
          <w:rFonts w:ascii="Arial" w:hAnsi="Arial" w:cs="Arial"/>
          <w:b/>
          <w:bCs/>
          <w:sz w:val="22"/>
          <w:szCs w:val="22"/>
        </w:rPr>
        <w:t xml:space="preserve">POR LICENCIAS PARA ESTABLECIMIENTOS </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QUE EXPENDAN BEBIDAS ALCOHÓLICAS</w:t>
      </w:r>
    </w:p>
    <w:p w:rsidR="00167324" w:rsidRPr="00167324" w:rsidRDefault="00167324" w:rsidP="00167324">
      <w:pPr>
        <w:ind w:right="50"/>
        <w:jc w:val="both"/>
        <w:rPr>
          <w:rFonts w:ascii="Arial" w:hAnsi="Arial" w:cs="Arial"/>
          <w:bCs/>
          <w:sz w:val="22"/>
          <w:szCs w:val="22"/>
        </w:rPr>
      </w:pPr>
    </w:p>
    <w:p w:rsidR="00167324" w:rsidRPr="00167324" w:rsidRDefault="00167324" w:rsidP="00167324">
      <w:pPr>
        <w:ind w:right="50"/>
        <w:jc w:val="both"/>
        <w:rPr>
          <w:rFonts w:ascii="Arial" w:hAnsi="Arial" w:cs="Arial"/>
          <w:sz w:val="22"/>
          <w:szCs w:val="22"/>
        </w:rPr>
      </w:pPr>
      <w:r w:rsidRPr="00167324">
        <w:rPr>
          <w:rFonts w:ascii="Arial" w:hAnsi="Arial" w:cs="Arial"/>
          <w:b/>
          <w:sz w:val="22"/>
          <w:szCs w:val="22"/>
        </w:rPr>
        <w:t>ARTÍCULO 17.-</w:t>
      </w:r>
      <w:r w:rsidRPr="00167324">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r w:rsidRPr="00167324">
        <w:rPr>
          <w:rFonts w:ascii="Arial" w:hAnsi="Arial" w:cs="Arial"/>
          <w:sz w:val="22"/>
          <w:szCs w:val="22"/>
        </w:rPr>
        <w:t>y se sujetarán a las siguientes tarifas:</w:t>
      </w:r>
    </w:p>
    <w:p w:rsidR="00167324" w:rsidRPr="00167324" w:rsidRDefault="00167324" w:rsidP="00167324">
      <w:pPr>
        <w:jc w:val="both"/>
        <w:rPr>
          <w:rFonts w:ascii="Arial" w:hAnsi="Arial" w:cs="Arial"/>
          <w:sz w:val="22"/>
          <w:szCs w:val="22"/>
        </w:rPr>
      </w:pPr>
    </w:p>
    <w:p w:rsidR="00167324" w:rsidRPr="00D40F96" w:rsidRDefault="00167324" w:rsidP="00167324">
      <w:pPr>
        <w:jc w:val="both"/>
        <w:rPr>
          <w:rFonts w:ascii="Arial" w:hAnsi="Arial" w:cs="Arial"/>
          <w:sz w:val="22"/>
          <w:szCs w:val="22"/>
        </w:rPr>
      </w:pPr>
      <w:r w:rsidRPr="00D40F96">
        <w:rPr>
          <w:rFonts w:ascii="Arial" w:hAnsi="Arial" w:cs="Arial"/>
          <w:sz w:val="22"/>
          <w:szCs w:val="22"/>
        </w:rPr>
        <w:t>I.-Expedición de licencia de funcionamiento $42,000.00 para el Municipio debiendo especificar el giro al momento de la expedición de la Licencia</w:t>
      </w:r>
    </w:p>
    <w:p w:rsidR="00D40F96" w:rsidRPr="00D40F96" w:rsidRDefault="00D40F96" w:rsidP="00167324">
      <w:pPr>
        <w:jc w:val="both"/>
        <w:rPr>
          <w:rFonts w:ascii="Arial" w:hAnsi="Arial" w:cs="Arial"/>
          <w:sz w:val="22"/>
          <w:szCs w:val="22"/>
        </w:rPr>
      </w:pPr>
    </w:p>
    <w:p w:rsidR="00167324" w:rsidRPr="00D40F96" w:rsidRDefault="00167324" w:rsidP="00167324">
      <w:pPr>
        <w:jc w:val="both"/>
        <w:rPr>
          <w:rFonts w:ascii="Arial" w:hAnsi="Arial" w:cs="Arial"/>
          <w:bCs/>
          <w:sz w:val="22"/>
          <w:szCs w:val="22"/>
        </w:rPr>
      </w:pPr>
      <w:r w:rsidRPr="00D40F96">
        <w:rPr>
          <w:rFonts w:ascii="Arial" w:hAnsi="Arial" w:cs="Arial"/>
          <w:sz w:val="22"/>
          <w:szCs w:val="22"/>
        </w:rPr>
        <w:t>II.- Refrendo anual por establecimiento $3,200.00</w:t>
      </w:r>
    </w:p>
    <w:p w:rsidR="00D40F96" w:rsidRPr="00D40F96" w:rsidRDefault="00D40F96" w:rsidP="00167324">
      <w:pPr>
        <w:ind w:right="50"/>
        <w:jc w:val="both"/>
        <w:rPr>
          <w:rFonts w:ascii="Arial" w:hAnsi="Arial" w:cs="Arial"/>
          <w:bCs/>
          <w:sz w:val="22"/>
          <w:szCs w:val="22"/>
        </w:rPr>
      </w:pPr>
    </w:p>
    <w:p w:rsidR="00D40F96" w:rsidRPr="00D40F96" w:rsidRDefault="00167324" w:rsidP="00167324">
      <w:pPr>
        <w:ind w:right="50"/>
        <w:jc w:val="both"/>
        <w:rPr>
          <w:rFonts w:ascii="Arial" w:hAnsi="Arial" w:cs="Arial"/>
          <w:bCs/>
          <w:sz w:val="22"/>
          <w:szCs w:val="22"/>
        </w:rPr>
      </w:pPr>
      <w:r w:rsidRPr="00D40F96">
        <w:rPr>
          <w:rFonts w:ascii="Arial" w:hAnsi="Arial" w:cs="Arial"/>
          <w:bCs/>
          <w:sz w:val="22"/>
          <w:szCs w:val="22"/>
        </w:rPr>
        <w:t>III.- Cambio de propietario 50% sobre el c</w:t>
      </w:r>
      <w:r w:rsidR="00FE0F4C">
        <w:rPr>
          <w:rFonts w:ascii="Arial" w:hAnsi="Arial" w:cs="Arial"/>
          <w:bCs/>
          <w:sz w:val="22"/>
          <w:szCs w:val="22"/>
        </w:rPr>
        <w:t>osto de la licencia que se trate</w:t>
      </w:r>
    </w:p>
    <w:p w:rsidR="00167324" w:rsidRPr="00D40F96" w:rsidRDefault="00167324" w:rsidP="00167324">
      <w:pPr>
        <w:ind w:right="50"/>
        <w:jc w:val="both"/>
        <w:rPr>
          <w:rFonts w:ascii="Arial" w:hAnsi="Arial" w:cs="Arial"/>
          <w:bCs/>
          <w:sz w:val="22"/>
          <w:szCs w:val="22"/>
        </w:rPr>
      </w:pPr>
      <w:r w:rsidRPr="00D40F96">
        <w:rPr>
          <w:rFonts w:ascii="Arial" w:hAnsi="Arial" w:cs="Arial"/>
          <w:bCs/>
          <w:sz w:val="22"/>
          <w:szCs w:val="22"/>
        </w:rPr>
        <w:lastRenderedPageBreak/>
        <w:t>IV.- Cambio de domicilio 30% sobre el costo de la licencia que se trate</w:t>
      </w:r>
    </w:p>
    <w:p w:rsidR="00D40F96" w:rsidRPr="00D40F96" w:rsidRDefault="00D40F96" w:rsidP="00167324">
      <w:pPr>
        <w:ind w:right="50"/>
        <w:jc w:val="both"/>
        <w:rPr>
          <w:rFonts w:ascii="Arial" w:hAnsi="Arial" w:cs="Arial"/>
          <w:bCs/>
          <w:sz w:val="22"/>
          <w:szCs w:val="22"/>
        </w:rPr>
      </w:pPr>
    </w:p>
    <w:p w:rsidR="00167324" w:rsidRPr="00D40F96" w:rsidRDefault="00167324" w:rsidP="00167324">
      <w:pPr>
        <w:ind w:right="50"/>
        <w:jc w:val="both"/>
        <w:rPr>
          <w:rFonts w:ascii="Arial" w:hAnsi="Arial" w:cs="Arial"/>
          <w:bCs/>
          <w:sz w:val="22"/>
          <w:szCs w:val="22"/>
        </w:rPr>
      </w:pPr>
      <w:r w:rsidRPr="00D40F96">
        <w:rPr>
          <w:rFonts w:ascii="Arial" w:hAnsi="Arial" w:cs="Arial"/>
          <w:bCs/>
          <w:sz w:val="22"/>
          <w:szCs w:val="22"/>
        </w:rPr>
        <w:t>V.- Cambio de comodatario 15% sobre el costo de la licencia que se trate</w:t>
      </w:r>
    </w:p>
    <w:p w:rsidR="001F4533" w:rsidRDefault="001F4533" w:rsidP="00167324">
      <w:pPr>
        <w:ind w:right="50"/>
        <w:jc w:val="both"/>
        <w:rPr>
          <w:rFonts w:ascii="Arial" w:hAnsi="Arial" w:cs="Arial"/>
          <w:bCs/>
          <w:sz w:val="22"/>
          <w:szCs w:val="22"/>
        </w:rPr>
      </w:pPr>
    </w:p>
    <w:p w:rsidR="00167324" w:rsidRPr="00D40F96" w:rsidRDefault="00167324" w:rsidP="00167324">
      <w:pPr>
        <w:ind w:right="50"/>
        <w:jc w:val="both"/>
        <w:rPr>
          <w:rFonts w:ascii="Arial" w:hAnsi="Arial" w:cs="Arial"/>
          <w:bCs/>
          <w:sz w:val="22"/>
          <w:szCs w:val="22"/>
        </w:rPr>
      </w:pPr>
      <w:r w:rsidRPr="00D40F96">
        <w:rPr>
          <w:rFonts w:ascii="Arial" w:hAnsi="Arial" w:cs="Arial"/>
          <w:bCs/>
          <w:sz w:val="22"/>
          <w:szCs w:val="22"/>
        </w:rPr>
        <w:t>VI.- Cambio de giro 100% sobre el costo de la licencia que se trate</w:t>
      </w:r>
      <w:r w:rsidR="00D40F96">
        <w:rPr>
          <w:rFonts w:ascii="Arial" w:hAnsi="Arial" w:cs="Arial"/>
          <w:bCs/>
          <w:sz w:val="22"/>
          <w:szCs w:val="22"/>
        </w:rPr>
        <w:t>.</w:t>
      </w:r>
    </w:p>
    <w:p w:rsidR="00167324" w:rsidRPr="00167324" w:rsidRDefault="00167324" w:rsidP="00167324">
      <w:pPr>
        <w:jc w:val="center"/>
        <w:rPr>
          <w:rFonts w:ascii="Arial" w:hAnsi="Arial" w:cs="Arial"/>
          <w:b/>
          <w:sz w:val="22"/>
          <w:szCs w:val="22"/>
        </w:rPr>
      </w:pPr>
    </w:p>
    <w:p w:rsidR="00167324" w:rsidRPr="00167324" w:rsidRDefault="00167324" w:rsidP="00167324">
      <w:pPr>
        <w:jc w:val="center"/>
        <w:rPr>
          <w:rFonts w:ascii="Arial" w:hAnsi="Arial" w:cs="Arial"/>
          <w:b/>
          <w:sz w:val="22"/>
          <w:szCs w:val="22"/>
        </w:rPr>
      </w:pPr>
      <w:r w:rsidRPr="00167324">
        <w:rPr>
          <w:rFonts w:ascii="Arial" w:hAnsi="Arial" w:cs="Arial"/>
          <w:b/>
          <w:sz w:val="22"/>
          <w:szCs w:val="22"/>
        </w:rPr>
        <w:t>SECCIÓN III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CATASTRALES</w:t>
      </w:r>
    </w:p>
    <w:p w:rsidR="00167324" w:rsidRPr="00167324" w:rsidRDefault="00167324" w:rsidP="00167324">
      <w:pPr>
        <w:ind w:right="50"/>
        <w:jc w:val="center"/>
        <w:rPr>
          <w:rFonts w:ascii="Arial" w:hAnsi="Arial" w:cs="Arial"/>
          <w:b/>
          <w:sz w:val="22"/>
          <w:szCs w:val="22"/>
        </w:rPr>
      </w:pPr>
    </w:p>
    <w:p w:rsidR="00167324" w:rsidRPr="00167324" w:rsidRDefault="00167324" w:rsidP="00167324">
      <w:pPr>
        <w:ind w:right="50"/>
        <w:jc w:val="both"/>
        <w:rPr>
          <w:rFonts w:ascii="Arial" w:hAnsi="Arial" w:cs="Arial"/>
          <w:bCs/>
          <w:sz w:val="22"/>
          <w:szCs w:val="22"/>
        </w:rPr>
      </w:pPr>
      <w:r w:rsidRPr="00167324">
        <w:rPr>
          <w:rFonts w:ascii="Arial" w:hAnsi="Arial" w:cs="Arial"/>
          <w:b/>
          <w:sz w:val="22"/>
          <w:szCs w:val="22"/>
        </w:rPr>
        <w:t>ARTÍCULO 18.-</w:t>
      </w:r>
      <w:r w:rsidRPr="00167324">
        <w:rPr>
          <w:rFonts w:ascii="Arial" w:hAnsi="Arial" w:cs="Arial"/>
          <w:bCs/>
          <w:sz w:val="22"/>
          <w:szCs w:val="22"/>
        </w:rPr>
        <w:t xml:space="preserve"> Son objeto de estos derechos, los servicios que presten las autoridades municipales por concepto de:</w:t>
      </w:r>
    </w:p>
    <w:p w:rsidR="00167324" w:rsidRPr="00167324" w:rsidRDefault="00167324" w:rsidP="00167324">
      <w:pPr>
        <w:ind w:right="50"/>
        <w:jc w:val="both"/>
        <w:rPr>
          <w:rFonts w:ascii="Arial" w:hAnsi="Arial" w:cs="Arial"/>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Certificaciones catastrales:</w:t>
      </w:r>
    </w:p>
    <w:p w:rsidR="00167324" w:rsidRPr="00167324" w:rsidRDefault="00167324" w:rsidP="00167324">
      <w:pPr>
        <w:jc w:val="both"/>
        <w:rPr>
          <w:rFonts w:ascii="Arial" w:hAnsi="Arial" w:cs="Arial"/>
          <w:sz w:val="22"/>
          <w:szCs w:val="22"/>
        </w:rPr>
      </w:pP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 xml:space="preserve">1.- Revisión, registro y certificación de planos catastrales $75.00 </w:t>
      </w:r>
    </w:p>
    <w:p w:rsidR="00167324" w:rsidRPr="00167324" w:rsidRDefault="00167324" w:rsidP="00167324">
      <w:pPr>
        <w:ind w:left="600"/>
        <w:jc w:val="both"/>
        <w:rPr>
          <w:rFonts w:ascii="Arial" w:hAnsi="Arial" w:cs="Arial"/>
          <w:sz w:val="22"/>
          <w:szCs w:val="22"/>
        </w:rPr>
      </w:pPr>
      <w:r w:rsidRPr="00167324">
        <w:rPr>
          <w:rFonts w:ascii="Arial" w:hAnsi="Arial" w:cs="Arial"/>
          <w:sz w:val="22"/>
          <w:szCs w:val="22"/>
        </w:rPr>
        <w:t>Incentivo del 20% en certificación y registro de planos catastrales por la adquisición de vivienda popular e interés social, para promover vivienda.</w:t>
      </w:r>
    </w:p>
    <w:p w:rsidR="00167324" w:rsidRPr="00167324" w:rsidRDefault="00167324" w:rsidP="00167324">
      <w:pPr>
        <w:ind w:left="600" w:hanging="360"/>
        <w:jc w:val="both"/>
        <w:rPr>
          <w:rFonts w:ascii="Arial" w:hAnsi="Arial" w:cs="Arial"/>
          <w:sz w:val="22"/>
          <w:szCs w:val="22"/>
        </w:rPr>
      </w:pPr>
      <w:r w:rsidRPr="00167324">
        <w:rPr>
          <w:rFonts w:ascii="Arial" w:hAnsi="Arial" w:cs="Arial"/>
          <w:sz w:val="22"/>
          <w:szCs w:val="22"/>
        </w:rPr>
        <w:t xml:space="preserve">2.- Revisión, cálculo y registros sobre planos de fraccionamientos, subdivisión y relotificación $27.00 por lote. </w:t>
      </w:r>
    </w:p>
    <w:p w:rsidR="001F4533" w:rsidRDefault="001F4533" w:rsidP="00167324">
      <w:pPr>
        <w:ind w:left="240"/>
        <w:jc w:val="both"/>
        <w:rPr>
          <w:rFonts w:ascii="Arial" w:hAnsi="Arial" w:cs="Arial"/>
          <w:sz w:val="22"/>
          <w:szCs w:val="22"/>
        </w:rPr>
      </w:pPr>
    </w:p>
    <w:p w:rsidR="001F4533" w:rsidRDefault="001F4533" w:rsidP="001F4533">
      <w:pPr>
        <w:ind w:left="240" w:hanging="240"/>
        <w:jc w:val="both"/>
        <w:rPr>
          <w:rFonts w:ascii="Arial" w:hAnsi="Arial" w:cs="Arial"/>
          <w:sz w:val="22"/>
          <w:szCs w:val="22"/>
        </w:rPr>
      </w:pPr>
      <w:r>
        <w:rPr>
          <w:rFonts w:ascii="Arial" w:hAnsi="Arial" w:cs="Arial"/>
          <w:sz w:val="22"/>
          <w:szCs w:val="22"/>
        </w:rPr>
        <w:t>II.- Servicios Topográficos:</w:t>
      </w:r>
    </w:p>
    <w:p w:rsidR="001F4533" w:rsidRDefault="001F4533" w:rsidP="00167324">
      <w:pPr>
        <w:ind w:left="240"/>
        <w:jc w:val="both"/>
        <w:rPr>
          <w:rFonts w:ascii="Arial" w:hAnsi="Arial" w:cs="Arial"/>
          <w:sz w:val="22"/>
          <w:szCs w:val="22"/>
        </w:rPr>
      </w:pPr>
    </w:p>
    <w:p w:rsidR="00167324" w:rsidRPr="00D40F96" w:rsidRDefault="001F4533" w:rsidP="00167324">
      <w:pPr>
        <w:ind w:left="240"/>
        <w:jc w:val="both"/>
        <w:rPr>
          <w:rFonts w:ascii="Arial" w:hAnsi="Arial" w:cs="Arial"/>
          <w:sz w:val="22"/>
          <w:szCs w:val="22"/>
        </w:rPr>
      </w:pPr>
      <w:r>
        <w:rPr>
          <w:rFonts w:ascii="Arial" w:hAnsi="Arial" w:cs="Arial"/>
          <w:sz w:val="22"/>
          <w:szCs w:val="22"/>
        </w:rPr>
        <w:t>1</w:t>
      </w:r>
      <w:r w:rsidR="00167324" w:rsidRPr="00D40F96">
        <w:rPr>
          <w:rFonts w:ascii="Arial" w:hAnsi="Arial" w:cs="Arial"/>
          <w:sz w:val="22"/>
          <w:szCs w:val="22"/>
        </w:rPr>
        <w:t xml:space="preserve">.- Deslinde de predios urbanos $1.50 por metro cuadrado. </w:t>
      </w:r>
    </w:p>
    <w:p w:rsidR="00167324" w:rsidRPr="00D40F96" w:rsidRDefault="001F4533" w:rsidP="00167324">
      <w:pPr>
        <w:ind w:left="240"/>
        <w:jc w:val="both"/>
        <w:rPr>
          <w:rFonts w:ascii="Arial" w:hAnsi="Arial" w:cs="Arial"/>
          <w:sz w:val="22"/>
          <w:szCs w:val="22"/>
        </w:rPr>
      </w:pPr>
      <w:r>
        <w:rPr>
          <w:rFonts w:ascii="Arial" w:hAnsi="Arial" w:cs="Arial"/>
          <w:sz w:val="22"/>
          <w:szCs w:val="22"/>
        </w:rPr>
        <w:t>2</w:t>
      </w:r>
      <w:r w:rsidR="00167324" w:rsidRPr="00D40F96">
        <w:rPr>
          <w:rFonts w:ascii="Arial" w:hAnsi="Arial" w:cs="Arial"/>
          <w:sz w:val="22"/>
          <w:szCs w:val="22"/>
        </w:rPr>
        <w:t>.- Deslinde de predios rústicos hasta 10 hectáreas $730.00, lo que exceda a razón de $</w:t>
      </w:r>
      <w:r w:rsidR="00D40F96" w:rsidRPr="00D40F96">
        <w:rPr>
          <w:rFonts w:ascii="Arial" w:hAnsi="Arial" w:cs="Arial"/>
          <w:sz w:val="22"/>
          <w:szCs w:val="22"/>
        </w:rPr>
        <w:t>1</w:t>
      </w:r>
      <w:r w:rsidR="00167324" w:rsidRPr="00D40F96">
        <w:rPr>
          <w:rFonts w:ascii="Arial" w:hAnsi="Arial" w:cs="Arial"/>
          <w:sz w:val="22"/>
          <w:szCs w:val="22"/>
        </w:rPr>
        <w:t xml:space="preserve">60.00 por hectárea. </w:t>
      </w:r>
    </w:p>
    <w:p w:rsidR="00167324" w:rsidRPr="00167324" w:rsidRDefault="00167324" w:rsidP="00167324">
      <w:pPr>
        <w:jc w:val="both"/>
        <w:rPr>
          <w:rFonts w:ascii="Arial" w:hAnsi="Arial" w:cs="Arial"/>
          <w:sz w:val="22"/>
          <w:szCs w:val="22"/>
        </w:rPr>
      </w:pPr>
      <w:r w:rsidRPr="00167324">
        <w:rPr>
          <w:rFonts w:ascii="Arial" w:hAnsi="Arial" w:cs="Arial"/>
          <w:sz w:val="22"/>
          <w:szCs w:val="22"/>
        </w:rPr>
        <w:t>Para los incisos anteriores, cualquiera que sea la superficie del predio, el importe de los derechos no podrá ser inferior a $730.00</w:t>
      </w:r>
    </w:p>
    <w:p w:rsidR="00167324" w:rsidRPr="00167324" w:rsidRDefault="00167324" w:rsidP="00167324">
      <w:pPr>
        <w:jc w:val="both"/>
        <w:rPr>
          <w:rFonts w:ascii="Arial" w:hAnsi="Arial" w:cs="Arial"/>
          <w:sz w:val="22"/>
          <w:szCs w:val="22"/>
        </w:rPr>
      </w:pPr>
    </w:p>
    <w:p w:rsidR="00167324" w:rsidRPr="00167324" w:rsidRDefault="001F4533" w:rsidP="00167324">
      <w:pPr>
        <w:ind w:left="240"/>
        <w:jc w:val="both"/>
        <w:rPr>
          <w:rFonts w:ascii="Arial" w:hAnsi="Arial" w:cs="Arial"/>
          <w:sz w:val="22"/>
          <w:szCs w:val="22"/>
        </w:rPr>
      </w:pPr>
      <w:r>
        <w:rPr>
          <w:rFonts w:ascii="Arial" w:hAnsi="Arial" w:cs="Arial"/>
          <w:sz w:val="22"/>
          <w:szCs w:val="22"/>
        </w:rPr>
        <w:t>3</w:t>
      </w:r>
      <w:r w:rsidR="00167324" w:rsidRPr="00167324">
        <w:rPr>
          <w:rFonts w:ascii="Arial" w:hAnsi="Arial" w:cs="Arial"/>
          <w:sz w:val="22"/>
          <w:szCs w:val="22"/>
        </w:rPr>
        <w:t>.- Dibujo de planos urbanos, escala hasta 1:500:</w:t>
      </w:r>
    </w:p>
    <w:p w:rsidR="00167324" w:rsidRPr="00167324" w:rsidRDefault="00167324" w:rsidP="00167324">
      <w:pPr>
        <w:ind w:left="480"/>
        <w:jc w:val="both"/>
        <w:rPr>
          <w:rFonts w:ascii="Arial" w:hAnsi="Arial" w:cs="Arial"/>
          <w:sz w:val="22"/>
          <w:szCs w:val="22"/>
        </w:rPr>
      </w:pPr>
      <w:r w:rsidRPr="00167324">
        <w:rPr>
          <w:rFonts w:ascii="Arial" w:hAnsi="Arial" w:cs="Arial"/>
          <w:sz w:val="22"/>
          <w:szCs w:val="22"/>
        </w:rPr>
        <w:t xml:space="preserve">a).- Tamaño de plano hasta 30 x 30 cms. $90.00 cada uno. </w:t>
      </w:r>
    </w:p>
    <w:p w:rsidR="00167324" w:rsidRPr="00167324" w:rsidRDefault="00167324" w:rsidP="00167324">
      <w:pPr>
        <w:ind w:left="480"/>
        <w:jc w:val="both"/>
        <w:rPr>
          <w:rFonts w:ascii="Arial" w:hAnsi="Arial" w:cs="Arial"/>
          <w:sz w:val="22"/>
          <w:szCs w:val="22"/>
        </w:rPr>
      </w:pPr>
      <w:r w:rsidRPr="00167324">
        <w:rPr>
          <w:rFonts w:ascii="Arial" w:hAnsi="Arial" w:cs="Arial"/>
          <w:sz w:val="22"/>
          <w:szCs w:val="22"/>
        </w:rPr>
        <w:t>b).- Sobre el excedente del tamaño anterior por decímetro cuadrado o fracción $25.00</w:t>
      </w:r>
    </w:p>
    <w:p w:rsidR="00167324" w:rsidRPr="00167324" w:rsidRDefault="00167324" w:rsidP="00167324">
      <w:pPr>
        <w:jc w:val="both"/>
        <w:rPr>
          <w:rFonts w:ascii="Arial" w:hAnsi="Arial" w:cs="Arial"/>
          <w:sz w:val="22"/>
          <w:szCs w:val="22"/>
        </w:rPr>
      </w:pPr>
    </w:p>
    <w:p w:rsidR="00167324" w:rsidRPr="00167324" w:rsidRDefault="001F4533" w:rsidP="00167324">
      <w:pPr>
        <w:ind w:left="240"/>
        <w:jc w:val="both"/>
        <w:rPr>
          <w:rFonts w:ascii="Arial" w:hAnsi="Arial" w:cs="Arial"/>
          <w:sz w:val="22"/>
          <w:szCs w:val="22"/>
        </w:rPr>
      </w:pPr>
      <w:r>
        <w:rPr>
          <w:rFonts w:ascii="Arial" w:hAnsi="Arial" w:cs="Arial"/>
          <w:sz w:val="22"/>
          <w:szCs w:val="22"/>
        </w:rPr>
        <w:t>4</w:t>
      </w:r>
      <w:r w:rsidR="00167324" w:rsidRPr="00167324">
        <w:rPr>
          <w:rFonts w:ascii="Arial" w:hAnsi="Arial" w:cs="Arial"/>
          <w:sz w:val="22"/>
          <w:szCs w:val="22"/>
        </w:rPr>
        <w:t>.- Dibujo de planos topográficos suburbanos y rústicos, escala mayor a 1:500:</w:t>
      </w:r>
    </w:p>
    <w:p w:rsidR="00167324" w:rsidRPr="00167324" w:rsidRDefault="00167324" w:rsidP="00167324">
      <w:pPr>
        <w:ind w:left="480"/>
        <w:jc w:val="both"/>
        <w:rPr>
          <w:rFonts w:ascii="Arial" w:hAnsi="Arial" w:cs="Arial"/>
          <w:sz w:val="22"/>
          <w:szCs w:val="22"/>
        </w:rPr>
      </w:pPr>
      <w:r w:rsidRPr="00167324">
        <w:rPr>
          <w:rFonts w:ascii="Arial" w:hAnsi="Arial" w:cs="Arial"/>
          <w:sz w:val="22"/>
          <w:szCs w:val="22"/>
        </w:rPr>
        <w:t xml:space="preserve">a).- Polígono de hasta seis vértices $165.90 cada uno. </w:t>
      </w:r>
    </w:p>
    <w:p w:rsidR="00167324" w:rsidRPr="00167324" w:rsidRDefault="00167324" w:rsidP="00167324">
      <w:pPr>
        <w:ind w:left="480"/>
        <w:jc w:val="both"/>
        <w:rPr>
          <w:rFonts w:ascii="Arial" w:hAnsi="Arial" w:cs="Arial"/>
          <w:sz w:val="22"/>
          <w:szCs w:val="22"/>
        </w:rPr>
      </w:pPr>
      <w:r w:rsidRPr="00167324">
        <w:rPr>
          <w:rFonts w:ascii="Arial" w:hAnsi="Arial" w:cs="Arial"/>
          <w:sz w:val="22"/>
          <w:szCs w:val="22"/>
        </w:rPr>
        <w:t xml:space="preserve">b).- Por cada vértice adicional $9.45 </w:t>
      </w:r>
    </w:p>
    <w:p w:rsidR="00167324" w:rsidRPr="00167324" w:rsidRDefault="00167324" w:rsidP="00167324">
      <w:pPr>
        <w:ind w:left="480"/>
        <w:jc w:val="both"/>
        <w:rPr>
          <w:rFonts w:ascii="Arial" w:hAnsi="Arial" w:cs="Arial"/>
          <w:sz w:val="22"/>
          <w:szCs w:val="22"/>
        </w:rPr>
      </w:pPr>
      <w:r w:rsidRPr="00167324">
        <w:rPr>
          <w:rFonts w:ascii="Arial" w:hAnsi="Arial" w:cs="Arial"/>
          <w:sz w:val="22"/>
          <w:szCs w:val="22"/>
        </w:rPr>
        <w:t>c).- Planos que excedan de 50 x 50 cms. sobre los dos incisos anteriores, causarán  derechos  por  cada  decímetro  cuadrado adicional o fracción $24.15</w:t>
      </w:r>
    </w:p>
    <w:p w:rsidR="00167324" w:rsidRPr="00167324" w:rsidRDefault="00167324" w:rsidP="00167324">
      <w:pPr>
        <w:jc w:val="both"/>
        <w:rPr>
          <w:rFonts w:ascii="Arial" w:hAnsi="Arial" w:cs="Arial"/>
          <w:sz w:val="22"/>
          <w:szCs w:val="22"/>
        </w:rPr>
      </w:pPr>
    </w:p>
    <w:p w:rsidR="00167324" w:rsidRPr="00167324" w:rsidRDefault="001F4533" w:rsidP="00167324">
      <w:pPr>
        <w:ind w:left="240"/>
        <w:jc w:val="both"/>
        <w:rPr>
          <w:rFonts w:ascii="Arial" w:hAnsi="Arial" w:cs="Arial"/>
          <w:sz w:val="22"/>
          <w:szCs w:val="22"/>
        </w:rPr>
      </w:pPr>
      <w:r>
        <w:rPr>
          <w:rFonts w:ascii="Arial" w:hAnsi="Arial" w:cs="Arial"/>
          <w:sz w:val="22"/>
          <w:szCs w:val="22"/>
        </w:rPr>
        <w:t>5</w:t>
      </w:r>
      <w:r w:rsidR="00167324" w:rsidRPr="00167324">
        <w:rPr>
          <w:rFonts w:ascii="Arial" w:hAnsi="Arial" w:cs="Arial"/>
          <w:sz w:val="22"/>
          <w:szCs w:val="22"/>
        </w:rPr>
        <w:t xml:space="preserve">.- Croquis de localización $30.00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III.- Servicio de copiado:</w:t>
      </w:r>
    </w:p>
    <w:p w:rsidR="00167324" w:rsidRPr="00167324" w:rsidRDefault="00167324" w:rsidP="00167324">
      <w:pPr>
        <w:jc w:val="both"/>
        <w:rPr>
          <w:rFonts w:ascii="Arial" w:hAnsi="Arial" w:cs="Arial"/>
          <w:sz w:val="22"/>
          <w:szCs w:val="22"/>
        </w:rPr>
      </w:pP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1.- Copias heliográficas de planos que obren en los archivo del departamento:</w:t>
      </w:r>
    </w:p>
    <w:p w:rsidR="00167324" w:rsidRPr="00167324" w:rsidRDefault="00167324" w:rsidP="00167324">
      <w:pPr>
        <w:ind w:left="480"/>
        <w:jc w:val="both"/>
        <w:rPr>
          <w:rFonts w:ascii="Arial" w:hAnsi="Arial" w:cs="Arial"/>
          <w:sz w:val="22"/>
          <w:szCs w:val="22"/>
        </w:rPr>
      </w:pPr>
      <w:r w:rsidRPr="00167324">
        <w:rPr>
          <w:rFonts w:ascii="Arial" w:hAnsi="Arial" w:cs="Arial"/>
          <w:sz w:val="22"/>
          <w:szCs w:val="22"/>
        </w:rPr>
        <w:t>a).- Hasta 30 x 30 cms. $20.00</w:t>
      </w:r>
    </w:p>
    <w:p w:rsidR="00167324" w:rsidRPr="00167324" w:rsidRDefault="00167324" w:rsidP="00167324">
      <w:pPr>
        <w:ind w:left="480"/>
        <w:jc w:val="both"/>
        <w:rPr>
          <w:rFonts w:ascii="Arial" w:hAnsi="Arial" w:cs="Arial"/>
          <w:sz w:val="22"/>
          <w:szCs w:val="22"/>
        </w:rPr>
      </w:pPr>
      <w:r w:rsidRPr="00167324">
        <w:rPr>
          <w:rFonts w:ascii="Arial" w:hAnsi="Arial" w:cs="Arial"/>
          <w:sz w:val="22"/>
          <w:szCs w:val="22"/>
        </w:rPr>
        <w:t>b).- En tamaños  mayores, por cada decímetro cuadrado adicional o fracción $4.20</w:t>
      </w:r>
    </w:p>
    <w:p w:rsidR="00167324" w:rsidRPr="00167324" w:rsidRDefault="00167324" w:rsidP="00167324">
      <w:pPr>
        <w:ind w:left="600" w:hanging="360"/>
        <w:jc w:val="both"/>
        <w:rPr>
          <w:rFonts w:ascii="Arial" w:hAnsi="Arial" w:cs="Arial"/>
          <w:sz w:val="22"/>
          <w:szCs w:val="22"/>
        </w:rPr>
      </w:pPr>
    </w:p>
    <w:p w:rsidR="00167324" w:rsidRPr="00167324" w:rsidRDefault="00167324" w:rsidP="00167324">
      <w:pPr>
        <w:ind w:left="600" w:hanging="360"/>
        <w:jc w:val="both"/>
        <w:rPr>
          <w:rFonts w:ascii="Arial" w:hAnsi="Arial" w:cs="Arial"/>
          <w:sz w:val="22"/>
          <w:szCs w:val="22"/>
        </w:rPr>
      </w:pPr>
      <w:r w:rsidRPr="00167324">
        <w:rPr>
          <w:rFonts w:ascii="Arial" w:hAnsi="Arial" w:cs="Arial"/>
          <w:sz w:val="22"/>
          <w:szCs w:val="22"/>
        </w:rPr>
        <w:lastRenderedPageBreak/>
        <w:t>2.- Copias fotostáticas de planos o manifiestos que obren en los archivos de la Dirección General, hasta tamaño oficio $10.00</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IV.- Por otros servicios catastrales no incluidos en las fracciones anteriores $42.00 cada uno.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V.- Revisión, cálculo y apertura de registros por adquisición de inmuebles.</w:t>
      </w: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 xml:space="preserve">1.- Avalúos catastrales para la determinación del Impuesto Sobre Adquisición de Inmuebles $350.00 más el 1.8 al millar sobre el valor catastral. </w:t>
      </w: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Incentivo del 20% en avalúos catastrales por la adquisición de vivienda popular e interés social.</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VI.- Servicio de Información:</w:t>
      </w:r>
    </w:p>
    <w:p w:rsidR="00167324" w:rsidRPr="00167324" w:rsidRDefault="00167324" w:rsidP="00167324">
      <w:pPr>
        <w:jc w:val="both"/>
        <w:rPr>
          <w:rFonts w:ascii="Arial" w:hAnsi="Arial" w:cs="Arial"/>
          <w:sz w:val="22"/>
          <w:szCs w:val="22"/>
        </w:rPr>
      </w:pP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 xml:space="preserve">1.- Copia de escritura certificada $160.00 </w:t>
      </w: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2.- Información de traslado de dominio $60.00</w:t>
      </w: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3.- Información de número de cuenta, superficie y clave catastral $32.00</w:t>
      </w:r>
    </w:p>
    <w:p w:rsidR="00167324" w:rsidRPr="00167324" w:rsidRDefault="00167324" w:rsidP="00167324">
      <w:pPr>
        <w:ind w:left="240"/>
        <w:jc w:val="both"/>
        <w:rPr>
          <w:rFonts w:ascii="Arial" w:hAnsi="Arial" w:cs="Arial"/>
          <w:sz w:val="22"/>
          <w:szCs w:val="22"/>
        </w:rPr>
      </w:pPr>
      <w:r w:rsidRPr="00167324">
        <w:rPr>
          <w:rFonts w:ascii="Arial" w:hAnsi="Arial" w:cs="Arial"/>
          <w:sz w:val="22"/>
          <w:szCs w:val="22"/>
        </w:rPr>
        <w:t xml:space="preserve">4.- Copia heliográfica de las láminas catastrales $117.00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VII.- Otros servicios no especificados $145.00</w:t>
      </w:r>
    </w:p>
    <w:p w:rsidR="00167324" w:rsidRPr="00167324" w:rsidRDefault="00167324" w:rsidP="00167324">
      <w:pPr>
        <w:jc w:val="both"/>
        <w:rPr>
          <w:rFonts w:ascii="Arial" w:hAnsi="Arial" w:cs="Arial"/>
          <w:b/>
          <w:bCs/>
          <w:sz w:val="22"/>
          <w:szCs w:val="22"/>
        </w:rPr>
      </w:pPr>
    </w:p>
    <w:p w:rsidR="00167324" w:rsidRPr="00167324" w:rsidRDefault="00167324" w:rsidP="00167324">
      <w:pPr>
        <w:ind w:right="50"/>
        <w:jc w:val="center"/>
        <w:rPr>
          <w:rFonts w:ascii="Arial" w:hAnsi="Arial" w:cs="Arial"/>
          <w:b/>
          <w:sz w:val="22"/>
          <w:szCs w:val="22"/>
        </w:rPr>
      </w:pPr>
      <w:r w:rsidRPr="00167324">
        <w:rPr>
          <w:rFonts w:ascii="Arial" w:hAnsi="Arial" w:cs="Arial"/>
          <w:b/>
          <w:sz w:val="22"/>
          <w:szCs w:val="22"/>
        </w:rPr>
        <w:t>SECCIÓN IV</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SERVICIOS POR CERTIFICACIONES Y LEGALIZACIONES</w:t>
      </w:r>
    </w:p>
    <w:p w:rsidR="00167324" w:rsidRPr="00167324" w:rsidRDefault="00167324" w:rsidP="00167324">
      <w:pPr>
        <w:ind w:right="50"/>
        <w:jc w:val="both"/>
        <w:rPr>
          <w:rFonts w:ascii="Arial" w:hAnsi="Arial" w:cs="Arial"/>
          <w:bCs/>
          <w:sz w:val="22"/>
          <w:szCs w:val="22"/>
        </w:rPr>
      </w:pPr>
    </w:p>
    <w:p w:rsidR="00167324" w:rsidRPr="00167324" w:rsidRDefault="00167324" w:rsidP="00167324">
      <w:pPr>
        <w:ind w:right="50"/>
        <w:jc w:val="both"/>
        <w:rPr>
          <w:rFonts w:ascii="Arial" w:hAnsi="Arial" w:cs="Arial"/>
          <w:sz w:val="22"/>
          <w:szCs w:val="22"/>
        </w:rPr>
      </w:pPr>
      <w:r w:rsidRPr="00167324">
        <w:rPr>
          <w:rFonts w:ascii="Arial" w:hAnsi="Arial" w:cs="Arial"/>
          <w:b/>
          <w:sz w:val="22"/>
          <w:szCs w:val="22"/>
        </w:rPr>
        <w:t>ARTÍCULO 19.-</w:t>
      </w:r>
      <w:r w:rsidRPr="00167324">
        <w:rPr>
          <w:rFonts w:ascii="Arial" w:hAnsi="Arial" w:cs="Arial"/>
          <w:bCs/>
          <w:sz w:val="22"/>
          <w:szCs w:val="22"/>
        </w:rPr>
        <w:t xml:space="preserve"> Son objeto de estos derechos, los servicios prestados por la autoridad municipal </w:t>
      </w:r>
      <w:r w:rsidRPr="00167324">
        <w:rPr>
          <w:rFonts w:ascii="Arial" w:hAnsi="Arial" w:cs="Arial"/>
          <w:sz w:val="22"/>
          <w:szCs w:val="22"/>
        </w:rPr>
        <w:t>por los conceptos siguientes y que se pagarán conforme a las tarifas señaladas: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Por expedición de constancia de no antecedentes penales: $50.00</w:t>
      </w:r>
    </w:p>
    <w:p w:rsidR="00D40F96" w:rsidRDefault="00D40F96"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 Por expedición de constancia de identidad: $50.00</w:t>
      </w:r>
    </w:p>
    <w:p w:rsidR="00D40F96" w:rsidRDefault="00D40F96"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III.- Por expedición de constancia de residencia: $50.00</w:t>
      </w:r>
    </w:p>
    <w:p w:rsidR="00D40F96" w:rsidRDefault="00D40F96" w:rsidP="00167324">
      <w:pPr>
        <w:jc w:val="both"/>
        <w:rPr>
          <w:rFonts w:ascii="Arial" w:hAnsi="Arial" w:cs="Arial"/>
          <w:sz w:val="22"/>
          <w:szCs w:val="22"/>
        </w:rPr>
      </w:pPr>
    </w:p>
    <w:p w:rsidR="00167324" w:rsidRPr="00D40F96" w:rsidRDefault="00167324" w:rsidP="00167324">
      <w:pPr>
        <w:jc w:val="both"/>
        <w:rPr>
          <w:rFonts w:ascii="Arial" w:hAnsi="Arial" w:cs="Arial"/>
          <w:sz w:val="22"/>
          <w:szCs w:val="22"/>
        </w:rPr>
      </w:pPr>
      <w:r w:rsidRPr="00D40F96">
        <w:rPr>
          <w:rFonts w:ascii="Arial" w:hAnsi="Arial" w:cs="Arial"/>
          <w:sz w:val="22"/>
          <w:szCs w:val="22"/>
        </w:rPr>
        <w:t>IV.- Por expedición de contratos de compra-venta: $250.00</w:t>
      </w:r>
    </w:p>
    <w:p w:rsidR="00D40F96" w:rsidRDefault="00D40F96" w:rsidP="00167324">
      <w:pPr>
        <w:jc w:val="both"/>
        <w:rPr>
          <w:rFonts w:ascii="Arial" w:hAnsi="Arial" w:cs="Arial"/>
          <w:sz w:val="22"/>
          <w:szCs w:val="22"/>
        </w:rPr>
      </w:pPr>
    </w:p>
    <w:p w:rsidR="00167324" w:rsidRPr="00D40F96" w:rsidRDefault="00167324" w:rsidP="00167324">
      <w:pPr>
        <w:jc w:val="both"/>
        <w:rPr>
          <w:rFonts w:ascii="Arial" w:hAnsi="Arial" w:cs="Arial"/>
          <w:sz w:val="22"/>
          <w:szCs w:val="22"/>
        </w:rPr>
      </w:pPr>
      <w:r w:rsidRPr="00D40F96">
        <w:rPr>
          <w:rFonts w:ascii="Arial" w:hAnsi="Arial" w:cs="Arial"/>
          <w:sz w:val="22"/>
          <w:szCs w:val="22"/>
        </w:rPr>
        <w:t>V.- Legalización de firmas $50.00</w:t>
      </w:r>
    </w:p>
    <w:p w:rsidR="00D40F96" w:rsidRDefault="00D40F96" w:rsidP="00167324">
      <w:pPr>
        <w:jc w:val="both"/>
        <w:rPr>
          <w:rFonts w:ascii="Arial" w:hAnsi="Arial" w:cs="Arial"/>
          <w:sz w:val="22"/>
          <w:szCs w:val="22"/>
        </w:rPr>
      </w:pPr>
    </w:p>
    <w:p w:rsidR="00167324" w:rsidRPr="00D40F96" w:rsidRDefault="00167324" w:rsidP="00167324">
      <w:pPr>
        <w:jc w:val="both"/>
        <w:rPr>
          <w:rFonts w:ascii="Arial" w:hAnsi="Arial" w:cs="Arial"/>
          <w:sz w:val="22"/>
          <w:szCs w:val="22"/>
        </w:rPr>
      </w:pPr>
      <w:r w:rsidRPr="00D40F96">
        <w:rPr>
          <w:rFonts w:ascii="Arial" w:hAnsi="Arial" w:cs="Arial"/>
          <w:sz w:val="22"/>
          <w:szCs w:val="22"/>
        </w:rPr>
        <w:t>VI.- Expedición de certificados $50.00</w:t>
      </w:r>
    </w:p>
    <w:p w:rsidR="00167324" w:rsidRPr="00167324" w:rsidRDefault="00167324" w:rsidP="00167324">
      <w:pPr>
        <w:jc w:val="both"/>
        <w:rPr>
          <w:rFonts w:ascii="Arial" w:hAnsi="Arial" w:cs="Arial"/>
          <w:sz w:val="22"/>
          <w:szCs w:val="22"/>
        </w:rPr>
      </w:pPr>
      <w:r w:rsidRPr="00167324">
        <w:rPr>
          <w:rFonts w:ascii="Arial" w:hAnsi="Arial" w:cs="Arial"/>
          <w:sz w:val="22"/>
          <w:szCs w:val="22"/>
        </w:rPr>
        <w:t>Se otorgará un incentivo del 30% al estar al corriente en pago predial en viviendas tipo popular e interés social.</w:t>
      </w:r>
    </w:p>
    <w:p w:rsidR="00D40F96" w:rsidRDefault="00D40F96" w:rsidP="00167324">
      <w:pPr>
        <w:jc w:val="both"/>
        <w:rPr>
          <w:rFonts w:ascii="Arial" w:hAnsi="Arial" w:cs="Arial"/>
          <w:sz w:val="22"/>
          <w:szCs w:val="22"/>
        </w:rPr>
      </w:pPr>
    </w:p>
    <w:p w:rsidR="00167324" w:rsidRDefault="00167324" w:rsidP="00167324">
      <w:pPr>
        <w:jc w:val="both"/>
        <w:rPr>
          <w:rFonts w:ascii="Arial" w:hAnsi="Arial" w:cs="Arial"/>
          <w:sz w:val="22"/>
          <w:szCs w:val="22"/>
        </w:rPr>
      </w:pPr>
      <w:r w:rsidRPr="00167324">
        <w:rPr>
          <w:rFonts w:ascii="Arial" w:hAnsi="Arial" w:cs="Arial"/>
          <w:sz w:val="22"/>
          <w:szCs w:val="22"/>
        </w:rPr>
        <w:t>VII.- Por los servicios prestados relativos al derecho de Acceso a la Información Pública, por los documentos físicos o que en medios magnéticos les sean solicitados causarán los derechos conforme a la siguiente:</w:t>
      </w:r>
    </w:p>
    <w:p w:rsidR="00585698" w:rsidRPr="00167324" w:rsidRDefault="00585698"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p>
    <w:p w:rsidR="00FE0F4C" w:rsidRDefault="00167324" w:rsidP="00167324">
      <w:pPr>
        <w:jc w:val="both"/>
        <w:rPr>
          <w:rFonts w:ascii="Arial" w:hAnsi="Arial" w:cs="Arial"/>
          <w:b/>
          <w:sz w:val="22"/>
          <w:szCs w:val="22"/>
        </w:rPr>
      </w:pPr>
      <w:r w:rsidRPr="00167324">
        <w:rPr>
          <w:rFonts w:ascii="Arial" w:hAnsi="Arial" w:cs="Arial"/>
          <w:b/>
          <w:sz w:val="22"/>
          <w:szCs w:val="22"/>
        </w:rPr>
        <w:t xml:space="preserve">                                    </w:t>
      </w:r>
    </w:p>
    <w:p w:rsidR="00FE0F4C" w:rsidRDefault="00FE0F4C" w:rsidP="00167324">
      <w:pPr>
        <w:jc w:val="both"/>
        <w:rPr>
          <w:rFonts w:ascii="Arial" w:hAnsi="Arial" w:cs="Arial"/>
          <w:b/>
          <w:sz w:val="22"/>
          <w:szCs w:val="22"/>
        </w:rPr>
      </w:pPr>
    </w:p>
    <w:p w:rsidR="00FE0F4C" w:rsidRDefault="00FE0F4C" w:rsidP="00167324">
      <w:pPr>
        <w:jc w:val="both"/>
        <w:rPr>
          <w:rFonts w:ascii="Arial" w:hAnsi="Arial" w:cs="Arial"/>
          <w:b/>
          <w:sz w:val="22"/>
          <w:szCs w:val="22"/>
        </w:rPr>
      </w:pPr>
    </w:p>
    <w:p w:rsidR="00FE0F4C" w:rsidRDefault="00FE0F4C" w:rsidP="00167324">
      <w:pPr>
        <w:jc w:val="both"/>
        <w:rPr>
          <w:rFonts w:ascii="Arial" w:hAnsi="Arial" w:cs="Arial"/>
          <w:b/>
          <w:sz w:val="22"/>
          <w:szCs w:val="22"/>
        </w:rPr>
      </w:pPr>
    </w:p>
    <w:p w:rsidR="00167324" w:rsidRPr="00167324" w:rsidRDefault="00167324" w:rsidP="00167324">
      <w:pPr>
        <w:jc w:val="both"/>
        <w:rPr>
          <w:rFonts w:ascii="Arial" w:hAnsi="Arial" w:cs="Arial"/>
          <w:b/>
          <w:sz w:val="22"/>
          <w:szCs w:val="22"/>
        </w:rPr>
      </w:pPr>
      <w:r w:rsidRPr="00167324">
        <w:rPr>
          <w:rFonts w:ascii="Arial" w:hAnsi="Arial" w:cs="Arial"/>
          <w:b/>
          <w:sz w:val="22"/>
          <w:szCs w:val="22"/>
        </w:rPr>
        <w:lastRenderedPageBreak/>
        <w:t>TABLA</w:t>
      </w:r>
    </w:p>
    <w:p w:rsidR="00167324" w:rsidRPr="00167324" w:rsidRDefault="00167324" w:rsidP="00167324">
      <w:pPr>
        <w:jc w:val="both"/>
        <w:rPr>
          <w:rFonts w:ascii="Arial" w:hAnsi="Arial" w:cs="Arial"/>
          <w:sz w:val="22"/>
          <w:szCs w:val="22"/>
        </w:rPr>
      </w:pPr>
      <w:r w:rsidRPr="00167324">
        <w:rPr>
          <w:rFonts w:ascii="Arial" w:hAnsi="Arial" w:cs="Arial"/>
          <w:sz w:val="22"/>
          <w:szCs w:val="22"/>
        </w:rPr>
        <w:t>1.- Expedición de copia simple, $1.00 (un peso 00/100)</w:t>
      </w:r>
    </w:p>
    <w:p w:rsidR="00167324" w:rsidRPr="00167324" w:rsidRDefault="00167324" w:rsidP="00167324">
      <w:pPr>
        <w:jc w:val="both"/>
        <w:rPr>
          <w:rFonts w:ascii="Arial" w:hAnsi="Arial" w:cs="Arial"/>
          <w:sz w:val="22"/>
          <w:szCs w:val="22"/>
        </w:rPr>
      </w:pPr>
      <w:r w:rsidRPr="00167324">
        <w:rPr>
          <w:rFonts w:ascii="Arial" w:hAnsi="Arial" w:cs="Arial"/>
          <w:sz w:val="22"/>
          <w:szCs w:val="22"/>
        </w:rPr>
        <w:t>2.- Expedición de copia certificada, $6.50 (seis pesos 50/100)</w:t>
      </w:r>
    </w:p>
    <w:p w:rsidR="00167324" w:rsidRPr="00167324" w:rsidRDefault="00167324" w:rsidP="00167324">
      <w:pPr>
        <w:jc w:val="both"/>
        <w:rPr>
          <w:rFonts w:ascii="Arial" w:hAnsi="Arial" w:cs="Arial"/>
          <w:sz w:val="22"/>
          <w:szCs w:val="22"/>
        </w:rPr>
      </w:pPr>
      <w:r w:rsidRPr="00167324">
        <w:rPr>
          <w:rFonts w:ascii="Arial" w:hAnsi="Arial" w:cs="Arial"/>
          <w:sz w:val="22"/>
          <w:szCs w:val="22"/>
        </w:rPr>
        <w:t>3.- Expedición de copia a color, $18.00 (dieciocho pesos 00/100)</w:t>
      </w:r>
    </w:p>
    <w:p w:rsidR="00167324" w:rsidRPr="00167324" w:rsidRDefault="00167324" w:rsidP="00167324">
      <w:pPr>
        <w:jc w:val="both"/>
        <w:rPr>
          <w:rFonts w:ascii="Arial" w:hAnsi="Arial" w:cs="Arial"/>
          <w:sz w:val="22"/>
          <w:szCs w:val="22"/>
        </w:rPr>
      </w:pPr>
      <w:r w:rsidRPr="00167324">
        <w:rPr>
          <w:rFonts w:ascii="Arial" w:hAnsi="Arial" w:cs="Arial"/>
          <w:sz w:val="22"/>
          <w:szCs w:val="22"/>
        </w:rPr>
        <w:t>4.- Por cada disco compacto, $12.00 (doce pesos 00/100)</w:t>
      </w:r>
    </w:p>
    <w:p w:rsidR="00167324" w:rsidRPr="00167324" w:rsidRDefault="00167324" w:rsidP="00167324">
      <w:pPr>
        <w:jc w:val="both"/>
        <w:rPr>
          <w:rFonts w:ascii="Arial" w:hAnsi="Arial" w:cs="Arial"/>
          <w:sz w:val="22"/>
          <w:szCs w:val="22"/>
        </w:rPr>
      </w:pPr>
      <w:r w:rsidRPr="00167324">
        <w:rPr>
          <w:rFonts w:ascii="Arial" w:hAnsi="Arial" w:cs="Arial"/>
          <w:sz w:val="22"/>
          <w:szCs w:val="22"/>
        </w:rPr>
        <w:t>5.- Expedición de copia simple de planos, $56.00 (cincuenta y seis pesos 00/100)</w:t>
      </w:r>
    </w:p>
    <w:p w:rsidR="00167324" w:rsidRDefault="00167324" w:rsidP="00167324">
      <w:pPr>
        <w:jc w:val="both"/>
        <w:rPr>
          <w:rFonts w:ascii="Arial" w:hAnsi="Arial" w:cs="Arial"/>
          <w:sz w:val="22"/>
          <w:szCs w:val="22"/>
        </w:rPr>
      </w:pPr>
      <w:r w:rsidRPr="00167324">
        <w:rPr>
          <w:rFonts w:ascii="Arial" w:hAnsi="Arial" w:cs="Arial"/>
          <w:sz w:val="22"/>
          <w:szCs w:val="22"/>
        </w:rPr>
        <w:t>7.- Expedición de copia certificada de planos, $35.00 (treinta y cinco pesos 50/100) adicionales a la anterior cuota.</w:t>
      </w:r>
    </w:p>
    <w:p w:rsidR="009B1258" w:rsidRDefault="009B1258" w:rsidP="00167324">
      <w:pPr>
        <w:jc w:val="both"/>
        <w:rPr>
          <w:rFonts w:ascii="Arial" w:hAnsi="Arial" w:cs="Arial"/>
          <w:sz w:val="22"/>
          <w:szCs w:val="22"/>
        </w:rPr>
      </w:pPr>
    </w:p>
    <w:p w:rsidR="009B1258" w:rsidRPr="00167324" w:rsidRDefault="009B1258"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p>
    <w:p w:rsidR="00167324" w:rsidRPr="00D40F96" w:rsidRDefault="00167324" w:rsidP="00167324">
      <w:pPr>
        <w:jc w:val="center"/>
        <w:rPr>
          <w:rFonts w:ascii="Arial" w:hAnsi="Arial" w:cs="Arial"/>
          <w:b/>
          <w:sz w:val="22"/>
          <w:szCs w:val="22"/>
        </w:rPr>
      </w:pPr>
      <w:r w:rsidRPr="00D40F96">
        <w:rPr>
          <w:rFonts w:ascii="Arial" w:hAnsi="Arial" w:cs="Arial"/>
          <w:b/>
          <w:sz w:val="22"/>
          <w:szCs w:val="22"/>
        </w:rPr>
        <w:t>CAPITULO NOVENO</w:t>
      </w:r>
    </w:p>
    <w:p w:rsidR="009B1258" w:rsidRDefault="00167324" w:rsidP="00167324">
      <w:pPr>
        <w:jc w:val="center"/>
        <w:rPr>
          <w:rFonts w:ascii="Arial" w:hAnsi="Arial" w:cs="Arial"/>
          <w:b/>
          <w:sz w:val="22"/>
          <w:szCs w:val="22"/>
        </w:rPr>
      </w:pPr>
      <w:r w:rsidRPr="00D40F96">
        <w:rPr>
          <w:rFonts w:ascii="Arial" w:hAnsi="Arial" w:cs="Arial"/>
          <w:b/>
          <w:sz w:val="22"/>
          <w:szCs w:val="22"/>
        </w:rPr>
        <w:t xml:space="preserve">DE LOS DERECHOS POR EL USO DE APOVECHAMIENTO </w:t>
      </w:r>
    </w:p>
    <w:p w:rsidR="00167324" w:rsidRPr="00D40F96" w:rsidRDefault="00167324" w:rsidP="00167324">
      <w:pPr>
        <w:jc w:val="center"/>
        <w:rPr>
          <w:rFonts w:ascii="Arial" w:hAnsi="Arial" w:cs="Arial"/>
          <w:b/>
          <w:sz w:val="22"/>
          <w:szCs w:val="22"/>
        </w:rPr>
      </w:pPr>
      <w:r w:rsidRPr="00D40F96">
        <w:rPr>
          <w:rFonts w:ascii="Arial" w:hAnsi="Arial" w:cs="Arial"/>
          <w:b/>
          <w:sz w:val="22"/>
          <w:szCs w:val="22"/>
        </w:rPr>
        <w:t xml:space="preserve">DE BIENES DEL DOMINIO </w:t>
      </w:r>
      <w:r w:rsidR="00585698" w:rsidRPr="00D40F96">
        <w:rPr>
          <w:rFonts w:ascii="Arial" w:hAnsi="Arial" w:cs="Arial"/>
          <w:b/>
          <w:sz w:val="22"/>
          <w:szCs w:val="22"/>
        </w:rPr>
        <w:t>PÚBLICO</w:t>
      </w:r>
      <w:r w:rsidRPr="00D40F96">
        <w:rPr>
          <w:rFonts w:ascii="Arial" w:hAnsi="Arial" w:cs="Arial"/>
          <w:b/>
          <w:sz w:val="22"/>
          <w:szCs w:val="22"/>
        </w:rPr>
        <w:t xml:space="preserve"> MUNICIPAL</w:t>
      </w:r>
    </w:p>
    <w:p w:rsidR="00167324" w:rsidRPr="00D40F96" w:rsidRDefault="00167324" w:rsidP="00167324">
      <w:pPr>
        <w:jc w:val="center"/>
        <w:rPr>
          <w:rFonts w:ascii="Arial" w:hAnsi="Arial" w:cs="Arial"/>
          <w:b/>
          <w:sz w:val="22"/>
          <w:szCs w:val="22"/>
        </w:rPr>
      </w:pPr>
    </w:p>
    <w:p w:rsidR="00167324" w:rsidRPr="00D40F96" w:rsidRDefault="00167324" w:rsidP="00167324">
      <w:pPr>
        <w:ind w:right="50"/>
        <w:jc w:val="center"/>
        <w:rPr>
          <w:rFonts w:ascii="Arial" w:hAnsi="Arial" w:cs="Arial"/>
          <w:b/>
          <w:sz w:val="22"/>
          <w:szCs w:val="22"/>
        </w:rPr>
      </w:pPr>
      <w:r w:rsidRPr="00D40F96">
        <w:rPr>
          <w:rFonts w:ascii="Arial" w:hAnsi="Arial" w:cs="Arial"/>
          <w:b/>
          <w:sz w:val="22"/>
          <w:szCs w:val="22"/>
        </w:rPr>
        <w:t>SECCION I</w:t>
      </w:r>
    </w:p>
    <w:p w:rsidR="00167324" w:rsidRPr="00D40F96" w:rsidRDefault="00167324" w:rsidP="00167324">
      <w:pPr>
        <w:ind w:right="50"/>
        <w:jc w:val="center"/>
        <w:rPr>
          <w:rFonts w:ascii="Arial" w:hAnsi="Arial" w:cs="Arial"/>
          <w:b/>
          <w:sz w:val="22"/>
          <w:szCs w:val="22"/>
        </w:rPr>
      </w:pPr>
      <w:r w:rsidRPr="00D40F96">
        <w:rPr>
          <w:rFonts w:ascii="Arial" w:hAnsi="Arial" w:cs="Arial"/>
          <w:b/>
          <w:sz w:val="22"/>
          <w:szCs w:val="22"/>
        </w:rPr>
        <w:t>DE LOS SERVICOS DE ARRASTRE Y ALMACENAJE</w:t>
      </w:r>
    </w:p>
    <w:p w:rsidR="00167324" w:rsidRPr="00D40F96" w:rsidRDefault="00167324" w:rsidP="00167324">
      <w:pPr>
        <w:ind w:right="50"/>
        <w:jc w:val="center"/>
        <w:rPr>
          <w:rFonts w:ascii="Arial" w:hAnsi="Arial" w:cs="Arial"/>
          <w:b/>
          <w:sz w:val="22"/>
          <w:szCs w:val="22"/>
        </w:rPr>
      </w:pPr>
    </w:p>
    <w:p w:rsidR="00167324" w:rsidRPr="00D40F96" w:rsidRDefault="00167324" w:rsidP="00167324">
      <w:pPr>
        <w:ind w:right="50"/>
        <w:jc w:val="both"/>
        <w:rPr>
          <w:rFonts w:ascii="Arial" w:hAnsi="Arial" w:cs="Arial"/>
          <w:sz w:val="22"/>
          <w:szCs w:val="22"/>
        </w:rPr>
      </w:pPr>
      <w:r w:rsidRPr="00D40F96">
        <w:rPr>
          <w:rFonts w:ascii="Arial" w:hAnsi="Arial" w:cs="Arial"/>
          <w:b/>
          <w:sz w:val="22"/>
          <w:szCs w:val="22"/>
        </w:rPr>
        <w:t xml:space="preserve">ARTICULO 20.- </w:t>
      </w:r>
      <w:r w:rsidRPr="00D40F96">
        <w:rPr>
          <w:rFonts w:ascii="Arial" w:hAnsi="Arial" w:cs="Arial"/>
          <w:sz w:val="22"/>
          <w:szCs w:val="22"/>
        </w:rP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167324" w:rsidRPr="00D40F96" w:rsidRDefault="00167324" w:rsidP="00167324">
      <w:pPr>
        <w:ind w:right="50"/>
        <w:jc w:val="both"/>
        <w:rPr>
          <w:rFonts w:ascii="Arial" w:hAnsi="Arial" w:cs="Arial"/>
          <w:sz w:val="22"/>
          <w:szCs w:val="22"/>
        </w:rPr>
      </w:pPr>
    </w:p>
    <w:p w:rsidR="00167324" w:rsidRPr="00D40F96" w:rsidRDefault="00167324" w:rsidP="00167324">
      <w:pPr>
        <w:ind w:right="50"/>
        <w:jc w:val="both"/>
        <w:rPr>
          <w:rFonts w:ascii="Arial" w:hAnsi="Arial" w:cs="Arial"/>
          <w:sz w:val="22"/>
          <w:szCs w:val="22"/>
        </w:rPr>
      </w:pPr>
      <w:r w:rsidRPr="00D40F96">
        <w:rPr>
          <w:rFonts w:ascii="Arial" w:hAnsi="Arial" w:cs="Arial"/>
          <w:sz w:val="22"/>
          <w:szCs w:val="22"/>
        </w:rPr>
        <w:t>Estos derechos se pagaran por los conceptos siguientes y conforme a la tarifa señalada:</w:t>
      </w:r>
    </w:p>
    <w:p w:rsidR="00167324" w:rsidRPr="00D40F96" w:rsidRDefault="00167324" w:rsidP="00167324">
      <w:pPr>
        <w:ind w:right="50"/>
        <w:jc w:val="both"/>
        <w:rPr>
          <w:rFonts w:ascii="Arial" w:hAnsi="Arial" w:cs="Arial"/>
          <w:sz w:val="22"/>
          <w:szCs w:val="22"/>
        </w:rPr>
      </w:pPr>
    </w:p>
    <w:p w:rsidR="00167324" w:rsidRPr="00D40F96" w:rsidRDefault="00167324" w:rsidP="00167324">
      <w:pPr>
        <w:ind w:right="50"/>
        <w:jc w:val="both"/>
        <w:rPr>
          <w:rFonts w:ascii="Arial" w:hAnsi="Arial" w:cs="Arial"/>
          <w:sz w:val="22"/>
          <w:szCs w:val="22"/>
        </w:rPr>
      </w:pPr>
      <w:r w:rsidRPr="00D40F96">
        <w:rPr>
          <w:rFonts w:ascii="Arial" w:hAnsi="Arial" w:cs="Arial"/>
          <w:sz w:val="22"/>
          <w:szCs w:val="22"/>
        </w:rPr>
        <w:t>I.- Por servicios prestados por grúas del municipio</w:t>
      </w:r>
      <w:r w:rsidR="009B1258">
        <w:rPr>
          <w:rFonts w:ascii="Arial" w:hAnsi="Arial" w:cs="Arial"/>
          <w:sz w:val="22"/>
          <w:szCs w:val="22"/>
        </w:rPr>
        <w:t xml:space="preserve">, hasta 10 km., </w:t>
      </w:r>
      <w:r w:rsidRPr="00D40F96">
        <w:rPr>
          <w:rFonts w:ascii="Arial" w:hAnsi="Arial" w:cs="Arial"/>
          <w:sz w:val="22"/>
          <w:szCs w:val="22"/>
        </w:rPr>
        <w:t>$500.00</w:t>
      </w:r>
      <w:r w:rsidR="009B1258">
        <w:rPr>
          <w:rFonts w:ascii="Arial" w:hAnsi="Arial" w:cs="Arial"/>
          <w:sz w:val="22"/>
          <w:szCs w:val="22"/>
        </w:rPr>
        <w:t>.</w:t>
      </w:r>
      <w:r w:rsidRPr="00D40F96">
        <w:rPr>
          <w:rFonts w:ascii="Arial" w:hAnsi="Arial" w:cs="Arial"/>
          <w:sz w:val="22"/>
          <w:szCs w:val="22"/>
        </w:rPr>
        <w:t xml:space="preserve"> Mas $15.00 por kilómetro excedente</w:t>
      </w:r>
      <w:r w:rsidR="009B1258">
        <w:rPr>
          <w:rFonts w:ascii="Arial" w:hAnsi="Arial" w:cs="Arial"/>
          <w:sz w:val="22"/>
          <w:szCs w:val="22"/>
        </w:rPr>
        <w:t>.</w:t>
      </w:r>
    </w:p>
    <w:p w:rsidR="00167324" w:rsidRPr="00D40F96" w:rsidRDefault="00167324" w:rsidP="00167324">
      <w:pPr>
        <w:ind w:right="50"/>
        <w:jc w:val="both"/>
        <w:rPr>
          <w:rFonts w:ascii="Arial" w:hAnsi="Arial" w:cs="Arial"/>
          <w:sz w:val="22"/>
          <w:szCs w:val="22"/>
        </w:rPr>
      </w:pPr>
    </w:p>
    <w:p w:rsidR="00167324" w:rsidRPr="00D40F96" w:rsidRDefault="00167324" w:rsidP="00167324">
      <w:pPr>
        <w:ind w:right="50"/>
        <w:jc w:val="both"/>
        <w:rPr>
          <w:rFonts w:ascii="Arial" w:hAnsi="Arial" w:cs="Arial"/>
          <w:sz w:val="22"/>
          <w:szCs w:val="22"/>
        </w:rPr>
      </w:pPr>
      <w:r w:rsidRPr="00D40F96">
        <w:rPr>
          <w:rFonts w:ascii="Arial" w:hAnsi="Arial" w:cs="Arial"/>
          <w:sz w:val="22"/>
          <w:szCs w:val="22"/>
        </w:rPr>
        <w:t>II.- Almacenaje de bienes muebles</w:t>
      </w:r>
    </w:p>
    <w:p w:rsidR="00167324" w:rsidRPr="00D40F96" w:rsidRDefault="00167324" w:rsidP="00167324">
      <w:pPr>
        <w:pStyle w:val="Prrafodelista"/>
        <w:numPr>
          <w:ilvl w:val="0"/>
          <w:numId w:val="9"/>
        </w:numPr>
        <w:ind w:right="50"/>
        <w:rPr>
          <w:rFonts w:cs="Arial"/>
          <w:sz w:val="22"/>
          <w:szCs w:val="22"/>
        </w:rPr>
      </w:pPr>
      <w:r w:rsidRPr="00D40F96">
        <w:rPr>
          <w:rFonts w:cs="Arial"/>
          <w:sz w:val="22"/>
          <w:szCs w:val="22"/>
        </w:rPr>
        <w:t>Automóviles $20.00 diarios</w:t>
      </w:r>
    </w:p>
    <w:p w:rsidR="00167324" w:rsidRPr="00D40F96" w:rsidRDefault="00167324" w:rsidP="00167324">
      <w:pPr>
        <w:pStyle w:val="Prrafodelista"/>
        <w:numPr>
          <w:ilvl w:val="0"/>
          <w:numId w:val="9"/>
        </w:numPr>
        <w:ind w:right="50"/>
        <w:rPr>
          <w:rFonts w:cs="Arial"/>
          <w:sz w:val="22"/>
          <w:szCs w:val="22"/>
        </w:rPr>
      </w:pPr>
      <w:r w:rsidRPr="00D40F96">
        <w:rPr>
          <w:rFonts w:cs="Arial"/>
          <w:sz w:val="22"/>
          <w:szCs w:val="22"/>
        </w:rPr>
        <w:t>Pick-up y Van $25.00 diarios</w:t>
      </w:r>
    </w:p>
    <w:p w:rsidR="00167324" w:rsidRPr="00D40F96" w:rsidRDefault="00167324" w:rsidP="00167324">
      <w:pPr>
        <w:pStyle w:val="Prrafodelista"/>
        <w:numPr>
          <w:ilvl w:val="0"/>
          <w:numId w:val="9"/>
        </w:numPr>
        <w:ind w:right="50"/>
        <w:rPr>
          <w:rFonts w:cs="Arial"/>
          <w:sz w:val="22"/>
          <w:szCs w:val="22"/>
        </w:rPr>
      </w:pPr>
      <w:r w:rsidRPr="00D40F96">
        <w:rPr>
          <w:rFonts w:cs="Arial"/>
          <w:sz w:val="22"/>
          <w:szCs w:val="22"/>
        </w:rPr>
        <w:t>Camión de carga $50.00</w:t>
      </w:r>
    </w:p>
    <w:p w:rsidR="00167324" w:rsidRPr="00D40F96" w:rsidRDefault="00167324" w:rsidP="00167324">
      <w:pPr>
        <w:ind w:right="50"/>
        <w:rPr>
          <w:rFonts w:ascii="Arial" w:hAnsi="Arial" w:cs="Arial"/>
          <w:sz w:val="22"/>
          <w:szCs w:val="22"/>
        </w:rPr>
      </w:pPr>
    </w:p>
    <w:p w:rsidR="00167324" w:rsidRPr="00D40F96" w:rsidRDefault="00167324" w:rsidP="00167324">
      <w:pPr>
        <w:ind w:right="50"/>
        <w:rPr>
          <w:rFonts w:ascii="Arial" w:hAnsi="Arial" w:cs="Arial"/>
          <w:sz w:val="22"/>
          <w:szCs w:val="22"/>
        </w:rPr>
      </w:pPr>
      <w:r w:rsidRPr="00D40F96">
        <w:rPr>
          <w:rFonts w:ascii="Arial" w:hAnsi="Arial" w:cs="Arial"/>
          <w:sz w:val="22"/>
          <w:szCs w:val="22"/>
        </w:rPr>
        <w:t>El pago de estos derechos se hará una vez proporcionado el servicio</w:t>
      </w:r>
    </w:p>
    <w:p w:rsidR="00167324" w:rsidRPr="00167324" w:rsidRDefault="00167324" w:rsidP="00167324">
      <w:pPr>
        <w:ind w:right="50"/>
        <w:jc w:val="both"/>
        <w:rPr>
          <w:rFonts w:ascii="Arial" w:hAnsi="Arial" w:cs="Arial"/>
          <w:bCs/>
          <w:color w:val="C0504D" w:themeColor="accent2"/>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2F0DD1" w:rsidRDefault="002F0DD1"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lastRenderedPageBreak/>
        <w:t>TÍTULO TERCERO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INGRESOS NO TRIBUTARIOS</w:t>
      </w:r>
    </w:p>
    <w:p w:rsidR="00167324" w:rsidRPr="00167324"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PRIMERO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PRODUCTOS</w:t>
      </w:r>
    </w:p>
    <w:p w:rsidR="00167324" w:rsidRPr="00167324"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DISPOSICIONES GENERALES</w:t>
      </w:r>
    </w:p>
    <w:p w:rsidR="00167324" w:rsidRPr="00167324" w:rsidRDefault="00167324" w:rsidP="00167324">
      <w:pPr>
        <w:ind w:right="50"/>
        <w:jc w:val="both"/>
        <w:rPr>
          <w:rFonts w:ascii="Arial" w:hAnsi="Arial" w:cs="Arial"/>
          <w:bCs/>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21.-</w:t>
      </w:r>
      <w:r w:rsidRPr="00167324">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167324" w:rsidRPr="00167324" w:rsidRDefault="00167324" w:rsidP="00167324">
      <w:pPr>
        <w:jc w:val="both"/>
        <w:rPr>
          <w:rFonts w:ascii="Arial" w:hAnsi="Arial" w:cs="Arial"/>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1.- Arrendamiento de Salón Municipal para eventos sociales particulares: $4,500.00</w:t>
      </w:r>
    </w:p>
    <w:p w:rsidR="00167324" w:rsidRPr="00167324" w:rsidRDefault="00167324" w:rsidP="00167324">
      <w:pPr>
        <w:jc w:val="both"/>
        <w:rPr>
          <w:rFonts w:ascii="Arial" w:hAnsi="Arial" w:cs="Arial"/>
          <w:b/>
          <w:bCs/>
          <w:sz w:val="22"/>
          <w:szCs w:val="22"/>
        </w:rPr>
      </w:pPr>
    </w:p>
    <w:p w:rsidR="00167324" w:rsidRPr="00167324" w:rsidRDefault="00167324" w:rsidP="00167324">
      <w:pPr>
        <w:jc w:val="both"/>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FE0F4C" w:rsidRDefault="00FE0F4C"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PROVENIENTES DE LA VENTA O ARRENDAMIENTO DE LOTES</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Y GAVETAS DE LOS PANTEONES MUNICIPALES</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ARTÍCULO 22.-</w:t>
      </w:r>
      <w:r w:rsidRPr="00167324">
        <w:rPr>
          <w:rFonts w:ascii="Arial" w:hAnsi="Arial" w:cs="Arial"/>
          <w:bCs/>
          <w:sz w:val="22"/>
          <w:szCs w:val="22"/>
        </w:rPr>
        <w:t xml:space="preserve"> Son objeto de estos productos, la venta o arrendamiento de lotes y gavetas de los panteones municipales</w:t>
      </w:r>
      <w:r w:rsidRPr="00167324">
        <w:rPr>
          <w:rFonts w:ascii="Arial" w:hAnsi="Arial" w:cs="Arial"/>
          <w:sz w:val="22"/>
          <w:szCs w:val="22"/>
        </w:rPr>
        <w:t>, de acuerdo a las siguientes tarifas:</w:t>
      </w:r>
    </w:p>
    <w:p w:rsidR="00167324" w:rsidRPr="00167324" w:rsidRDefault="00167324" w:rsidP="00167324">
      <w:pPr>
        <w:jc w:val="both"/>
        <w:rPr>
          <w:rFonts w:ascii="Arial" w:hAnsi="Arial" w:cs="Arial"/>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Por el uso de fosas por cinco años $110.00</w:t>
      </w:r>
    </w:p>
    <w:p w:rsidR="00167324" w:rsidRPr="00167324" w:rsidRDefault="00167324" w:rsidP="00167324">
      <w:pPr>
        <w:jc w:val="both"/>
        <w:rPr>
          <w:rFonts w:ascii="Arial" w:hAnsi="Arial" w:cs="Arial"/>
          <w:sz w:val="22"/>
          <w:szCs w:val="22"/>
        </w:rPr>
      </w:pPr>
      <w:r w:rsidRPr="00167324">
        <w:rPr>
          <w:rFonts w:ascii="Arial" w:hAnsi="Arial" w:cs="Arial"/>
          <w:sz w:val="22"/>
          <w:szCs w:val="22"/>
        </w:rPr>
        <w:t>II.- Por el uso de fosas a perpetuidad $330.00</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OTROS PRODUCTOS</w:t>
      </w:r>
    </w:p>
    <w:p w:rsidR="00167324" w:rsidRPr="00167324" w:rsidRDefault="00167324" w:rsidP="00167324">
      <w:pPr>
        <w:ind w:right="50"/>
        <w:jc w:val="center"/>
        <w:rPr>
          <w:rFonts w:ascii="Arial" w:hAnsi="Arial" w:cs="Arial"/>
          <w:b/>
          <w:sz w:val="22"/>
          <w:szCs w:val="22"/>
        </w:rPr>
      </w:pPr>
    </w:p>
    <w:p w:rsidR="00167324" w:rsidRPr="00167324" w:rsidRDefault="00167324" w:rsidP="00167324">
      <w:pPr>
        <w:ind w:right="50"/>
        <w:jc w:val="both"/>
        <w:rPr>
          <w:rFonts w:ascii="Arial" w:hAnsi="Arial" w:cs="Arial"/>
          <w:bCs/>
          <w:sz w:val="22"/>
          <w:szCs w:val="22"/>
        </w:rPr>
      </w:pPr>
      <w:r w:rsidRPr="00167324">
        <w:rPr>
          <w:rFonts w:ascii="Arial" w:hAnsi="Arial" w:cs="Arial"/>
          <w:b/>
          <w:sz w:val="22"/>
          <w:szCs w:val="22"/>
        </w:rPr>
        <w:t>ARTÍCULO 23.-</w:t>
      </w:r>
      <w:r w:rsidRPr="00167324">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167324" w:rsidRPr="00167324" w:rsidRDefault="00167324" w:rsidP="00167324">
      <w:pPr>
        <w:ind w:right="50"/>
        <w:jc w:val="both"/>
        <w:rPr>
          <w:rFonts w:ascii="Arial" w:hAnsi="Arial" w:cs="Arial"/>
          <w:bCs/>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2F0DD1" w:rsidRDefault="002F0DD1" w:rsidP="00167324">
      <w:pPr>
        <w:ind w:right="50"/>
        <w:jc w:val="center"/>
        <w:rPr>
          <w:rFonts w:ascii="Arial" w:hAnsi="Arial" w:cs="Arial"/>
          <w:b/>
          <w:sz w:val="22"/>
          <w:szCs w:val="22"/>
        </w:rPr>
      </w:pPr>
    </w:p>
    <w:p w:rsidR="00167324" w:rsidRPr="00167324" w:rsidRDefault="00167324" w:rsidP="00167324">
      <w:pPr>
        <w:ind w:right="50"/>
        <w:jc w:val="center"/>
        <w:rPr>
          <w:rFonts w:ascii="Arial" w:hAnsi="Arial" w:cs="Arial"/>
          <w:b/>
          <w:sz w:val="22"/>
          <w:szCs w:val="22"/>
        </w:rPr>
      </w:pPr>
      <w:r w:rsidRPr="00167324">
        <w:rPr>
          <w:rFonts w:ascii="Arial" w:hAnsi="Arial" w:cs="Arial"/>
          <w:b/>
          <w:sz w:val="22"/>
          <w:szCs w:val="22"/>
        </w:rPr>
        <w:lastRenderedPageBreak/>
        <w:t>CAPÍTULO SEGUNDO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APROVECHAMIENTOS</w:t>
      </w:r>
    </w:p>
    <w:p w:rsidR="00167324" w:rsidRPr="00167324" w:rsidRDefault="00167324" w:rsidP="00167324">
      <w:pPr>
        <w:jc w:val="cente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DISPOSICIONES GENERALES</w:t>
      </w:r>
    </w:p>
    <w:p w:rsidR="00167324" w:rsidRPr="00167324" w:rsidRDefault="00167324" w:rsidP="00167324">
      <w:pPr>
        <w:ind w:right="50"/>
        <w:jc w:val="both"/>
        <w:rPr>
          <w:rFonts w:ascii="Arial" w:hAnsi="Arial" w:cs="Arial"/>
          <w:bCs/>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24.-</w:t>
      </w:r>
      <w:r w:rsidRPr="00167324">
        <w:rPr>
          <w:rFonts w:ascii="Arial" w:hAnsi="Arial" w:cs="Arial"/>
          <w:bCs/>
          <w:sz w:val="22"/>
          <w:szCs w:val="22"/>
        </w:rPr>
        <w:t xml:space="preserve"> Se clasifican como aprovechamientos los ingresos que perciba el Municipio por los siguientes conceptos: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Ingresos por sanciones administrativas.</w:t>
      </w:r>
    </w:p>
    <w:p w:rsidR="00D40F96" w:rsidRDefault="00D40F96"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 La adjudicación a favor del fisco de bienes abandonados.</w:t>
      </w:r>
    </w:p>
    <w:p w:rsidR="00D40F96" w:rsidRDefault="00D40F96"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III. Ingresos por transferencia que perciba el Municipio:</w:t>
      </w:r>
    </w:p>
    <w:p w:rsidR="00167324" w:rsidRPr="00167324" w:rsidRDefault="00167324" w:rsidP="00167324">
      <w:pPr>
        <w:ind w:firstLine="426"/>
        <w:jc w:val="both"/>
        <w:rPr>
          <w:rFonts w:ascii="Arial" w:hAnsi="Arial" w:cs="Arial"/>
          <w:sz w:val="22"/>
          <w:szCs w:val="22"/>
        </w:rPr>
      </w:pPr>
    </w:p>
    <w:p w:rsidR="00167324" w:rsidRPr="00167324" w:rsidRDefault="00167324" w:rsidP="00167324">
      <w:pPr>
        <w:ind w:firstLine="426"/>
        <w:jc w:val="both"/>
        <w:rPr>
          <w:rFonts w:ascii="Arial" w:hAnsi="Arial" w:cs="Arial"/>
          <w:sz w:val="22"/>
          <w:szCs w:val="22"/>
        </w:rPr>
      </w:pPr>
      <w:r w:rsidRPr="00167324">
        <w:rPr>
          <w:rFonts w:ascii="Arial" w:hAnsi="Arial" w:cs="Arial"/>
          <w:sz w:val="22"/>
          <w:szCs w:val="22"/>
        </w:rPr>
        <w:t>a). Cesiones, herencias, legados, o donaciones.</w:t>
      </w:r>
    </w:p>
    <w:p w:rsidR="00D40F96" w:rsidRDefault="00D40F96" w:rsidP="00167324">
      <w:pPr>
        <w:ind w:firstLine="426"/>
        <w:jc w:val="both"/>
        <w:rPr>
          <w:rFonts w:ascii="Arial" w:hAnsi="Arial" w:cs="Arial"/>
          <w:sz w:val="22"/>
          <w:szCs w:val="22"/>
        </w:rPr>
      </w:pPr>
    </w:p>
    <w:p w:rsidR="00167324" w:rsidRPr="00167324" w:rsidRDefault="00167324" w:rsidP="00167324">
      <w:pPr>
        <w:ind w:firstLine="426"/>
        <w:jc w:val="both"/>
        <w:rPr>
          <w:rFonts w:ascii="Arial" w:hAnsi="Arial" w:cs="Arial"/>
          <w:sz w:val="22"/>
          <w:szCs w:val="22"/>
        </w:rPr>
      </w:pPr>
      <w:r w:rsidRPr="00167324">
        <w:rPr>
          <w:rFonts w:ascii="Arial" w:hAnsi="Arial" w:cs="Arial"/>
          <w:sz w:val="22"/>
          <w:szCs w:val="22"/>
        </w:rPr>
        <w:t>b). Adjudicaciones en favor del Municipio.</w:t>
      </w:r>
    </w:p>
    <w:p w:rsidR="00D40F96" w:rsidRDefault="00D40F96" w:rsidP="00167324">
      <w:pPr>
        <w:ind w:firstLine="426"/>
        <w:jc w:val="both"/>
        <w:rPr>
          <w:rFonts w:ascii="Arial" w:hAnsi="Arial" w:cs="Arial"/>
          <w:sz w:val="22"/>
          <w:szCs w:val="22"/>
        </w:rPr>
      </w:pPr>
    </w:p>
    <w:p w:rsidR="00167324" w:rsidRPr="00167324" w:rsidRDefault="00167324" w:rsidP="00167324">
      <w:pPr>
        <w:ind w:firstLine="426"/>
        <w:jc w:val="both"/>
        <w:rPr>
          <w:rFonts w:ascii="Arial" w:hAnsi="Arial" w:cs="Arial"/>
          <w:sz w:val="22"/>
          <w:szCs w:val="22"/>
        </w:rPr>
      </w:pPr>
      <w:r w:rsidRPr="00167324">
        <w:rPr>
          <w:rFonts w:ascii="Arial" w:hAnsi="Arial" w:cs="Arial"/>
          <w:sz w:val="22"/>
          <w:szCs w:val="22"/>
        </w:rPr>
        <w:t>c). Aportaciones y subsidios de otro nivel de gobierno u organismos públicos o privados.</w:t>
      </w:r>
    </w:p>
    <w:p w:rsidR="00167324" w:rsidRPr="00167324" w:rsidRDefault="00167324" w:rsidP="00167324">
      <w:pPr>
        <w:jc w:val="both"/>
        <w:rPr>
          <w:rFonts w:ascii="Arial" w:hAnsi="Arial" w:cs="Arial"/>
          <w:bCs/>
          <w:sz w:val="22"/>
          <w:szCs w:val="22"/>
          <w:lang w:val="es-MX"/>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INGRESOS POR TRANSFERENCIA</w:t>
      </w:r>
    </w:p>
    <w:p w:rsidR="00167324" w:rsidRPr="00167324" w:rsidRDefault="00167324" w:rsidP="00167324">
      <w:pPr>
        <w:jc w:val="both"/>
        <w:rPr>
          <w:rFonts w:ascii="Arial" w:hAnsi="Arial" w:cs="Arial"/>
          <w:b/>
          <w:bCs/>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25.-</w:t>
      </w:r>
      <w:r w:rsidRPr="00167324">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FE0F4C" w:rsidRPr="00167324" w:rsidRDefault="00FE0F4C" w:rsidP="00FE0F4C">
      <w:pPr>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SECCIÓN III</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INGRESOS DERIVADOS DE SANCIONES</w:t>
      </w:r>
    </w:p>
    <w:p w:rsidR="00167324" w:rsidRPr="00167324" w:rsidRDefault="00167324" w:rsidP="00167324">
      <w:pPr>
        <w:jc w:val="both"/>
        <w:rPr>
          <w:rFonts w:ascii="Arial" w:hAnsi="Arial" w:cs="Arial"/>
          <w:b/>
          <w:bCs/>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26.-</w:t>
      </w:r>
      <w:r w:rsidRPr="00167324">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ARTÍCULO 27.-</w:t>
      </w:r>
      <w:r w:rsidRPr="00167324">
        <w:rPr>
          <w:rFonts w:ascii="Arial" w:hAnsi="Arial" w:cs="Arial"/>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851468" w:rsidRDefault="00851468" w:rsidP="00167324">
      <w:pPr>
        <w:tabs>
          <w:tab w:val="left" w:pos="2780"/>
        </w:tabs>
        <w:jc w:val="both"/>
        <w:rPr>
          <w:rFonts w:ascii="Arial" w:hAnsi="Arial" w:cs="Arial"/>
          <w:b/>
          <w:sz w:val="22"/>
          <w:szCs w:val="22"/>
        </w:rPr>
      </w:pPr>
    </w:p>
    <w:p w:rsidR="00167324" w:rsidRPr="00167324" w:rsidRDefault="00167324" w:rsidP="00167324">
      <w:pPr>
        <w:tabs>
          <w:tab w:val="left" w:pos="2780"/>
        </w:tabs>
        <w:jc w:val="both"/>
        <w:rPr>
          <w:rFonts w:ascii="Arial" w:hAnsi="Arial" w:cs="Arial"/>
          <w:sz w:val="22"/>
          <w:szCs w:val="22"/>
        </w:rPr>
      </w:pPr>
      <w:r w:rsidRPr="00167324">
        <w:rPr>
          <w:rFonts w:ascii="Arial" w:hAnsi="Arial" w:cs="Arial"/>
          <w:b/>
          <w:sz w:val="22"/>
          <w:szCs w:val="22"/>
        </w:rPr>
        <w:t>ARTÍCULO 28.-</w:t>
      </w:r>
      <w:r w:rsidRPr="00167324">
        <w:rPr>
          <w:rFonts w:ascii="Arial" w:hAnsi="Arial" w:cs="Arial"/>
          <w:sz w:val="22"/>
          <w:szCs w:val="22"/>
        </w:rPr>
        <w:t xml:space="preserve"> Los montos aplicables por concepto de multas estarán determinados por los reglamentos y demás disposiciones municipales que contemplen las infracciones cometidas.</w:t>
      </w:r>
    </w:p>
    <w:p w:rsidR="00167324" w:rsidRPr="00167324" w:rsidRDefault="00167324" w:rsidP="00167324">
      <w:pPr>
        <w:tabs>
          <w:tab w:val="left" w:pos="2780"/>
        </w:tabs>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ARTÍCULO 29.-</w:t>
      </w:r>
      <w:r w:rsidRPr="00167324">
        <w:rPr>
          <w:rFonts w:ascii="Arial" w:hAnsi="Arial" w:cs="Arial"/>
          <w:sz w:val="22"/>
          <w:szCs w:val="22"/>
        </w:rPr>
        <w:t xml:space="preserve"> Los ingresos, que perciba el Municipio por concepto de sanciones administrativas y fiscales, serán los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I.-</w:t>
      </w:r>
      <w:r w:rsidRPr="00167324">
        <w:rPr>
          <w:rFonts w:ascii="Arial" w:hAnsi="Arial" w:cs="Arial"/>
          <w:sz w:val="22"/>
          <w:szCs w:val="22"/>
        </w:rPr>
        <w:t xml:space="preserve"> De diez a cincuenta días de salarios mínimos a las infracciones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1.- Las cometidas por los sujetos pasivos de una obligación fiscal consistentes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Presentar los avisos, declaraciones, solicitudes, datos, libros, informes, copias o documentos, alterados, falsificados, incompletos o con errores que traigan consigo la evasión de una obligación fiscal.</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b).- No dar aviso de cambio de domicilio de los establecimientos donde se enajenan  bebidas alcohólicas, así como el cambio del nombre del titular de los derechos de la licencia para el funcionamiento de dichos establecimientos.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e).- Faltar a la obligación de extender o exigir recibos, facturas o cualesquiera documentos que señalen las Leyes Fiscales.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f).- No pagar los créditos fiscales dentro de los plazos señalados por las Leyes Fiscales.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2.- Las cometidas por jueces, encargados de los registros públicos, notarios, corredores y en general a los funcionarios que tengan fe pública consistente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Proporcionar los informes, datos o documentos alterados o falsificados.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b).- Extender constancia de haberse cumplido con las obligaciones fiscales en los actos en que intervengan, cuando no proceda su otorgamiento. </w:t>
      </w:r>
    </w:p>
    <w:p w:rsidR="00167324" w:rsidRPr="00167324" w:rsidRDefault="00167324" w:rsidP="00167324">
      <w:pPr>
        <w:jc w:val="both"/>
        <w:rPr>
          <w:rFonts w:ascii="Arial" w:hAnsi="Arial" w:cs="Arial"/>
          <w:sz w:val="22"/>
          <w:szCs w:val="22"/>
        </w:rPr>
      </w:pPr>
    </w:p>
    <w:p w:rsidR="00FE0F4C" w:rsidRDefault="00FE0F4C"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3.- Las cometidas por funcionarios y empleados públicos consistentes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Alterar documentos fiscales que tengan en su poder.</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b).- Asentar falsamente que se dio cumplimiento a las disposiciones fiscales o que se practicaron  visitas de auditoría o inspección o incluir datos falsos en las actas relativas.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4.- Las cometidas por terceros consistentes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lastRenderedPageBreak/>
        <w:t>b).- Presentar los avisos, informes, datos o documentos que le sean solicitados alterados, falsificados, incompletos o inexactos.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II.-</w:t>
      </w:r>
      <w:r w:rsidRPr="00167324">
        <w:rPr>
          <w:rFonts w:ascii="Arial" w:hAnsi="Arial" w:cs="Arial"/>
          <w:sz w:val="22"/>
          <w:szCs w:val="22"/>
        </w:rPr>
        <w:t xml:space="preserve"> De veinte a cien días de salarios mínimos a las infracciones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1.- Las cometidas por los sujetos pasivos de una obligación fiscal consistentes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b).- Utilizar interpósita persona para manifestar negociaciones propias o para percibir ingresos gravables dejando de pagar las contribuciones.</w:t>
      </w:r>
    </w:p>
    <w:p w:rsidR="00167324" w:rsidRPr="00167324" w:rsidRDefault="00167324" w:rsidP="00167324">
      <w:pPr>
        <w:tabs>
          <w:tab w:val="left" w:pos="2780"/>
        </w:tabs>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c).- No contar con la licencia y la autorización anual correspondiente para la colocación de anuncios publicitarios.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2.- Las cometidas por jueces, encargados de los registros públicos, notarios, corredores y en general a los funcionarios que tengan fe pública consistente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a).- Expedir testimonios de escrituras, documentos o minutas cuando no estén pagadas las contribuciones correspondientes.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b).- Resistirse por cualquier medio, a las visitas de auditores o inspectores.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No suministrar los datos o informes que legalmente puedan exigir los auditores o inspectores. No mostrarles los libros, documentos, registros y, en general, los elementos necesarios para la práctica de la visita.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3.- Las cometidas por funcionarios y empleados públicos consistentes en: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a).- Faltar a la obligación de guardar secreto respecto de los asuntos que conozca, revelar los datos declarados por los contribuyentes o aprovecharse de ellos.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b).- Facilitar o permitir la alteración de las declaraciones, avisos o cualquier otro documento. Cooperar en cualquier forma para que se eludan las prestaciones fiscales.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III.-</w:t>
      </w:r>
      <w:r w:rsidRPr="00167324">
        <w:rPr>
          <w:rFonts w:ascii="Arial" w:hAnsi="Arial" w:cs="Arial"/>
          <w:sz w:val="22"/>
          <w:szCs w:val="22"/>
        </w:rPr>
        <w:t xml:space="preserve"> De cien a doscientos días de salarios mínimos a las infracciones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1.- Las cometidas por los sujetos pasivos de una obligación fiscal consistentes en: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Eludir el pago de créditos fiscales mediante inexactitudes, simulaciones, falsificaciones, omisiones u otras maniobras semejantes.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2.- Las cometidas por los funcionarios y empleados públicos consistentes: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lastRenderedPageBreak/>
        <w:t>a).- Practicar visitas domiciliarias de auditoría, inspecciones o verificaciones sin que exista orden emitida por autoridad competente.</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167324" w:rsidRPr="00167324" w:rsidRDefault="00167324" w:rsidP="00167324">
      <w:pPr>
        <w:tabs>
          <w:tab w:val="left" w:pos="2780"/>
        </w:tabs>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IV.-</w:t>
      </w:r>
      <w:r w:rsidRPr="00167324">
        <w:rPr>
          <w:rFonts w:ascii="Arial" w:hAnsi="Arial" w:cs="Arial"/>
          <w:sz w:val="22"/>
          <w:szCs w:val="22"/>
        </w:rPr>
        <w:t xml:space="preserve"> De cien a trescientos días de salarios mínimos a las infracciones siguientes: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1.- Las cometidas por los sujetos pasivos de una obligación fiscal consistentes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Enajenar bebidas alcohólicas sin contar con  la licencia o autorización o su refrendo anual correspondiente.</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2.- Las cometidas por jueces, encargados de los registros públicos, notarios, corredores y en general a los funcionarios que tengan fe pública consistente en: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a).- Inscribir o registrar los documentos, instrumentos o libros, sin la constancia de haberse pagado el gravamen correspondiente.</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3.- Las cometidas por funcionarios y empleados públicos consistentes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4.- Las cometidas por terceros consistentes en: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167324" w:rsidRPr="00167324" w:rsidRDefault="00167324" w:rsidP="00167324">
      <w:pPr>
        <w:tabs>
          <w:tab w:val="left" w:pos="2780"/>
        </w:tabs>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V.-</w:t>
      </w:r>
      <w:r w:rsidRPr="00167324">
        <w:rPr>
          <w:rFonts w:ascii="Arial" w:hAnsi="Arial" w:cs="Arial"/>
          <w:sz w:val="22"/>
          <w:szCs w:val="22"/>
        </w:rPr>
        <w:t xml:space="preserve"> Los predios no construidos en la zona urbana deberán ser bardeados o cercados a la altura mínima de </w:t>
      </w:r>
      <w:smartTag w:uri="urn:schemas-microsoft-com:office:smarttags" w:element="metricconverter">
        <w:smartTagPr>
          <w:attr w:name="ProductID" w:val="2 metros"/>
        </w:smartTagPr>
        <w:r w:rsidRPr="00167324">
          <w:rPr>
            <w:rFonts w:ascii="Arial" w:hAnsi="Arial" w:cs="Arial"/>
            <w:sz w:val="22"/>
            <w:szCs w:val="22"/>
          </w:rPr>
          <w:t>2 metros</w:t>
        </w:r>
      </w:smartTag>
      <w:r w:rsidRPr="00167324">
        <w:rPr>
          <w:rFonts w:ascii="Arial" w:hAnsi="Arial" w:cs="Arial"/>
          <w:sz w:val="22"/>
          <w:szCs w:val="22"/>
        </w:rPr>
        <w:t xml:space="preserve"> con cualquier clase de material adecuado, el incumplimiento de esta disposición se sancionará con una  multa de $1.26 a $5.25 por metro lineal.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VI.-</w:t>
      </w:r>
      <w:r w:rsidRPr="00167324">
        <w:rPr>
          <w:rFonts w:ascii="Arial" w:hAnsi="Arial" w:cs="Arial"/>
          <w:sz w:val="22"/>
          <w:szCs w:val="22"/>
        </w:rPr>
        <w:t xml:space="preserve"> Las banquetas que se encuentren en mal estado, deberán ser reparadas inmediatamente después de que así lo ordene el Departamento de Obras Públicas Municipales, con multas de $0.39 a $0.78 por m2 a los</w:t>
      </w:r>
      <w:r w:rsidR="002F0DD1">
        <w:rPr>
          <w:rFonts w:ascii="Arial" w:hAnsi="Arial" w:cs="Arial"/>
          <w:sz w:val="22"/>
          <w:szCs w:val="22"/>
        </w:rPr>
        <w:t xml:space="preserve"> </w:t>
      </w:r>
      <w:r w:rsidRPr="00167324">
        <w:rPr>
          <w:rFonts w:ascii="Arial" w:hAnsi="Arial" w:cs="Arial"/>
          <w:sz w:val="22"/>
          <w:szCs w:val="22"/>
        </w:rPr>
        <w:lastRenderedPageBreak/>
        <w:t xml:space="preserve">infractores de esa disposición; si los propietarios no bordean o arreglan sus banquetas cuando el Departamento de Obras Públicas así lo ordene, el Municipio realizará dichas obras notificando a los afectados el importe de las mismas, para que los liquiden de inmediato, de no cumplir con el requerimiento de pago, se aplicarán las disposiciones legales correspondientes. </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VII.-</w:t>
      </w:r>
      <w:r w:rsidRPr="00167324">
        <w:rPr>
          <w:rFonts w:ascii="Arial" w:hAnsi="Arial" w:cs="Arial"/>
          <w:sz w:val="22"/>
          <w:szCs w:val="22"/>
        </w:rPr>
        <w:t xml:space="preserve"> Es obligación de toda persona que construya o repare una obra:</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1.- Solicitar permiso al Departamento de Obras Públicas, para mejorar fachadas o bardas, el cual será gratuito. Quien no cumpla con esta disposición será sancionado con una multa de $138.60 a $266.70</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2.- 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serán sancionados con una multa de $138.60 a $266.70 sin perjuicio de construir la obra de protección a su cargo.</w:t>
      </w:r>
    </w:p>
    <w:p w:rsidR="00167324" w:rsidRPr="00167324" w:rsidRDefault="00167324" w:rsidP="00167324">
      <w:pPr>
        <w:jc w:val="both"/>
        <w:rPr>
          <w:rFonts w:ascii="Arial" w:hAnsi="Arial" w:cs="Arial"/>
          <w:b/>
          <w:bCs/>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 xml:space="preserve">ARTÍCULO 30.- </w:t>
      </w:r>
      <w:r w:rsidRPr="00167324">
        <w:rPr>
          <w:rFonts w:ascii="Arial" w:hAnsi="Arial" w:cs="Arial"/>
          <w:sz w:val="22"/>
          <w:szCs w:val="22"/>
        </w:rPr>
        <w:t>Las sanciones por infringir el Reglamento de Tránsito y Transporte serán las siguientes:</w:t>
      </w:r>
    </w:p>
    <w:p w:rsidR="00167324" w:rsidRPr="00167324" w:rsidRDefault="00167324" w:rsidP="00167324">
      <w:pPr>
        <w:jc w:val="both"/>
        <w:rPr>
          <w:rFonts w:ascii="Arial" w:hAnsi="Arial" w:cs="Arial"/>
          <w:sz w:val="22"/>
          <w:szCs w:val="22"/>
        </w:rPr>
      </w:pPr>
    </w:p>
    <w:p w:rsidR="00167324" w:rsidRPr="00167324" w:rsidRDefault="00167324" w:rsidP="00167324">
      <w:pPr>
        <w:rPr>
          <w:rFonts w:ascii="Arial" w:hAnsi="Arial" w:cs="Arial"/>
          <w:b/>
          <w:sz w:val="22"/>
          <w:szCs w:val="22"/>
        </w:rPr>
      </w:pPr>
      <w:r w:rsidRPr="00167324">
        <w:rPr>
          <w:rFonts w:ascii="Arial" w:hAnsi="Arial" w:cs="Arial"/>
          <w:b/>
          <w:sz w:val="22"/>
          <w:szCs w:val="22"/>
        </w:rPr>
        <w:t xml:space="preserve">CONCEPTO DE INFRACCION              </w:t>
      </w:r>
      <w:r w:rsidR="001745F8">
        <w:rPr>
          <w:rFonts w:ascii="Arial" w:hAnsi="Arial" w:cs="Arial"/>
          <w:b/>
          <w:sz w:val="22"/>
          <w:szCs w:val="22"/>
        </w:rPr>
        <w:t xml:space="preserve">                                                  </w:t>
      </w:r>
      <w:r w:rsidRPr="00167324">
        <w:rPr>
          <w:rFonts w:ascii="Arial" w:hAnsi="Arial" w:cs="Arial"/>
          <w:b/>
          <w:sz w:val="22"/>
          <w:szCs w:val="22"/>
        </w:rPr>
        <w:t>SANCION DIAS SALARIO MINIMO</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b/>
          <w:sz w:val="22"/>
          <w:szCs w:val="22"/>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225"/>
        <w:gridCol w:w="720"/>
        <w:gridCol w:w="720"/>
      </w:tblGrid>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 xml:space="preserve">I.- </w:t>
            </w:r>
          </w:p>
        </w:tc>
        <w:tc>
          <w:tcPr>
            <w:tcW w:w="8225" w:type="dxa"/>
          </w:tcPr>
          <w:p w:rsidR="00167324" w:rsidRPr="00167324" w:rsidRDefault="00167324" w:rsidP="00FE0F4C">
            <w:pPr>
              <w:jc w:val="both"/>
              <w:outlineLvl w:val="0"/>
              <w:rPr>
                <w:rFonts w:ascii="Arial" w:hAnsi="Arial" w:cs="Arial"/>
                <w:b/>
                <w:sz w:val="22"/>
                <w:szCs w:val="22"/>
              </w:rPr>
            </w:pPr>
          </w:p>
          <w:p w:rsidR="00167324" w:rsidRPr="00167324" w:rsidRDefault="00167324" w:rsidP="00FE0F4C">
            <w:pPr>
              <w:jc w:val="both"/>
              <w:outlineLvl w:val="0"/>
              <w:rPr>
                <w:rFonts w:ascii="Arial" w:eastAsia="Batang" w:hAnsi="Arial" w:cs="Arial"/>
                <w:b/>
                <w:bCs/>
                <w:color w:val="000000"/>
                <w:sz w:val="22"/>
                <w:szCs w:val="22"/>
              </w:rPr>
            </w:pPr>
            <w:r w:rsidRPr="00167324">
              <w:rPr>
                <w:rFonts w:ascii="Arial" w:hAnsi="Arial" w:cs="Arial"/>
                <w:b/>
                <w:sz w:val="22"/>
                <w:szCs w:val="22"/>
              </w:rPr>
              <w:t>ACCIDENTES</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Abandono de vehículo en accidente de tránsito de</w:t>
            </w:r>
            <w:r w:rsidRPr="00167324">
              <w:rPr>
                <w:rFonts w:ascii="Arial" w:hAnsi="Arial" w:cs="Arial"/>
                <w:sz w:val="22"/>
                <w:szCs w:val="22"/>
              </w:rPr>
              <w:tab/>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Abandono de victimas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Atropellar a peatón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4.</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Dañar vías públicas o señales de tránsito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8225" w:type="dxa"/>
          </w:tcPr>
          <w:p w:rsidR="00167324" w:rsidRPr="00167324" w:rsidRDefault="00167324" w:rsidP="00FE0F4C">
            <w:pPr>
              <w:autoSpaceDE w:val="0"/>
              <w:autoSpaceDN w:val="0"/>
              <w:adjustRightInd w:val="0"/>
              <w:jc w:val="both"/>
              <w:rPr>
                <w:rFonts w:ascii="Arial" w:hAnsi="Arial" w:cs="Arial"/>
                <w:bCs/>
                <w:sz w:val="22"/>
                <w:szCs w:val="22"/>
              </w:rPr>
            </w:pPr>
            <w:r w:rsidRPr="00167324">
              <w:rPr>
                <w:rFonts w:ascii="Arial" w:hAnsi="Arial" w:cs="Arial"/>
                <w:sz w:val="22"/>
                <w:szCs w:val="22"/>
              </w:rPr>
              <w:t>No colaborar con autoridades de tránsito de</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6.</w:t>
            </w:r>
          </w:p>
        </w:tc>
        <w:tc>
          <w:tcPr>
            <w:tcW w:w="8225" w:type="dxa"/>
          </w:tcPr>
          <w:p w:rsidR="00167324" w:rsidRPr="00167324" w:rsidRDefault="00167324" w:rsidP="00FE0F4C">
            <w:pPr>
              <w:autoSpaceDE w:val="0"/>
              <w:autoSpaceDN w:val="0"/>
              <w:adjustRightInd w:val="0"/>
              <w:jc w:val="both"/>
              <w:rPr>
                <w:rFonts w:ascii="Arial" w:hAnsi="Arial" w:cs="Arial"/>
                <w:bCs/>
                <w:sz w:val="22"/>
                <w:szCs w:val="22"/>
              </w:rPr>
            </w:pPr>
            <w:r w:rsidRPr="00167324">
              <w:rPr>
                <w:rFonts w:ascii="Arial" w:hAnsi="Arial" w:cs="Arial"/>
                <w:sz w:val="22"/>
                <w:szCs w:val="22"/>
              </w:rPr>
              <w:t>Provocar accidente de</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 xml:space="preserve">II.- </w:t>
            </w:r>
          </w:p>
        </w:tc>
        <w:tc>
          <w:tcPr>
            <w:tcW w:w="8225" w:type="dxa"/>
          </w:tcPr>
          <w:p w:rsidR="00167324" w:rsidRPr="00167324" w:rsidRDefault="00167324" w:rsidP="00FE0F4C">
            <w:pPr>
              <w:jc w:val="both"/>
              <w:outlineLvl w:val="0"/>
              <w:rPr>
                <w:rFonts w:ascii="Arial" w:hAnsi="Arial" w:cs="Arial"/>
                <w:b/>
                <w:sz w:val="22"/>
                <w:szCs w:val="22"/>
              </w:rPr>
            </w:pPr>
          </w:p>
          <w:p w:rsidR="00167324" w:rsidRPr="00167324" w:rsidRDefault="00167324" w:rsidP="00FE0F4C">
            <w:pPr>
              <w:jc w:val="both"/>
              <w:outlineLvl w:val="0"/>
              <w:rPr>
                <w:rFonts w:ascii="Arial" w:eastAsia="Batang" w:hAnsi="Arial" w:cs="Arial"/>
                <w:b/>
                <w:bCs/>
                <w:color w:val="000000"/>
                <w:sz w:val="22"/>
                <w:szCs w:val="22"/>
              </w:rPr>
            </w:pPr>
            <w:r w:rsidRPr="00167324">
              <w:rPr>
                <w:rFonts w:ascii="Arial" w:hAnsi="Arial" w:cs="Arial"/>
                <w:b/>
                <w:sz w:val="22"/>
                <w:szCs w:val="22"/>
              </w:rPr>
              <w:t>MOTOCICLETAS</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No usar casco y anteojos protectores en motocicleta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Transitar en aceras o áreas peatonales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 xml:space="preserve">III.- </w:t>
            </w:r>
          </w:p>
        </w:tc>
        <w:tc>
          <w:tcPr>
            <w:tcW w:w="8225" w:type="dxa"/>
          </w:tcPr>
          <w:p w:rsidR="00167324" w:rsidRPr="00167324" w:rsidRDefault="00167324" w:rsidP="00FE0F4C">
            <w:pPr>
              <w:jc w:val="both"/>
              <w:outlineLvl w:val="0"/>
              <w:rPr>
                <w:rFonts w:ascii="Arial" w:hAnsi="Arial" w:cs="Arial"/>
                <w:b/>
                <w:sz w:val="22"/>
                <w:szCs w:val="22"/>
              </w:rPr>
            </w:pPr>
          </w:p>
          <w:p w:rsidR="00167324" w:rsidRPr="00167324" w:rsidRDefault="00167324" w:rsidP="00FE0F4C">
            <w:pPr>
              <w:jc w:val="both"/>
              <w:outlineLvl w:val="0"/>
              <w:rPr>
                <w:rFonts w:ascii="Arial" w:eastAsia="Batang" w:hAnsi="Arial" w:cs="Arial"/>
                <w:b/>
                <w:bCs/>
                <w:color w:val="000000"/>
                <w:sz w:val="22"/>
                <w:szCs w:val="22"/>
              </w:rPr>
            </w:pPr>
            <w:r w:rsidRPr="00167324">
              <w:rPr>
                <w:rFonts w:ascii="Arial" w:hAnsi="Arial" w:cs="Arial"/>
                <w:b/>
                <w:sz w:val="22"/>
                <w:szCs w:val="22"/>
              </w:rPr>
              <w:t>CEDER EL PASO</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No ceder el paso a peatones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7</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No ceder el paso en vía principal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7</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No ceder paso a vehículos de emergencia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 xml:space="preserve">IV.- </w:t>
            </w:r>
          </w:p>
        </w:tc>
        <w:tc>
          <w:tcPr>
            <w:tcW w:w="8225" w:type="dxa"/>
          </w:tcPr>
          <w:p w:rsidR="00167324" w:rsidRPr="00167324" w:rsidRDefault="00167324" w:rsidP="00FE0F4C">
            <w:pPr>
              <w:tabs>
                <w:tab w:val="left" w:pos="7725"/>
              </w:tabs>
              <w:jc w:val="both"/>
              <w:outlineLvl w:val="0"/>
              <w:rPr>
                <w:rFonts w:ascii="Arial" w:hAnsi="Arial" w:cs="Arial"/>
                <w:b/>
                <w:sz w:val="22"/>
                <w:szCs w:val="22"/>
              </w:rPr>
            </w:pPr>
          </w:p>
          <w:p w:rsidR="00167324" w:rsidRPr="00167324" w:rsidRDefault="00167324" w:rsidP="00FE0F4C">
            <w:pPr>
              <w:tabs>
                <w:tab w:val="left" w:pos="7725"/>
              </w:tabs>
              <w:jc w:val="both"/>
              <w:outlineLvl w:val="0"/>
              <w:rPr>
                <w:rFonts w:ascii="Arial" w:hAnsi="Arial" w:cs="Arial"/>
                <w:b/>
                <w:sz w:val="22"/>
                <w:szCs w:val="22"/>
              </w:rPr>
            </w:pPr>
            <w:r w:rsidRPr="00167324">
              <w:rPr>
                <w:rFonts w:ascii="Arial" w:hAnsi="Arial" w:cs="Arial"/>
                <w:b/>
                <w:sz w:val="22"/>
                <w:szCs w:val="22"/>
              </w:rPr>
              <w:t>CIRCULACION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hAnsi="Arial" w:cs="Arial"/>
                <w:sz w:val="22"/>
                <w:szCs w:val="22"/>
              </w:rPr>
            </w:pPr>
            <w:r w:rsidRPr="00167324">
              <w:rPr>
                <w:rFonts w:ascii="Arial" w:hAnsi="Arial" w:cs="Arial"/>
                <w:sz w:val="22"/>
                <w:szCs w:val="22"/>
              </w:rPr>
              <w:t xml:space="preserve">Circular a más de </w:t>
            </w:r>
            <w:smartTag w:uri="urn:schemas-microsoft-com:office:smarttags" w:element="metricconverter">
              <w:smartTagPr>
                <w:attr w:name="ProductID" w:val="30 kil￳metros"/>
              </w:smartTagPr>
              <w:r w:rsidRPr="00167324">
                <w:rPr>
                  <w:rFonts w:ascii="Arial" w:hAnsi="Arial" w:cs="Arial"/>
                  <w:sz w:val="22"/>
                  <w:szCs w:val="22"/>
                </w:rPr>
                <w:t>30 kilómetros</w:t>
              </w:r>
            </w:smartTag>
            <w:r w:rsidRPr="00167324">
              <w:rPr>
                <w:rFonts w:ascii="Arial" w:hAnsi="Arial" w:cs="Arial"/>
                <w:sz w:val="22"/>
                <w:szCs w:val="22"/>
              </w:rPr>
              <w:t xml:space="preserve"> en zonas escolares de      </w:t>
            </w:r>
          </w:p>
          <w:p w:rsidR="00167324" w:rsidRPr="00167324" w:rsidRDefault="00167324" w:rsidP="00FE0F4C">
            <w:pPr>
              <w:autoSpaceDE w:val="0"/>
              <w:autoSpaceDN w:val="0"/>
              <w:adjustRightInd w:val="0"/>
              <w:jc w:val="both"/>
              <w:rPr>
                <w:rFonts w:ascii="Arial" w:eastAsia="Batang" w:hAnsi="Arial" w:cs="Arial"/>
                <w:bCs/>
                <w:color w:val="000000"/>
                <w:sz w:val="22"/>
                <w:szCs w:val="22"/>
              </w:rPr>
            </w:pP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Circular a mayor velocidad de la permitida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Circular sin luz en la noche o sin visibilidad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7</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4.</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Circular sin placas o con una sola placa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Emplear incorrectamente las luces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7</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6.</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Entablar competencia de velocidad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lastRenderedPageBreak/>
              <w:t>7.</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Ingerir bebidas embriagantes al conducir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40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8.</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Conducir a velocidad inmoderada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bCs/>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V.-</w:t>
            </w:r>
          </w:p>
        </w:tc>
        <w:tc>
          <w:tcPr>
            <w:tcW w:w="8225" w:type="dxa"/>
          </w:tcPr>
          <w:p w:rsidR="00167324" w:rsidRPr="00167324" w:rsidRDefault="00167324" w:rsidP="00FE0F4C">
            <w:pPr>
              <w:tabs>
                <w:tab w:val="left" w:pos="7725"/>
              </w:tabs>
              <w:jc w:val="both"/>
              <w:outlineLvl w:val="0"/>
              <w:rPr>
                <w:rFonts w:ascii="Arial" w:hAnsi="Arial" w:cs="Arial"/>
                <w:b/>
                <w:sz w:val="22"/>
                <w:szCs w:val="22"/>
              </w:rPr>
            </w:pPr>
          </w:p>
          <w:p w:rsidR="00167324" w:rsidRPr="00167324" w:rsidRDefault="00167324" w:rsidP="00FE0F4C">
            <w:pPr>
              <w:tabs>
                <w:tab w:val="left" w:pos="7725"/>
              </w:tabs>
              <w:jc w:val="both"/>
              <w:outlineLvl w:val="0"/>
              <w:rPr>
                <w:rFonts w:ascii="Arial" w:hAnsi="Arial" w:cs="Arial"/>
                <w:b/>
                <w:sz w:val="22"/>
                <w:szCs w:val="22"/>
              </w:rPr>
            </w:pPr>
            <w:r w:rsidRPr="00167324">
              <w:rPr>
                <w:rFonts w:ascii="Arial" w:hAnsi="Arial" w:cs="Arial"/>
                <w:b/>
                <w:sz w:val="22"/>
                <w:szCs w:val="22"/>
              </w:rPr>
              <w:t>CONDUCCION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Conducir en Estado de ebriedad o bajo el influjo de drogas o enervantes</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30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Conducir sin licencia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Conducir sin tarjeta de circulación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 xml:space="preserve">VI.- </w:t>
            </w:r>
          </w:p>
        </w:tc>
        <w:tc>
          <w:tcPr>
            <w:tcW w:w="8225" w:type="dxa"/>
          </w:tcPr>
          <w:p w:rsidR="00167324" w:rsidRPr="00167324" w:rsidRDefault="00167324" w:rsidP="00FE0F4C">
            <w:pPr>
              <w:tabs>
                <w:tab w:val="left" w:pos="7725"/>
              </w:tabs>
              <w:jc w:val="both"/>
              <w:outlineLvl w:val="0"/>
              <w:rPr>
                <w:rFonts w:ascii="Arial" w:hAnsi="Arial" w:cs="Arial"/>
                <w:b/>
                <w:sz w:val="22"/>
                <w:szCs w:val="22"/>
              </w:rPr>
            </w:pPr>
          </w:p>
          <w:p w:rsidR="00167324" w:rsidRPr="00167324" w:rsidRDefault="00167324" w:rsidP="00FE0F4C">
            <w:pPr>
              <w:tabs>
                <w:tab w:val="left" w:pos="7725"/>
              </w:tabs>
              <w:jc w:val="both"/>
              <w:outlineLvl w:val="0"/>
              <w:rPr>
                <w:rFonts w:ascii="Arial" w:hAnsi="Arial" w:cs="Arial"/>
                <w:b/>
                <w:sz w:val="22"/>
                <w:szCs w:val="22"/>
              </w:rPr>
            </w:pPr>
            <w:r w:rsidRPr="00167324">
              <w:rPr>
                <w:rFonts w:ascii="Arial" w:hAnsi="Arial" w:cs="Arial"/>
                <w:b/>
                <w:sz w:val="22"/>
                <w:szCs w:val="22"/>
              </w:rPr>
              <w:t>ESTACIONAMIENTO</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Estacionarse a más de </w:t>
            </w:r>
            <w:smartTag w:uri="urn:schemas-microsoft-com:office:smarttags" w:element="metricconverter">
              <w:smartTagPr>
                <w:attr w:name="ProductID" w:val="30 cent￭metros"/>
              </w:smartTagPr>
              <w:r w:rsidRPr="00167324">
                <w:rPr>
                  <w:rFonts w:ascii="Arial" w:hAnsi="Arial" w:cs="Arial"/>
                  <w:sz w:val="22"/>
                  <w:szCs w:val="22"/>
                </w:rPr>
                <w:t>30 centímetros</w:t>
              </w:r>
            </w:smartTag>
            <w:r w:rsidRPr="00167324">
              <w:rPr>
                <w:rFonts w:ascii="Arial" w:hAnsi="Arial" w:cs="Arial"/>
                <w:sz w:val="22"/>
                <w:szCs w:val="22"/>
              </w:rPr>
              <w:t xml:space="preserve"> de la acera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Estacionarse cerca de vehículo en lado opuesto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Estacionarse en doble fila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4.</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Estacionarse en sentido contrario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Estacionarse en guarniciones rojas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 xml:space="preserve">VII.- </w:t>
            </w:r>
          </w:p>
        </w:tc>
        <w:tc>
          <w:tcPr>
            <w:tcW w:w="8225" w:type="dxa"/>
          </w:tcPr>
          <w:p w:rsidR="00167324" w:rsidRPr="00167324" w:rsidRDefault="00167324" w:rsidP="00FE0F4C">
            <w:pPr>
              <w:tabs>
                <w:tab w:val="left" w:pos="7725"/>
              </w:tabs>
              <w:jc w:val="both"/>
              <w:outlineLvl w:val="0"/>
              <w:rPr>
                <w:rFonts w:ascii="Arial" w:hAnsi="Arial" w:cs="Arial"/>
                <w:b/>
                <w:sz w:val="22"/>
                <w:szCs w:val="22"/>
              </w:rPr>
            </w:pPr>
          </w:p>
          <w:p w:rsidR="00167324" w:rsidRPr="00167324" w:rsidRDefault="00167324" w:rsidP="00FE0F4C">
            <w:pPr>
              <w:tabs>
                <w:tab w:val="left" w:pos="7725"/>
              </w:tabs>
              <w:jc w:val="both"/>
              <w:outlineLvl w:val="0"/>
              <w:rPr>
                <w:rFonts w:ascii="Arial" w:hAnsi="Arial" w:cs="Arial"/>
                <w:b/>
                <w:sz w:val="22"/>
                <w:szCs w:val="22"/>
              </w:rPr>
            </w:pPr>
            <w:r w:rsidRPr="00167324">
              <w:rPr>
                <w:rFonts w:ascii="Arial" w:hAnsi="Arial" w:cs="Arial"/>
                <w:b/>
                <w:sz w:val="22"/>
                <w:szCs w:val="22"/>
              </w:rPr>
              <w:t>MEDIO AMBIENTE</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Circular sin engomado de verificación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 xml:space="preserve">VIII.- </w:t>
            </w:r>
          </w:p>
        </w:tc>
        <w:tc>
          <w:tcPr>
            <w:tcW w:w="8225" w:type="dxa"/>
          </w:tcPr>
          <w:p w:rsidR="00167324" w:rsidRPr="00167324" w:rsidRDefault="00167324" w:rsidP="00FE0F4C">
            <w:pPr>
              <w:tabs>
                <w:tab w:val="left" w:pos="7725"/>
              </w:tabs>
              <w:jc w:val="both"/>
              <w:outlineLvl w:val="0"/>
              <w:rPr>
                <w:rFonts w:ascii="Arial" w:hAnsi="Arial" w:cs="Arial"/>
                <w:b/>
                <w:sz w:val="22"/>
                <w:szCs w:val="22"/>
              </w:rPr>
            </w:pPr>
          </w:p>
          <w:p w:rsidR="00167324" w:rsidRPr="00167324" w:rsidRDefault="00167324" w:rsidP="00FE0F4C">
            <w:pPr>
              <w:tabs>
                <w:tab w:val="left" w:pos="7725"/>
              </w:tabs>
              <w:jc w:val="both"/>
              <w:outlineLvl w:val="0"/>
              <w:rPr>
                <w:rFonts w:ascii="Arial" w:eastAsia="Batang" w:hAnsi="Arial" w:cs="Arial"/>
                <w:b/>
                <w:bCs/>
                <w:color w:val="000000"/>
                <w:sz w:val="22"/>
                <w:szCs w:val="22"/>
              </w:rPr>
            </w:pPr>
            <w:r w:rsidRPr="00167324">
              <w:rPr>
                <w:rFonts w:ascii="Arial" w:hAnsi="Arial" w:cs="Arial"/>
                <w:b/>
                <w:sz w:val="22"/>
                <w:szCs w:val="22"/>
              </w:rPr>
              <w:t>SEÑALES DE TRANSITO</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No atender indicaciones de los agentes de tránsito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No atender señal de alto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No atender señales de tránsito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sz w:val="22"/>
                <w:szCs w:val="22"/>
              </w:rPr>
              <w:t>IX.-</w:t>
            </w:r>
          </w:p>
        </w:tc>
        <w:tc>
          <w:tcPr>
            <w:tcW w:w="8225" w:type="dxa"/>
          </w:tcPr>
          <w:p w:rsidR="00167324" w:rsidRPr="00167324" w:rsidRDefault="00167324" w:rsidP="00FE0F4C">
            <w:pPr>
              <w:tabs>
                <w:tab w:val="left" w:pos="7725"/>
              </w:tabs>
              <w:jc w:val="both"/>
              <w:outlineLvl w:val="0"/>
              <w:rPr>
                <w:rFonts w:ascii="Arial" w:hAnsi="Arial" w:cs="Arial"/>
                <w:b/>
                <w:sz w:val="22"/>
                <w:szCs w:val="22"/>
              </w:rPr>
            </w:pPr>
          </w:p>
          <w:p w:rsidR="00167324" w:rsidRPr="00167324" w:rsidRDefault="00167324" w:rsidP="00FE0F4C">
            <w:pPr>
              <w:tabs>
                <w:tab w:val="left" w:pos="7725"/>
              </w:tabs>
              <w:jc w:val="both"/>
              <w:outlineLvl w:val="0"/>
              <w:rPr>
                <w:rFonts w:ascii="Arial" w:hAnsi="Arial" w:cs="Arial"/>
                <w:b/>
                <w:sz w:val="22"/>
                <w:szCs w:val="22"/>
              </w:rPr>
            </w:pPr>
            <w:r w:rsidRPr="00167324">
              <w:rPr>
                <w:rFonts w:ascii="Arial" w:hAnsi="Arial" w:cs="Arial"/>
                <w:b/>
                <w:sz w:val="22"/>
                <w:szCs w:val="22"/>
              </w:rPr>
              <w:t>SERVICIO DE CARGA Y GRUAS</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Llevar personas en remolque no autorizado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2.</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 xml:space="preserve">Llevar personas en vehículos remolcados de                      </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5</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3.</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hAnsi="Arial" w:cs="Arial"/>
                <w:sz w:val="22"/>
                <w:szCs w:val="22"/>
              </w:rPr>
              <w:t>Transportar material peligroso en zonas prohibidas de</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40</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hAnsi="Arial" w:cs="Arial"/>
                <w:b/>
                <w:bCs/>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hAnsi="Arial" w:cs="Arial"/>
                <w:b/>
                <w:bCs/>
                <w:sz w:val="22"/>
                <w:szCs w:val="22"/>
              </w:rPr>
              <w:t>X.-</w:t>
            </w:r>
          </w:p>
        </w:tc>
        <w:tc>
          <w:tcPr>
            <w:tcW w:w="8225" w:type="dxa"/>
          </w:tcPr>
          <w:p w:rsidR="00167324" w:rsidRPr="00167324" w:rsidRDefault="00167324" w:rsidP="00FE0F4C">
            <w:pPr>
              <w:autoSpaceDE w:val="0"/>
              <w:autoSpaceDN w:val="0"/>
              <w:adjustRightInd w:val="0"/>
              <w:jc w:val="both"/>
              <w:rPr>
                <w:rFonts w:ascii="Arial" w:eastAsia="Batang" w:hAnsi="Arial" w:cs="Arial"/>
                <w:b/>
                <w:bCs/>
                <w:color w:val="000000"/>
                <w:sz w:val="22"/>
                <w:szCs w:val="22"/>
              </w:rPr>
            </w:pPr>
          </w:p>
          <w:p w:rsidR="00167324" w:rsidRPr="00167324" w:rsidRDefault="00167324" w:rsidP="00FE0F4C">
            <w:pPr>
              <w:autoSpaceDE w:val="0"/>
              <w:autoSpaceDN w:val="0"/>
              <w:adjustRightInd w:val="0"/>
              <w:jc w:val="both"/>
              <w:rPr>
                <w:rFonts w:ascii="Arial" w:eastAsia="Batang" w:hAnsi="Arial" w:cs="Arial"/>
                <w:b/>
                <w:bCs/>
                <w:color w:val="000000"/>
                <w:sz w:val="22"/>
                <w:szCs w:val="22"/>
              </w:rPr>
            </w:pPr>
            <w:r w:rsidRPr="00167324">
              <w:rPr>
                <w:rFonts w:ascii="Arial" w:eastAsia="Batang" w:hAnsi="Arial" w:cs="Arial"/>
                <w:b/>
                <w:bCs/>
                <w:color w:val="000000"/>
                <w:sz w:val="22"/>
                <w:szCs w:val="22"/>
              </w:rPr>
              <w:t>INFRACCION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MÍN</w:t>
            </w:r>
          </w:p>
        </w:tc>
        <w:tc>
          <w:tcPr>
            <w:tcW w:w="720" w:type="dxa"/>
          </w:tcPr>
          <w:p w:rsidR="00167324" w:rsidRPr="00167324" w:rsidRDefault="00167324" w:rsidP="00FE0F4C">
            <w:pPr>
              <w:autoSpaceDE w:val="0"/>
              <w:autoSpaceDN w:val="0"/>
              <w:adjustRightInd w:val="0"/>
              <w:jc w:val="center"/>
              <w:rPr>
                <w:rFonts w:ascii="Arial" w:eastAsia="Batang" w:hAnsi="Arial" w:cs="Arial"/>
                <w:b/>
                <w:bCs/>
                <w:color w:val="000000"/>
                <w:sz w:val="22"/>
                <w:szCs w:val="22"/>
              </w:rPr>
            </w:pPr>
          </w:p>
          <w:p w:rsidR="00167324" w:rsidRPr="00167324" w:rsidRDefault="00167324" w:rsidP="00FE0F4C">
            <w:pPr>
              <w:autoSpaceDE w:val="0"/>
              <w:autoSpaceDN w:val="0"/>
              <w:adjustRightInd w:val="0"/>
              <w:jc w:val="center"/>
              <w:rPr>
                <w:rFonts w:ascii="Arial" w:eastAsia="Batang" w:hAnsi="Arial" w:cs="Arial"/>
                <w:b/>
                <w:bCs/>
                <w:color w:val="000000"/>
                <w:sz w:val="22"/>
                <w:szCs w:val="22"/>
              </w:rPr>
            </w:pPr>
            <w:r w:rsidRPr="00167324">
              <w:rPr>
                <w:rFonts w:ascii="Arial" w:eastAsia="Batang" w:hAnsi="Arial" w:cs="Arial"/>
                <w:b/>
                <w:bCs/>
                <w:color w:val="000000"/>
                <w:sz w:val="22"/>
                <w:szCs w:val="22"/>
              </w:rPr>
              <w:t>MÁX</w:t>
            </w:r>
          </w:p>
        </w:tc>
      </w:tr>
      <w:tr w:rsidR="00167324" w:rsidRPr="00167324" w:rsidTr="001745F8">
        <w:trPr>
          <w:jc w:val="center"/>
        </w:trPr>
        <w:tc>
          <w:tcPr>
            <w:tcW w:w="959"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1.</w:t>
            </w:r>
          </w:p>
        </w:tc>
        <w:tc>
          <w:tcPr>
            <w:tcW w:w="8225" w:type="dxa"/>
          </w:tcPr>
          <w:p w:rsidR="00167324" w:rsidRPr="00167324" w:rsidRDefault="00167324" w:rsidP="00FE0F4C">
            <w:pPr>
              <w:autoSpaceDE w:val="0"/>
              <w:autoSpaceDN w:val="0"/>
              <w:adjustRightInd w:val="0"/>
              <w:jc w:val="both"/>
              <w:rPr>
                <w:rFonts w:ascii="Arial" w:eastAsia="Batang" w:hAnsi="Arial" w:cs="Arial"/>
                <w:bCs/>
                <w:color w:val="000000"/>
                <w:sz w:val="22"/>
                <w:szCs w:val="22"/>
              </w:rPr>
            </w:pPr>
            <w:r w:rsidRPr="00167324">
              <w:rPr>
                <w:rFonts w:ascii="Arial" w:eastAsia="Batang" w:hAnsi="Arial" w:cs="Arial"/>
                <w:bCs/>
                <w:color w:val="000000"/>
                <w:sz w:val="22"/>
                <w:szCs w:val="22"/>
              </w:rPr>
              <w:t>Riñas de</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10</w:t>
            </w:r>
          </w:p>
        </w:tc>
        <w:tc>
          <w:tcPr>
            <w:tcW w:w="720" w:type="dxa"/>
          </w:tcPr>
          <w:p w:rsidR="00167324" w:rsidRPr="00167324" w:rsidRDefault="00167324" w:rsidP="00FE0F4C">
            <w:pPr>
              <w:autoSpaceDE w:val="0"/>
              <w:autoSpaceDN w:val="0"/>
              <w:adjustRightInd w:val="0"/>
              <w:jc w:val="center"/>
              <w:rPr>
                <w:rFonts w:ascii="Arial" w:eastAsia="Batang" w:hAnsi="Arial" w:cs="Arial"/>
                <w:bCs/>
                <w:color w:val="000000"/>
                <w:sz w:val="22"/>
                <w:szCs w:val="22"/>
              </w:rPr>
            </w:pPr>
            <w:r w:rsidRPr="00167324">
              <w:rPr>
                <w:rFonts w:ascii="Arial" w:eastAsia="Batang" w:hAnsi="Arial" w:cs="Arial"/>
                <w:bCs/>
                <w:color w:val="000000"/>
                <w:sz w:val="22"/>
                <w:szCs w:val="22"/>
              </w:rPr>
              <w:t>20</w:t>
            </w:r>
          </w:p>
        </w:tc>
      </w:tr>
    </w:tbl>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b/>
          <w:sz w:val="22"/>
          <w:szCs w:val="22"/>
        </w:rPr>
      </w:pPr>
    </w:p>
    <w:p w:rsidR="00FE0F4C" w:rsidRDefault="00FE0F4C" w:rsidP="00167324">
      <w:pPr>
        <w:jc w:val="both"/>
        <w:rPr>
          <w:rFonts w:ascii="Arial" w:hAnsi="Arial" w:cs="Arial"/>
          <w:b/>
          <w:sz w:val="22"/>
          <w:szCs w:val="22"/>
        </w:rPr>
      </w:pPr>
    </w:p>
    <w:p w:rsidR="00FE0F4C" w:rsidRDefault="00FE0F4C" w:rsidP="00167324">
      <w:pPr>
        <w:jc w:val="both"/>
        <w:rPr>
          <w:rFonts w:ascii="Arial" w:hAnsi="Arial" w:cs="Arial"/>
          <w:b/>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ARTÍCULO 31.-</w:t>
      </w:r>
      <w:r w:rsidRPr="00167324">
        <w:rPr>
          <w:rFonts w:ascii="Arial" w:hAnsi="Arial" w:cs="Arial"/>
          <w:sz w:val="22"/>
          <w:szCs w:val="22"/>
        </w:rPr>
        <w:t xml:space="preserve"> En la aplicación de las multas a que se refiere el presente capítulo, se tomará en consideración lo dispuesto en el artículo 21 de la Constitución Política de los Estados Unidos Mexicanos.</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 xml:space="preserve">ARTÍCULO 32.- </w:t>
      </w:r>
      <w:r w:rsidRPr="00167324">
        <w:rPr>
          <w:rFonts w:ascii="Arial" w:hAnsi="Arial" w:cs="Arial"/>
          <w:sz w:val="22"/>
          <w:szCs w:val="22"/>
        </w:rPr>
        <w:t>Cuando se autorice el pago de contribuciones en forma diferida o en parcialidades, se causarán recargos a razón del 1.5% mensual sobre saldos insolutos.</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b/>
          <w:sz w:val="22"/>
          <w:szCs w:val="22"/>
        </w:rPr>
      </w:pPr>
      <w:r w:rsidRPr="00167324">
        <w:rPr>
          <w:rFonts w:ascii="Arial" w:hAnsi="Arial" w:cs="Arial"/>
          <w:b/>
          <w:sz w:val="22"/>
          <w:szCs w:val="22"/>
        </w:rPr>
        <w:t>ARTÍCULO 33.-</w:t>
      </w:r>
      <w:r w:rsidRPr="00167324">
        <w:rPr>
          <w:rFonts w:ascii="Arial" w:hAnsi="Arial" w:cs="Arial"/>
          <w:sz w:val="22"/>
          <w:szCs w:val="22"/>
        </w:rPr>
        <w:t xml:space="preserve"> Cuando no se cubran las contribuciones en la fecha o dentro de los plazos fijados por las disposiciones fiscales, se pagarán recargos por concepto de indemnización al fisco municipal a razón del 2% por cada mes o fracción que transcurra, a partir del día en que debió hacerse el pago y hasta que el mismo se efectúe.</w:t>
      </w:r>
    </w:p>
    <w:p w:rsidR="00167324" w:rsidRPr="00167324" w:rsidRDefault="00167324" w:rsidP="00167324">
      <w:pPr>
        <w:jc w:val="both"/>
        <w:rPr>
          <w:rFonts w:ascii="Arial" w:hAnsi="Arial" w:cs="Arial"/>
          <w:b/>
          <w:bCs/>
          <w:sz w:val="22"/>
          <w:szCs w:val="22"/>
        </w:rPr>
      </w:pPr>
    </w:p>
    <w:p w:rsidR="00167324" w:rsidRPr="00167324" w:rsidRDefault="00167324" w:rsidP="00167324">
      <w:pPr>
        <w:jc w:val="center"/>
        <w:rPr>
          <w:rFonts w:ascii="Arial" w:hAnsi="Arial" w:cs="Arial"/>
          <w:b/>
          <w:bCs/>
          <w:sz w:val="22"/>
          <w:szCs w:val="22"/>
        </w:rPr>
      </w:pPr>
    </w:p>
    <w:p w:rsidR="00167324" w:rsidRPr="00167324" w:rsidRDefault="00167324" w:rsidP="00167324">
      <w:pPr>
        <w:ind w:right="50"/>
        <w:jc w:val="center"/>
        <w:rPr>
          <w:rFonts w:ascii="Arial" w:hAnsi="Arial" w:cs="Arial"/>
          <w:b/>
          <w:sz w:val="22"/>
          <w:szCs w:val="22"/>
        </w:rPr>
      </w:pPr>
      <w:r w:rsidRPr="00167324">
        <w:rPr>
          <w:rFonts w:ascii="Arial" w:hAnsi="Arial" w:cs="Arial"/>
          <w:b/>
          <w:sz w:val="22"/>
          <w:szCs w:val="22"/>
        </w:rPr>
        <w:lastRenderedPageBreak/>
        <w:t>CAPÍTULO TERCERO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LAS PARTICIPACIONES Y APORTACIONES</w:t>
      </w:r>
    </w:p>
    <w:p w:rsidR="00167324" w:rsidRPr="00167324" w:rsidRDefault="00167324" w:rsidP="00167324">
      <w:pPr>
        <w:jc w:val="center"/>
        <w:rPr>
          <w:rFonts w:ascii="Arial" w:hAnsi="Arial" w:cs="Arial"/>
          <w:b/>
          <w:bCs/>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 xml:space="preserve">ARTÍCULO 34.- </w:t>
      </w:r>
      <w:r w:rsidRPr="00167324">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35.-</w:t>
      </w:r>
      <w:r w:rsidRPr="00167324">
        <w:rPr>
          <w:rFonts w:ascii="Arial" w:hAnsi="Arial" w:cs="Arial"/>
          <w:bCs/>
          <w:sz w:val="22"/>
          <w:szCs w:val="22"/>
        </w:rPr>
        <w:t xml:space="preserve"> Las participaciones que perciba el Municipio por ingresos del Estado, se determinarán en los acuerdos o convenios que al efecto se celebren.</w:t>
      </w:r>
    </w:p>
    <w:p w:rsidR="00167324" w:rsidRPr="00167324" w:rsidRDefault="00167324" w:rsidP="00167324">
      <w:pPr>
        <w:jc w:val="both"/>
        <w:rPr>
          <w:rFonts w:ascii="Arial" w:hAnsi="Arial" w:cs="Arial"/>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CUARTO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INGRESOS EXTRAORDINARIOS</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bCs/>
          <w:sz w:val="22"/>
          <w:szCs w:val="22"/>
        </w:rPr>
      </w:pPr>
      <w:r w:rsidRPr="00167324">
        <w:rPr>
          <w:rFonts w:ascii="Arial" w:hAnsi="Arial" w:cs="Arial"/>
          <w:b/>
          <w:sz w:val="22"/>
          <w:szCs w:val="22"/>
        </w:rPr>
        <w:t>ARTÍCULO 36.-</w:t>
      </w:r>
      <w:r w:rsidRPr="00167324">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167324" w:rsidRPr="00167324" w:rsidRDefault="00167324" w:rsidP="00167324">
      <w:pPr>
        <w:jc w:val="both"/>
        <w:rPr>
          <w:rFonts w:ascii="Arial" w:hAnsi="Arial" w:cs="Arial"/>
          <w:b/>
          <w:bCs/>
          <w:sz w:val="22"/>
          <w:szCs w:val="22"/>
        </w:rPr>
      </w:pP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TITULO CUARTO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CAPÍTULO PRIMERO</w:t>
      </w:r>
    </w:p>
    <w:p w:rsidR="00167324" w:rsidRPr="00167324" w:rsidRDefault="00167324" w:rsidP="00167324">
      <w:pPr>
        <w:jc w:val="center"/>
        <w:rPr>
          <w:rFonts w:ascii="Arial" w:hAnsi="Arial" w:cs="Arial"/>
          <w:b/>
          <w:bCs/>
          <w:sz w:val="22"/>
          <w:szCs w:val="22"/>
        </w:rPr>
      </w:pPr>
      <w:r w:rsidRPr="00167324">
        <w:rPr>
          <w:rFonts w:ascii="Arial" w:hAnsi="Arial" w:cs="Arial"/>
          <w:b/>
          <w:bCs/>
          <w:sz w:val="22"/>
          <w:szCs w:val="22"/>
        </w:rPr>
        <w:t>DE LOS ESTÍMULOS FISCALES E INCENTIVOS</w:t>
      </w:r>
    </w:p>
    <w:p w:rsidR="00167324" w:rsidRPr="00167324" w:rsidRDefault="00167324" w:rsidP="00167324">
      <w:pPr>
        <w:jc w:val="center"/>
        <w:rPr>
          <w:rFonts w:ascii="Arial" w:hAnsi="Arial" w:cs="Arial"/>
          <w:b/>
          <w:bCs/>
          <w:sz w:val="22"/>
          <w:szCs w:val="22"/>
        </w:rPr>
      </w:pPr>
    </w:p>
    <w:p w:rsidR="00167324" w:rsidRPr="00167324" w:rsidRDefault="00167324" w:rsidP="00167324">
      <w:pPr>
        <w:autoSpaceDE w:val="0"/>
        <w:autoSpaceDN w:val="0"/>
        <w:adjustRightInd w:val="0"/>
        <w:ind w:right="49"/>
        <w:contextualSpacing/>
        <w:jc w:val="both"/>
        <w:rPr>
          <w:rFonts w:ascii="Arial" w:hAnsi="Arial" w:cs="Arial"/>
          <w:b/>
          <w:color w:val="000000"/>
          <w:sz w:val="22"/>
          <w:szCs w:val="22"/>
        </w:rPr>
      </w:pPr>
      <w:r w:rsidRPr="00167324">
        <w:rPr>
          <w:rFonts w:ascii="Arial" w:hAnsi="Arial" w:cs="Arial"/>
          <w:b/>
          <w:bCs/>
          <w:sz w:val="22"/>
          <w:szCs w:val="22"/>
        </w:rPr>
        <w:t xml:space="preserve">ARTÍCULO 37.- </w:t>
      </w:r>
      <w:r w:rsidRPr="00167324">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167324" w:rsidRPr="00167324" w:rsidRDefault="00167324" w:rsidP="00167324">
      <w:pPr>
        <w:jc w:val="both"/>
        <w:rPr>
          <w:rFonts w:ascii="Arial" w:hAnsi="Arial" w:cs="Arial"/>
          <w:b/>
          <w:bCs/>
          <w:sz w:val="22"/>
          <w:szCs w:val="22"/>
        </w:rPr>
      </w:pPr>
    </w:p>
    <w:p w:rsidR="00FE0F4C" w:rsidRDefault="00FE0F4C" w:rsidP="00167324">
      <w:pPr>
        <w:jc w:val="center"/>
        <w:rPr>
          <w:rFonts w:ascii="Arial" w:hAnsi="Arial" w:cs="Arial"/>
          <w:b/>
          <w:sz w:val="22"/>
          <w:szCs w:val="22"/>
          <w:lang w:val="en-US"/>
        </w:rPr>
      </w:pPr>
    </w:p>
    <w:p w:rsidR="00FE0F4C" w:rsidRDefault="00FE0F4C" w:rsidP="00167324">
      <w:pPr>
        <w:jc w:val="center"/>
        <w:rPr>
          <w:rFonts w:ascii="Arial" w:hAnsi="Arial" w:cs="Arial"/>
          <w:b/>
          <w:sz w:val="22"/>
          <w:szCs w:val="22"/>
          <w:lang w:val="en-US"/>
        </w:rPr>
      </w:pPr>
    </w:p>
    <w:p w:rsidR="00FE0F4C" w:rsidRDefault="00FE0F4C" w:rsidP="00167324">
      <w:pPr>
        <w:jc w:val="center"/>
        <w:rPr>
          <w:rFonts w:ascii="Arial" w:hAnsi="Arial" w:cs="Arial"/>
          <w:b/>
          <w:sz w:val="22"/>
          <w:szCs w:val="22"/>
          <w:lang w:val="en-US"/>
        </w:rPr>
      </w:pPr>
    </w:p>
    <w:p w:rsidR="00FE0F4C" w:rsidRDefault="00FE0F4C" w:rsidP="00167324">
      <w:pPr>
        <w:jc w:val="center"/>
        <w:rPr>
          <w:rFonts w:ascii="Arial" w:hAnsi="Arial" w:cs="Arial"/>
          <w:b/>
          <w:sz w:val="22"/>
          <w:szCs w:val="22"/>
          <w:lang w:val="en-US"/>
        </w:rPr>
      </w:pPr>
    </w:p>
    <w:p w:rsidR="00FE0F4C" w:rsidRDefault="00FE0F4C" w:rsidP="00167324">
      <w:pPr>
        <w:jc w:val="center"/>
        <w:rPr>
          <w:rFonts w:ascii="Arial" w:hAnsi="Arial" w:cs="Arial"/>
          <w:b/>
          <w:sz w:val="22"/>
          <w:szCs w:val="22"/>
          <w:lang w:val="en-US"/>
        </w:rPr>
      </w:pPr>
    </w:p>
    <w:p w:rsidR="00FE0F4C" w:rsidRDefault="00FE0F4C"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p>
    <w:p w:rsidR="002F0DD1" w:rsidRDefault="002F0DD1" w:rsidP="00167324">
      <w:pPr>
        <w:jc w:val="center"/>
        <w:rPr>
          <w:rFonts w:ascii="Arial" w:hAnsi="Arial" w:cs="Arial"/>
          <w:b/>
          <w:sz w:val="22"/>
          <w:szCs w:val="22"/>
          <w:lang w:val="en-US"/>
        </w:rPr>
      </w:pPr>
      <w:bookmarkStart w:id="0" w:name="_GoBack"/>
      <w:bookmarkEnd w:id="0"/>
    </w:p>
    <w:p w:rsidR="00FE0F4C" w:rsidRDefault="00FE0F4C" w:rsidP="00167324">
      <w:pPr>
        <w:jc w:val="center"/>
        <w:rPr>
          <w:rFonts w:ascii="Arial" w:hAnsi="Arial" w:cs="Arial"/>
          <w:b/>
          <w:sz w:val="22"/>
          <w:szCs w:val="22"/>
          <w:lang w:val="en-US"/>
        </w:rPr>
      </w:pPr>
    </w:p>
    <w:p w:rsidR="00FE0F4C" w:rsidRDefault="00FE0F4C" w:rsidP="00167324">
      <w:pPr>
        <w:jc w:val="center"/>
        <w:rPr>
          <w:rFonts w:ascii="Arial" w:hAnsi="Arial" w:cs="Arial"/>
          <w:b/>
          <w:sz w:val="22"/>
          <w:szCs w:val="22"/>
          <w:lang w:val="en-US"/>
        </w:rPr>
      </w:pPr>
    </w:p>
    <w:p w:rsidR="00167324" w:rsidRPr="00167324" w:rsidRDefault="00167324" w:rsidP="00167324">
      <w:pPr>
        <w:jc w:val="center"/>
        <w:rPr>
          <w:rFonts w:ascii="Arial" w:hAnsi="Arial" w:cs="Arial"/>
          <w:b/>
          <w:sz w:val="22"/>
          <w:szCs w:val="22"/>
          <w:lang w:val="en-US"/>
        </w:rPr>
      </w:pPr>
      <w:r w:rsidRPr="00167324">
        <w:rPr>
          <w:rFonts w:ascii="Arial" w:hAnsi="Arial" w:cs="Arial"/>
          <w:b/>
          <w:sz w:val="22"/>
          <w:szCs w:val="22"/>
          <w:lang w:val="en-US"/>
        </w:rPr>
        <w:lastRenderedPageBreak/>
        <w:t>T R A N S I T O R I O S</w:t>
      </w:r>
    </w:p>
    <w:p w:rsidR="00167324" w:rsidRPr="00167324" w:rsidRDefault="00167324" w:rsidP="00167324">
      <w:pPr>
        <w:tabs>
          <w:tab w:val="left" w:pos="-709"/>
        </w:tabs>
        <w:jc w:val="both"/>
        <w:rPr>
          <w:rFonts w:ascii="Arial" w:hAnsi="Arial" w:cs="Arial"/>
          <w:b/>
          <w:sz w:val="22"/>
          <w:szCs w:val="22"/>
          <w:lang w:val="en-US"/>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PRIMERO.</w:t>
      </w:r>
      <w:r>
        <w:rPr>
          <w:rFonts w:ascii="Arial" w:hAnsi="Arial" w:cs="Arial"/>
          <w:b/>
          <w:sz w:val="22"/>
          <w:szCs w:val="22"/>
        </w:rPr>
        <w:t xml:space="preserve">- </w:t>
      </w:r>
      <w:r w:rsidRPr="00167324">
        <w:rPr>
          <w:rFonts w:ascii="Arial" w:hAnsi="Arial" w:cs="Arial"/>
          <w:sz w:val="22"/>
          <w:szCs w:val="22"/>
        </w:rPr>
        <w:t xml:space="preserve"> Esta Ley empezará a regir a partir del día 1o. de enero del año 2015.</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b/>
          <w:sz w:val="22"/>
          <w:szCs w:val="22"/>
        </w:rPr>
        <w:t>SEGUNDO</w:t>
      </w:r>
      <w:r>
        <w:rPr>
          <w:rFonts w:ascii="Arial" w:hAnsi="Arial" w:cs="Arial"/>
          <w:sz w:val="22"/>
          <w:szCs w:val="22"/>
        </w:rPr>
        <w:t>.</w:t>
      </w:r>
      <w:r w:rsidRPr="00167324">
        <w:rPr>
          <w:rFonts w:ascii="Arial" w:hAnsi="Arial" w:cs="Arial"/>
          <w:b/>
          <w:sz w:val="22"/>
          <w:szCs w:val="22"/>
        </w:rPr>
        <w:t>-</w:t>
      </w:r>
      <w:r>
        <w:rPr>
          <w:rFonts w:ascii="Arial" w:hAnsi="Arial" w:cs="Arial"/>
          <w:b/>
          <w:sz w:val="22"/>
          <w:szCs w:val="22"/>
        </w:rPr>
        <w:t xml:space="preserve"> </w:t>
      </w:r>
      <w:r w:rsidRPr="00167324">
        <w:rPr>
          <w:rFonts w:ascii="Arial" w:hAnsi="Arial" w:cs="Arial"/>
          <w:sz w:val="22"/>
          <w:szCs w:val="22"/>
        </w:rPr>
        <w:t>Para los efectos de lo dispuesto en esta Ley, se entenderá por:</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 Adultos mayores.- Personas de 60 o más años de edad.</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III.- Pensionados.- Personas que por vejez, incapacidad, viudez o enfermedad, reciben una pensión por cualquier institución.</w:t>
      </w:r>
    </w:p>
    <w:p w:rsidR="00167324" w:rsidRPr="00167324" w:rsidRDefault="00167324" w:rsidP="00167324">
      <w:pPr>
        <w:jc w:val="both"/>
        <w:rPr>
          <w:rFonts w:ascii="Arial" w:hAnsi="Arial" w:cs="Arial"/>
          <w:sz w:val="22"/>
          <w:szCs w:val="22"/>
        </w:rPr>
      </w:pPr>
    </w:p>
    <w:p w:rsidR="00167324" w:rsidRPr="00167324" w:rsidRDefault="00167324" w:rsidP="00167324">
      <w:pPr>
        <w:jc w:val="both"/>
        <w:rPr>
          <w:rFonts w:ascii="Arial" w:hAnsi="Arial" w:cs="Arial"/>
          <w:sz w:val="22"/>
          <w:szCs w:val="22"/>
        </w:rPr>
      </w:pPr>
      <w:r w:rsidRPr="00167324">
        <w:rPr>
          <w:rFonts w:ascii="Arial" w:hAnsi="Arial" w:cs="Arial"/>
          <w:sz w:val="22"/>
          <w:szCs w:val="22"/>
        </w:rPr>
        <w:t>IV.- Jubilados.- Personas separadas del ámbito laboral por antigüedad en el servicio.</w:t>
      </w:r>
    </w:p>
    <w:p w:rsidR="00167324" w:rsidRPr="00167324" w:rsidRDefault="00167324" w:rsidP="00167324">
      <w:pPr>
        <w:jc w:val="both"/>
        <w:rPr>
          <w:rFonts w:ascii="Arial" w:hAnsi="Arial" w:cs="Arial"/>
          <w:b/>
          <w:sz w:val="22"/>
          <w:szCs w:val="22"/>
        </w:rPr>
      </w:pPr>
    </w:p>
    <w:p w:rsidR="00167324" w:rsidRPr="00167324" w:rsidRDefault="00167324" w:rsidP="00167324">
      <w:pPr>
        <w:jc w:val="both"/>
        <w:rPr>
          <w:rFonts w:ascii="Arial" w:hAnsi="Arial" w:cs="Arial"/>
          <w:b/>
          <w:bCs/>
          <w:sz w:val="22"/>
          <w:szCs w:val="22"/>
        </w:rPr>
      </w:pPr>
      <w:r>
        <w:rPr>
          <w:rFonts w:ascii="Arial" w:hAnsi="Arial" w:cs="Arial"/>
          <w:b/>
          <w:sz w:val="22"/>
          <w:szCs w:val="22"/>
        </w:rPr>
        <w:t>TERCERO</w:t>
      </w:r>
      <w:r w:rsidRPr="00167324">
        <w:rPr>
          <w:rFonts w:ascii="Arial" w:hAnsi="Arial" w:cs="Arial"/>
          <w:b/>
          <w:sz w:val="22"/>
          <w:szCs w:val="22"/>
        </w:rPr>
        <w:t>.</w:t>
      </w:r>
      <w:r>
        <w:rPr>
          <w:rFonts w:ascii="Arial" w:hAnsi="Arial" w:cs="Arial"/>
          <w:b/>
          <w:sz w:val="22"/>
          <w:szCs w:val="22"/>
        </w:rPr>
        <w:t xml:space="preserve">- </w:t>
      </w:r>
      <w:r w:rsidRPr="00167324">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167324" w:rsidRPr="00167324" w:rsidRDefault="00167324" w:rsidP="00167324">
      <w:pPr>
        <w:jc w:val="both"/>
        <w:rPr>
          <w:rFonts w:ascii="Arial" w:hAnsi="Arial" w:cs="Arial"/>
          <w:b/>
          <w:sz w:val="22"/>
          <w:szCs w:val="22"/>
        </w:rPr>
      </w:pPr>
    </w:p>
    <w:p w:rsidR="00A21F1D" w:rsidRPr="00842BA3" w:rsidRDefault="00167324" w:rsidP="00A21F1D">
      <w:pPr>
        <w:pStyle w:val="Sinespaciado"/>
        <w:jc w:val="both"/>
        <w:rPr>
          <w:rFonts w:ascii="Arial" w:hAnsi="Arial" w:cs="Arial"/>
        </w:rPr>
      </w:pPr>
      <w:r>
        <w:rPr>
          <w:rFonts w:ascii="Arial" w:hAnsi="Arial" w:cs="Arial"/>
          <w:b/>
        </w:rPr>
        <w:t>CUART</w:t>
      </w:r>
      <w:r w:rsidRPr="00167324">
        <w:rPr>
          <w:rFonts w:ascii="Arial" w:hAnsi="Arial" w:cs="Arial"/>
          <w:b/>
        </w:rPr>
        <w:t>O.</w:t>
      </w:r>
      <w:r>
        <w:rPr>
          <w:rFonts w:ascii="Arial" w:hAnsi="Arial" w:cs="Arial"/>
          <w:b/>
        </w:rPr>
        <w:t xml:space="preserve">- </w:t>
      </w:r>
      <w:r w:rsidR="00A21F1D" w:rsidRPr="00842BA3">
        <w:rPr>
          <w:rFonts w:ascii="Arial" w:hAnsi="Arial" w:cs="Arial"/>
        </w:rPr>
        <w:t xml:space="preserve">El municipio de </w:t>
      </w:r>
      <w:r w:rsidR="00A21F1D">
        <w:rPr>
          <w:rFonts w:ascii="Arial" w:hAnsi="Arial" w:cs="Arial"/>
        </w:rPr>
        <w:t>Ocampo</w:t>
      </w:r>
      <w:r w:rsidR="00A21F1D" w:rsidRPr="00842BA3">
        <w:rPr>
          <w:rFonts w:ascii="Arial" w:hAnsi="Arial" w:cs="Arial"/>
        </w:rPr>
        <w:t>,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A21F1D" w:rsidRPr="00842BA3" w:rsidRDefault="00A21F1D" w:rsidP="00A21F1D">
      <w:pPr>
        <w:pStyle w:val="Sinespaciado"/>
        <w:jc w:val="both"/>
        <w:rPr>
          <w:rFonts w:ascii="Arial" w:hAnsi="Arial" w:cs="Arial"/>
        </w:rPr>
      </w:pPr>
    </w:p>
    <w:p w:rsidR="00A21F1D" w:rsidRPr="001402F7" w:rsidRDefault="00A21F1D" w:rsidP="00A21F1D">
      <w:pPr>
        <w:pStyle w:val="Sinespaciado"/>
        <w:jc w:val="both"/>
        <w:rPr>
          <w:rFonts w:ascii="Arial" w:hAnsi="Arial" w:cs="Arial"/>
        </w:rPr>
      </w:pPr>
      <w:r>
        <w:rPr>
          <w:rFonts w:ascii="Arial" w:hAnsi="Arial" w:cs="Arial"/>
          <w:b/>
        </w:rPr>
        <w:t>QUINTO</w:t>
      </w:r>
      <w:r w:rsidRPr="00842BA3">
        <w:rPr>
          <w:rFonts w:ascii="Arial" w:hAnsi="Arial" w:cs="Arial"/>
          <w:b/>
        </w:rPr>
        <w:t xml:space="preserve">.- </w:t>
      </w:r>
      <w:r w:rsidRPr="00842BA3">
        <w:rPr>
          <w:rFonts w:ascii="Arial" w:hAnsi="Arial" w:cs="Arial"/>
        </w:rPr>
        <w:t xml:space="preserve">El municipio de </w:t>
      </w:r>
      <w:r>
        <w:rPr>
          <w:rFonts w:ascii="Arial" w:hAnsi="Arial" w:cs="Arial"/>
        </w:rPr>
        <w:t>Ocampo</w:t>
      </w:r>
      <w:r w:rsidRPr="00842BA3">
        <w:rPr>
          <w:rFonts w:ascii="Arial" w:hAnsi="Arial" w:cs="Arial"/>
        </w:rPr>
        <w:t>,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A21F1D" w:rsidRPr="001402F7" w:rsidRDefault="00A21F1D" w:rsidP="00A21F1D">
      <w:pPr>
        <w:pStyle w:val="Sinespaciado"/>
        <w:jc w:val="both"/>
        <w:rPr>
          <w:rFonts w:ascii="Arial" w:hAnsi="Arial" w:cs="Arial"/>
        </w:rPr>
      </w:pPr>
    </w:p>
    <w:p w:rsidR="00167324" w:rsidRPr="00167324" w:rsidRDefault="00A21F1D" w:rsidP="00167324">
      <w:pPr>
        <w:jc w:val="both"/>
        <w:rPr>
          <w:rFonts w:ascii="Arial" w:hAnsi="Arial" w:cs="Arial"/>
          <w:bCs/>
          <w:sz w:val="22"/>
          <w:szCs w:val="22"/>
          <w:lang w:val="es-MX"/>
        </w:rPr>
      </w:pPr>
      <w:r>
        <w:rPr>
          <w:rFonts w:ascii="Arial" w:hAnsi="Arial" w:cs="Arial"/>
          <w:b/>
          <w:sz w:val="22"/>
          <w:szCs w:val="22"/>
          <w:lang w:val="es-MX"/>
        </w:rPr>
        <w:t xml:space="preserve">SEXTO.- </w:t>
      </w:r>
      <w:r w:rsidR="00167324" w:rsidRPr="00167324">
        <w:rPr>
          <w:rFonts w:ascii="Arial" w:hAnsi="Arial" w:cs="Arial"/>
          <w:sz w:val="22"/>
          <w:szCs w:val="22"/>
        </w:rPr>
        <w:t>Publíquese la presente Ley en el Periódico Oficial del Gobierno del Estado.</w:t>
      </w:r>
    </w:p>
    <w:p w:rsidR="00167324" w:rsidRPr="00167324" w:rsidRDefault="00167324" w:rsidP="00167324">
      <w:pPr>
        <w:pStyle w:val="Ttulo2"/>
        <w:spacing w:line="276" w:lineRule="auto"/>
        <w:jc w:val="both"/>
        <w:rPr>
          <w:rFonts w:ascii="Arial" w:hAnsi="Arial" w:cs="Arial"/>
          <w:color w:val="auto"/>
          <w:sz w:val="22"/>
          <w:szCs w:val="22"/>
        </w:rPr>
      </w:pPr>
      <w:r w:rsidRPr="00167324">
        <w:rPr>
          <w:rFonts w:ascii="Arial" w:hAnsi="Arial" w:cs="Arial"/>
          <w:b w:val="0"/>
          <w:bCs w:val="0"/>
          <w:color w:val="auto"/>
          <w:sz w:val="22"/>
          <w:szCs w:val="22"/>
        </w:rPr>
        <w:t xml:space="preserve">Congreso del Estado de Coahuila, en la ciudad de Saltillo, Coahuila de Zaragoza, a </w:t>
      </w:r>
      <w:r w:rsidR="00BC7AA9">
        <w:rPr>
          <w:rFonts w:ascii="Arial" w:hAnsi="Arial" w:cs="Arial"/>
          <w:b w:val="0"/>
          <w:bCs w:val="0"/>
          <w:color w:val="auto"/>
          <w:sz w:val="22"/>
          <w:szCs w:val="22"/>
        </w:rPr>
        <w:t>15</w:t>
      </w:r>
      <w:r w:rsidRPr="00167324">
        <w:rPr>
          <w:rFonts w:ascii="Arial" w:hAnsi="Arial" w:cs="Arial"/>
          <w:b w:val="0"/>
          <w:bCs w:val="0"/>
          <w:color w:val="auto"/>
          <w:sz w:val="22"/>
          <w:szCs w:val="22"/>
        </w:rPr>
        <w:t xml:space="preserve"> de diciembre de 2014.</w:t>
      </w:r>
    </w:p>
    <w:p w:rsidR="00BC7AA9" w:rsidRDefault="00BC7AA9" w:rsidP="00167324">
      <w:pPr>
        <w:pStyle w:val="Textoindependiente"/>
        <w:spacing w:line="276" w:lineRule="auto"/>
        <w:jc w:val="center"/>
        <w:rPr>
          <w:rFonts w:cs="Arial"/>
          <w:b/>
          <w:bCs/>
        </w:rPr>
      </w:pPr>
    </w:p>
    <w:p w:rsidR="00167324" w:rsidRPr="003F3802" w:rsidRDefault="00167324" w:rsidP="00167324">
      <w:pPr>
        <w:pStyle w:val="Textoindependiente"/>
        <w:spacing w:line="276" w:lineRule="auto"/>
        <w:jc w:val="center"/>
        <w:rPr>
          <w:rFonts w:cs="Arial"/>
          <w:b/>
          <w:bCs/>
        </w:rPr>
      </w:pPr>
      <w:r w:rsidRPr="003F3802">
        <w:rPr>
          <w:rFonts w:cs="Arial"/>
          <w:b/>
          <w:bCs/>
        </w:rPr>
        <w:t xml:space="preserve">POR LA COMISIÓN </w:t>
      </w:r>
      <w:r w:rsidRPr="003F3802">
        <w:rPr>
          <w:rFonts w:cs="Arial"/>
          <w:b/>
          <w:bCs/>
          <w:sz w:val="22"/>
          <w:szCs w:val="22"/>
        </w:rPr>
        <w:t>DE</w:t>
      </w:r>
      <w:r w:rsidRPr="003F3802">
        <w:rPr>
          <w:rFonts w:cs="Arial"/>
          <w:b/>
          <w:bCs/>
        </w:rPr>
        <w:t xml:space="preserve"> FINANZAS DE LA LIX LEGISLATURA</w:t>
      </w:r>
    </w:p>
    <w:p w:rsidR="00167324" w:rsidRPr="003F3802" w:rsidRDefault="00167324" w:rsidP="00167324">
      <w:pPr>
        <w:pStyle w:val="Textoindependiente"/>
        <w:spacing w:line="276" w:lineRule="auto"/>
        <w:jc w:val="center"/>
        <w:rPr>
          <w:rFonts w:cs="Arial"/>
          <w:b/>
          <w:bCs/>
        </w:rPr>
      </w:pPr>
    </w:p>
    <w:p w:rsidR="00167324" w:rsidRPr="003F3802" w:rsidRDefault="00167324" w:rsidP="00167324">
      <w:pPr>
        <w:pStyle w:val="Prrafodelista"/>
        <w:ind w:left="0"/>
        <w:rPr>
          <w:rFonts w:cs="Arial"/>
          <w:sz w:val="18"/>
          <w:szCs w:val="18"/>
        </w:rPr>
      </w:pPr>
    </w:p>
    <w:p w:rsidR="00167324" w:rsidRPr="00167324" w:rsidRDefault="00167324">
      <w:pPr>
        <w:rPr>
          <w:rFonts w:ascii="Arial" w:hAnsi="Arial" w:cs="Arial"/>
          <w:sz w:val="22"/>
          <w:szCs w:val="22"/>
        </w:rPr>
      </w:pPr>
    </w:p>
    <w:sectPr w:rsidR="00167324" w:rsidRPr="00167324" w:rsidSect="00167324">
      <w:footerReference w:type="default" r:id="rId7"/>
      <w:pgSz w:w="12240" w:h="15840"/>
      <w:pgMar w:top="255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D7E" w:rsidRDefault="00885D7E" w:rsidP="00BC7AA9">
      <w:r>
        <w:separator/>
      </w:r>
    </w:p>
  </w:endnote>
  <w:endnote w:type="continuationSeparator" w:id="0">
    <w:p w:rsidR="00885D7E" w:rsidRDefault="00885D7E" w:rsidP="00BC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4188"/>
      <w:docPartObj>
        <w:docPartGallery w:val="Page Numbers (Bottom of Page)"/>
        <w:docPartUnique/>
      </w:docPartObj>
    </w:sdtPr>
    <w:sdtContent>
      <w:p w:rsidR="00FE0F4C" w:rsidRDefault="00FE0F4C">
        <w:pPr>
          <w:pStyle w:val="Piedepgina"/>
          <w:jc w:val="right"/>
        </w:pPr>
        <w:r>
          <w:fldChar w:fldCharType="begin"/>
        </w:r>
        <w:r>
          <w:instrText xml:space="preserve"> PAGE   \* MERGEFORMAT </w:instrText>
        </w:r>
        <w:r>
          <w:fldChar w:fldCharType="separate"/>
        </w:r>
        <w:r w:rsidR="002F0DD1">
          <w:rPr>
            <w:noProof/>
          </w:rPr>
          <w:t>24</w:t>
        </w:r>
        <w:r>
          <w:rPr>
            <w:noProof/>
          </w:rPr>
          <w:fldChar w:fldCharType="end"/>
        </w:r>
      </w:p>
    </w:sdtContent>
  </w:sdt>
  <w:p w:rsidR="00FE0F4C" w:rsidRDefault="00FE0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D7E" w:rsidRDefault="00885D7E" w:rsidP="00BC7AA9">
      <w:r>
        <w:separator/>
      </w:r>
    </w:p>
  </w:footnote>
  <w:footnote w:type="continuationSeparator" w:id="0">
    <w:p w:rsidR="00885D7E" w:rsidRDefault="00885D7E" w:rsidP="00BC7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
    <w:nsid w:val="1147739D"/>
    <w:multiLevelType w:val="hybridMultilevel"/>
    <w:tmpl w:val="A2AADC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643A53"/>
    <w:multiLevelType w:val="hybridMultilevel"/>
    <w:tmpl w:val="93BE6F00"/>
    <w:lvl w:ilvl="0" w:tplc="D64CE3FC">
      <w:start w:val="1"/>
      <w:numFmt w:val="decimal"/>
      <w:lvlText w:val="%1."/>
      <w:lvlJc w:val="left"/>
      <w:pPr>
        <w:ind w:left="72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FA51F5"/>
    <w:multiLevelType w:val="hybridMultilevel"/>
    <w:tmpl w:val="7BBAFC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563011"/>
    <w:multiLevelType w:val="hybridMultilevel"/>
    <w:tmpl w:val="EE62D8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29422C"/>
    <w:multiLevelType w:val="hybridMultilevel"/>
    <w:tmpl w:val="21B47D24"/>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6">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B2AE1"/>
    <w:multiLevelType w:val="hybridMultilevel"/>
    <w:tmpl w:val="50CC22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0E0412"/>
    <w:multiLevelType w:val="hybridMultilevel"/>
    <w:tmpl w:val="A1FA6B72"/>
    <w:lvl w:ilvl="0" w:tplc="DBE220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E72B8B"/>
    <w:multiLevelType w:val="hybridMultilevel"/>
    <w:tmpl w:val="98EE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8983DCA"/>
    <w:multiLevelType w:val="hybridMultilevel"/>
    <w:tmpl w:val="B16E7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B11ED4"/>
    <w:multiLevelType w:val="hybridMultilevel"/>
    <w:tmpl w:val="F2868BB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116F26"/>
    <w:multiLevelType w:val="hybridMultilevel"/>
    <w:tmpl w:val="7A32328C"/>
    <w:lvl w:ilvl="0" w:tplc="2FA65F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E94A49"/>
    <w:multiLevelType w:val="hybridMultilevel"/>
    <w:tmpl w:val="AF108AA0"/>
    <w:lvl w:ilvl="0" w:tplc="035670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98D6831"/>
    <w:multiLevelType w:val="hybridMultilevel"/>
    <w:tmpl w:val="EE62D8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5"/>
  </w:num>
  <w:num w:numId="5">
    <w:abstractNumId w:val="6"/>
  </w:num>
  <w:num w:numId="6">
    <w:abstractNumId w:val="2"/>
  </w:num>
  <w:num w:numId="7">
    <w:abstractNumId w:val="14"/>
  </w:num>
  <w:num w:numId="8">
    <w:abstractNumId w:val="4"/>
  </w:num>
  <w:num w:numId="9">
    <w:abstractNumId w:val="1"/>
  </w:num>
  <w:num w:numId="10">
    <w:abstractNumId w:val="9"/>
  </w:num>
  <w:num w:numId="11">
    <w:abstractNumId w:val="8"/>
  </w:num>
  <w:num w:numId="12">
    <w:abstractNumId w:val="7"/>
  </w:num>
  <w:num w:numId="13">
    <w:abstractNumId w:val="1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24"/>
    <w:rsid w:val="00037197"/>
    <w:rsid w:val="000767AE"/>
    <w:rsid w:val="00167324"/>
    <w:rsid w:val="001745F8"/>
    <w:rsid w:val="001F4533"/>
    <w:rsid w:val="0026493A"/>
    <w:rsid w:val="0027199A"/>
    <w:rsid w:val="002A2FB9"/>
    <w:rsid w:val="002F0DD1"/>
    <w:rsid w:val="00354274"/>
    <w:rsid w:val="003947A9"/>
    <w:rsid w:val="004B2956"/>
    <w:rsid w:val="004C0C92"/>
    <w:rsid w:val="004E67D4"/>
    <w:rsid w:val="004E6FF0"/>
    <w:rsid w:val="00585698"/>
    <w:rsid w:val="00604ACB"/>
    <w:rsid w:val="00712936"/>
    <w:rsid w:val="00780568"/>
    <w:rsid w:val="00851468"/>
    <w:rsid w:val="00885D7E"/>
    <w:rsid w:val="0093723D"/>
    <w:rsid w:val="009B1258"/>
    <w:rsid w:val="00A21F1D"/>
    <w:rsid w:val="00A83CFB"/>
    <w:rsid w:val="00B86F92"/>
    <w:rsid w:val="00BC7057"/>
    <w:rsid w:val="00BC7AA9"/>
    <w:rsid w:val="00C468B7"/>
    <w:rsid w:val="00D40F96"/>
    <w:rsid w:val="00E77EE3"/>
    <w:rsid w:val="00FC3B9B"/>
    <w:rsid w:val="00FE0F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F82A413-CAA5-43E3-B12E-940C4E96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324"/>
    <w:rPr>
      <w:sz w:val="24"/>
      <w:szCs w:val="24"/>
      <w:lang w:val="es-ES" w:eastAsia="es-ES"/>
    </w:rPr>
  </w:style>
  <w:style w:type="paragraph" w:styleId="Ttulo1">
    <w:name w:val="heading 1"/>
    <w:basedOn w:val="Normal"/>
    <w:next w:val="Normal"/>
    <w:link w:val="Ttulo1Car"/>
    <w:qFormat/>
    <w:rsid w:val="00167324"/>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167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167324"/>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16732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167324"/>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167324"/>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167324"/>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167324"/>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167324"/>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7324"/>
    <w:rPr>
      <w:rFonts w:ascii="Arial" w:hAnsi="Arial"/>
      <w:b/>
      <w:sz w:val="22"/>
      <w:lang w:eastAsia="es-ES"/>
    </w:rPr>
  </w:style>
  <w:style w:type="character" w:customStyle="1" w:styleId="Ttulo2Car">
    <w:name w:val="Título 2 Car"/>
    <w:basedOn w:val="Fuentedeprrafopredeter"/>
    <w:link w:val="Ttulo2"/>
    <w:rsid w:val="00167324"/>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167324"/>
    <w:rPr>
      <w:rFonts w:ascii="Arial" w:eastAsia="Calibri" w:hAnsi="Arial"/>
      <w:b/>
      <w:sz w:val="36"/>
      <w:lang w:eastAsia="es-ES"/>
    </w:rPr>
  </w:style>
  <w:style w:type="character" w:customStyle="1" w:styleId="Ttulo4Car">
    <w:name w:val="Título 4 Car"/>
    <w:basedOn w:val="Fuentedeprrafopredeter"/>
    <w:link w:val="Ttulo4"/>
    <w:rsid w:val="00167324"/>
    <w:rPr>
      <w:rFonts w:ascii="Cambria" w:hAnsi="Cambria"/>
      <w:b/>
      <w:bCs/>
      <w:i/>
      <w:iCs/>
      <w:color w:val="4F81BD"/>
      <w:sz w:val="24"/>
      <w:szCs w:val="24"/>
      <w:lang w:val="es-ES" w:eastAsia="es-ES"/>
    </w:rPr>
  </w:style>
  <w:style w:type="character" w:customStyle="1" w:styleId="Ttulo5Car">
    <w:name w:val="Título 5 Car"/>
    <w:basedOn w:val="Fuentedeprrafopredeter"/>
    <w:link w:val="Ttulo5"/>
    <w:rsid w:val="00167324"/>
    <w:rPr>
      <w:rFonts w:ascii="Cambria" w:hAnsi="Cambria"/>
      <w:color w:val="243F60"/>
      <w:lang w:val="es-ES" w:eastAsia="es-ES"/>
    </w:rPr>
  </w:style>
  <w:style w:type="character" w:customStyle="1" w:styleId="Ttulo6Car">
    <w:name w:val="Título 6 Car"/>
    <w:basedOn w:val="Fuentedeprrafopredeter"/>
    <w:link w:val="Ttulo6"/>
    <w:rsid w:val="00167324"/>
    <w:rPr>
      <w:rFonts w:ascii="Arial" w:eastAsia="Calibri" w:hAnsi="Arial"/>
      <w:b/>
      <w:sz w:val="36"/>
      <w:lang w:eastAsia="es-ES"/>
    </w:rPr>
  </w:style>
  <w:style w:type="character" w:customStyle="1" w:styleId="Ttulo7Car">
    <w:name w:val="Título 7 Car"/>
    <w:basedOn w:val="Fuentedeprrafopredeter"/>
    <w:link w:val="Ttulo7"/>
    <w:rsid w:val="00167324"/>
    <w:rPr>
      <w:rFonts w:ascii="Arial" w:eastAsia="Calibri" w:hAnsi="Arial"/>
      <w:b/>
      <w:sz w:val="36"/>
      <w:lang w:eastAsia="es-ES"/>
    </w:rPr>
  </w:style>
  <w:style w:type="character" w:customStyle="1" w:styleId="Ttulo8Car">
    <w:name w:val="Título 8 Car"/>
    <w:basedOn w:val="Fuentedeprrafopredeter"/>
    <w:link w:val="Ttulo8"/>
    <w:rsid w:val="00167324"/>
    <w:rPr>
      <w:rFonts w:ascii="Cambria" w:hAnsi="Cambria"/>
      <w:color w:val="404040"/>
      <w:lang w:eastAsia="es-ES"/>
    </w:rPr>
  </w:style>
  <w:style w:type="character" w:customStyle="1" w:styleId="Ttulo9Car">
    <w:name w:val="Título 9 Car"/>
    <w:basedOn w:val="Fuentedeprrafopredeter"/>
    <w:link w:val="Ttulo9"/>
    <w:rsid w:val="00167324"/>
    <w:rPr>
      <w:rFonts w:ascii="Arial" w:eastAsia="Calibri" w:hAnsi="Arial"/>
      <w:b/>
      <w:sz w:val="36"/>
      <w:lang w:eastAsia="es-ES"/>
    </w:rPr>
  </w:style>
  <w:style w:type="character" w:styleId="Nmerodepgina">
    <w:name w:val="page number"/>
    <w:basedOn w:val="Fuentedeprrafopredeter"/>
    <w:rsid w:val="00167324"/>
  </w:style>
  <w:style w:type="paragraph" w:styleId="Piedepgina">
    <w:name w:val="footer"/>
    <w:basedOn w:val="Normal"/>
    <w:link w:val="PiedepginaCar"/>
    <w:uiPriority w:val="99"/>
    <w:rsid w:val="00167324"/>
    <w:pPr>
      <w:tabs>
        <w:tab w:val="center" w:pos="4419"/>
        <w:tab w:val="right" w:pos="8838"/>
      </w:tabs>
    </w:pPr>
  </w:style>
  <w:style w:type="character" w:customStyle="1" w:styleId="PiedepginaCar">
    <w:name w:val="Pie de página Car"/>
    <w:basedOn w:val="Fuentedeprrafopredeter"/>
    <w:link w:val="Piedepgina"/>
    <w:uiPriority w:val="99"/>
    <w:rsid w:val="00167324"/>
    <w:rPr>
      <w:sz w:val="24"/>
      <w:szCs w:val="24"/>
      <w:lang w:val="es-ES" w:eastAsia="es-ES"/>
    </w:rPr>
  </w:style>
  <w:style w:type="paragraph" w:styleId="Puesto">
    <w:name w:val="Title"/>
    <w:basedOn w:val="Normal"/>
    <w:link w:val="PuestoCar"/>
    <w:qFormat/>
    <w:rsid w:val="00167324"/>
    <w:pPr>
      <w:jc w:val="center"/>
    </w:pPr>
    <w:rPr>
      <w:rFonts w:ascii="Arial" w:hAnsi="Arial"/>
      <w:b/>
      <w:lang w:val="es-MX"/>
    </w:rPr>
  </w:style>
  <w:style w:type="character" w:customStyle="1" w:styleId="PuestoCar">
    <w:name w:val="Puesto Car"/>
    <w:basedOn w:val="Fuentedeprrafopredeter"/>
    <w:link w:val="Puesto"/>
    <w:rsid w:val="00167324"/>
    <w:rPr>
      <w:rFonts w:ascii="Arial" w:hAnsi="Arial"/>
      <w:b/>
      <w:sz w:val="24"/>
      <w:szCs w:val="24"/>
      <w:lang w:eastAsia="es-ES"/>
    </w:rPr>
  </w:style>
  <w:style w:type="paragraph" w:styleId="Prrafodelista">
    <w:name w:val="List Paragraph"/>
    <w:basedOn w:val="Normal"/>
    <w:uiPriority w:val="34"/>
    <w:qFormat/>
    <w:rsid w:val="00167324"/>
    <w:pPr>
      <w:ind w:left="720"/>
      <w:contextualSpacing/>
      <w:jc w:val="both"/>
    </w:pPr>
    <w:rPr>
      <w:rFonts w:ascii="Arial" w:hAnsi="Arial"/>
      <w:sz w:val="20"/>
      <w:szCs w:val="20"/>
      <w:lang w:val="es-MX"/>
    </w:rPr>
  </w:style>
  <w:style w:type="paragraph" w:styleId="Textoindependiente">
    <w:name w:val="Body Text"/>
    <w:basedOn w:val="Normal"/>
    <w:link w:val="TextoindependienteCar"/>
    <w:rsid w:val="00167324"/>
    <w:pPr>
      <w:jc w:val="both"/>
    </w:pPr>
    <w:rPr>
      <w:rFonts w:ascii="Arial" w:hAnsi="Arial"/>
      <w:szCs w:val="20"/>
      <w:lang w:val="es-MX"/>
    </w:rPr>
  </w:style>
  <w:style w:type="character" w:customStyle="1" w:styleId="TextoindependienteCar">
    <w:name w:val="Texto independiente Car"/>
    <w:basedOn w:val="Fuentedeprrafopredeter"/>
    <w:link w:val="Textoindependiente"/>
    <w:rsid w:val="00167324"/>
    <w:rPr>
      <w:rFonts w:ascii="Arial" w:hAnsi="Arial"/>
      <w:sz w:val="24"/>
      <w:lang w:eastAsia="es-ES"/>
    </w:rPr>
  </w:style>
  <w:style w:type="paragraph" w:styleId="Textoindependiente2">
    <w:name w:val="Body Text 2"/>
    <w:basedOn w:val="Normal"/>
    <w:link w:val="Textoindependiente2Car"/>
    <w:rsid w:val="00167324"/>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167324"/>
    <w:rPr>
      <w:rFonts w:ascii="Arial" w:hAnsi="Arial"/>
      <w:sz w:val="24"/>
      <w:lang w:eastAsia="es-ES"/>
    </w:rPr>
  </w:style>
  <w:style w:type="paragraph" w:styleId="Textodeglobo">
    <w:name w:val="Balloon Text"/>
    <w:basedOn w:val="Normal"/>
    <w:link w:val="TextodegloboCar"/>
    <w:rsid w:val="00167324"/>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167324"/>
    <w:rPr>
      <w:rFonts w:ascii="Tahoma" w:hAnsi="Tahoma" w:cs="Tahoma"/>
      <w:sz w:val="16"/>
      <w:szCs w:val="16"/>
      <w:lang w:eastAsia="es-ES"/>
    </w:rPr>
  </w:style>
  <w:style w:type="paragraph" w:styleId="Encabezado">
    <w:name w:val="header"/>
    <w:basedOn w:val="Normal"/>
    <w:link w:val="EncabezadoCar"/>
    <w:uiPriority w:val="99"/>
    <w:rsid w:val="00167324"/>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167324"/>
    <w:rPr>
      <w:lang w:val="es-ES" w:eastAsia="es-ES"/>
    </w:rPr>
  </w:style>
  <w:style w:type="paragraph" w:styleId="Listaconvietas">
    <w:name w:val="List Bullet"/>
    <w:basedOn w:val="Normal"/>
    <w:autoRedefine/>
    <w:rsid w:val="00167324"/>
    <w:pPr>
      <w:numPr>
        <w:numId w:val="1"/>
      </w:numPr>
      <w:jc w:val="both"/>
    </w:pPr>
    <w:rPr>
      <w:rFonts w:ascii="Arial" w:eastAsia="Calibri" w:hAnsi="Arial"/>
      <w:sz w:val="20"/>
      <w:szCs w:val="20"/>
    </w:rPr>
  </w:style>
  <w:style w:type="paragraph" w:styleId="Mapadeldocumento">
    <w:name w:val="Document Map"/>
    <w:basedOn w:val="Normal"/>
    <w:link w:val="MapadeldocumentoCar"/>
    <w:rsid w:val="00167324"/>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167324"/>
    <w:rPr>
      <w:rFonts w:ascii="Tahoma" w:eastAsia="Calibri" w:hAnsi="Tahoma" w:cs="Tahoma"/>
      <w:sz w:val="16"/>
      <w:szCs w:val="16"/>
      <w:lang w:eastAsia="es-ES"/>
    </w:rPr>
  </w:style>
  <w:style w:type="paragraph" w:customStyle="1" w:styleId="Prrafodelista1">
    <w:name w:val="Párrafo de lista1"/>
    <w:basedOn w:val="Normal"/>
    <w:qFormat/>
    <w:rsid w:val="00167324"/>
    <w:pPr>
      <w:ind w:left="708"/>
      <w:jc w:val="both"/>
    </w:pPr>
    <w:rPr>
      <w:rFonts w:ascii="Arial" w:hAnsi="Arial"/>
      <w:sz w:val="20"/>
      <w:szCs w:val="20"/>
      <w:lang w:val="es-MX"/>
    </w:rPr>
  </w:style>
  <w:style w:type="paragraph" w:styleId="Sangra3detindependiente">
    <w:name w:val="Body Text Indent 3"/>
    <w:basedOn w:val="Normal"/>
    <w:link w:val="Sangra3detindependienteCar"/>
    <w:rsid w:val="00167324"/>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167324"/>
    <w:rPr>
      <w:rFonts w:ascii="Arial" w:eastAsia="Calibri" w:hAnsi="Arial"/>
      <w:sz w:val="28"/>
      <w:lang w:eastAsia="es-ES"/>
    </w:rPr>
  </w:style>
  <w:style w:type="paragraph" w:styleId="Sangradetextonormal">
    <w:name w:val="Body Text Indent"/>
    <w:basedOn w:val="Normal"/>
    <w:link w:val="SangradetextonormalCar"/>
    <w:rsid w:val="00167324"/>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167324"/>
    <w:rPr>
      <w:rFonts w:ascii="Arial" w:eastAsia="Calibri" w:hAnsi="Arial"/>
      <w:lang w:eastAsia="es-ES"/>
    </w:rPr>
  </w:style>
  <w:style w:type="character" w:styleId="Textoennegrita">
    <w:name w:val="Strong"/>
    <w:basedOn w:val="Fuentedeprrafopredeter"/>
    <w:qFormat/>
    <w:rsid w:val="00167324"/>
    <w:rPr>
      <w:rFonts w:cs="Times New Roman"/>
      <w:b/>
      <w:bCs/>
    </w:rPr>
  </w:style>
  <w:style w:type="paragraph" w:styleId="Textoindependiente3">
    <w:name w:val="Body Text 3"/>
    <w:basedOn w:val="Normal"/>
    <w:link w:val="Textoindependiente3Car"/>
    <w:rsid w:val="00167324"/>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167324"/>
    <w:rPr>
      <w:rFonts w:ascii="Arial" w:eastAsia="Calibri" w:hAnsi="Arial"/>
      <w:b/>
      <w:bCs/>
      <w:lang w:eastAsia="es-ES"/>
    </w:rPr>
  </w:style>
  <w:style w:type="table" w:styleId="Tablaconcuadrcula">
    <w:name w:val="Table Grid"/>
    <w:basedOn w:val="Tablanormal"/>
    <w:uiPriority w:val="59"/>
    <w:rsid w:val="00167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167324"/>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167324"/>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167324"/>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167324"/>
    <w:rPr>
      <w:rFonts w:ascii="Arial" w:hAnsi="Arial"/>
      <w:sz w:val="22"/>
      <w:szCs w:val="24"/>
      <w:lang w:val="es-ES" w:eastAsia="es-ES"/>
    </w:rPr>
  </w:style>
  <w:style w:type="paragraph" w:customStyle="1" w:styleId="Sangra2detindependiente1">
    <w:name w:val="Sangría 2 de t. independiente1"/>
    <w:basedOn w:val="Normal"/>
    <w:rsid w:val="00167324"/>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167324"/>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167324"/>
    <w:pPr>
      <w:jc w:val="center"/>
    </w:pPr>
    <w:rPr>
      <w:rFonts w:ascii="Arial" w:hAnsi="Arial"/>
      <w:b/>
      <w:bCs/>
    </w:rPr>
  </w:style>
  <w:style w:type="character" w:customStyle="1" w:styleId="SubttuloCar">
    <w:name w:val="Subtítulo Car"/>
    <w:basedOn w:val="Fuentedeprrafopredeter"/>
    <w:link w:val="Subttulo"/>
    <w:rsid w:val="00167324"/>
    <w:rPr>
      <w:rFonts w:ascii="Arial" w:hAnsi="Arial"/>
      <w:b/>
      <w:bCs/>
      <w:sz w:val="24"/>
      <w:szCs w:val="24"/>
      <w:lang w:val="es-ES" w:eastAsia="es-ES"/>
    </w:rPr>
  </w:style>
  <w:style w:type="paragraph" w:customStyle="1" w:styleId="rbano">
    <w:name w:val="rbano"/>
    <w:basedOn w:val="Normal"/>
    <w:rsid w:val="00167324"/>
    <w:pPr>
      <w:jc w:val="both"/>
    </w:pPr>
    <w:rPr>
      <w:rFonts w:ascii="Verdana" w:hAnsi="Verdana" w:cs="Arial"/>
      <w:lang w:val="es-MX" w:eastAsia="es-MX"/>
    </w:rPr>
  </w:style>
  <w:style w:type="numbering" w:customStyle="1" w:styleId="Sinlista1">
    <w:name w:val="Sin lista1"/>
    <w:next w:val="Sinlista"/>
    <w:uiPriority w:val="99"/>
    <w:semiHidden/>
    <w:unhideWhenUsed/>
    <w:rsid w:val="00167324"/>
  </w:style>
  <w:style w:type="table" w:customStyle="1" w:styleId="Tablaconcuadrcula1">
    <w:name w:val="Tabla con cuadrícula1"/>
    <w:basedOn w:val="Tablanormal"/>
    <w:next w:val="Tablaconcuadrcula"/>
    <w:rsid w:val="00167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167324"/>
    <w:rPr>
      <w:i/>
      <w:iCs/>
    </w:rPr>
  </w:style>
  <w:style w:type="paragraph" w:customStyle="1" w:styleId="Default">
    <w:name w:val="Default"/>
    <w:rsid w:val="00167324"/>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basedOn w:val="Fuentedeprrafopredeter"/>
    <w:rsid w:val="00167324"/>
    <w:rPr>
      <w:sz w:val="16"/>
      <w:szCs w:val="16"/>
    </w:rPr>
  </w:style>
  <w:style w:type="paragraph" w:styleId="Textocomentario">
    <w:name w:val="annotation text"/>
    <w:basedOn w:val="Normal"/>
    <w:link w:val="TextocomentarioCar"/>
    <w:rsid w:val="00167324"/>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167324"/>
    <w:rPr>
      <w:rFonts w:ascii="Arial" w:hAnsi="Arial"/>
      <w:lang w:val="es-ES_tradnl" w:eastAsia="es-ES"/>
    </w:rPr>
  </w:style>
  <w:style w:type="paragraph" w:styleId="Asuntodelcomentario">
    <w:name w:val="annotation subject"/>
    <w:basedOn w:val="Textocomentario"/>
    <w:next w:val="Textocomentario"/>
    <w:link w:val="AsuntodelcomentarioCar"/>
    <w:rsid w:val="00167324"/>
    <w:rPr>
      <w:b/>
      <w:bCs/>
    </w:rPr>
  </w:style>
  <w:style w:type="character" w:customStyle="1" w:styleId="AsuntodelcomentarioCar">
    <w:name w:val="Asunto del comentario Car"/>
    <w:basedOn w:val="TextocomentarioCar"/>
    <w:link w:val="Asuntodelcomentario"/>
    <w:rsid w:val="00167324"/>
    <w:rPr>
      <w:rFonts w:ascii="Arial" w:hAnsi="Arial"/>
      <w:b/>
      <w:bCs/>
      <w:lang w:val="es-ES_tradnl" w:eastAsia="es-ES"/>
    </w:rPr>
  </w:style>
  <w:style w:type="paragraph" w:styleId="Textosinformato">
    <w:name w:val="Plain Text"/>
    <w:basedOn w:val="Normal"/>
    <w:link w:val="TextosinformatoCar"/>
    <w:uiPriority w:val="99"/>
    <w:unhideWhenUsed/>
    <w:rsid w:val="00167324"/>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167324"/>
    <w:rPr>
      <w:rFonts w:ascii="Consolas" w:hAnsi="Consolas" w:cs="Consolas"/>
      <w:sz w:val="21"/>
      <w:szCs w:val="21"/>
      <w:lang w:val="es-ES_tradnl" w:eastAsia="es-ES"/>
    </w:rPr>
  </w:style>
  <w:style w:type="paragraph" w:styleId="Sinespaciado">
    <w:name w:val="No Spacing"/>
    <w:uiPriority w:val="1"/>
    <w:qFormat/>
    <w:rsid w:val="00167324"/>
    <w:rPr>
      <w:rFonts w:ascii="Calibri" w:eastAsia="Calibri" w:hAnsi="Calibri"/>
      <w:sz w:val="22"/>
      <w:szCs w:val="22"/>
      <w:lang w:eastAsia="en-US"/>
    </w:rPr>
  </w:style>
  <w:style w:type="paragraph" w:styleId="NormalWeb">
    <w:name w:val="Normal (Web)"/>
    <w:basedOn w:val="Normal"/>
    <w:uiPriority w:val="99"/>
    <w:unhideWhenUsed/>
    <w:rsid w:val="00167324"/>
    <w:pPr>
      <w:spacing w:before="100" w:beforeAutospacing="1" w:after="100" w:afterAutospacing="1"/>
    </w:pPr>
    <w:rPr>
      <w:color w:val="333333"/>
      <w:lang w:val="es-MX" w:eastAsia="es-MX"/>
    </w:rPr>
  </w:style>
  <w:style w:type="paragraph" w:customStyle="1" w:styleId="Texto">
    <w:name w:val="Texto"/>
    <w:basedOn w:val="Normal"/>
    <w:link w:val="TextoCar"/>
    <w:rsid w:val="00167324"/>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167324"/>
    <w:rPr>
      <w:rFonts w:ascii="Arial" w:hAnsi="Arial"/>
      <w:sz w:val="18"/>
      <w:szCs w:val="18"/>
      <w:lang w:val="es-ES"/>
    </w:rPr>
  </w:style>
  <w:style w:type="paragraph" w:customStyle="1" w:styleId="P18">
    <w:name w:val="P18"/>
    <w:basedOn w:val="Normal"/>
    <w:hidden/>
    <w:rsid w:val="00167324"/>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167324"/>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167324"/>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7938</Words>
  <Characters>43660</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Usuario21</dc:creator>
  <cp:lastModifiedBy>Fidencio</cp:lastModifiedBy>
  <cp:revision>2</cp:revision>
  <dcterms:created xsi:type="dcterms:W3CDTF">2014-12-22T20:22:00Z</dcterms:created>
  <dcterms:modified xsi:type="dcterms:W3CDTF">2014-12-22T20:22:00Z</dcterms:modified>
</cp:coreProperties>
</file>