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bookmarkStart w:id="0" w:name="_GoBack"/>
      <w:bookmarkEnd w:id="0"/>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Pr>
          <w:rFonts w:ascii="Arial" w:hAnsi="Arial" w:cs="Arial"/>
          <w:b/>
          <w:sz w:val="40"/>
        </w:rPr>
        <w:t>IX</w:t>
      </w:r>
      <w:r w:rsidRPr="004F4558">
        <w:rPr>
          <w:rFonts w:ascii="Arial" w:hAnsi="Arial" w:cs="Arial"/>
          <w:b/>
          <w:sz w:val="40"/>
        </w:rPr>
        <w:t>.- 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e</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2436C1" w:rsidRDefault="002436C1" w:rsidP="0088716A">
      <w:pPr>
        <w:pStyle w:val="Texto"/>
        <w:spacing w:after="80" w:line="203" w:lineRule="exact"/>
        <w:jc w:val="center"/>
        <w:rPr>
          <w:b/>
          <w:sz w:val="22"/>
          <w:szCs w:val="22"/>
        </w:rPr>
      </w:pPr>
      <w:r>
        <w:rPr>
          <w:b/>
          <w:sz w:val="22"/>
          <w:szCs w:val="22"/>
        </w:rPr>
        <w:lastRenderedPageBreak/>
        <w:t>NOTAS A LOS ESTADOS FINANCIEROS</w:t>
      </w:r>
    </w:p>
    <w:p w:rsidR="002436C1" w:rsidRDefault="002436C1" w:rsidP="0088716A">
      <w:pPr>
        <w:pStyle w:val="Texto"/>
        <w:spacing w:after="80" w:line="203" w:lineRule="exact"/>
        <w:jc w:val="center"/>
        <w:rPr>
          <w:b/>
          <w:sz w:val="22"/>
          <w:szCs w:val="22"/>
        </w:rPr>
      </w:pPr>
    </w:p>
    <w:p w:rsidR="002436C1" w:rsidRDefault="002436C1" w:rsidP="001061A1">
      <w:pPr>
        <w:pStyle w:val="Sinespaciado"/>
        <w:jc w:val="both"/>
      </w:pPr>
      <w:r>
        <w:t xml:space="preserve">Comprenden al Estado de Situación Financiera al 31 de Diciembre </w:t>
      </w:r>
      <w:r w:rsidR="001061A1">
        <w:t>de 2015, Estado de Actividades, Estado de variación en la hacienda pública y Estado de flujos de efectivos correspondientes al Cuarto Trimestre del 2015</w:t>
      </w:r>
    </w:p>
    <w:p w:rsidR="002436C1" w:rsidRDefault="002436C1" w:rsidP="001061A1">
      <w:pPr>
        <w:pStyle w:val="Texto"/>
        <w:spacing w:after="80" w:line="203" w:lineRule="exact"/>
        <w:rPr>
          <w:b/>
          <w:sz w:val="22"/>
          <w:szCs w:val="22"/>
        </w:rPr>
      </w:pPr>
    </w:p>
    <w:p w:rsidR="0088716A" w:rsidRPr="004F4558" w:rsidRDefault="0088716A" w:rsidP="0088716A">
      <w:pPr>
        <w:pStyle w:val="Texto"/>
        <w:spacing w:after="80" w:line="203" w:lineRule="exact"/>
        <w:jc w:val="center"/>
        <w:rPr>
          <w:sz w:val="22"/>
          <w:szCs w:val="22"/>
        </w:rPr>
      </w:pPr>
      <w:r w:rsidRPr="004F4558">
        <w:rPr>
          <w:b/>
          <w:sz w:val="22"/>
          <w:szCs w:val="22"/>
        </w:rPr>
        <w:t>NOTAS DE DESGLOSE</w:t>
      </w:r>
    </w:p>
    <w:p w:rsidR="0088716A"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Default="0088716A" w:rsidP="0088716A">
      <w:pPr>
        <w:pStyle w:val="Texto"/>
        <w:spacing w:after="80" w:line="203" w:lineRule="exact"/>
        <w:rPr>
          <w:b/>
          <w:sz w:val="22"/>
          <w:szCs w:val="22"/>
          <w:lang w:val="es-MX"/>
        </w:rPr>
      </w:pPr>
      <w:r w:rsidRPr="004F4558">
        <w:rPr>
          <w:b/>
          <w:sz w:val="22"/>
          <w:szCs w:val="22"/>
          <w:lang w:val="es-MX"/>
        </w:rPr>
        <w:t>Efectivo y Equivalentes</w:t>
      </w:r>
    </w:p>
    <w:p w:rsidR="00A82C97" w:rsidRDefault="00A82C97" w:rsidP="0088716A">
      <w:pPr>
        <w:pStyle w:val="Texto"/>
        <w:spacing w:after="80" w:line="203" w:lineRule="exact"/>
        <w:rPr>
          <w:b/>
          <w:sz w:val="22"/>
          <w:szCs w:val="22"/>
          <w:lang w:val="es-MX"/>
        </w:rPr>
      </w:pPr>
    </w:p>
    <w:p w:rsidR="00493D30" w:rsidRDefault="00A82C97" w:rsidP="00A82C97">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w:t>
      </w:r>
    </w:p>
    <w:p w:rsidR="00493D30" w:rsidRDefault="00493D30" w:rsidP="00A82C97">
      <w:pPr>
        <w:pStyle w:val="ROMANOS"/>
        <w:spacing w:after="80" w:line="203" w:lineRule="exact"/>
        <w:ind w:left="288" w:firstLine="0"/>
        <w:rPr>
          <w:sz w:val="22"/>
          <w:szCs w:val="22"/>
          <w:lang w:val="es-MX"/>
        </w:rPr>
      </w:pPr>
    </w:p>
    <w:p w:rsidR="00A82C97" w:rsidRDefault="00A82C97" w:rsidP="00A82C97">
      <w:pPr>
        <w:pStyle w:val="ROMANOS"/>
        <w:spacing w:after="80" w:line="203" w:lineRule="exact"/>
        <w:ind w:left="288" w:firstLine="0"/>
        <w:rPr>
          <w:sz w:val="22"/>
          <w:szCs w:val="22"/>
          <w:lang w:val="es-MX"/>
        </w:rPr>
      </w:pPr>
      <w:r>
        <w:rPr>
          <w:sz w:val="22"/>
          <w:szCs w:val="22"/>
          <w:lang w:val="es-MX"/>
        </w:rPr>
        <w:t xml:space="preserve">Se informa que los fondos con afectación específica del Municipio hacienden $ </w:t>
      </w:r>
      <w:r w:rsidR="001061A1">
        <w:rPr>
          <w:sz w:val="22"/>
          <w:szCs w:val="22"/>
          <w:lang w:val="es-MX"/>
        </w:rPr>
        <w:t>4,785,694.</w:t>
      </w:r>
      <w:r>
        <w:rPr>
          <w:sz w:val="22"/>
          <w:szCs w:val="22"/>
          <w:lang w:val="es-MX"/>
        </w:rPr>
        <w:t xml:space="preserve"> los cuales corresponden a Infraestructura Social, Fortalecimiento Municipal, Desarrollo Regional, Infraestructura Deportiva.</w:t>
      </w:r>
    </w:p>
    <w:p w:rsidR="00A82C97" w:rsidRPr="004F4558" w:rsidRDefault="00A82C97" w:rsidP="0088716A">
      <w:pPr>
        <w:pStyle w:val="Texto"/>
        <w:spacing w:after="80" w:line="203" w:lineRule="exact"/>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5D530C" w:rsidRDefault="005D530C" w:rsidP="0088716A">
      <w:pPr>
        <w:pStyle w:val="ROMANOS"/>
        <w:spacing w:after="80" w:line="203" w:lineRule="exact"/>
        <w:ind w:left="288" w:firstLine="0"/>
        <w:rPr>
          <w:b/>
          <w:sz w:val="22"/>
          <w:szCs w:val="22"/>
          <w:lang w:val="es-MX"/>
        </w:rPr>
      </w:pPr>
    </w:p>
    <w:p w:rsidR="005D530C" w:rsidRDefault="0088716A" w:rsidP="00493D30">
      <w:pPr>
        <w:pStyle w:val="ROMANOS"/>
        <w:spacing w:after="80" w:line="203" w:lineRule="exact"/>
        <w:ind w:left="288" w:firstLine="0"/>
        <w:rPr>
          <w:b/>
          <w:sz w:val="22"/>
          <w:szCs w:val="22"/>
          <w:lang w:val="es-MX"/>
        </w:rPr>
      </w:pPr>
      <w:r w:rsidRPr="004F4558">
        <w:rPr>
          <w:b/>
          <w:sz w:val="22"/>
          <w:szCs w:val="22"/>
          <w:lang w:val="es-MX"/>
        </w:rPr>
        <w:t>ESF 02.-</w:t>
      </w:r>
      <w:r w:rsidR="00493D30">
        <w:rPr>
          <w:b/>
          <w:sz w:val="22"/>
          <w:szCs w:val="22"/>
          <w:lang w:val="es-MX"/>
        </w:rPr>
        <w:t xml:space="preserve"> Contribuciones por recuperar</w:t>
      </w:r>
    </w:p>
    <w:p w:rsidR="00EA1797" w:rsidRDefault="00EA1797" w:rsidP="00FD68CF">
      <w:pPr>
        <w:pStyle w:val="ROMANOS"/>
        <w:spacing w:after="80" w:line="203" w:lineRule="exact"/>
        <w:ind w:left="0" w:firstLine="0"/>
        <w:rPr>
          <w:b/>
          <w:lang w:val="es-MX"/>
        </w:rPr>
      </w:pPr>
      <w:r>
        <w:rPr>
          <w:b/>
          <w:lang w:val="es-MX"/>
        </w:rPr>
        <w:t xml:space="preserve">                                        </w:t>
      </w: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EA1797" w:rsidTr="00C96837">
        <w:trPr>
          <w:trHeight w:val="342"/>
        </w:trPr>
        <w:tc>
          <w:tcPr>
            <w:tcW w:w="3222" w:type="dxa"/>
            <w:vAlign w:val="center"/>
          </w:tcPr>
          <w:p w:rsidR="00EA1797" w:rsidRDefault="00EA1797" w:rsidP="00B24939">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EA1797" w:rsidRDefault="00EA1797" w:rsidP="00EA1797">
            <w:pPr>
              <w:pStyle w:val="ROMANOS"/>
              <w:spacing w:after="80" w:line="203" w:lineRule="exact"/>
              <w:ind w:left="0" w:firstLine="0"/>
              <w:jc w:val="center"/>
              <w:rPr>
                <w:b/>
                <w:lang w:val="es-MX"/>
              </w:rPr>
            </w:pPr>
            <w:r>
              <w:rPr>
                <w:b/>
                <w:lang w:val="es-MX"/>
              </w:rPr>
              <w:t>ANTIGÜEDAD</w:t>
            </w:r>
          </w:p>
        </w:tc>
        <w:tc>
          <w:tcPr>
            <w:tcW w:w="1948" w:type="dxa"/>
            <w:vAlign w:val="center"/>
          </w:tcPr>
          <w:p w:rsidR="00EA1797" w:rsidRDefault="00EA1797" w:rsidP="00EA1797">
            <w:pPr>
              <w:pStyle w:val="ROMANOS"/>
              <w:spacing w:after="80" w:line="203" w:lineRule="exact"/>
              <w:ind w:left="0" w:firstLine="0"/>
              <w:jc w:val="center"/>
              <w:rPr>
                <w:b/>
                <w:lang w:val="es-MX"/>
              </w:rPr>
            </w:pPr>
            <w:r>
              <w:rPr>
                <w:b/>
                <w:lang w:val="es-MX"/>
              </w:rPr>
              <w:t>AL 31/12/2015</w:t>
            </w:r>
          </w:p>
        </w:tc>
        <w:tc>
          <w:tcPr>
            <w:tcW w:w="2178" w:type="dxa"/>
            <w:vAlign w:val="center"/>
          </w:tcPr>
          <w:p w:rsidR="00EA1797" w:rsidRDefault="00EA1797" w:rsidP="00EA1797">
            <w:pPr>
              <w:pStyle w:val="ROMANOS"/>
              <w:spacing w:after="80" w:line="203" w:lineRule="exact"/>
              <w:ind w:left="0" w:firstLine="0"/>
              <w:jc w:val="center"/>
              <w:rPr>
                <w:b/>
                <w:lang w:val="es-MX"/>
              </w:rPr>
            </w:pPr>
            <w:r>
              <w:rPr>
                <w:b/>
                <w:lang w:val="es-MX"/>
              </w:rPr>
              <w:t>AL 31/12/2014</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Contribuciones por recuperar</w:t>
            </w:r>
          </w:p>
        </w:tc>
        <w:tc>
          <w:tcPr>
            <w:tcW w:w="1418" w:type="dxa"/>
            <w:vAlign w:val="center"/>
          </w:tcPr>
          <w:p w:rsidR="00EA1797" w:rsidRDefault="00EA1797" w:rsidP="00EA1797">
            <w:pPr>
              <w:pStyle w:val="ROMANOS"/>
              <w:spacing w:after="80" w:line="203" w:lineRule="exact"/>
              <w:ind w:left="0" w:firstLine="0"/>
              <w:jc w:val="center"/>
              <w:rPr>
                <w:b/>
                <w:lang w:val="es-MX"/>
              </w:rPr>
            </w:pPr>
          </w:p>
        </w:tc>
        <w:tc>
          <w:tcPr>
            <w:tcW w:w="1948" w:type="dxa"/>
            <w:vAlign w:val="center"/>
          </w:tcPr>
          <w:p w:rsidR="00EA1797" w:rsidRDefault="00C96837" w:rsidP="00FD68CF">
            <w:pPr>
              <w:pStyle w:val="ROMANOS"/>
              <w:spacing w:after="80" w:line="203" w:lineRule="exact"/>
              <w:ind w:left="0" w:firstLine="0"/>
              <w:jc w:val="right"/>
              <w:rPr>
                <w:b/>
                <w:lang w:val="es-MX"/>
              </w:rPr>
            </w:pPr>
            <w:r>
              <w:rPr>
                <w:b/>
                <w:lang w:val="es-MX"/>
              </w:rPr>
              <w:t>1,023,822.85</w:t>
            </w:r>
          </w:p>
        </w:tc>
        <w:tc>
          <w:tcPr>
            <w:tcW w:w="2178" w:type="dxa"/>
            <w:vAlign w:val="center"/>
          </w:tcPr>
          <w:p w:rsidR="00EA1797" w:rsidRDefault="00486C7F" w:rsidP="00FD68CF">
            <w:pPr>
              <w:pStyle w:val="ROMANOS"/>
              <w:spacing w:after="80" w:line="203" w:lineRule="exact"/>
              <w:ind w:left="0" w:firstLine="0"/>
              <w:jc w:val="right"/>
              <w:rPr>
                <w:b/>
                <w:lang w:val="es-MX"/>
              </w:rPr>
            </w:pPr>
            <w:r>
              <w:rPr>
                <w:b/>
                <w:lang w:val="es-MX"/>
              </w:rPr>
              <w:t>327,478.85</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Crédito al Salario</w:t>
            </w:r>
          </w:p>
        </w:tc>
        <w:tc>
          <w:tcPr>
            <w:tcW w:w="1418" w:type="dxa"/>
            <w:vAlign w:val="center"/>
          </w:tcPr>
          <w:p w:rsidR="00EA1797" w:rsidRDefault="005140D6" w:rsidP="00EA1797">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EA1797" w:rsidRDefault="00C96837" w:rsidP="00FD68CF">
            <w:pPr>
              <w:pStyle w:val="ROMANOS"/>
              <w:spacing w:after="80" w:line="203" w:lineRule="exact"/>
              <w:ind w:left="0" w:firstLine="0"/>
              <w:jc w:val="right"/>
              <w:rPr>
                <w:b/>
                <w:lang w:val="es-MX"/>
              </w:rPr>
            </w:pPr>
            <w:r>
              <w:rPr>
                <w:b/>
                <w:lang w:val="es-MX"/>
              </w:rPr>
              <w:t xml:space="preserve">                .05</w:t>
            </w:r>
          </w:p>
        </w:tc>
        <w:tc>
          <w:tcPr>
            <w:tcW w:w="2178" w:type="dxa"/>
            <w:vAlign w:val="center"/>
          </w:tcPr>
          <w:p w:rsidR="00EA1797" w:rsidRDefault="00EA1797" w:rsidP="00FD68CF">
            <w:pPr>
              <w:pStyle w:val="ROMANOS"/>
              <w:spacing w:after="80" w:line="203" w:lineRule="exact"/>
              <w:ind w:left="0" w:firstLine="0"/>
              <w:jc w:val="right"/>
              <w:rPr>
                <w:b/>
                <w:lang w:val="es-MX"/>
              </w:rPr>
            </w:pP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Subsidio al empleo</w:t>
            </w:r>
          </w:p>
        </w:tc>
        <w:tc>
          <w:tcPr>
            <w:tcW w:w="1418" w:type="dxa"/>
            <w:vAlign w:val="center"/>
          </w:tcPr>
          <w:p w:rsidR="00EA1797" w:rsidRDefault="005140D6" w:rsidP="00EA1797">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EA1797" w:rsidRDefault="00C96837" w:rsidP="00FD68CF">
            <w:pPr>
              <w:pStyle w:val="ROMANOS"/>
              <w:spacing w:after="80" w:line="203" w:lineRule="exact"/>
              <w:ind w:left="0" w:firstLine="0"/>
              <w:jc w:val="right"/>
              <w:rPr>
                <w:b/>
                <w:lang w:val="es-MX"/>
              </w:rPr>
            </w:pPr>
            <w:r>
              <w:rPr>
                <w:b/>
                <w:lang w:val="es-MX"/>
              </w:rPr>
              <w:t>1,023,822.80</w:t>
            </w:r>
          </w:p>
        </w:tc>
        <w:tc>
          <w:tcPr>
            <w:tcW w:w="2178" w:type="dxa"/>
            <w:vAlign w:val="center"/>
          </w:tcPr>
          <w:p w:rsidR="00EA1797" w:rsidRDefault="00486C7F" w:rsidP="00FD68CF">
            <w:pPr>
              <w:pStyle w:val="ROMANOS"/>
              <w:spacing w:after="80" w:line="203" w:lineRule="exact"/>
              <w:ind w:left="0" w:firstLine="0"/>
              <w:jc w:val="right"/>
              <w:rPr>
                <w:b/>
                <w:lang w:val="es-MX"/>
              </w:rPr>
            </w:pPr>
            <w:r>
              <w:rPr>
                <w:b/>
                <w:lang w:val="es-MX"/>
              </w:rPr>
              <w:t>327,478.80</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Ingresos por recuperar a corto plazo</w:t>
            </w:r>
          </w:p>
        </w:tc>
        <w:tc>
          <w:tcPr>
            <w:tcW w:w="1418" w:type="dxa"/>
            <w:vAlign w:val="center"/>
          </w:tcPr>
          <w:p w:rsidR="00EA1797" w:rsidRDefault="00EA1797" w:rsidP="00EA1797">
            <w:pPr>
              <w:pStyle w:val="ROMANOS"/>
              <w:spacing w:after="80" w:line="203" w:lineRule="exact"/>
              <w:ind w:left="0" w:firstLine="0"/>
              <w:jc w:val="center"/>
              <w:rPr>
                <w:b/>
                <w:lang w:val="es-MX"/>
              </w:rPr>
            </w:pPr>
          </w:p>
        </w:tc>
        <w:tc>
          <w:tcPr>
            <w:tcW w:w="1948" w:type="dxa"/>
            <w:vAlign w:val="center"/>
          </w:tcPr>
          <w:p w:rsidR="00EA1797" w:rsidRDefault="00C96837" w:rsidP="00FD68CF">
            <w:pPr>
              <w:pStyle w:val="ROMANOS"/>
              <w:spacing w:after="80" w:line="203" w:lineRule="exact"/>
              <w:ind w:left="0" w:firstLine="0"/>
              <w:jc w:val="right"/>
              <w:rPr>
                <w:b/>
                <w:lang w:val="es-MX"/>
              </w:rPr>
            </w:pPr>
            <w:r>
              <w:rPr>
                <w:b/>
                <w:lang w:val="es-MX"/>
              </w:rPr>
              <w:t>69,087.22</w:t>
            </w:r>
          </w:p>
        </w:tc>
        <w:tc>
          <w:tcPr>
            <w:tcW w:w="2178" w:type="dxa"/>
            <w:vAlign w:val="center"/>
          </w:tcPr>
          <w:p w:rsidR="00EA1797" w:rsidRDefault="00486C7F" w:rsidP="00FD68CF">
            <w:pPr>
              <w:pStyle w:val="ROMANOS"/>
              <w:spacing w:after="80" w:line="203" w:lineRule="exact"/>
              <w:ind w:left="0" w:firstLine="0"/>
              <w:jc w:val="right"/>
              <w:rPr>
                <w:b/>
                <w:lang w:val="es-MX"/>
              </w:rPr>
            </w:pPr>
            <w:r>
              <w:rPr>
                <w:b/>
                <w:lang w:val="es-MX"/>
              </w:rPr>
              <w:t>-32,431.10</w:t>
            </w:r>
          </w:p>
        </w:tc>
      </w:tr>
      <w:tr w:rsidR="00493D30" w:rsidTr="005A59C5">
        <w:tc>
          <w:tcPr>
            <w:tcW w:w="3222" w:type="dxa"/>
            <w:vAlign w:val="center"/>
          </w:tcPr>
          <w:p w:rsidR="00493D30" w:rsidRDefault="00493D30" w:rsidP="00EA1797">
            <w:pPr>
              <w:pStyle w:val="ROMANOS"/>
              <w:spacing w:after="80" w:line="203" w:lineRule="exact"/>
              <w:ind w:left="0" w:firstLine="0"/>
              <w:jc w:val="center"/>
              <w:rPr>
                <w:b/>
                <w:lang w:val="es-MX"/>
              </w:rPr>
            </w:pPr>
            <w:r>
              <w:rPr>
                <w:b/>
                <w:lang w:val="es-MX"/>
              </w:rPr>
              <w:t>Contribuciones por cobrar</w:t>
            </w:r>
          </w:p>
        </w:tc>
        <w:tc>
          <w:tcPr>
            <w:tcW w:w="1418" w:type="dxa"/>
          </w:tcPr>
          <w:p w:rsidR="00493D30" w:rsidRDefault="00493D30">
            <w:r w:rsidRPr="00040CC3">
              <w:rPr>
                <w:b/>
              </w:rPr>
              <w:t>Más 365</w:t>
            </w:r>
          </w:p>
        </w:tc>
        <w:tc>
          <w:tcPr>
            <w:tcW w:w="1948" w:type="dxa"/>
            <w:vAlign w:val="center"/>
          </w:tcPr>
          <w:p w:rsidR="00493D30" w:rsidRDefault="00493D30" w:rsidP="00FD68CF">
            <w:pPr>
              <w:pStyle w:val="ROMANOS"/>
              <w:spacing w:after="80" w:line="203" w:lineRule="exact"/>
              <w:ind w:left="0" w:firstLine="0"/>
              <w:jc w:val="right"/>
              <w:rPr>
                <w:b/>
                <w:lang w:val="es-MX"/>
              </w:rPr>
            </w:pPr>
            <w:r>
              <w:rPr>
                <w:b/>
                <w:lang w:val="es-MX"/>
              </w:rPr>
              <w:t>102,047.22</w:t>
            </w:r>
          </w:p>
        </w:tc>
        <w:tc>
          <w:tcPr>
            <w:tcW w:w="2178" w:type="dxa"/>
            <w:vAlign w:val="center"/>
          </w:tcPr>
          <w:p w:rsidR="00493D30" w:rsidRDefault="00486C7F" w:rsidP="00FD68CF">
            <w:pPr>
              <w:pStyle w:val="ROMANOS"/>
              <w:spacing w:after="80" w:line="203" w:lineRule="exact"/>
              <w:ind w:left="0" w:firstLine="0"/>
              <w:jc w:val="right"/>
              <w:rPr>
                <w:b/>
                <w:lang w:val="es-MX"/>
              </w:rPr>
            </w:pPr>
            <w:r>
              <w:rPr>
                <w:b/>
                <w:lang w:val="es-MX"/>
              </w:rPr>
              <w:t>-271.10</w:t>
            </w:r>
          </w:p>
        </w:tc>
      </w:tr>
      <w:tr w:rsidR="00493D30" w:rsidTr="005A59C5">
        <w:tc>
          <w:tcPr>
            <w:tcW w:w="3222" w:type="dxa"/>
            <w:vAlign w:val="center"/>
          </w:tcPr>
          <w:p w:rsidR="00493D30" w:rsidRDefault="00493D30" w:rsidP="00EA1797">
            <w:pPr>
              <w:pStyle w:val="ROMANOS"/>
              <w:spacing w:after="80" w:line="203" w:lineRule="exact"/>
              <w:ind w:left="0" w:firstLine="0"/>
              <w:jc w:val="center"/>
              <w:rPr>
                <w:b/>
                <w:lang w:val="es-MX"/>
              </w:rPr>
            </w:pPr>
            <w:r>
              <w:rPr>
                <w:b/>
                <w:lang w:val="es-MX"/>
              </w:rPr>
              <w:t>Derechos por cobrar</w:t>
            </w:r>
          </w:p>
        </w:tc>
        <w:tc>
          <w:tcPr>
            <w:tcW w:w="1418" w:type="dxa"/>
          </w:tcPr>
          <w:p w:rsidR="00493D30" w:rsidRDefault="005140D6">
            <w:r>
              <w:rPr>
                <w:b/>
              </w:rPr>
              <w:t xml:space="preserve">Menor o igual </w:t>
            </w:r>
            <w:r w:rsidR="00493D30" w:rsidRPr="00040CC3">
              <w:rPr>
                <w:b/>
              </w:rPr>
              <w:t>365</w:t>
            </w:r>
          </w:p>
        </w:tc>
        <w:tc>
          <w:tcPr>
            <w:tcW w:w="1948" w:type="dxa"/>
            <w:vAlign w:val="center"/>
          </w:tcPr>
          <w:p w:rsidR="00493D30" w:rsidRDefault="00493D30" w:rsidP="00FD68CF">
            <w:pPr>
              <w:pStyle w:val="ROMANOS"/>
              <w:spacing w:after="80" w:line="203" w:lineRule="exact"/>
              <w:ind w:left="0" w:firstLine="0"/>
              <w:jc w:val="right"/>
              <w:rPr>
                <w:b/>
                <w:lang w:val="es-MX"/>
              </w:rPr>
            </w:pPr>
            <w:r>
              <w:rPr>
                <w:b/>
                <w:lang w:val="es-MX"/>
              </w:rPr>
              <w:t xml:space="preserve">     -800.00</w:t>
            </w:r>
          </w:p>
        </w:tc>
        <w:tc>
          <w:tcPr>
            <w:tcW w:w="2178" w:type="dxa"/>
            <w:vAlign w:val="center"/>
          </w:tcPr>
          <w:p w:rsidR="00493D30" w:rsidRDefault="00493D30" w:rsidP="00FD68CF">
            <w:pPr>
              <w:pStyle w:val="ROMANOS"/>
              <w:spacing w:after="80" w:line="203" w:lineRule="exact"/>
              <w:ind w:left="0" w:firstLine="0"/>
              <w:jc w:val="right"/>
              <w:rPr>
                <w:b/>
                <w:lang w:val="es-MX"/>
              </w:rPr>
            </w:pPr>
          </w:p>
        </w:tc>
      </w:tr>
      <w:tr w:rsidR="00493D30" w:rsidTr="005A59C5">
        <w:tc>
          <w:tcPr>
            <w:tcW w:w="3222" w:type="dxa"/>
            <w:vAlign w:val="center"/>
          </w:tcPr>
          <w:p w:rsidR="00493D30" w:rsidRDefault="00493D30" w:rsidP="00EA1797">
            <w:pPr>
              <w:pStyle w:val="ROMANOS"/>
              <w:spacing w:after="80" w:line="203" w:lineRule="exact"/>
              <w:ind w:left="0" w:firstLine="0"/>
              <w:jc w:val="center"/>
              <w:rPr>
                <w:b/>
                <w:lang w:val="es-MX"/>
              </w:rPr>
            </w:pPr>
            <w:r>
              <w:rPr>
                <w:b/>
                <w:lang w:val="es-MX"/>
              </w:rPr>
              <w:t>Aprovechamientos por cobrar</w:t>
            </w:r>
          </w:p>
        </w:tc>
        <w:tc>
          <w:tcPr>
            <w:tcW w:w="1418" w:type="dxa"/>
          </w:tcPr>
          <w:p w:rsidR="00493D30" w:rsidRDefault="00493D30">
            <w:r w:rsidRPr="00040CC3">
              <w:rPr>
                <w:b/>
              </w:rPr>
              <w:t>Más 365</w:t>
            </w:r>
          </w:p>
        </w:tc>
        <w:tc>
          <w:tcPr>
            <w:tcW w:w="1948" w:type="dxa"/>
            <w:vAlign w:val="center"/>
          </w:tcPr>
          <w:p w:rsidR="00493D30" w:rsidRDefault="00493D30" w:rsidP="00FD68CF">
            <w:pPr>
              <w:pStyle w:val="ROMANOS"/>
              <w:spacing w:after="80" w:line="203" w:lineRule="exact"/>
              <w:ind w:left="0" w:firstLine="0"/>
              <w:jc w:val="right"/>
              <w:rPr>
                <w:b/>
                <w:lang w:val="es-MX"/>
              </w:rPr>
            </w:pPr>
            <w:r>
              <w:rPr>
                <w:b/>
                <w:lang w:val="es-MX"/>
              </w:rPr>
              <w:t>-32,160.00</w:t>
            </w:r>
          </w:p>
        </w:tc>
        <w:tc>
          <w:tcPr>
            <w:tcW w:w="2178" w:type="dxa"/>
            <w:vAlign w:val="center"/>
          </w:tcPr>
          <w:p w:rsidR="00493D30" w:rsidRDefault="00486C7F" w:rsidP="00FD68CF">
            <w:pPr>
              <w:pStyle w:val="ROMANOS"/>
              <w:spacing w:after="80" w:line="203" w:lineRule="exact"/>
              <w:ind w:left="0" w:firstLine="0"/>
              <w:jc w:val="right"/>
              <w:rPr>
                <w:b/>
                <w:lang w:val="es-MX"/>
              </w:rPr>
            </w:pPr>
            <w:r>
              <w:rPr>
                <w:b/>
                <w:lang w:val="es-MX"/>
              </w:rPr>
              <w:t>-32,160.00</w:t>
            </w:r>
          </w:p>
        </w:tc>
      </w:tr>
      <w:tr w:rsidR="00C96837" w:rsidTr="00B24939">
        <w:tc>
          <w:tcPr>
            <w:tcW w:w="3222" w:type="dxa"/>
            <w:vAlign w:val="center"/>
          </w:tcPr>
          <w:p w:rsidR="00C96837" w:rsidRDefault="00C96837" w:rsidP="00EA1797">
            <w:pPr>
              <w:pStyle w:val="ROMANOS"/>
              <w:spacing w:after="80" w:line="203" w:lineRule="exact"/>
              <w:ind w:left="0" w:firstLine="0"/>
              <w:jc w:val="center"/>
              <w:rPr>
                <w:b/>
                <w:lang w:val="es-MX"/>
              </w:rPr>
            </w:pPr>
          </w:p>
        </w:tc>
        <w:tc>
          <w:tcPr>
            <w:tcW w:w="1418" w:type="dxa"/>
            <w:vAlign w:val="center"/>
          </w:tcPr>
          <w:p w:rsidR="00C96837" w:rsidRDefault="00C96837" w:rsidP="00EA1797">
            <w:pPr>
              <w:pStyle w:val="ROMANOS"/>
              <w:spacing w:after="80" w:line="203" w:lineRule="exact"/>
              <w:ind w:left="0" w:firstLine="0"/>
              <w:jc w:val="center"/>
              <w:rPr>
                <w:b/>
                <w:lang w:val="es-MX"/>
              </w:rPr>
            </w:pPr>
          </w:p>
        </w:tc>
        <w:tc>
          <w:tcPr>
            <w:tcW w:w="1948" w:type="dxa"/>
            <w:vAlign w:val="center"/>
          </w:tcPr>
          <w:p w:rsidR="00C96837" w:rsidRDefault="00C96837" w:rsidP="00EA1797">
            <w:pPr>
              <w:pStyle w:val="ROMANOS"/>
              <w:spacing w:after="80" w:line="203" w:lineRule="exact"/>
              <w:ind w:left="0" w:firstLine="0"/>
              <w:jc w:val="center"/>
              <w:rPr>
                <w:b/>
                <w:lang w:val="es-MX"/>
              </w:rPr>
            </w:pPr>
          </w:p>
        </w:tc>
        <w:tc>
          <w:tcPr>
            <w:tcW w:w="2178" w:type="dxa"/>
            <w:vAlign w:val="center"/>
          </w:tcPr>
          <w:p w:rsidR="00C96837" w:rsidRDefault="00C96837" w:rsidP="00EA1797">
            <w:pPr>
              <w:pStyle w:val="ROMANOS"/>
              <w:spacing w:after="80" w:line="203" w:lineRule="exact"/>
              <w:ind w:left="0" w:firstLine="0"/>
              <w:jc w:val="center"/>
              <w:rPr>
                <w:b/>
                <w:lang w:val="es-MX"/>
              </w:rPr>
            </w:pPr>
          </w:p>
        </w:tc>
      </w:tr>
      <w:tr w:rsidR="00C96837" w:rsidTr="00B24939">
        <w:tc>
          <w:tcPr>
            <w:tcW w:w="3222" w:type="dxa"/>
            <w:vAlign w:val="center"/>
          </w:tcPr>
          <w:p w:rsidR="00C96837" w:rsidRDefault="00C96837" w:rsidP="00EA1797">
            <w:pPr>
              <w:pStyle w:val="ROMANOS"/>
              <w:spacing w:after="80" w:line="203" w:lineRule="exact"/>
              <w:ind w:left="0" w:firstLine="0"/>
              <w:jc w:val="center"/>
              <w:rPr>
                <w:b/>
                <w:lang w:val="es-MX"/>
              </w:rPr>
            </w:pPr>
          </w:p>
        </w:tc>
        <w:tc>
          <w:tcPr>
            <w:tcW w:w="1418" w:type="dxa"/>
            <w:vAlign w:val="center"/>
          </w:tcPr>
          <w:p w:rsidR="00C96837" w:rsidRDefault="00C96837" w:rsidP="00EA1797">
            <w:pPr>
              <w:pStyle w:val="ROMANOS"/>
              <w:spacing w:after="80" w:line="203" w:lineRule="exact"/>
              <w:ind w:left="0" w:firstLine="0"/>
              <w:jc w:val="center"/>
              <w:rPr>
                <w:b/>
                <w:lang w:val="es-MX"/>
              </w:rPr>
            </w:pPr>
          </w:p>
        </w:tc>
        <w:tc>
          <w:tcPr>
            <w:tcW w:w="1948" w:type="dxa"/>
            <w:vAlign w:val="center"/>
          </w:tcPr>
          <w:p w:rsidR="00C96837" w:rsidRDefault="00C96837" w:rsidP="00EA1797">
            <w:pPr>
              <w:pStyle w:val="ROMANOS"/>
              <w:spacing w:after="80" w:line="203" w:lineRule="exact"/>
              <w:ind w:left="0" w:firstLine="0"/>
              <w:jc w:val="center"/>
              <w:rPr>
                <w:b/>
                <w:lang w:val="es-MX"/>
              </w:rPr>
            </w:pPr>
          </w:p>
        </w:tc>
        <w:tc>
          <w:tcPr>
            <w:tcW w:w="2178" w:type="dxa"/>
            <w:vAlign w:val="center"/>
          </w:tcPr>
          <w:p w:rsidR="00C96837" w:rsidRDefault="00C96837" w:rsidP="00EA1797">
            <w:pPr>
              <w:pStyle w:val="ROMANOS"/>
              <w:spacing w:after="80" w:line="203" w:lineRule="exact"/>
              <w:ind w:left="0" w:firstLine="0"/>
              <w:jc w:val="center"/>
              <w:rPr>
                <w:b/>
                <w:lang w:val="es-MX"/>
              </w:rPr>
            </w:pPr>
          </w:p>
        </w:tc>
      </w:tr>
    </w:tbl>
    <w:p w:rsidR="0088716A" w:rsidRPr="00FD68CF" w:rsidRDefault="00FD68CF" w:rsidP="00FD68CF">
      <w:pPr>
        <w:pStyle w:val="ROMANOS"/>
        <w:spacing w:after="80" w:line="203" w:lineRule="exact"/>
        <w:ind w:left="288" w:firstLine="0"/>
        <w:rPr>
          <w:b/>
          <w:lang w:val="es-MX"/>
        </w:rPr>
      </w:pPr>
      <w:r>
        <w:rPr>
          <w:b/>
          <w:lang w:val="es-MX"/>
        </w:rPr>
        <w:t xml:space="preserve">  </w:t>
      </w:r>
    </w:p>
    <w:p w:rsidR="0088716A" w:rsidRPr="004F4558" w:rsidRDefault="0088716A" w:rsidP="0088716A">
      <w:pPr>
        <w:pStyle w:val="ROMANOS"/>
        <w:spacing w:after="80" w:line="203" w:lineRule="exact"/>
        <w:ind w:left="288" w:firstLine="0"/>
        <w:rPr>
          <w:sz w:val="22"/>
          <w:szCs w:val="22"/>
          <w:lang w:val="es-MX"/>
        </w:rPr>
      </w:pPr>
    </w:p>
    <w:p w:rsidR="00493D3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03.- </w:t>
      </w:r>
      <w:r w:rsidR="00493D30">
        <w:rPr>
          <w:b/>
          <w:sz w:val="22"/>
          <w:szCs w:val="22"/>
          <w:lang w:val="es-MX"/>
        </w:rPr>
        <w:t xml:space="preserve"> Cuentas por Cobrar</w:t>
      </w:r>
    </w:p>
    <w:p w:rsidR="00493D30" w:rsidRDefault="00493D30"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493D30" w:rsidTr="005A59C5">
        <w:trPr>
          <w:trHeight w:val="342"/>
        </w:trPr>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493D30" w:rsidRDefault="00493D30" w:rsidP="005A59C5">
            <w:pPr>
              <w:pStyle w:val="ROMANOS"/>
              <w:spacing w:after="80" w:line="203" w:lineRule="exact"/>
              <w:ind w:left="0" w:firstLine="0"/>
              <w:jc w:val="center"/>
              <w:rPr>
                <w:b/>
                <w:lang w:val="es-MX"/>
              </w:rPr>
            </w:pPr>
            <w:r>
              <w:rPr>
                <w:b/>
                <w:lang w:val="es-MX"/>
              </w:rPr>
              <w:t>ANTIGÜEDAD</w:t>
            </w:r>
          </w:p>
        </w:tc>
        <w:tc>
          <w:tcPr>
            <w:tcW w:w="1948" w:type="dxa"/>
            <w:vAlign w:val="center"/>
          </w:tcPr>
          <w:p w:rsidR="00493D30" w:rsidRDefault="00493D30" w:rsidP="005A59C5">
            <w:pPr>
              <w:pStyle w:val="ROMANOS"/>
              <w:spacing w:after="80" w:line="203" w:lineRule="exact"/>
              <w:ind w:left="0" w:firstLine="0"/>
              <w:jc w:val="center"/>
              <w:rPr>
                <w:b/>
                <w:lang w:val="es-MX"/>
              </w:rPr>
            </w:pPr>
            <w:r>
              <w:rPr>
                <w:b/>
                <w:lang w:val="es-MX"/>
              </w:rPr>
              <w:t>AL 31/12/2015</w:t>
            </w:r>
          </w:p>
        </w:tc>
        <w:tc>
          <w:tcPr>
            <w:tcW w:w="2178" w:type="dxa"/>
            <w:vAlign w:val="center"/>
          </w:tcPr>
          <w:p w:rsidR="00493D30" w:rsidRDefault="00493D30" w:rsidP="005A59C5">
            <w:pPr>
              <w:pStyle w:val="ROMANOS"/>
              <w:spacing w:after="80" w:line="203" w:lineRule="exact"/>
              <w:ind w:left="0" w:firstLine="0"/>
              <w:jc w:val="center"/>
              <w:rPr>
                <w:b/>
                <w:lang w:val="es-MX"/>
              </w:rPr>
            </w:pPr>
            <w:r>
              <w:rPr>
                <w:b/>
                <w:lang w:val="es-MX"/>
              </w:rPr>
              <w:t>AL 31/12/2014</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Cuentas por cobrar a corto plazo</w:t>
            </w:r>
          </w:p>
        </w:tc>
        <w:tc>
          <w:tcPr>
            <w:tcW w:w="1418" w:type="dxa"/>
            <w:vAlign w:val="center"/>
          </w:tcPr>
          <w:p w:rsidR="00493D30" w:rsidRDefault="00493D30" w:rsidP="005A59C5">
            <w:pPr>
              <w:pStyle w:val="ROMANOS"/>
              <w:spacing w:after="80" w:line="203" w:lineRule="exact"/>
              <w:ind w:left="0" w:firstLine="0"/>
              <w:jc w:val="center"/>
              <w:rPr>
                <w:b/>
                <w:lang w:val="es-MX"/>
              </w:rPr>
            </w:pPr>
          </w:p>
        </w:tc>
        <w:tc>
          <w:tcPr>
            <w:tcW w:w="1948" w:type="dxa"/>
            <w:vAlign w:val="center"/>
          </w:tcPr>
          <w:p w:rsidR="00493D30" w:rsidRDefault="00303BE6" w:rsidP="005140D6">
            <w:pPr>
              <w:pStyle w:val="ROMANOS"/>
              <w:spacing w:after="80" w:line="203" w:lineRule="exact"/>
              <w:ind w:left="0" w:firstLine="0"/>
              <w:jc w:val="right"/>
              <w:rPr>
                <w:b/>
                <w:lang w:val="es-MX"/>
              </w:rPr>
            </w:pPr>
            <w:r>
              <w:rPr>
                <w:b/>
                <w:lang w:val="es-MX"/>
              </w:rPr>
              <w:t>3,</w:t>
            </w:r>
            <w:r w:rsidR="00D000CF">
              <w:rPr>
                <w:b/>
                <w:lang w:val="es-MX"/>
              </w:rPr>
              <w:t>512,830.33</w:t>
            </w:r>
          </w:p>
        </w:tc>
        <w:tc>
          <w:tcPr>
            <w:tcW w:w="2178" w:type="dxa"/>
            <w:vAlign w:val="center"/>
          </w:tcPr>
          <w:p w:rsidR="00493D30" w:rsidRDefault="005140D6" w:rsidP="005140D6">
            <w:pPr>
              <w:pStyle w:val="ROMANOS"/>
              <w:spacing w:after="80" w:line="203" w:lineRule="exact"/>
              <w:ind w:left="0" w:firstLine="0"/>
              <w:jc w:val="right"/>
              <w:rPr>
                <w:b/>
                <w:lang w:val="es-MX"/>
              </w:rPr>
            </w:pPr>
            <w:r>
              <w:rPr>
                <w:b/>
                <w:lang w:val="es-MX"/>
              </w:rPr>
              <w:t>4,224,689.43</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Otras cuentas por cobrar</w:t>
            </w:r>
          </w:p>
        </w:tc>
        <w:tc>
          <w:tcPr>
            <w:tcW w:w="1418" w:type="dxa"/>
            <w:vAlign w:val="center"/>
          </w:tcPr>
          <w:p w:rsidR="00493D30" w:rsidRDefault="00493D30" w:rsidP="005140D6">
            <w:pPr>
              <w:pStyle w:val="ROMANOS"/>
              <w:spacing w:after="80" w:line="203" w:lineRule="exact"/>
              <w:ind w:left="0" w:firstLine="0"/>
              <w:jc w:val="center"/>
              <w:rPr>
                <w:b/>
                <w:lang w:val="es-MX"/>
              </w:rPr>
            </w:pPr>
            <w:r>
              <w:rPr>
                <w:b/>
                <w:lang w:val="es-MX"/>
              </w:rPr>
              <w:t>Más 365</w:t>
            </w:r>
          </w:p>
        </w:tc>
        <w:tc>
          <w:tcPr>
            <w:tcW w:w="1948" w:type="dxa"/>
            <w:vAlign w:val="center"/>
          </w:tcPr>
          <w:p w:rsidR="00493D30" w:rsidRDefault="00493D30" w:rsidP="005140D6">
            <w:pPr>
              <w:pStyle w:val="ROMANOS"/>
              <w:spacing w:after="80" w:line="203" w:lineRule="exact"/>
              <w:ind w:left="0" w:firstLine="0"/>
              <w:jc w:val="right"/>
              <w:rPr>
                <w:b/>
                <w:lang w:val="es-MX"/>
              </w:rPr>
            </w:pPr>
            <w:r>
              <w:rPr>
                <w:b/>
                <w:lang w:val="es-MX"/>
              </w:rPr>
              <w:t xml:space="preserve">     </w:t>
            </w:r>
            <w:r w:rsidR="00303BE6">
              <w:rPr>
                <w:b/>
                <w:lang w:val="es-MX"/>
              </w:rPr>
              <w:t>78,035.11</w:t>
            </w:r>
          </w:p>
        </w:tc>
        <w:tc>
          <w:tcPr>
            <w:tcW w:w="2178" w:type="dxa"/>
            <w:vAlign w:val="center"/>
          </w:tcPr>
          <w:p w:rsidR="00493D30" w:rsidRDefault="005140D6" w:rsidP="005140D6">
            <w:pPr>
              <w:pStyle w:val="ROMANOS"/>
              <w:spacing w:after="80" w:line="203" w:lineRule="exact"/>
              <w:ind w:left="0" w:firstLine="0"/>
              <w:jc w:val="right"/>
              <w:rPr>
                <w:b/>
                <w:lang w:val="es-MX"/>
              </w:rPr>
            </w:pPr>
            <w:r>
              <w:rPr>
                <w:b/>
                <w:lang w:val="es-MX"/>
              </w:rPr>
              <w:t>853,293.40</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lastRenderedPageBreak/>
              <w:t>Faltantes de centro de cobro</w:t>
            </w:r>
          </w:p>
        </w:tc>
        <w:tc>
          <w:tcPr>
            <w:tcW w:w="1418" w:type="dxa"/>
            <w:vAlign w:val="center"/>
          </w:tcPr>
          <w:p w:rsidR="00493D30" w:rsidRDefault="00493D30" w:rsidP="005140D6">
            <w:pPr>
              <w:pStyle w:val="ROMANOS"/>
              <w:spacing w:after="80" w:line="203" w:lineRule="exact"/>
              <w:ind w:left="0" w:firstLine="0"/>
              <w:jc w:val="center"/>
              <w:rPr>
                <w:b/>
                <w:lang w:val="es-MX"/>
              </w:rPr>
            </w:pPr>
            <w:r>
              <w:rPr>
                <w:b/>
                <w:lang w:val="es-MX"/>
              </w:rPr>
              <w:t>Más 365</w:t>
            </w:r>
          </w:p>
        </w:tc>
        <w:tc>
          <w:tcPr>
            <w:tcW w:w="1948" w:type="dxa"/>
            <w:vAlign w:val="center"/>
          </w:tcPr>
          <w:p w:rsidR="00493D30" w:rsidRDefault="00D000CF" w:rsidP="005140D6">
            <w:pPr>
              <w:pStyle w:val="ROMANOS"/>
              <w:spacing w:after="80" w:line="203" w:lineRule="exact"/>
              <w:ind w:left="0" w:firstLine="0"/>
              <w:jc w:val="right"/>
              <w:rPr>
                <w:b/>
                <w:lang w:val="es-MX"/>
              </w:rPr>
            </w:pPr>
            <w:r>
              <w:rPr>
                <w:b/>
                <w:lang w:val="es-MX"/>
              </w:rPr>
              <w:t xml:space="preserve">       </w:t>
            </w:r>
            <w:r w:rsidR="00493D30">
              <w:rPr>
                <w:b/>
                <w:lang w:val="es-MX"/>
              </w:rPr>
              <w:t>1,710.06</w:t>
            </w:r>
          </w:p>
        </w:tc>
        <w:tc>
          <w:tcPr>
            <w:tcW w:w="2178" w:type="dxa"/>
            <w:vAlign w:val="center"/>
          </w:tcPr>
          <w:p w:rsidR="00493D30" w:rsidRDefault="005140D6" w:rsidP="005140D6">
            <w:pPr>
              <w:pStyle w:val="ROMANOS"/>
              <w:spacing w:after="80" w:line="203" w:lineRule="exact"/>
              <w:ind w:left="0" w:firstLine="0"/>
              <w:jc w:val="right"/>
              <w:rPr>
                <w:b/>
                <w:lang w:val="es-MX"/>
              </w:rPr>
            </w:pPr>
            <w:r>
              <w:rPr>
                <w:b/>
                <w:lang w:val="es-MX"/>
              </w:rPr>
              <w:t>1,709.79</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Otros Deudores</w:t>
            </w:r>
          </w:p>
        </w:tc>
        <w:tc>
          <w:tcPr>
            <w:tcW w:w="1418" w:type="dxa"/>
          </w:tcPr>
          <w:p w:rsidR="00D000CF" w:rsidRDefault="00D000CF" w:rsidP="005140D6">
            <w:pPr>
              <w:pStyle w:val="ROMANOS"/>
              <w:spacing w:after="80" w:line="203" w:lineRule="exact"/>
              <w:ind w:left="0" w:firstLine="0"/>
              <w:jc w:val="center"/>
              <w:rPr>
                <w:b/>
                <w:lang w:val="es-MX"/>
              </w:rPr>
            </w:pPr>
            <w:r w:rsidRPr="00040CC3">
              <w:rPr>
                <w:b/>
                <w:lang w:val="es-MX"/>
              </w:rPr>
              <w:t>Más 365</w:t>
            </w:r>
          </w:p>
        </w:tc>
        <w:tc>
          <w:tcPr>
            <w:tcW w:w="1948" w:type="dxa"/>
            <w:vAlign w:val="center"/>
          </w:tcPr>
          <w:p w:rsidR="00D000CF" w:rsidRDefault="00D000CF" w:rsidP="005140D6">
            <w:pPr>
              <w:pStyle w:val="ROMANOS"/>
              <w:spacing w:after="80" w:line="203" w:lineRule="exact"/>
              <w:ind w:left="0" w:firstLine="0"/>
              <w:jc w:val="right"/>
              <w:rPr>
                <w:b/>
                <w:lang w:val="es-MX"/>
              </w:rPr>
            </w:pPr>
            <w:r>
              <w:rPr>
                <w:b/>
                <w:lang w:val="es-MX"/>
              </w:rPr>
              <w:t>1,880,058.36</w:t>
            </w:r>
          </w:p>
        </w:tc>
        <w:tc>
          <w:tcPr>
            <w:tcW w:w="2178" w:type="dxa"/>
            <w:vAlign w:val="center"/>
          </w:tcPr>
          <w:p w:rsidR="00D000CF" w:rsidRDefault="005140D6" w:rsidP="005140D6">
            <w:pPr>
              <w:pStyle w:val="ROMANOS"/>
              <w:spacing w:after="80" w:line="203" w:lineRule="exact"/>
              <w:ind w:left="0" w:firstLine="0"/>
              <w:jc w:val="right"/>
              <w:rPr>
                <w:b/>
                <w:lang w:val="es-MX"/>
              </w:rPr>
            </w:pPr>
            <w:r>
              <w:rPr>
                <w:b/>
                <w:lang w:val="es-MX"/>
              </w:rPr>
              <w:t>1,887,723.20</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Gastos por comprobar</w:t>
            </w:r>
          </w:p>
        </w:tc>
        <w:tc>
          <w:tcPr>
            <w:tcW w:w="1418" w:type="dxa"/>
          </w:tcPr>
          <w:p w:rsidR="00D000CF" w:rsidRPr="005140D6" w:rsidRDefault="00D000CF" w:rsidP="005140D6">
            <w:pPr>
              <w:pStyle w:val="ROMANOS"/>
              <w:spacing w:after="80" w:line="203" w:lineRule="exact"/>
              <w:ind w:left="0" w:firstLine="0"/>
              <w:jc w:val="center"/>
              <w:rPr>
                <w:b/>
                <w:lang w:val="es-MX"/>
              </w:rPr>
            </w:pPr>
            <w:r w:rsidRPr="005140D6">
              <w:rPr>
                <w:b/>
                <w:lang w:val="es-MX"/>
              </w:rPr>
              <w:t>Más 365</w:t>
            </w:r>
          </w:p>
        </w:tc>
        <w:tc>
          <w:tcPr>
            <w:tcW w:w="1948" w:type="dxa"/>
            <w:vAlign w:val="center"/>
          </w:tcPr>
          <w:p w:rsidR="00D000CF" w:rsidRDefault="00D000CF" w:rsidP="005140D6">
            <w:pPr>
              <w:pStyle w:val="ROMANOS"/>
              <w:spacing w:after="80" w:line="203" w:lineRule="exact"/>
              <w:ind w:left="0" w:firstLine="0"/>
              <w:jc w:val="right"/>
              <w:rPr>
                <w:b/>
                <w:lang w:val="es-MX"/>
              </w:rPr>
            </w:pPr>
            <w:r>
              <w:rPr>
                <w:b/>
                <w:lang w:val="es-MX"/>
              </w:rPr>
              <w:t xml:space="preserve">       1,077,770.31</w:t>
            </w:r>
          </w:p>
        </w:tc>
        <w:tc>
          <w:tcPr>
            <w:tcW w:w="2178" w:type="dxa"/>
            <w:vAlign w:val="center"/>
          </w:tcPr>
          <w:p w:rsidR="00D000CF" w:rsidRDefault="005140D6" w:rsidP="005140D6">
            <w:pPr>
              <w:pStyle w:val="ROMANOS"/>
              <w:spacing w:after="80" w:line="203" w:lineRule="exact"/>
              <w:ind w:left="0" w:firstLine="0"/>
              <w:jc w:val="right"/>
              <w:rPr>
                <w:b/>
                <w:lang w:val="es-MX"/>
              </w:rPr>
            </w:pPr>
            <w:r>
              <w:rPr>
                <w:b/>
                <w:lang w:val="es-MX"/>
              </w:rPr>
              <w:t>917,664.55</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Préstamos otorgados  al personal</w:t>
            </w:r>
          </w:p>
        </w:tc>
        <w:tc>
          <w:tcPr>
            <w:tcW w:w="1418" w:type="dxa"/>
          </w:tcPr>
          <w:p w:rsidR="00D000CF" w:rsidRPr="005140D6" w:rsidRDefault="00D000CF" w:rsidP="005140D6">
            <w:pPr>
              <w:pStyle w:val="ROMANOS"/>
              <w:spacing w:after="80" w:line="203" w:lineRule="exact"/>
              <w:ind w:left="0" w:firstLine="0"/>
              <w:jc w:val="center"/>
              <w:rPr>
                <w:b/>
                <w:lang w:val="es-MX"/>
              </w:rPr>
            </w:pPr>
            <w:r w:rsidRPr="005140D6">
              <w:rPr>
                <w:b/>
                <w:lang w:val="es-MX"/>
              </w:rPr>
              <w:t>Más 365</w:t>
            </w:r>
          </w:p>
        </w:tc>
        <w:tc>
          <w:tcPr>
            <w:tcW w:w="1948" w:type="dxa"/>
            <w:vAlign w:val="center"/>
          </w:tcPr>
          <w:p w:rsidR="00D000CF" w:rsidRDefault="00D000CF" w:rsidP="005140D6">
            <w:pPr>
              <w:pStyle w:val="ROMANOS"/>
              <w:spacing w:after="80" w:line="203" w:lineRule="exact"/>
              <w:ind w:left="0" w:firstLine="0"/>
              <w:jc w:val="right"/>
              <w:rPr>
                <w:b/>
                <w:lang w:val="es-MX"/>
              </w:rPr>
            </w:pPr>
            <w:r>
              <w:rPr>
                <w:b/>
                <w:lang w:val="es-MX"/>
              </w:rPr>
              <w:t xml:space="preserve">     475,256.49</w:t>
            </w:r>
          </w:p>
        </w:tc>
        <w:tc>
          <w:tcPr>
            <w:tcW w:w="2178" w:type="dxa"/>
            <w:vAlign w:val="center"/>
          </w:tcPr>
          <w:p w:rsidR="00D000CF" w:rsidRDefault="005140D6" w:rsidP="005140D6">
            <w:pPr>
              <w:pStyle w:val="ROMANOS"/>
              <w:spacing w:after="80" w:line="203" w:lineRule="exact"/>
              <w:ind w:left="0" w:firstLine="0"/>
              <w:jc w:val="right"/>
              <w:rPr>
                <w:b/>
                <w:lang w:val="es-MX"/>
              </w:rPr>
            </w:pPr>
            <w:r>
              <w:rPr>
                <w:b/>
                <w:lang w:val="es-MX"/>
              </w:rPr>
              <w:t>564,298.49</w:t>
            </w:r>
          </w:p>
        </w:tc>
      </w:tr>
    </w:tbl>
    <w:p w:rsidR="0088716A" w:rsidRPr="004F4558" w:rsidRDefault="0088716A" w:rsidP="00D000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D000CF" w:rsidRDefault="00D000CF"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04.- </w:t>
      </w:r>
      <w:r w:rsidR="00D000CF">
        <w:rPr>
          <w:sz w:val="22"/>
          <w:szCs w:val="22"/>
          <w:lang w:val="es-MX"/>
        </w:rPr>
        <w:t>No aplica para este municipio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FD68CF">
      <w:pPr>
        <w:pStyle w:val="ROMANOS"/>
        <w:spacing w:after="80" w:line="203" w:lineRule="exact"/>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05.- </w:t>
      </w:r>
      <w:r w:rsidR="00D000CF">
        <w:rPr>
          <w:sz w:val="22"/>
          <w:szCs w:val="22"/>
          <w:lang w:val="es-MX"/>
        </w:rPr>
        <w:t>No aplica para este municipio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516F9A" w:rsidRPr="004F4558" w:rsidRDefault="00516F9A" w:rsidP="0088716A">
      <w:pPr>
        <w:pStyle w:val="ROMANOS"/>
        <w:spacing w:after="80" w:line="203" w:lineRule="exact"/>
        <w:ind w:left="288" w:firstLine="0"/>
        <w:rPr>
          <w:b/>
          <w:sz w:val="22"/>
          <w:szCs w:val="22"/>
          <w:lang w:val="es-MX"/>
        </w:rPr>
      </w:pPr>
    </w:p>
    <w:p w:rsidR="0088716A" w:rsidRPr="004F4558" w:rsidRDefault="0088716A" w:rsidP="00FD68CF">
      <w:pPr>
        <w:pStyle w:val="ROMANOS"/>
        <w:spacing w:after="80" w:line="203" w:lineRule="exact"/>
        <w:ind w:left="288" w:firstLine="0"/>
        <w:rPr>
          <w:sz w:val="22"/>
          <w:szCs w:val="22"/>
          <w:lang w:val="es-MX"/>
        </w:rPr>
      </w:pPr>
      <w:r w:rsidRPr="004F4558">
        <w:rPr>
          <w:b/>
          <w:sz w:val="22"/>
          <w:szCs w:val="22"/>
          <w:lang w:val="es-MX"/>
        </w:rPr>
        <w:t xml:space="preserve">ESF 06.- </w:t>
      </w:r>
      <w:r w:rsidR="00516F9A">
        <w:rPr>
          <w:sz w:val="22"/>
          <w:szCs w:val="22"/>
          <w:lang w:val="es-MX"/>
        </w:rPr>
        <w:t>A la fecha el municipio no cuenta con ningún fideicomiso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00516F9A">
        <w:rPr>
          <w:sz w:val="22"/>
          <w:szCs w:val="22"/>
          <w:lang w:val="es-MX"/>
        </w:rPr>
        <w:t>No aplica para este municipio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FD68CF" w:rsidRPr="004F4558" w:rsidRDefault="00FD68CF" w:rsidP="00FD68CF">
      <w:pPr>
        <w:pStyle w:val="ROMANOS"/>
        <w:spacing w:after="80" w:line="203" w:lineRule="exact"/>
        <w:ind w:left="0" w:firstLine="0"/>
        <w:rPr>
          <w:b/>
          <w:sz w:val="22"/>
          <w:szCs w:val="22"/>
          <w:lang w:val="es-MX"/>
        </w:rPr>
      </w:pPr>
    </w:p>
    <w:p w:rsidR="00516F9A"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08.- </w:t>
      </w:r>
    </w:p>
    <w:p w:rsidR="00516F9A" w:rsidRDefault="00516F9A" w:rsidP="0088716A">
      <w:pPr>
        <w:pStyle w:val="ROMANOS"/>
        <w:spacing w:after="80" w:line="203" w:lineRule="exact"/>
        <w:ind w:left="288" w:firstLine="0"/>
        <w:rPr>
          <w:b/>
          <w:sz w:val="22"/>
          <w:szCs w:val="22"/>
          <w:lang w:val="es-MX"/>
        </w:rPr>
      </w:pPr>
    </w:p>
    <w:p w:rsidR="00516F9A" w:rsidRDefault="00516F9A" w:rsidP="0088716A">
      <w:pPr>
        <w:pStyle w:val="ROMANOS"/>
        <w:spacing w:after="80" w:line="203" w:lineRule="exact"/>
        <w:ind w:left="288" w:firstLine="0"/>
        <w:rPr>
          <w:b/>
          <w:sz w:val="22"/>
          <w:szCs w:val="22"/>
          <w:lang w:val="es-MX"/>
        </w:rPr>
      </w:pPr>
      <w:r>
        <w:rPr>
          <w:b/>
          <w:sz w:val="22"/>
          <w:szCs w:val="22"/>
          <w:lang w:val="es-MX"/>
        </w:rPr>
        <w:t>Bienes muebles e inmuebles</w:t>
      </w:r>
    </w:p>
    <w:p w:rsidR="00516F9A" w:rsidRDefault="00516F9A"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516F9A" w:rsidTr="00B655EC">
        <w:trPr>
          <w:trHeight w:val="705"/>
        </w:trPr>
        <w:tc>
          <w:tcPr>
            <w:tcW w:w="4923" w:type="dxa"/>
            <w:vAlign w:val="center"/>
          </w:tcPr>
          <w:p w:rsidR="00516F9A" w:rsidRPr="004F4623" w:rsidRDefault="00516F9A" w:rsidP="005A59C5">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516F9A" w:rsidRPr="004F4623" w:rsidRDefault="00516F9A" w:rsidP="005A59C5">
            <w:pPr>
              <w:pStyle w:val="ROMANOS"/>
              <w:spacing w:after="80" w:line="203" w:lineRule="exact"/>
              <w:ind w:left="0" w:firstLine="0"/>
              <w:jc w:val="center"/>
              <w:rPr>
                <w:b/>
                <w:sz w:val="20"/>
                <w:szCs w:val="20"/>
                <w:lang w:val="es-MX"/>
              </w:rPr>
            </w:pPr>
            <w:r w:rsidRPr="004F4623">
              <w:rPr>
                <w:b/>
                <w:sz w:val="20"/>
                <w:szCs w:val="20"/>
                <w:lang w:val="es-MX"/>
              </w:rPr>
              <w:t>SALDO AL 31 DE DICIEMBRE DE 2015</w:t>
            </w:r>
          </w:p>
        </w:tc>
      </w:tr>
      <w:tr w:rsidR="00516F9A" w:rsidTr="00B655EC">
        <w:trPr>
          <w:trHeight w:val="422"/>
        </w:trPr>
        <w:tc>
          <w:tcPr>
            <w:tcW w:w="4923" w:type="dxa"/>
            <w:vAlign w:val="center"/>
          </w:tcPr>
          <w:p w:rsidR="00516F9A" w:rsidRPr="00B655EC" w:rsidRDefault="00516F9A" w:rsidP="005A59C5">
            <w:pPr>
              <w:pStyle w:val="ROMANOS"/>
              <w:spacing w:after="80" w:line="203" w:lineRule="exact"/>
              <w:ind w:left="0" w:firstLine="0"/>
              <w:jc w:val="center"/>
              <w:rPr>
                <w:b/>
                <w:lang w:val="es-MX"/>
              </w:rPr>
            </w:pPr>
            <w:r w:rsidRPr="00B655EC">
              <w:rPr>
                <w:b/>
                <w:lang w:val="es-MX"/>
              </w:rPr>
              <w:t>Bienes Inmuebles, Infraestructura y Construcciones en Proceso</w:t>
            </w:r>
          </w:p>
        </w:tc>
        <w:tc>
          <w:tcPr>
            <w:tcW w:w="3843" w:type="dxa"/>
            <w:vAlign w:val="center"/>
          </w:tcPr>
          <w:p w:rsidR="00516F9A" w:rsidRPr="00B655EC" w:rsidRDefault="009F0AD7" w:rsidP="00B655EC">
            <w:pPr>
              <w:pStyle w:val="ROMANOS"/>
              <w:spacing w:after="80" w:line="203" w:lineRule="exact"/>
              <w:ind w:left="0" w:firstLine="0"/>
              <w:jc w:val="right"/>
              <w:rPr>
                <w:b/>
                <w:lang w:val="es-MX"/>
              </w:rPr>
            </w:pPr>
            <w:r w:rsidRPr="00B655EC">
              <w:rPr>
                <w:b/>
                <w:lang w:val="es-MX"/>
              </w:rPr>
              <w:t>$ 118,490,902.00</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 xml:space="preserve">Terrenos </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w:t>
            </w:r>
            <w:r w:rsidR="00B655EC" w:rsidRPr="00B655EC">
              <w:rPr>
                <w:lang w:val="es-MX"/>
              </w:rPr>
              <w:t xml:space="preserve"> </w:t>
            </w:r>
            <w:r w:rsidRPr="00B655EC">
              <w:rPr>
                <w:lang w:val="es-MX"/>
              </w:rPr>
              <w:t xml:space="preserve">    67,786.06</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Edificios no residenciales</w:t>
            </w:r>
          </w:p>
        </w:tc>
        <w:tc>
          <w:tcPr>
            <w:tcW w:w="3843" w:type="dxa"/>
            <w:vAlign w:val="center"/>
          </w:tcPr>
          <w:p w:rsidR="00516F9A" w:rsidRPr="00B655EC" w:rsidRDefault="00B655EC" w:rsidP="00B655EC">
            <w:pPr>
              <w:pStyle w:val="ROMANOS"/>
              <w:spacing w:after="80" w:line="203" w:lineRule="exact"/>
              <w:ind w:left="0" w:firstLine="0"/>
              <w:jc w:val="right"/>
              <w:rPr>
                <w:lang w:val="es-MX"/>
              </w:rPr>
            </w:pPr>
            <w:r w:rsidRPr="00B655EC">
              <w:rPr>
                <w:lang w:val="es-MX"/>
              </w:rPr>
              <w:t xml:space="preserve"> </w:t>
            </w:r>
            <w:r w:rsidR="009F0AD7" w:rsidRPr="00B655EC">
              <w:rPr>
                <w:lang w:val="es-MX"/>
              </w:rPr>
              <w:t xml:space="preserve">    25,451,574.40</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Construcciones en proceso en bienes de dominio público</w:t>
            </w:r>
          </w:p>
        </w:tc>
        <w:tc>
          <w:tcPr>
            <w:tcW w:w="3843" w:type="dxa"/>
            <w:vAlign w:val="center"/>
          </w:tcPr>
          <w:p w:rsidR="00516F9A" w:rsidRPr="00B655EC" w:rsidRDefault="00B655EC" w:rsidP="00B655EC">
            <w:pPr>
              <w:pStyle w:val="ROMANOS"/>
              <w:spacing w:after="80" w:line="203" w:lineRule="exact"/>
              <w:ind w:left="0" w:firstLine="0"/>
              <w:jc w:val="right"/>
              <w:rPr>
                <w:lang w:val="es-MX"/>
              </w:rPr>
            </w:pPr>
            <w:r w:rsidRPr="00B655EC">
              <w:rPr>
                <w:lang w:val="es-MX"/>
              </w:rPr>
              <w:t xml:space="preserve"> </w:t>
            </w:r>
            <w:r w:rsidR="009F0AD7" w:rsidRPr="00B655EC">
              <w:rPr>
                <w:lang w:val="es-MX"/>
              </w:rPr>
              <w:t xml:space="preserve">   52,464,360.82</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Construcción en proceso en bienes propios</w:t>
            </w:r>
          </w:p>
        </w:tc>
        <w:tc>
          <w:tcPr>
            <w:tcW w:w="3843" w:type="dxa"/>
            <w:vAlign w:val="center"/>
          </w:tcPr>
          <w:p w:rsidR="00516F9A" w:rsidRPr="00B655EC" w:rsidRDefault="00B655EC" w:rsidP="00B655EC">
            <w:pPr>
              <w:pStyle w:val="ROMANOS"/>
              <w:spacing w:after="80" w:line="203" w:lineRule="exact"/>
              <w:ind w:left="0" w:firstLine="0"/>
              <w:jc w:val="right"/>
              <w:rPr>
                <w:lang w:val="es-MX"/>
              </w:rPr>
            </w:pPr>
            <w:r w:rsidRPr="00B655EC">
              <w:rPr>
                <w:lang w:val="es-MX"/>
              </w:rPr>
              <w:t xml:space="preserve"> </w:t>
            </w:r>
            <w:r w:rsidR="009F0AD7" w:rsidRPr="00B655EC">
              <w:rPr>
                <w:lang w:val="es-MX"/>
              </w:rPr>
              <w:t xml:space="preserve">  39,916,017.35</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Otros bienes inmuebles</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w:t>
            </w:r>
            <w:r w:rsidR="00B655EC" w:rsidRPr="00B655EC">
              <w:rPr>
                <w:lang w:val="es-MX"/>
              </w:rPr>
              <w:t xml:space="preserve"> </w:t>
            </w:r>
            <w:r w:rsidRPr="00B655EC">
              <w:rPr>
                <w:lang w:val="es-MX"/>
              </w:rPr>
              <w:t xml:space="preserve">     591,163.37</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b/>
                <w:lang w:val="es-MX"/>
              </w:rPr>
            </w:pPr>
            <w:r w:rsidRPr="00B655EC">
              <w:rPr>
                <w:b/>
                <w:lang w:val="es-MX"/>
              </w:rPr>
              <w:t xml:space="preserve">Bienes muebles </w:t>
            </w:r>
          </w:p>
        </w:tc>
        <w:tc>
          <w:tcPr>
            <w:tcW w:w="3843" w:type="dxa"/>
            <w:vAlign w:val="center"/>
          </w:tcPr>
          <w:p w:rsidR="00516F9A" w:rsidRPr="00B655EC" w:rsidRDefault="00B655EC" w:rsidP="00B655EC">
            <w:pPr>
              <w:pStyle w:val="ROMANOS"/>
              <w:spacing w:after="80" w:line="203" w:lineRule="exact"/>
              <w:ind w:left="0" w:firstLine="0"/>
              <w:jc w:val="right"/>
              <w:rPr>
                <w:b/>
                <w:lang w:val="es-MX"/>
              </w:rPr>
            </w:pPr>
            <w:r w:rsidRPr="00B655EC">
              <w:rPr>
                <w:b/>
                <w:lang w:val="es-MX"/>
              </w:rPr>
              <w:t>32,565,599.40</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lang w:val="es-MX"/>
              </w:rPr>
            </w:pPr>
            <w:r w:rsidRPr="00B655EC">
              <w:rPr>
                <w:lang w:val="es-MX"/>
              </w:rPr>
              <w:t>Mobiliario y equipo de administración</w:t>
            </w:r>
          </w:p>
        </w:tc>
        <w:tc>
          <w:tcPr>
            <w:tcW w:w="3843" w:type="dxa"/>
            <w:vAlign w:val="center"/>
          </w:tcPr>
          <w:p w:rsidR="00516F9A" w:rsidRPr="00B655EC" w:rsidRDefault="00B655EC" w:rsidP="00B655EC">
            <w:pPr>
              <w:pStyle w:val="ROMANOS"/>
              <w:spacing w:after="80" w:line="203" w:lineRule="exact"/>
              <w:ind w:left="0" w:firstLine="0"/>
              <w:jc w:val="right"/>
              <w:rPr>
                <w:lang w:val="es-MX"/>
              </w:rPr>
            </w:pPr>
            <w:r w:rsidRPr="00B655EC">
              <w:rPr>
                <w:lang w:val="es-MX"/>
              </w:rPr>
              <w:t>5,143,780.02</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lang w:val="es-MX"/>
              </w:rPr>
            </w:pPr>
            <w:r w:rsidRPr="00B655EC">
              <w:rPr>
                <w:lang w:val="es-MX"/>
              </w:rPr>
              <w:t>Mobiliario y equipo educacional y recreativo</w:t>
            </w:r>
          </w:p>
        </w:tc>
        <w:tc>
          <w:tcPr>
            <w:tcW w:w="3843" w:type="dxa"/>
            <w:vAlign w:val="center"/>
          </w:tcPr>
          <w:p w:rsidR="00516F9A" w:rsidRPr="00B655EC" w:rsidRDefault="00B655EC" w:rsidP="00B655EC">
            <w:pPr>
              <w:pStyle w:val="ROMANOS"/>
              <w:spacing w:after="80" w:line="203" w:lineRule="exact"/>
              <w:ind w:left="0" w:firstLine="0"/>
              <w:jc w:val="right"/>
              <w:rPr>
                <w:lang w:val="es-MX"/>
              </w:rPr>
            </w:pPr>
            <w:r w:rsidRPr="00B655EC">
              <w:rPr>
                <w:lang w:val="es-MX"/>
              </w:rPr>
              <w:t>4,971.60</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e instrumental médico y de laboratorio</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138,234.35</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de transporte</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21,426,651.65</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lastRenderedPageBreak/>
              <w:t>Equipo de defensa y seguridad</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4,227.00</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Maquinaria, otros equipos y herramientas</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5,414,738.18</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Colecciones, obras de arte y objetos valiosos</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432,996.60</w:t>
            </w:r>
          </w:p>
        </w:tc>
      </w:tr>
    </w:tbl>
    <w:p w:rsidR="00516F9A" w:rsidRDefault="00516F9A" w:rsidP="00FD68CF">
      <w:pPr>
        <w:pStyle w:val="ROMANOS"/>
        <w:spacing w:after="80" w:line="203" w:lineRule="exact"/>
        <w:ind w:left="0" w:firstLine="0"/>
        <w:rPr>
          <w:b/>
          <w:sz w:val="22"/>
          <w:szCs w:val="22"/>
          <w:lang w:val="es-MX"/>
        </w:rPr>
      </w:pPr>
    </w:p>
    <w:p w:rsidR="00516F9A" w:rsidRDefault="00B655EC" w:rsidP="0088716A">
      <w:pPr>
        <w:pStyle w:val="ROMANOS"/>
        <w:spacing w:after="80" w:line="203" w:lineRule="exact"/>
        <w:ind w:left="288" w:firstLine="0"/>
        <w:rPr>
          <w:b/>
          <w:sz w:val="22"/>
          <w:szCs w:val="22"/>
          <w:lang w:val="es-MX"/>
        </w:rPr>
      </w:pPr>
      <w:r>
        <w:rPr>
          <w:b/>
          <w:sz w:val="22"/>
          <w:szCs w:val="22"/>
          <w:lang w:val="es-MX"/>
        </w:rPr>
        <w:t xml:space="preserve">Respecto a esta nota se comenta que se está trabajando para </w:t>
      </w:r>
      <w:r w:rsidR="004F4623">
        <w:rPr>
          <w:b/>
          <w:sz w:val="22"/>
          <w:szCs w:val="22"/>
          <w:lang w:val="es-MX"/>
        </w:rPr>
        <w:t>establecer el método de depreciación, la tasa a aplicar así como los criterios de aplicación.</w:t>
      </w:r>
    </w:p>
    <w:p w:rsidR="00B655EC" w:rsidRDefault="00B655EC"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F4623"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09.- </w:t>
      </w:r>
      <w:r w:rsidR="004F4623">
        <w:rPr>
          <w:b/>
          <w:sz w:val="22"/>
          <w:szCs w:val="22"/>
          <w:lang w:val="es-MX"/>
        </w:rPr>
        <w:t>Activos intangibles y diferidos</w:t>
      </w:r>
    </w:p>
    <w:p w:rsidR="004F4623" w:rsidRDefault="004F4623"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4F4623" w:rsidTr="004F4623">
        <w:trPr>
          <w:trHeight w:val="568"/>
        </w:trPr>
        <w:tc>
          <w:tcPr>
            <w:tcW w:w="4923" w:type="dxa"/>
            <w:vAlign w:val="center"/>
          </w:tcPr>
          <w:p w:rsidR="004F4623" w:rsidRPr="004F4623" w:rsidRDefault="004F4623" w:rsidP="005A59C5">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4F4623" w:rsidRPr="004F4623" w:rsidRDefault="004F4623" w:rsidP="005A59C5">
            <w:pPr>
              <w:pStyle w:val="ROMANOS"/>
              <w:spacing w:after="80" w:line="203" w:lineRule="exact"/>
              <w:ind w:left="0" w:firstLine="0"/>
              <w:jc w:val="center"/>
              <w:rPr>
                <w:b/>
                <w:sz w:val="20"/>
                <w:szCs w:val="20"/>
                <w:lang w:val="es-MX"/>
              </w:rPr>
            </w:pPr>
            <w:r w:rsidRPr="004F4623">
              <w:rPr>
                <w:b/>
                <w:sz w:val="20"/>
                <w:szCs w:val="20"/>
                <w:lang w:val="es-MX"/>
              </w:rPr>
              <w:t>SALDO AL 31 DE DICIEMBRE DE 2015</w:t>
            </w:r>
          </w:p>
        </w:tc>
      </w:tr>
      <w:tr w:rsidR="004F4623" w:rsidTr="005A59C5">
        <w:trPr>
          <w:trHeight w:val="422"/>
        </w:trPr>
        <w:tc>
          <w:tcPr>
            <w:tcW w:w="4923" w:type="dxa"/>
            <w:vAlign w:val="center"/>
          </w:tcPr>
          <w:p w:rsidR="004F4623" w:rsidRPr="00B655EC" w:rsidRDefault="004F4623" w:rsidP="005A59C5">
            <w:pPr>
              <w:pStyle w:val="ROMANOS"/>
              <w:spacing w:after="80" w:line="203" w:lineRule="exact"/>
              <w:ind w:left="0" w:firstLine="0"/>
              <w:jc w:val="center"/>
              <w:rPr>
                <w:b/>
                <w:lang w:val="es-MX"/>
              </w:rPr>
            </w:pPr>
            <w:r>
              <w:rPr>
                <w:b/>
                <w:lang w:val="es-MX"/>
              </w:rPr>
              <w:t>Software</w:t>
            </w:r>
          </w:p>
        </w:tc>
        <w:tc>
          <w:tcPr>
            <w:tcW w:w="3843" w:type="dxa"/>
            <w:vAlign w:val="center"/>
          </w:tcPr>
          <w:p w:rsidR="004F4623" w:rsidRPr="00B655EC" w:rsidRDefault="004F4623" w:rsidP="005A59C5">
            <w:pPr>
              <w:pStyle w:val="ROMANOS"/>
              <w:spacing w:after="80" w:line="203" w:lineRule="exact"/>
              <w:ind w:left="0" w:firstLine="0"/>
              <w:jc w:val="right"/>
              <w:rPr>
                <w:b/>
                <w:lang w:val="es-MX"/>
              </w:rPr>
            </w:pPr>
            <w:r>
              <w:rPr>
                <w:b/>
                <w:lang w:val="es-MX"/>
              </w:rPr>
              <w:t>7,400.80</w:t>
            </w:r>
          </w:p>
        </w:tc>
      </w:tr>
    </w:tbl>
    <w:p w:rsidR="004F4623" w:rsidRDefault="004F4623" w:rsidP="00FD68CF">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10.- </w:t>
      </w:r>
      <w:r w:rsidR="004F4623">
        <w:rPr>
          <w:sz w:val="22"/>
          <w:szCs w:val="22"/>
          <w:lang w:val="es-MX"/>
        </w:rPr>
        <w:t xml:space="preserve">Se informa que no se cuenta con estimaciones de cuentas incobrables, inventarios, deterioro de activos biológicos y cualquier otra. </w:t>
      </w:r>
    </w:p>
    <w:p w:rsidR="0088716A" w:rsidRPr="004F4558" w:rsidRDefault="0088716A"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00FA427E">
        <w:rPr>
          <w:sz w:val="22"/>
          <w:szCs w:val="22"/>
          <w:lang w:val="es-MX"/>
        </w:rPr>
        <w:t>No contamos con otro tipo de activos.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FA427E"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12.- </w:t>
      </w:r>
      <w:r w:rsidR="00FA427E">
        <w:rPr>
          <w:b/>
          <w:sz w:val="22"/>
          <w:szCs w:val="22"/>
          <w:lang w:val="es-MX"/>
        </w:rPr>
        <w:t>Cuentas y Documentos por pagar</w:t>
      </w:r>
    </w:p>
    <w:p w:rsidR="00FA427E" w:rsidRDefault="00FA427E"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FA427E" w:rsidTr="005A59C5">
        <w:trPr>
          <w:trHeight w:val="342"/>
        </w:trPr>
        <w:tc>
          <w:tcPr>
            <w:tcW w:w="3222" w:type="dxa"/>
            <w:vAlign w:val="center"/>
          </w:tcPr>
          <w:p w:rsidR="00FA427E" w:rsidRDefault="00FA427E"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FA427E" w:rsidRDefault="00FA427E" w:rsidP="005A59C5">
            <w:pPr>
              <w:pStyle w:val="ROMANOS"/>
              <w:spacing w:after="80" w:line="203" w:lineRule="exact"/>
              <w:ind w:left="0" w:firstLine="0"/>
              <w:jc w:val="center"/>
              <w:rPr>
                <w:b/>
                <w:lang w:val="es-MX"/>
              </w:rPr>
            </w:pPr>
            <w:r>
              <w:rPr>
                <w:b/>
                <w:lang w:val="es-MX"/>
              </w:rPr>
              <w:t>ANTIGÜEDAD</w:t>
            </w:r>
          </w:p>
        </w:tc>
        <w:tc>
          <w:tcPr>
            <w:tcW w:w="1948" w:type="dxa"/>
            <w:vAlign w:val="center"/>
          </w:tcPr>
          <w:p w:rsidR="00FA427E" w:rsidRDefault="00FA427E" w:rsidP="005A59C5">
            <w:pPr>
              <w:pStyle w:val="ROMANOS"/>
              <w:spacing w:after="80" w:line="203" w:lineRule="exact"/>
              <w:ind w:left="0" w:firstLine="0"/>
              <w:jc w:val="center"/>
              <w:rPr>
                <w:b/>
                <w:lang w:val="es-MX"/>
              </w:rPr>
            </w:pPr>
            <w:r>
              <w:rPr>
                <w:b/>
                <w:lang w:val="es-MX"/>
              </w:rPr>
              <w:t>AL 31/12/2015</w:t>
            </w:r>
          </w:p>
        </w:tc>
        <w:tc>
          <w:tcPr>
            <w:tcW w:w="2178" w:type="dxa"/>
            <w:vAlign w:val="center"/>
          </w:tcPr>
          <w:p w:rsidR="00FA427E" w:rsidRDefault="00FA427E" w:rsidP="005A59C5">
            <w:pPr>
              <w:pStyle w:val="ROMANOS"/>
              <w:spacing w:after="80" w:line="203" w:lineRule="exact"/>
              <w:ind w:left="0" w:firstLine="0"/>
              <w:jc w:val="center"/>
              <w:rPr>
                <w:b/>
                <w:lang w:val="es-MX"/>
              </w:rPr>
            </w:pPr>
            <w:r>
              <w:rPr>
                <w:b/>
                <w:lang w:val="es-MX"/>
              </w:rPr>
              <w:t>AL 31/12/2014</w:t>
            </w:r>
          </w:p>
        </w:tc>
      </w:tr>
      <w:tr w:rsidR="00FA427E" w:rsidTr="005A59C5">
        <w:tc>
          <w:tcPr>
            <w:tcW w:w="3222" w:type="dxa"/>
            <w:vAlign w:val="center"/>
          </w:tcPr>
          <w:p w:rsidR="00FA427E" w:rsidRDefault="00FA427E" w:rsidP="005A59C5">
            <w:pPr>
              <w:pStyle w:val="ROMANOS"/>
              <w:spacing w:after="80" w:line="203" w:lineRule="exact"/>
              <w:ind w:left="0" w:firstLine="0"/>
              <w:jc w:val="center"/>
              <w:rPr>
                <w:b/>
                <w:lang w:val="es-MX"/>
              </w:rPr>
            </w:pPr>
            <w:r>
              <w:rPr>
                <w:b/>
                <w:lang w:val="es-MX"/>
              </w:rPr>
              <w:t>Cuentas por pagar a corto plazo</w:t>
            </w:r>
          </w:p>
        </w:tc>
        <w:tc>
          <w:tcPr>
            <w:tcW w:w="1418" w:type="dxa"/>
            <w:vAlign w:val="center"/>
          </w:tcPr>
          <w:p w:rsidR="00FA427E" w:rsidRDefault="00FA427E" w:rsidP="005A59C5">
            <w:pPr>
              <w:pStyle w:val="ROMANOS"/>
              <w:spacing w:after="80" w:line="203" w:lineRule="exact"/>
              <w:ind w:left="0" w:firstLine="0"/>
              <w:jc w:val="center"/>
              <w:rPr>
                <w:b/>
                <w:lang w:val="es-MX"/>
              </w:rPr>
            </w:pPr>
          </w:p>
        </w:tc>
        <w:tc>
          <w:tcPr>
            <w:tcW w:w="1948" w:type="dxa"/>
            <w:vAlign w:val="center"/>
          </w:tcPr>
          <w:p w:rsidR="00FA427E" w:rsidRDefault="00FA427E" w:rsidP="00023DFC">
            <w:pPr>
              <w:pStyle w:val="ROMANOS"/>
              <w:spacing w:after="80" w:line="203" w:lineRule="exact"/>
              <w:ind w:left="0" w:firstLine="0"/>
              <w:jc w:val="right"/>
              <w:rPr>
                <w:b/>
                <w:lang w:val="es-MX"/>
              </w:rPr>
            </w:pPr>
            <w:r>
              <w:rPr>
                <w:b/>
                <w:lang w:val="es-MX"/>
              </w:rPr>
              <w:t>15,721,716.11</w:t>
            </w:r>
          </w:p>
        </w:tc>
        <w:tc>
          <w:tcPr>
            <w:tcW w:w="2178" w:type="dxa"/>
            <w:vAlign w:val="center"/>
          </w:tcPr>
          <w:p w:rsidR="00FA427E" w:rsidRDefault="005140D6" w:rsidP="005A59C5">
            <w:pPr>
              <w:pStyle w:val="ROMANOS"/>
              <w:spacing w:after="80" w:line="203" w:lineRule="exact"/>
              <w:ind w:left="0" w:firstLine="0"/>
              <w:jc w:val="center"/>
              <w:rPr>
                <w:b/>
                <w:lang w:val="es-MX"/>
              </w:rPr>
            </w:pPr>
            <w:r>
              <w:rPr>
                <w:b/>
                <w:lang w:val="es-MX"/>
              </w:rPr>
              <w:t>15,681,205.13</w:t>
            </w:r>
          </w:p>
        </w:tc>
      </w:tr>
      <w:tr w:rsidR="00FD68CF" w:rsidTr="00FD68CF">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Servicios personales por pagar a corto plazo-empleados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FD68CF" w:rsidRDefault="00FD68CF" w:rsidP="00FD68CF">
            <w:pPr>
              <w:pStyle w:val="ROMANOS"/>
              <w:spacing w:after="80" w:line="203" w:lineRule="exact"/>
              <w:ind w:left="0" w:firstLine="0"/>
              <w:jc w:val="center"/>
              <w:rPr>
                <w:b/>
                <w:lang w:val="es-MX"/>
              </w:rPr>
            </w:pPr>
            <w:r w:rsidRPr="00FD68CF">
              <w:rPr>
                <w:b/>
                <w:lang w:val="es-MX"/>
              </w:rPr>
              <w:t>10,499.99</w:t>
            </w:r>
          </w:p>
          <w:p w:rsidR="00FD68CF" w:rsidRPr="00FD68CF" w:rsidRDefault="00FD68CF" w:rsidP="00FD68CF">
            <w:pPr>
              <w:pStyle w:val="ROMANOS"/>
              <w:spacing w:after="80" w:line="203" w:lineRule="exact"/>
              <w:ind w:left="0" w:firstLine="0"/>
              <w:jc w:val="center"/>
              <w:rPr>
                <w:b/>
                <w:lang w:val="es-MX"/>
              </w:rPr>
            </w:pP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14,366.64</w:t>
            </w:r>
          </w:p>
        </w:tc>
      </w:tr>
      <w:tr w:rsidR="00FD68CF" w:rsidTr="005A59C5">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Servicios personales por pagar a corto plazo-otros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10,504.00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10,504.00</w:t>
            </w:r>
          </w:p>
        </w:tc>
      </w:tr>
      <w:tr w:rsidR="00FD68CF" w:rsidTr="007908B5">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Proveedores por pagar a corto plazo-empleados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47,127.14</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8,000.00</w:t>
            </w:r>
          </w:p>
        </w:tc>
      </w:tr>
      <w:tr w:rsidR="00FD68CF" w:rsidTr="001C37B3">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Proveedores por pagar a corto plazo-empleados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4,981.18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26,247.98</w:t>
            </w:r>
          </w:p>
        </w:tc>
      </w:tr>
      <w:tr w:rsidR="00FD68CF" w:rsidTr="001C37B3">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Proveedores por pagar a corto plazo-prestadores de servicio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1,119,512.01</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454,069.00</w:t>
            </w:r>
          </w:p>
        </w:tc>
      </w:tr>
      <w:tr w:rsidR="00FD68CF" w:rsidTr="00986D83">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Proveedores por pagar a corto plazo-proveedores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859,595.85</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650,692.46</w:t>
            </w:r>
          </w:p>
        </w:tc>
      </w:tr>
      <w:tr w:rsidR="00FD68CF" w:rsidTr="00986D83">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Contratistas (obra) por pagar a cor</w:t>
            </w:r>
            <w:r>
              <w:rPr>
                <w:lang w:val="es-MX"/>
              </w:rPr>
              <w:t>to plazo-contratistas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342,863.61</w:t>
            </w:r>
          </w:p>
        </w:tc>
      </w:tr>
      <w:tr w:rsidR="00FD68CF" w:rsidTr="009759F6">
        <w:tc>
          <w:tcPr>
            <w:tcW w:w="3222" w:type="dxa"/>
            <w:vAlign w:val="center"/>
          </w:tcPr>
          <w:p w:rsidR="00FD68CF" w:rsidRPr="00023DFC" w:rsidRDefault="00FD68CF" w:rsidP="002F2D93">
            <w:pPr>
              <w:pStyle w:val="ROMANOS"/>
              <w:spacing w:after="80" w:line="203" w:lineRule="exact"/>
              <w:ind w:left="0" w:firstLine="0"/>
              <w:jc w:val="center"/>
              <w:rPr>
                <w:lang w:val="es-MX"/>
              </w:rPr>
            </w:pPr>
            <w:r w:rsidRPr="00023DFC">
              <w:rPr>
                <w:lang w:val="es-MX"/>
              </w:rPr>
              <w:t>Contratistas (obra) por pagar a corto plazo-prestadores de servicio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2F2D93">
            <w:pPr>
              <w:pStyle w:val="ROMANOS"/>
              <w:spacing w:after="80" w:line="203" w:lineRule="exact"/>
              <w:ind w:left="0" w:firstLine="0"/>
              <w:jc w:val="right"/>
              <w:rPr>
                <w:lang w:val="es-MX"/>
              </w:rPr>
            </w:pPr>
            <w:r w:rsidRPr="00023DFC">
              <w:rPr>
                <w:lang w:val="es-MX"/>
              </w:rPr>
              <w:t>20,968.80</w:t>
            </w:r>
          </w:p>
        </w:tc>
        <w:tc>
          <w:tcPr>
            <w:tcW w:w="2178" w:type="dxa"/>
            <w:vAlign w:val="center"/>
          </w:tcPr>
          <w:p w:rsidR="00FD68CF" w:rsidRDefault="00FD68CF" w:rsidP="002F2D93">
            <w:pPr>
              <w:pStyle w:val="ROMANOS"/>
              <w:spacing w:after="80" w:line="203" w:lineRule="exact"/>
              <w:ind w:left="0" w:firstLine="0"/>
              <w:jc w:val="center"/>
              <w:rPr>
                <w:b/>
                <w:lang w:val="es-MX"/>
              </w:rPr>
            </w:pPr>
            <w:r>
              <w:rPr>
                <w:b/>
                <w:lang w:val="es-MX"/>
              </w:rPr>
              <w:t>10,689.40</w:t>
            </w:r>
          </w:p>
        </w:tc>
      </w:tr>
      <w:tr w:rsidR="00FD68CF" w:rsidTr="009759F6">
        <w:tc>
          <w:tcPr>
            <w:tcW w:w="3222" w:type="dxa"/>
            <w:vAlign w:val="center"/>
          </w:tcPr>
          <w:p w:rsidR="00FD68CF" w:rsidRPr="00023DFC" w:rsidRDefault="00FD68CF" w:rsidP="002F2D93">
            <w:pPr>
              <w:pStyle w:val="ROMANOS"/>
              <w:spacing w:after="80" w:line="203" w:lineRule="exact"/>
              <w:ind w:left="0" w:firstLine="0"/>
              <w:jc w:val="center"/>
              <w:rPr>
                <w:lang w:val="es-MX"/>
              </w:rPr>
            </w:pPr>
            <w:r w:rsidRPr="00023DFC">
              <w:rPr>
                <w:lang w:val="es-MX"/>
              </w:rPr>
              <w:lastRenderedPageBreak/>
              <w:t>Contratistas (obra) por pagar a corto plazo-proveedores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2F2D93">
            <w:pPr>
              <w:pStyle w:val="ROMANOS"/>
              <w:spacing w:after="80" w:line="203" w:lineRule="exact"/>
              <w:ind w:left="0" w:firstLine="0"/>
              <w:jc w:val="right"/>
              <w:rPr>
                <w:lang w:val="es-MX"/>
              </w:rPr>
            </w:pPr>
            <w:r w:rsidRPr="00023DFC">
              <w:rPr>
                <w:lang w:val="es-MX"/>
              </w:rPr>
              <w:t>425,923.56</w:t>
            </w:r>
          </w:p>
        </w:tc>
        <w:tc>
          <w:tcPr>
            <w:tcW w:w="2178" w:type="dxa"/>
            <w:vAlign w:val="center"/>
          </w:tcPr>
          <w:p w:rsidR="00FD68CF" w:rsidRDefault="00FD68CF" w:rsidP="002F2D93">
            <w:pPr>
              <w:pStyle w:val="ROMANOS"/>
              <w:spacing w:after="80" w:line="203" w:lineRule="exact"/>
              <w:ind w:left="0" w:firstLine="0"/>
              <w:jc w:val="center"/>
              <w:rPr>
                <w:b/>
                <w:lang w:val="es-MX"/>
              </w:rPr>
            </w:pPr>
            <w:r>
              <w:rPr>
                <w:b/>
                <w:lang w:val="es-MX"/>
              </w:rPr>
              <w:t>269,944.12</w:t>
            </w:r>
          </w:p>
        </w:tc>
      </w:tr>
      <w:tr w:rsidR="00FD68CF" w:rsidTr="009759F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Transferencias otorgadas por pagar a corto plazo-empleados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19,694.30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48,900.00</w:t>
            </w:r>
          </w:p>
        </w:tc>
      </w:tr>
      <w:tr w:rsidR="00FD68CF" w:rsidTr="009759F6">
        <w:tc>
          <w:tcPr>
            <w:tcW w:w="3222" w:type="dxa"/>
            <w:vAlign w:val="center"/>
          </w:tcPr>
          <w:p w:rsidR="00FD68CF" w:rsidRPr="00023DFC" w:rsidRDefault="00FD68CF" w:rsidP="006D2359">
            <w:pPr>
              <w:pStyle w:val="ROMANOS"/>
              <w:spacing w:after="80" w:line="203" w:lineRule="exact"/>
              <w:ind w:left="0" w:firstLine="0"/>
              <w:jc w:val="center"/>
              <w:rPr>
                <w:lang w:val="es-MX"/>
              </w:rPr>
            </w:pPr>
            <w:r w:rsidRPr="00023DFC">
              <w:rPr>
                <w:lang w:val="es-MX"/>
              </w:rPr>
              <w:t>Transferencias otorgadas por pagar a corto plazo-otros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53,836.48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8,011.48</w:t>
            </w:r>
          </w:p>
        </w:tc>
      </w:tr>
      <w:tr w:rsidR="00FD68CF" w:rsidTr="009759F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Transferencias otorgadas por pagar a corto plazo-prestadores de servicio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80,950.64</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8,310.62</w:t>
            </w:r>
          </w:p>
        </w:tc>
      </w:tr>
      <w:tr w:rsidR="00FD68CF" w:rsidTr="009759F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Transferencias otorgadas por pagar a corto plazo-proveedores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392,848.81</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487,433.53</w:t>
            </w:r>
          </w:p>
        </w:tc>
      </w:tr>
      <w:tr w:rsidR="00FD68CF" w:rsidTr="009A4C3B">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Intereses y comisiones por pagar a corto plazo-prestadores de servicio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433,992.26</w:t>
            </w:r>
          </w:p>
        </w:tc>
        <w:tc>
          <w:tcPr>
            <w:tcW w:w="2178" w:type="dxa"/>
            <w:vAlign w:val="center"/>
          </w:tcPr>
          <w:p w:rsidR="00FD68CF" w:rsidRDefault="00FD68CF" w:rsidP="005A59C5">
            <w:pPr>
              <w:pStyle w:val="ROMANOS"/>
              <w:spacing w:after="80" w:line="203" w:lineRule="exact"/>
              <w:ind w:left="0" w:firstLine="0"/>
              <w:jc w:val="center"/>
              <w:rPr>
                <w:b/>
                <w:lang w:val="es-MX"/>
              </w:rPr>
            </w:pPr>
          </w:p>
        </w:tc>
      </w:tr>
      <w:tr w:rsidR="00FD68CF" w:rsidTr="009A4C3B">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Retenciones y contribuciones por pagar a corto plazo-empleados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71,138.00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72,989.00</w:t>
            </w:r>
          </w:p>
        </w:tc>
      </w:tr>
      <w:tr w:rsidR="00FD68CF" w:rsidTr="009A4C3B">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Retenciones y contribuciones por pagar a corto plazo-otros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27,687.00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27,687.00</w:t>
            </w:r>
          </w:p>
        </w:tc>
      </w:tr>
      <w:tr w:rsidR="00FD68CF" w:rsidTr="009A4C3B">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plazo-apoyos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254,114.26</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254,114.26</w:t>
            </w:r>
          </w:p>
        </w:tc>
      </w:tr>
      <w:tr w:rsidR="00FD68CF" w:rsidTr="009A4C3B">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plazo-contratistas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654,680.11</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654,680.11</w:t>
            </w:r>
          </w:p>
        </w:tc>
      </w:tr>
      <w:tr w:rsidR="00FD68CF" w:rsidTr="009A4C3B">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plazo-contribuyentes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46,578.32</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46,578.32</w:t>
            </w:r>
          </w:p>
        </w:tc>
      </w:tr>
      <w:tr w:rsidR="00FD68CF" w:rsidTr="00A14EB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plazo-cuentas bancarias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1,241,117.68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1,241,117.68</w:t>
            </w:r>
          </w:p>
        </w:tc>
      </w:tr>
      <w:tr w:rsidR="00FD68CF" w:rsidTr="00A14EB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plazo-dependencias externas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8,984.00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8,984.00</w:t>
            </w:r>
          </w:p>
        </w:tc>
      </w:tr>
      <w:tr w:rsidR="00FD68CF" w:rsidTr="00A14EB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plazo-empleados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1,281,246.89</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1,253,473.29</w:t>
            </w:r>
          </w:p>
        </w:tc>
      </w:tr>
      <w:tr w:rsidR="00FD68CF" w:rsidTr="00A14EB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plazo-otros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2,369,383.78</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2,370,402.78</w:t>
            </w:r>
          </w:p>
        </w:tc>
      </w:tr>
      <w:tr w:rsidR="00FD68CF" w:rsidTr="00A14EB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plazo-prestadores de servicio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4,075,164.59</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4,046,340.27</w:t>
            </w:r>
          </w:p>
        </w:tc>
      </w:tr>
      <w:tr w:rsidR="00FD68CF" w:rsidTr="00A14EB6">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plazo-proveedores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2,193,111.46</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3,345,278.40</w:t>
            </w:r>
          </w:p>
        </w:tc>
      </w:tr>
      <w:tr w:rsidR="00FD68CF" w:rsidTr="007F0F82">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plazo-prensa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7,725.00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7,725.00</w:t>
            </w:r>
          </w:p>
        </w:tc>
      </w:tr>
      <w:tr w:rsidR="00FD68CF" w:rsidTr="007F0F82">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Otras cuentas por pagar a corto plazo-rentas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10,350.00</w:t>
            </w:r>
          </w:p>
        </w:tc>
        <w:tc>
          <w:tcPr>
            <w:tcW w:w="2178" w:type="dxa"/>
            <w:vAlign w:val="center"/>
          </w:tcPr>
          <w:p w:rsidR="00FD68CF" w:rsidRDefault="00FD68CF" w:rsidP="005A59C5">
            <w:pPr>
              <w:pStyle w:val="ROMANOS"/>
              <w:spacing w:after="80" w:line="203" w:lineRule="exact"/>
              <w:ind w:left="0" w:firstLine="0"/>
              <w:jc w:val="center"/>
              <w:rPr>
                <w:b/>
                <w:lang w:val="es-MX"/>
              </w:rPr>
            </w:pPr>
            <w:r>
              <w:rPr>
                <w:b/>
                <w:lang w:val="es-MX"/>
              </w:rPr>
              <w:t>10,350.00</w:t>
            </w:r>
          </w:p>
        </w:tc>
      </w:tr>
    </w:tbl>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4044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13.- </w:t>
      </w:r>
      <w:r w:rsidR="00440440">
        <w:rPr>
          <w:b/>
          <w:sz w:val="22"/>
          <w:szCs w:val="22"/>
          <w:lang w:val="es-MX"/>
        </w:rPr>
        <w:t xml:space="preserve">RETENCIONES </w:t>
      </w:r>
      <w:r w:rsidR="00915F26">
        <w:rPr>
          <w:b/>
          <w:sz w:val="22"/>
          <w:szCs w:val="22"/>
          <w:lang w:val="es-MX"/>
        </w:rPr>
        <w:t>Y OTRAS CUENTAS POR PAGAR</w:t>
      </w:r>
    </w:p>
    <w:p w:rsidR="00440440" w:rsidRDefault="00440440"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440440" w:rsidTr="005A59C5">
        <w:trPr>
          <w:trHeight w:val="342"/>
        </w:trPr>
        <w:tc>
          <w:tcPr>
            <w:tcW w:w="3222" w:type="dxa"/>
            <w:vAlign w:val="center"/>
          </w:tcPr>
          <w:p w:rsidR="00440440" w:rsidRDefault="00440440"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440440" w:rsidRDefault="00440440" w:rsidP="005A59C5">
            <w:pPr>
              <w:pStyle w:val="ROMANOS"/>
              <w:spacing w:after="80" w:line="203" w:lineRule="exact"/>
              <w:ind w:left="0" w:firstLine="0"/>
              <w:jc w:val="center"/>
              <w:rPr>
                <w:b/>
                <w:lang w:val="es-MX"/>
              </w:rPr>
            </w:pPr>
            <w:r>
              <w:rPr>
                <w:b/>
                <w:lang w:val="es-MX"/>
              </w:rPr>
              <w:t>ANTIGÜEDAD</w:t>
            </w:r>
          </w:p>
        </w:tc>
        <w:tc>
          <w:tcPr>
            <w:tcW w:w="1948" w:type="dxa"/>
            <w:vAlign w:val="center"/>
          </w:tcPr>
          <w:p w:rsidR="00440440" w:rsidRDefault="00440440" w:rsidP="005A59C5">
            <w:pPr>
              <w:pStyle w:val="ROMANOS"/>
              <w:spacing w:after="80" w:line="203" w:lineRule="exact"/>
              <w:ind w:left="0" w:firstLine="0"/>
              <w:jc w:val="center"/>
              <w:rPr>
                <w:b/>
                <w:lang w:val="es-MX"/>
              </w:rPr>
            </w:pPr>
            <w:r>
              <w:rPr>
                <w:b/>
                <w:lang w:val="es-MX"/>
              </w:rPr>
              <w:t>AL 31/12/2015</w:t>
            </w:r>
          </w:p>
        </w:tc>
        <w:tc>
          <w:tcPr>
            <w:tcW w:w="2178" w:type="dxa"/>
            <w:vAlign w:val="center"/>
          </w:tcPr>
          <w:p w:rsidR="00440440" w:rsidRDefault="00440440" w:rsidP="005A59C5">
            <w:pPr>
              <w:pStyle w:val="ROMANOS"/>
              <w:spacing w:after="80" w:line="203" w:lineRule="exact"/>
              <w:ind w:left="0" w:firstLine="0"/>
              <w:jc w:val="center"/>
              <w:rPr>
                <w:b/>
                <w:lang w:val="es-MX"/>
              </w:rPr>
            </w:pPr>
            <w:r>
              <w:rPr>
                <w:b/>
                <w:lang w:val="es-MX"/>
              </w:rPr>
              <w:t>AL 31/12/2014</w:t>
            </w:r>
          </w:p>
        </w:tc>
      </w:tr>
      <w:tr w:rsidR="00FD68CF" w:rsidTr="005A59C5">
        <w:tc>
          <w:tcPr>
            <w:tcW w:w="3222" w:type="dxa"/>
            <w:vAlign w:val="center"/>
          </w:tcPr>
          <w:p w:rsidR="00FD68CF" w:rsidRDefault="00FD68CF" w:rsidP="007666C1">
            <w:pPr>
              <w:pStyle w:val="ROMANOS"/>
              <w:spacing w:after="80" w:line="203" w:lineRule="exact"/>
              <w:ind w:left="0" w:firstLine="0"/>
              <w:jc w:val="left"/>
              <w:rPr>
                <w:b/>
                <w:lang w:val="es-MX"/>
              </w:rPr>
            </w:pPr>
            <w:r>
              <w:rPr>
                <w:b/>
                <w:lang w:val="es-MX"/>
              </w:rPr>
              <w:t>RETENCIONES A EMPLEADOS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b/>
                <w:lang w:val="es-MX"/>
              </w:rPr>
            </w:pPr>
            <w:r>
              <w:rPr>
                <w:b/>
                <w:lang w:val="es-MX"/>
              </w:rPr>
              <w:t>8,859,848.72</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5,813,409.71</w:t>
            </w:r>
          </w:p>
        </w:tc>
      </w:tr>
      <w:tr w:rsidR="00FD68CF" w:rsidTr="005A59C5">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ISPT</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8,662,253.05</w:t>
            </w:r>
          </w:p>
        </w:tc>
        <w:tc>
          <w:tcPr>
            <w:tcW w:w="2178" w:type="dxa"/>
            <w:vAlign w:val="center"/>
          </w:tcPr>
          <w:p w:rsidR="00FD68CF" w:rsidRPr="00CD0955" w:rsidRDefault="00FD68CF" w:rsidP="00FD68CF">
            <w:pPr>
              <w:pStyle w:val="ROMANOS"/>
              <w:spacing w:after="80" w:line="203" w:lineRule="exact"/>
              <w:ind w:left="0" w:firstLine="0"/>
              <w:jc w:val="right"/>
              <w:rPr>
                <w:lang w:val="es-MX"/>
              </w:rPr>
            </w:pPr>
            <w:r w:rsidRPr="00CD0955">
              <w:rPr>
                <w:lang w:val="es-MX"/>
              </w:rPr>
              <w:t>5,813,409.71</w:t>
            </w:r>
          </w:p>
        </w:tc>
      </w:tr>
      <w:tr w:rsidR="00FD68CF" w:rsidTr="005A59C5">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ahorro sindical</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105,341.00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56,091.00</w:t>
            </w:r>
          </w:p>
        </w:tc>
      </w:tr>
      <w:tr w:rsidR="00FD68CF" w:rsidTr="005F4ED4">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ahorro seguridad pública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7,147.00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7,147.00</w:t>
            </w:r>
          </w:p>
        </w:tc>
      </w:tr>
      <w:tr w:rsidR="00FD68CF" w:rsidTr="005F4ED4">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caja de ahorro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-183,745.82</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-136,495.82</w:t>
            </w:r>
          </w:p>
        </w:tc>
      </w:tr>
      <w:tr w:rsidR="00FD68CF" w:rsidTr="005F4ED4">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impulsora promobien</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-78,767.00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-78,767.00</w:t>
            </w:r>
          </w:p>
        </w:tc>
      </w:tr>
      <w:tr w:rsidR="00FD68CF" w:rsidTr="00FC133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por caja chica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14,286.27</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14,286.27</w:t>
            </w:r>
          </w:p>
        </w:tc>
      </w:tr>
      <w:tr w:rsidR="00FD68CF" w:rsidTr="00FC133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lastRenderedPageBreak/>
              <w:t>Retención descuentos especiales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-117,131.00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-118,622.00</w:t>
            </w:r>
          </w:p>
        </w:tc>
      </w:tr>
      <w:tr w:rsidR="00FD68CF" w:rsidTr="00FC133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pensiones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-48,117.97</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-48,117.97</w:t>
            </w:r>
          </w:p>
        </w:tc>
      </w:tr>
      <w:tr w:rsidR="00FD68CF" w:rsidTr="00FC133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Sindicato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1,057,845.88</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4,933,299.88</w:t>
            </w:r>
          </w:p>
        </w:tc>
      </w:tr>
      <w:tr w:rsidR="00FD68CF" w:rsidTr="00FC133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caja de ahorro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234,578.76</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228,552.76</w:t>
            </w:r>
          </w:p>
        </w:tc>
      </w:tr>
      <w:tr w:rsidR="00FD68CF" w:rsidTr="00FC133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caja ahorro seg. pública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-11,447.00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-11,447.00</w:t>
            </w:r>
          </w:p>
        </w:tc>
      </w:tr>
      <w:tr w:rsidR="00FD68CF" w:rsidTr="008D2702">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pensión alimenticia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-168,534.09</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-151,624.09</w:t>
            </w:r>
          </w:p>
        </w:tc>
      </w:tr>
      <w:tr w:rsidR="00FD68CF" w:rsidTr="008D2702">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seguro de vida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21,604.00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21,604.00</w:t>
            </w:r>
          </w:p>
        </w:tc>
      </w:tr>
      <w:tr w:rsidR="00FD68CF" w:rsidTr="008D2702">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tenencias y placas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259,792.97</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264,152.97</w:t>
            </w:r>
          </w:p>
        </w:tc>
      </w:tr>
      <w:tr w:rsidR="00FD68CF" w:rsidTr="008D2702">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Uniformes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1,850.20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1,850.20</w:t>
            </w:r>
          </w:p>
        </w:tc>
      </w:tr>
      <w:tr w:rsidR="00FD68CF" w:rsidTr="008D2702">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cuota sindical</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-1,129,966.15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-1,129,551.15</w:t>
            </w:r>
          </w:p>
        </w:tc>
      </w:tr>
      <w:tr w:rsidR="00FD68CF" w:rsidTr="008D2702">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apoyo extraordinario a sindicato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136,820.65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3,755,282.35</w:t>
            </w:r>
          </w:p>
        </w:tc>
      </w:tr>
      <w:tr w:rsidR="00FD68CF" w:rsidTr="00A8716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Retenciones almacenes marcos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25,987.33</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25,397.33</w:t>
            </w:r>
          </w:p>
        </w:tc>
      </w:tr>
      <w:tr w:rsidR="00FD68CF" w:rsidTr="00A8716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préstamo comernova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-47,335.20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-47,335.20</w:t>
            </w:r>
          </w:p>
        </w:tc>
      </w:tr>
      <w:tr w:rsidR="00FD68CF" w:rsidTr="00A8716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ayuda para becas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120.00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120.00</w:t>
            </w:r>
          </w:p>
        </w:tc>
      </w:tr>
      <w:tr w:rsidR="00FD68CF" w:rsidTr="00A8716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préstamo ZAFY</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119,982.00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141,540.00</w:t>
            </w:r>
          </w:p>
        </w:tc>
      </w:tr>
      <w:tr w:rsidR="00FD68CF" w:rsidTr="00A8716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Retenciones Credit Mas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13,144.00</w:t>
            </w:r>
          </w:p>
        </w:tc>
        <w:tc>
          <w:tcPr>
            <w:tcW w:w="2178" w:type="dxa"/>
            <w:vAlign w:val="center"/>
          </w:tcPr>
          <w:p w:rsidR="00FD68CF" w:rsidRDefault="00FD68CF" w:rsidP="00FD68CF">
            <w:pPr>
              <w:pStyle w:val="ROMANOS"/>
              <w:spacing w:after="80" w:line="203" w:lineRule="exact"/>
              <w:ind w:left="0" w:firstLine="0"/>
              <w:jc w:val="right"/>
              <w:rPr>
                <w:b/>
                <w:lang w:val="es-MX"/>
              </w:rPr>
            </w:pPr>
          </w:p>
        </w:tc>
      </w:tr>
      <w:tr w:rsidR="00FD68CF" w:rsidTr="00A87167">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apoyo cruz roja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-4,400.00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-4,400.00</w:t>
            </w:r>
          </w:p>
        </w:tc>
      </w:tr>
      <w:tr w:rsidR="00FD68CF" w:rsidTr="0081656E">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para partidos políticos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-11,460.16</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-10,281.16</w:t>
            </w:r>
          </w:p>
        </w:tc>
      </w:tr>
      <w:tr w:rsidR="00FD68CF" w:rsidTr="0081656E">
        <w:tc>
          <w:tcPr>
            <w:tcW w:w="3222" w:type="dxa"/>
            <w:vAlign w:val="center"/>
          </w:tcPr>
          <w:p w:rsidR="00FD68CF" w:rsidRPr="00915F26" w:rsidRDefault="00FD68CF" w:rsidP="007666C1">
            <w:pPr>
              <w:pStyle w:val="ROMANOS"/>
              <w:spacing w:after="80" w:line="203" w:lineRule="exact"/>
              <w:ind w:left="0" w:firstLine="0"/>
              <w:jc w:val="left"/>
              <w:rPr>
                <w:b/>
                <w:lang w:val="es-MX"/>
              </w:rPr>
            </w:pPr>
            <w:r w:rsidRPr="00915F26">
              <w:rPr>
                <w:b/>
                <w:lang w:val="es-MX"/>
              </w:rPr>
              <w:t>APORTACIONES PATRONALES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915F26" w:rsidRDefault="00FD68CF" w:rsidP="00FD68CF">
            <w:pPr>
              <w:pStyle w:val="ROMANOS"/>
              <w:spacing w:after="80" w:line="203" w:lineRule="exact"/>
              <w:ind w:left="0" w:firstLine="0"/>
              <w:jc w:val="right"/>
              <w:rPr>
                <w:b/>
                <w:lang w:val="es-MX"/>
              </w:rPr>
            </w:pPr>
            <w:r w:rsidRPr="00915F26">
              <w:rPr>
                <w:b/>
                <w:lang w:val="es-MX"/>
              </w:rPr>
              <w:t>13,904.85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13,904.85</w:t>
            </w:r>
          </w:p>
        </w:tc>
      </w:tr>
      <w:tr w:rsidR="00FD68CF" w:rsidTr="0081656E">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Aportación aportaciones al sindicato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-500.00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-500.00</w:t>
            </w:r>
          </w:p>
        </w:tc>
      </w:tr>
      <w:tr w:rsidR="00FD68CF" w:rsidTr="0081656E">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Aportaciones caja de ahorro</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15,395.71</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15,395.71</w:t>
            </w:r>
          </w:p>
        </w:tc>
      </w:tr>
      <w:tr w:rsidR="00FD68CF" w:rsidTr="0081656E">
        <w:tc>
          <w:tcPr>
            <w:tcW w:w="3222" w:type="dxa"/>
            <w:vAlign w:val="center"/>
          </w:tcPr>
          <w:p w:rsidR="00FD68CF" w:rsidRDefault="00FD68CF" w:rsidP="007666C1">
            <w:pPr>
              <w:pStyle w:val="ROMANOS"/>
              <w:spacing w:after="80" w:line="203" w:lineRule="exact"/>
              <w:ind w:left="0" w:firstLine="0"/>
              <w:jc w:val="left"/>
              <w:rPr>
                <w:lang w:val="es-MX"/>
              </w:rPr>
            </w:pPr>
            <w:r>
              <w:rPr>
                <w:lang w:val="es-MX"/>
              </w:rPr>
              <w:t>Aportaciones seguro de vida</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-990.86</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-990.86</w:t>
            </w:r>
          </w:p>
        </w:tc>
      </w:tr>
      <w:tr w:rsidR="00FD68CF" w:rsidTr="0081656E">
        <w:tc>
          <w:tcPr>
            <w:tcW w:w="3222" w:type="dxa"/>
            <w:vAlign w:val="center"/>
          </w:tcPr>
          <w:p w:rsidR="00FD68CF" w:rsidRPr="000353B1" w:rsidRDefault="00FD68CF" w:rsidP="007666C1">
            <w:pPr>
              <w:pStyle w:val="ROMANOS"/>
              <w:spacing w:after="80" w:line="203" w:lineRule="exact"/>
              <w:ind w:left="0" w:firstLine="0"/>
              <w:jc w:val="left"/>
              <w:rPr>
                <w:b/>
                <w:lang w:val="es-MX"/>
              </w:rPr>
            </w:pPr>
            <w:r w:rsidRPr="000353B1">
              <w:rPr>
                <w:b/>
                <w:lang w:val="es-MX"/>
              </w:rPr>
              <w:t>OTRAS RETENCIONES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0353B1" w:rsidRDefault="00FD68CF" w:rsidP="00FD68CF">
            <w:pPr>
              <w:pStyle w:val="ROMANOS"/>
              <w:spacing w:after="80" w:line="203" w:lineRule="exact"/>
              <w:ind w:left="0" w:firstLine="0"/>
              <w:jc w:val="right"/>
              <w:rPr>
                <w:b/>
                <w:lang w:val="es-MX"/>
              </w:rPr>
            </w:pPr>
            <w:r w:rsidRPr="000353B1">
              <w:rPr>
                <w:b/>
                <w:lang w:val="es-MX"/>
              </w:rPr>
              <w:t>171,655.30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135,037.04</w:t>
            </w:r>
          </w:p>
        </w:tc>
      </w:tr>
      <w:tr w:rsidR="00FD68CF" w:rsidTr="00A75ADB">
        <w:tc>
          <w:tcPr>
            <w:tcW w:w="3222" w:type="dxa"/>
            <w:vAlign w:val="center"/>
          </w:tcPr>
          <w:p w:rsidR="00FD68CF" w:rsidRDefault="00FD68CF" w:rsidP="007666C1">
            <w:pPr>
              <w:pStyle w:val="ROMANOS"/>
              <w:spacing w:after="80" w:line="203" w:lineRule="exact"/>
              <w:ind w:left="0" w:firstLine="0"/>
              <w:jc w:val="left"/>
              <w:rPr>
                <w:lang w:val="es-MX"/>
              </w:rPr>
            </w:pPr>
            <w:r>
              <w:rPr>
                <w:lang w:val="es-MX"/>
              </w:rPr>
              <w:t>ISR</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44,637.15</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45,439.15</w:t>
            </w:r>
          </w:p>
        </w:tc>
      </w:tr>
      <w:tr w:rsidR="00FD68CF" w:rsidTr="00A75ADB">
        <w:tc>
          <w:tcPr>
            <w:tcW w:w="3222" w:type="dxa"/>
            <w:vAlign w:val="center"/>
          </w:tcPr>
          <w:p w:rsidR="00FD68CF" w:rsidRDefault="00FD68CF" w:rsidP="007666C1">
            <w:pPr>
              <w:pStyle w:val="ROMANOS"/>
              <w:spacing w:after="80" w:line="203" w:lineRule="exact"/>
              <w:ind w:left="0" w:firstLine="0"/>
              <w:jc w:val="left"/>
              <w:rPr>
                <w:lang w:val="es-MX"/>
              </w:rPr>
            </w:pPr>
            <w:r>
              <w:rPr>
                <w:lang w:val="es-MX"/>
              </w:rPr>
              <w:t>Retenciones ISR honorarios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33,917.33</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5,103.5</w:t>
            </w:r>
          </w:p>
        </w:tc>
      </w:tr>
      <w:tr w:rsidR="00FD68CF" w:rsidTr="00A75ADB">
        <w:tc>
          <w:tcPr>
            <w:tcW w:w="3222" w:type="dxa"/>
            <w:vAlign w:val="center"/>
          </w:tcPr>
          <w:p w:rsidR="00FD68CF" w:rsidRDefault="00FD68CF" w:rsidP="007666C1">
            <w:pPr>
              <w:pStyle w:val="ROMANOS"/>
              <w:spacing w:after="80" w:line="203" w:lineRule="exact"/>
              <w:ind w:left="0" w:firstLine="0"/>
              <w:jc w:val="left"/>
              <w:rPr>
                <w:lang w:val="es-MX"/>
              </w:rPr>
            </w:pPr>
            <w:r>
              <w:rPr>
                <w:lang w:val="es-MX"/>
              </w:rPr>
              <w:t>IVC</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93,100.82</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84,494.39</w:t>
            </w:r>
          </w:p>
        </w:tc>
      </w:tr>
      <w:tr w:rsidR="00FD68CF" w:rsidTr="00A75ADB">
        <w:tc>
          <w:tcPr>
            <w:tcW w:w="3222" w:type="dxa"/>
            <w:vAlign w:val="center"/>
          </w:tcPr>
          <w:p w:rsidR="00FD68CF" w:rsidRPr="00FB3EE2" w:rsidRDefault="00FD68CF" w:rsidP="007666C1">
            <w:pPr>
              <w:pStyle w:val="ROMANOS"/>
              <w:spacing w:after="80" w:line="203" w:lineRule="exact"/>
              <w:ind w:left="0" w:firstLine="0"/>
              <w:jc w:val="left"/>
              <w:rPr>
                <w:b/>
                <w:lang w:val="es-MX"/>
              </w:rPr>
            </w:pPr>
            <w:r w:rsidRPr="00FB3EE2">
              <w:rPr>
                <w:b/>
                <w:lang w:val="es-MX"/>
              </w:rPr>
              <w:t>OBLIGACIONES DE LA LEY DE INGRESOS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Pr="00FB3EE2" w:rsidRDefault="00FD68CF" w:rsidP="00FD68CF">
            <w:pPr>
              <w:pStyle w:val="ROMANOS"/>
              <w:spacing w:after="80" w:line="203" w:lineRule="exact"/>
              <w:ind w:left="0" w:firstLine="0"/>
              <w:jc w:val="right"/>
              <w:rPr>
                <w:b/>
                <w:lang w:val="es-MX"/>
              </w:rPr>
            </w:pPr>
            <w:r w:rsidRPr="00FB3EE2">
              <w:rPr>
                <w:b/>
                <w:lang w:val="es-MX"/>
              </w:rPr>
              <w:t>19,250.07</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19,250.07</w:t>
            </w:r>
          </w:p>
        </w:tc>
      </w:tr>
      <w:tr w:rsidR="00FD68CF" w:rsidTr="00A75ADB">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cobro-contribuyentes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-330.00</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-330.00</w:t>
            </w:r>
          </w:p>
        </w:tc>
      </w:tr>
      <w:tr w:rsidR="00FD68CF" w:rsidTr="00A75ADB">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cobro-cuentas bancarias</w:t>
            </w:r>
          </w:p>
        </w:tc>
        <w:tc>
          <w:tcPr>
            <w:tcW w:w="1418" w:type="dxa"/>
            <w:vAlign w:val="center"/>
          </w:tcPr>
          <w:p w:rsidR="00FD68CF" w:rsidRDefault="00FD68CF" w:rsidP="002F2D93">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9,170.79</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9,170.79</w:t>
            </w:r>
          </w:p>
        </w:tc>
      </w:tr>
      <w:tr w:rsidR="00FD68CF" w:rsidTr="005A59C5">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cobro-caja de ingresos</w:t>
            </w:r>
          </w:p>
        </w:tc>
        <w:tc>
          <w:tcPr>
            <w:tcW w:w="1418" w:type="dxa"/>
          </w:tcPr>
          <w:p w:rsidR="00FD68CF" w:rsidRPr="00023DFC" w:rsidRDefault="00FD68CF" w:rsidP="00FD68CF">
            <w:pPr>
              <w:pStyle w:val="ROMANOS"/>
              <w:spacing w:after="80" w:line="203" w:lineRule="exact"/>
              <w:ind w:left="0" w:firstLine="0"/>
              <w:jc w:val="cente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10,409.28</w:t>
            </w:r>
          </w:p>
        </w:tc>
        <w:tc>
          <w:tcPr>
            <w:tcW w:w="2178" w:type="dxa"/>
            <w:vAlign w:val="center"/>
          </w:tcPr>
          <w:p w:rsidR="00FD68CF" w:rsidRDefault="00FD68CF" w:rsidP="00FD68CF">
            <w:pPr>
              <w:pStyle w:val="ROMANOS"/>
              <w:spacing w:after="80" w:line="203" w:lineRule="exact"/>
              <w:ind w:left="0" w:firstLine="0"/>
              <w:jc w:val="right"/>
              <w:rPr>
                <w:b/>
                <w:lang w:val="es-MX"/>
              </w:rPr>
            </w:pPr>
            <w:r>
              <w:rPr>
                <w:b/>
                <w:lang w:val="es-MX"/>
              </w:rPr>
              <w:t>10,409.28</w:t>
            </w:r>
          </w:p>
        </w:tc>
      </w:tr>
    </w:tbl>
    <w:p w:rsidR="00FD68CF" w:rsidRDefault="00FD68CF" w:rsidP="00FD68CF">
      <w:pPr>
        <w:pStyle w:val="ROMANOS"/>
        <w:spacing w:after="80" w:line="203" w:lineRule="exact"/>
        <w:ind w:left="0" w:firstLine="0"/>
        <w:rPr>
          <w:b/>
          <w:sz w:val="22"/>
          <w:szCs w:val="22"/>
          <w:lang w:val="es-MX"/>
        </w:rPr>
      </w:pPr>
    </w:p>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915F26" w:rsidRDefault="0088716A" w:rsidP="0088716A">
      <w:pPr>
        <w:pStyle w:val="ROMANOS"/>
        <w:spacing w:after="80" w:line="203" w:lineRule="exact"/>
        <w:ind w:left="288" w:firstLine="0"/>
        <w:rPr>
          <w:b/>
          <w:sz w:val="22"/>
          <w:szCs w:val="22"/>
          <w:lang w:val="es-MX"/>
        </w:rPr>
      </w:pPr>
      <w:r w:rsidRPr="004F4558">
        <w:rPr>
          <w:b/>
          <w:sz w:val="22"/>
          <w:szCs w:val="22"/>
          <w:lang w:val="es-MX"/>
        </w:rPr>
        <w:t>ESF 14.-</w:t>
      </w:r>
      <w:r w:rsidR="00915F26">
        <w:rPr>
          <w:b/>
          <w:sz w:val="22"/>
          <w:szCs w:val="22"/>
          <w:lang w:val="es-MX"/>
        </w:rPr>
        <w:t xml:space="preserve"> Pasivo diferido</w:t>
      </w:r>
    </w:p>
    <w:p w:rsidR="00915F26" w:rsidRDefault="00915F26"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915F26" w:rsidTr="005A59C5">
        <w:trPr>
          <w:trHeight w:val="705"/>
        </w:trPr>
        <w:tc>
          <w:tcPr>
            <w:tcW w:w="4923" w:type="dxa"/>
            <w:vAlign w:val="center"/>
          </w:tcPr>
          <w:p w:rsidR="00915F26" w:rsidRPr="004F4623" w:rsidRDefault="005E36E2" w:rsidP="005A59C5">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915F26" w:rsidRPr="004F4623" w:rsidRDefault="005E36E2" w:rsidP="005A59C5">
            <w:pPr>
              <w:pStyle w:val="ROMANOS"/>
              <w:spacing w:after="80" w:line="203" w:lineRule="exact"/>
              <w:ind w:left="0" w:firstLine="0"/>
              <w:jc w:val="center"/>
              <w:rPr>
                <w:b/>
                <w:sz w:val="20"/>
                <w:szCs w:val="20"/>
                <w:lang w:val="es-MX"/>
              </w:rPr>
            </w:pPr>
            <w:r>
              <w:rPr>
                <w:b/>
                <w:sz w:val="20"/>
                <w:szCs w:val="20"/>
                <w:lang w:val="es-MX"/>
              </w:rPr>
              <w:t>SALDO AL 31 DE DICIEMBRE DE 2015</w:t>
            </w:r>
          </w:p>
        </w:tc>
      </w:tr>
      <w:tr w:rsidR="00915F26" w:rsidTr="005A59C5">
        <w:trPr>
          <w:trHeight w:val="422"/>
        </w:trPr>
        <w:tc>
          <w:tcPr>
            <w:tcW w:w="4923" w:type="dxa"/>
            <w:vAlign w:val="center"/>
          </w:tcPr>
          <w:p w:rsidR="00915F26" w:rsidRPr="00B655EC" w:rsidRDefault="005E36E2" w:rsidP="005A59C5">
            <w:pPr>
              <w:pStyle w:val="ROMANOS"/>
              <w:spacing w:after="80" w:line="203" w:lineRule="exact"/>
              <w:ind w:left="0" w:firstLine="0"/>
              <w:jc w:val="center"/>
              <w:rPr>
                <w:b/>
                <w:lang w:val="es-MX"/>
              </w:rPr>
            </w:pPr>
            <w:r>
              <w:rPr>
                <w:b/>
                <w:lang w:val="es-MX"/>
              </w:rPr>
              <w:t>Préstamos de la Deuda Pública Interna por pagar a largo plazo</w:t>
            </w:r>
          </w:p>
        </w:tc>
        <w:tc>
          <w:tcPr>
            <w:tcW w:w="3843" w:type="dxa"/>
            <w:vAlign w:val="center"/>
          </w:tcPr>
          <w:p w:rsidR="00915F26" w:rsidRPr="00B655EC" w:rsidRDefault="005E36E2" w:rsidP="005E36E2">
            <w:pPr>
              <w:pStyle w:val="ROMANOS"/>
              <w:spacing w:after="80" w:line="203" w:lineRule="exact"/>
              <w:ind w:left="0" w:firstLine="0"/>
              <w:jc w:val="center"/>
              <w:rPr>
                <w:b/>
                <w:lang w:val="es-MX"/>
              </w:rPr>
            </w:pPr>
            <w:r>
              <w:rPr>
                <w:b/>
                <w:lang w:val="es-MX"/>
              </w:rPr>
              <w:t>25,708,068.43</w:t>
            </w:r>
          </w:p>
        </w:tc>
      </w:tr>
    </w:tbl>
    <w:p w:rsidR="0088716A" w:rsidRDefault="0088716A" w:rsidP="00FD68CF">
      <w:pPr>
        <w:pStyle w:val="ROMANOS"/>
        <w:spacing w:after="80" w:line="203" w:lineRule="exact"/>
        <w:ind w:left="0" w:firstLine="0"/>
        <w:rPr>
          <w:b/>
          <w:sz w:val="22"/>
          <w:szCs w:val="22"/>
          <w:lang w:val="es-MX"/>
        </w:rPr>
      </w:pPr>
    </w:p>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lastRenderedPageBreak/>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Ingresos de Gestión</w:t>
      </w:r>
    </w:p>
    <w:p w:rsidR="005A02CA" w:rsidRPr="004F4558" w:rsidRDefault="005A02CA" w:rsidP="0088716A">
      <w:pPr>
        <w:pStyle w:val="ROMANOS"/>
        <w:spacing w:after="80" w:line="203" w:lineRule="exact"/>
        <w:ind w:left="288" w:firstLine="0"/>
        <w:rPr>
          <w:b/>
          <w:sz w:val="22"/>
          <w:szCs w:val="22"/>
          <w:lang w:val="es-MX"/>
        </w:rPr>
      </w:pPr>
    </w:p>
    <w:p w:rsidR="005A02CA"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EA 1.- </w:t>
      </w:r>
      <w:r w:rsidR="005A02CA">
        <w:rPr>
          <w:b/>
          <w:sz w:val="22"/>
          <w:szCs w:val="22"/>
          <w:lang w:val="es-MX"/>
        </w:rPr>
        <w:t>Ingresos</w:t>
      </w:r>
    </w:p>
    <w:p w:rsidR="005A02CA" w:rsidRDefault="005A02CA" w:rsidP="00FD68CF">
      <w:pPr>
        <w:pStyle w:val="ROMANOS"/>
        <w:spacing w:after="80" w:line="203" w:lineRule="exact"/>
        <w:ind w:left="0"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5A02CA" w:rsidTr="005A59C5">
        <w:trPr>
          <w:trHeight w:val="705"/>
        </w:trPr>
        <w:tc>
          <w:tcPr>
            <w:tcW w:w="4923" w:type="dxa"/>
            <w:vAlign w:val="center"/>
          </w:tcPr>
          <w:p w:rsidR="005A02CA" w:rsidRPr="004F4623" w:rsidRDefault="005A02CA" w:rsidP="005A59C5">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5A02CA" w:rsidRDefault="005A02CA" w:rsidP="005A59C5">
            <w:pPr>
              <w:pStyle w:val="ROMANOS"/>
              <w:spacing w:after="80" w:line="203" w:lineRule="exact"/>
              <w:ind w:left="0" w:firstLine="0"/>
              <w:jc w:val="center"/>
              <w:rPr>
                <w:b/>
                <w:sz w:val="20"/>
                <w:szCs w:val="20"/>
                <w:lang w:val="es-MX"/>
              </w:rPr>
            </w:pPr>
            <w:r>
              <w:rPr>
                <w:b/>
                <w:sz w:val="20"/>
                <w:szCs w:val="20"/>
                <w:lang w:val="es-MX"/>
              </w:rPr>
              <w:t>MONTO</w:t>
            </w:r>
          </w:p>
          <w:p w:rsidR="005A59C5" w:rsidRPr="004F4623" w:rsidRDefault="005A59C5" w:rsidP="005A59C5">
            <w:pPr>
              <w:pStyle w:val="ROMANOS"/>
              <w:spacing w:after="80" w:line="203" w:lineRule="exact"/>
              <w:ind w:left="0" w:firstLine="0"/>
              <w:jc w:val="center"/>
              <w:rPr>
                <w:b/>
                <w:sz w:val="20"/>
                <w:szCs w:val="20"/>
                <w:lang w:val="es-MX"/>
              </w:rPr>
            </w:pPr>
            <w:r>
              <w:rPr>
                <w:b/>
                <w:sz w:val="20"/>
                <w:szCs w:val="20"/>
                <w:lang w:val="es-MX"/>
              </w:rPr>
              <w:t>AL 31 DE DICIEMBRE DE 2015</w:t>
            </w:r>
          </w:p>
        </w:tc>
      </w:tr>
      <w:tr w:rsidR="005A02CA" w:rsidTr="005A59C5">
        <w:trPr>
          <w:trHeight w:val="422"/>
        </w:trPr>
        <w:tc>
          <w:tcPr>
            <w:tcW w:w="4923" w:type="dxa"/>
            <w:vAlign w:val="center"/>
          </w:tcPr>
          <w:p w:rsidR="005A02CA" w:rsidRPr="005A02CA" w:rsidRDefault="005A02CA" w:rsidP="00FD68CF">
            <w:pPr>
              <w:pStyle w:val="ROMANOS"/>
              <w:spacing w:after="80" w:line="203" w:lineRule="exact"/>
              <w:ind w:left="0" w:firstLine="0"/>
              <w:jc w:val="left"/>
              <w:rPr>
                <w:b/>
                <w:lang w:val="es-MX"/>
              </w:rPr>
            </w:pPr>
            <w:r w:rsidRPr="005A02CA">
              <w:rPr>
                <w:b/>
                <w:lang w:val="es-MX"/>
              </w:rPr>
              <w:t>INGRESOS</w:t>
            </w:r>
          </w:p>
        </w:tc>
        <w:tc>
          <w:tcPr>
            <w:tcW w:w="3843" w:type="dxa"/>
            <w:vAlign w:val="center"/>
          </w:tcPr>
          <w:p w:rsidR="005A02CA" w:rsidRPr="001C159B" w:rsidRDefault="005A02CA" w:rsidP="00FD68CF">
            <w:pPr>
              <w:jc w:val="right"/>
              <w:rPr>
                <w:rFonts w:ascii="Arial" w:hAnsi="Arial" w:cs="Arial"/>
                <w:b/>
                <w:color w:val="000000"/>
                <w:sz w:val="18"/>
                <w:szCs w:val="18"/>
              </w:rPr>
            </w:pPr>
            <w:r w:rsidRPr="001C159B">
              <w:rPr>
                <w:rFonts w:ascii="Arial" w:hAnsi="Arial" w:cs="Arial"/>
                <w:b/>
                <w:color w:val="000000"/>
                <w:sz w:val="18"/>
                <w:szCs w:val="18"/>
              </w:rPr>
              <w:t>30,562,450.00</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INGRESOS DE LA GESTION</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5A02CA" w:rsidP="00FD68CF">
            <w:pPr>
              <w:jc w:val="right"/>
              <w:rPr>
                <w:rFonts w:ascii="Arial" w:hAnsi="Arial" w:cs="Arial"/>
                <w:b/>
                <w:color w:val="000000"/>
                <w:sz w:val="18"/>
                <w:szCs w:val="18"/>
              </w:rPr>
            </w:pPr>
            <w:r w:rsidRPr="001C159B">
              <w:rPr>
                <w:rFonts w:ascii="Arial" w:hAnsi="Arial" w:cs="Arial"/>
                <w:b/>
                <w:color w:val="000000"/>
                <w:sz w:val="18"/>
                <w:szCs w:val="18"/>
              </w:rPr>
              <w:t>3,729,934.11</w:t>
            </w:r>
          </w:p>
          <w:p w:rsidR="005A02CA" w:rsidRPr="001C159B"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color w:val="000000"/>
                <w:sz w:val="18"/>
                <w:szCs w:val="18"/>
              </w:rPr>
            </w:pPr>
            <w:r w:rsidRPr="005A02CA">
              <w:rPr>
                <w:rFonts w:ascii="Arial" w:hAnsi="Arial" w:cs="Arial"/>
                <w:color w:val="000000"/>
                <w:sz w:val="18"/>
                <w:szCs w:val="18"/>
              </w:rPr>
              <w:t>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5A02CA" w:rsidP="00FD68CF">
            <w:pPr>
              <w:jc w:val="right"/>
              <w:rPr>
                <w:rFonts w:ascii="Arial" w:hAnsi="Arial" w:cs="Arial"/>
                <w:b/>
                <w:color w:val="000000"/>
                <w:sz w:val="18"/>
                <w:szCs w:val="18"/>
              </w:rPr>
            </w:pPr>
            <w:r w:rsidRPr="001C159B">
              <w:rPr>
                <w:rFonts w:ascii="Arial" w:hAnsi="Arial" w:cs="Arial"/>
                <w:b/>
                <w:color w:val="000000"/>
                <w:sz w:val="18"/>
                <w:szCs w:val="18"/>
              </w:rPr>
              <w:t>1,045,876.01</w:t>
            </w:r>
          </w:p>
          <w:p w:rsidR="005A02CA" w:rsidRPr="001C159B"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FD68CF">
            <w:pPr>
              <w:jc w:val="right"/>
              <w:rPr>
                <w:rFonts w:ascii="Arial" w:hAnsi="Arial" w:cs="Arial"/>
                <w:color w:val="000000"/>
                <w:sz w:val="18"/>
                <w:szCs w:val="18"/>
              </w:rPr>
            </w:pPr>
            <w:r w:rsidRPr="005A02CA">
              <w:rPr>
                <w:rFonts w:ascii="Arial" w:hAnsi="Arial" w:cs="Arial"/>
                <w:color w:val="000000"/>
                <w:sz w:val="18"/>
                <w:szCs w:val="18"/>
              </w:rPr>
              <w:t>989,975.78</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ACCESORIOS DE 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FD68CF">
            <w:pPr>
              <w:jc w:val="right"/>
              <w:rPr>
                <w:rFonts w:ascii="Arial" w:hAnsi="Arial" w:cs="Arial"/>
                <w:color w:val="000000"/>
                <w:sz w:val="18"/>
                <w:szCs w:val="18"/>
              </w:rPr>
            </w:pPr>
            <w:r w:rsidRPr="005A02CA">
              <w:rPr>
                <w:rFonts w:ascii="Arial" w:hAnsi="Arial" w:cs="Arial"/>
                <w:color w:val="000000"/>
                <w:sz w:val="18"/>
                <w:szCs w:val="18"/>
              </w:rPr>
              <w:t>30,782.68</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OTROS 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FD68CF">
            <w:pPr>
              <w:jc w:val="right"/>
              <w:rPr>
                <w:rFonts w:ascii="Arial" w:hAnsi="Arial" w:cs="Arial"/>
                <w:color w:val="000000"/>
                <w:sz w:val="18"/>
                <w:szCs w:val="18"/>
              </w:rPr>
            </w:pPr>
            <w:r w:rsidRPr="005A02CA">
              <w:rPr>
                <w:rFonts w:ascii="Arial" w:hAnsi="Arial" w:cs="Arial"/>
                <w:color w:val="000000"/>
                <w:sz w:val="18"/>
                <w:szCs w:val="18"/>
              </w:rPr>
              <w:t>25,117.55</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DERECHOS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5A02CA" w:rsidP="00FD68CF">
            <w:pPr>
              <w:jc w:val="right"/>
              <w:rPr>
                <w:rFonts w:ascii="Arial" w:hAnsi="Arial" w:cs="Arial"/>
                <w:b/>
                <w:color w:val="000000"/>
                <w:sz w:val="18"/>
                <w:szCs w:val="18"/>
              </w:rPr>
            </w:pPr>
            <w:r w:rsidRPr="001C159B">
              <w:rPr>
                <w:rFonts w:ascii="Arial" w:hAnsi="Arial" w:cs="Arial"/>
                <w:b/>
                <w:color w:val="000000"/>
                <w:sz w:val="18"/>
                <w:szCs w:val="18"/>
              </w:rPr>
              <w:t>1,439,994.62</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FD68CF">
            <w:pPr>
              <w:jc w:val="right"/>
              <w:rPr>
                <w:rFonts w:ascii="Arial" w:hAnsi="Arial" w:cs="Arial"/>
                <w:color w:val="000000"/>
                <w:sz w:val="18"/>
                <w:szCs w:val="18"/>
              </w:rPr>
            </w:pPr>
            <w:r w:rsidRPr="005A02CA">
              <w:rPr>
                <w:rFonts w:ascii="Arial" w:hAnsi="Arial" w:cs="Arial"/>
                <w:color w:val="000000"/>
                <w:sz w:val="18"/>
                <w:szCs w:val="18"/>
              </w:rPr>
              <w:t>1,428,708.62</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ACCESORIOS DE DERECHOS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FD68CF">
            <w:pPr>
              <w:jc w:val="right"/>
              <w:rPr>
                <w:rFonts w:ascii="Arial" w:hAnsi="Arial" w:cs="Arial"/>
                <w:color w:val="000000"/>
                <w:sz w:val="18"/>
                <w:szCs w:val="18"/>
              </w:rPr>
            </w:pPr>
            <w:r w:rsidRPr="005A02CA">
              <w:rPr>
                <w:rFonts w:ascii="Arial" w:hAnsi="Arial" w:cs="Arial"/>
                <w:color w:val="000000"/>
                <w:sz w:val="18"/>
                <w:szCs w:val="18"/>
              </w:rPr>
              <w:t>11,286.00</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PRODUCTOS DE TIPO CORRIENTE</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5A02CA" w:rsidP="005A02CA">
            <w:pPr>
              <w:jc w:val="center"/>
              <w:rPr>
                <w:rFonts w:ascii="Arial" w:hAnsi="Arial" w:cs="Arial"/>
                <w:b/>
                <w:color w:val="000000"/>
                <w:sz w:val="18"/>
                <w:szCs w:val="18"/>
              </w:rPr>
            </w:pPr>
            <w:r w:rsidRPr="001C159B">
              <w:rPr>
                <w:rFonts w:ascii="Arial" w:hAnsi="Arial" w:cs="Arial"/>
                <w:b/>
                <w:color w:val="000000"/>
                <w:sz w:val="18"/>
                <w:szCs w:val="18"/>
              </w:rPr>
              <w:t>4,647.08</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5A02CA">
            <w:pPr>
              <w:jc w:val="center"/>
              <w:rPr>
                <w:rFonts w:ascii="Arial" w:hAnsi="Arial" w:cs="Arial"/>
                <w:color w:val="000000"/>
                <w:sz w:val="18"/>
                <w:szCs w:val="18"/>
              </w:rPr>
            </w:pPr>
            <w:r w:rsidRPr="005A02CA">
              <w:rPr>
                <w:rFonts w:ascii="Arial" w:hAnsi="Arial" w:cs="Arial"/>
                <w:color w:val="000000"/>
                <w:sz w:val="18"/>
                <w:szCs w:val="18"/>
              </w:rPr>
              <w:t>4,647.08</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5A02CA" w:rsidP="005A02CA">
            <w:pPr>
              <w:jc w:val="center"/>
              <w:rPr>
                <w:rFonts w:ascii="Arial" w:hAnsi="Arial" w:cs="Arial"/>
                <w:b/>
                <w:color w:val="000000"/>
                <w:sz w:val="18"/>
                <w:szCs w:val="18"/>
              </w:rPr>
            </w:pPr>
            <w:r w:rsidRPr="001C159B">
              <w:rPr>
                <w:rFonts w:ascii="Arial" w:hAnsi="Arial" w:cs="Arial"/>
                <w:b/>
                <w:color w:val="000000"/>
                <w:sz w:val="18"/>
                <w:szCs w:val="18"/>
              </w:rPr>
              <w:t>1,239,416.40</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OTROS APROVECHAMIENTOS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5A02CA">
            <w:pPr>
              <w:jc w:val="center"/>
              <w:rPr>
                <w:rFonts w:ascii="Arial" w:hAnsi="Arial" w:cs="Arial"/>
                <w:color w:val="000000"/>
                <w:sz w:val="18"/>
                <w:szCs w:val="18"/>
              </w:rPr>
            </w:pPr>
            <w:r w:rsidRPr="005A02CA">
              <w:rPr>
                <w:rFonts w:ascii="Arial" w:hAnsi="Arial" w:cs="Arial"/>
                <w:color w:val="000000"/>
                <w:sz w:val="18"/>
                <w:szCs w:val="18"/>
              </w:rPr>
              <w:t>1,239,416.40</w:t>
            </w:r>
          </w:p>
          <w:p w:rsidR="005A02CA" w:rsidRPr="005A02CA" w:rsidRDefault="005A02CA" w:rsidP="005A59C5">
            <w:pPr>
              <w:pStyle w:val="ROMANOS"/>
              <w:spacing w:after="80" w:line="203" w:lineRule="exact"/>
              <w:ind w:left="0" w:firstLine="0"/>
              <w:jc w:val="center"/>
              <w:rPr>
                <w:b/>
                <w:lang w:val="es-MX"/>
              </w:rPr>
            </w:pPr>
          </w:p>
        </w:tc>
      </w:tr>
      <w:tr w:rsidR="005A02CA" w:rsidTr="00521341">
        <w:trPr>
          <w:trHeight w:val="727"/>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5A02CA" w:rsidP="005A02CA">
            <w:pPr>
              <w:jc w:val="center"/>
              <w:rPr>
                <w:rFonts w:ascii="Arial" w:hAnsi="Arial" w:cs="Arial"/>
                <w:b/>
                <w:color w:val="000000"/>
                <w:sz w:val="18"/>
                <w:szCs w:val="18"/>
              </w:rPr>
            </w:pPr>
            <w:r w:rsidRPr="001C159B">
              <w:rPr>
                <w:rFonts w:ascii="Arial" w:hAnsi="Arial" w:cs="Arial"/>
                <w:b/>
                <w:color w:val="000000"/>
                <w:sz w:val="18"/>
                <w:szCs w:val="18"/>
              </w:rPr>
              <w:t>26,832,515.89</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5A02CA">
            <w:pPr>
              <w:jc w:val="center"/>
              <w:rPr>
                <w:rFonts w:ascii="Arial" w:hAnsi="Arial" w:cs="Arial"/>
                <w:color w:val="000000"/>
                <w:sz w:val="18"/>
                <w:szCs w:val="18"/>
              </w:rPr>
            </w:pPr>
            <w:r w:rsidRPr="005A02CA">
              <w:rPr>
                <w:rFonts w:ascii="Arial" w:hAnsi="Arial" w:cs="Arial"/>
                <w:color w:val="000000"/>
                <w:sz w:val="18"/>
                <w:szCs w:val="18"/>
              </w:rPr>
              <w:t>26,832,515.89</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5A02CA" w:rsidP="005A02CA">
            <w:pPr>
              <w:jc w:val="center"/>
              <w:rPr>
                <w:rFonts w:ascii="Arial" w:hAnsi="Arial" w:cs="Arial"/>
                <w:color w:val="000000"/>
                <w:sz w:val="18"/>
                <w:szCs w:val="18"/>
              </w:rPr>
            </w:pPr>
            <w:r w:rsidRPr="005A02CA">
              <w:rPr>
                <w:rFonts w:ascii="Arial" w:hAnsi="Arial" w:cs="Arial"/>
                <w:color w:val="000000"/>
                <w:sz w:val="18"/>
                <w:szCs w:val="18"/>
              </w:rPr>
              <w:t>26,832,515.89</w:t>
            </w:r>
          </w:p>
          <w:p w:rsidR="005A02CA" w:rsidRPr="005A02CA" w:rsidRDefault="005A02CA" w:rsidP="005A59C5">
            <w:pPr>
              <w:pStyle w:val="ROMANOS"/>
              <w:spacing w:after="80" w:line="203" w:lineRule="exact"/>
              <w:ind w:left="0" w:firstLine="0"/>
              <w:jc w:val="center"/>
              <w:rPr>
                <w:b/>
                <w:lang w:val="es-MX"/>
              </w:rPr>
            </w:pPr>
          </w:p>
        </w:tc>
      </w:tr>
    </w:tbl>
    <w:p w:rsidR="005A02CA" w:rsidRDefault="005A02CA" w:rsidP="0088716A">
      <w:pPr>
        <w:pStyle w:val="ROMANOS"/>
        <w:spacing w:after="80" w:line="203" w:lineRule="exact"/>
        <w:ind w:left="288" w:firstLine="0"/>
        <w:rPr>
          <w:b/>
          <w:sz w:val="22"/>
          <w:szCs w:val="22"/>
          <w:lang w:val="es-MX"/>
        </w:rPr>
      </w:pPr>
    </w:p>
    <w:p w:rsidR="005A02CA" w:rsidRDefault="005A02CA" w:rsidP="00FD68CF">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2.- </w:t>
      </w:r>
      <w:r w:rsidR="001C159B">
        <w:rPr>
          <w:sz w:val="22"/>
          <w:szCs w:val="22"/>
          <w:lang w:val="es-MX"/>
        </w:rPr>
        <w:t>Respecto a la cuenta de otros ingresos, se comenta que el municipio no  percibió ingresos por ese concepto en el periodo del 01 de octubre al 31 de diciembre de 2015.</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Gastos y Otras Pérdidas:</w:t>
      </w:r>
    </w:p>
    <w:p w:rsidR="005A59C5" w:rsidRPr="004F4558" w:rsidRDefault="005A59C5" w:rsidP="0088716A">
      <w:pPr>
        <w:pStyle w:val="ROMANOS"/>
        <w:spacing w:after="80" w:line="203" w:lineRule="exact"/>
        <w:ind w:left="288" w:firstLine="0"/>
        <w:rPr>
          <w:b/>
          <w:sz w:val="22"/>
          <w:szCs w:val="22"/>
          <w:lang w:val="es-MX"/>
        </w:rPr>
      </w:pPr>
    </w:p>
    <w:p w:rsidR="005A59C5"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EA 3.- </w:t>
      </w:r>
      <w:r w:rsidR="005A59C5">
        <w:rPr>
          <w:b/>
          <w:sz w:val="22"/>
          <w:szCs w:val="22"/>
          <w:lang w:val="es-MX"/>
        </w:rPr>
        <w:t xml:space="preserve"> Gastos y otras pérdidas</w:t>
      </w:r>
    </w:p>
    <w:p w:rsidR="005A59C5" w:rsidRDefault="005A59C5"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2372"/>
        <w:gridCol w:w="3120"/>
        <w:gridCol w:w="1665"/>
        <w:gridCol w:w="1609"/>
      </w:tblGrid>
      <w:tr w:rsidR="007B37A0" w:rsidTr="00FD68CF">
        <w:trPr>
          <w:trHeight w:val="705"/>
        </w:trPr>
        <w:tc>
          <w:tcPr>
            <w:tcW w:w="2372" w:type="dxa"/>
            <w:vAlign w:val="center"/>
          </w:tcPr>
          <w:p w:rsidR="007B37A0" w:rsidRPr="004F4623" w:rsidRDefault="00FD68CF" w:rsidP="005A59C5">
            <w:pPr>
              <w:pStyle w:val="ROMANOS"/>
              <w:spacing w:after="80" w:line="203" w:lineRule="exact"/>
              <w:ind w:left="0" w:firstLine="0"/>
              <w:jc w:val="center"/>
              <w:rPr>
                <w:b/>
                <w:sz w:val="20"/>
                <w:szCs w:val="20"/>
                <w:lang w:val="es-MX"/>
              </w:rPr>
            </w:pPr>
            <w:r>
              <w:rPr>
                <w:b/>
                <w:sz w:val="20"/>
                <w:szCs w:val="20"/>
                <w:lang w:val="es-MX"/>
              </w:rPr>
              <w:t>CUENTA</w:t>
            </w:r>
          </w:p>
        </w:tc>
        <w:tc>
          <w:tcPr>
            <w:tcW w:w="3120" w:type="dxa"/>
            <w:vAlign w:val="center"/>
          </w:tcPr>
          <w:p w:rsidR="007B37A0" w:rsidRPr="004F4623" w:rsidRDefault="00FD68CF" w:rsidP="005A59C5">
            <w:pPr>
              <w:pStyle w:val="ROMANOS"/>
              <w:spacing w:after="80" w:line="203" w:lineRule="exact"/>
              <w:ind w:left="0" w:firstLine="0"/>
              <w:jc w:val="center"/>
              <w:rPr>
                <w:b/>
                <w:sz w:val="20"/>
                <w:szCs w:val="20"/>
                <w:lang w:val="es-MX"/>
              </w:rPr>
            </w:pPr>
            <w:r>
              <w:rPr>
                <w:b/>
                <w:sz w:val="20"/>
                <w:szCs w:val="20"/>
                <w:lang w:val="es-MX"/>
              </w:rPr>
              <w:t>DESCRIPCIÓN</w:t>
            </w:r>
          </w:p>
        </w:tc>
        <w:tc>
          <w:tcPr>
            <w:tcW w:w="1665" w:type="dxa"/>
          </w:tcPr>
          <w:p w:rsidR="007B37A0" w:rsidRDefault="007B37A0" w:rsidP="005A59C5">
            <w:pPr>
              <w:pStyle w:val="ROMANOS"/>
              <w:spacing w:after="80" w:line="203" w:lineRule="exact"/>
              <w:ind w:left="0" w:firstLine="0"/>
              <w:jc w:val="center"/>
              <w:rPr>
                <w:b/>
                <w:sz w:val="20"/>
                <w:szCs w:val="20"/>
                <w:lang w:val="es-MX"/>
              </w:rPr>
            </w:pPr>
          </w:p>
          <w:p w:rsidR="007B37A0" w:rsidRDefault="007B37A0" w:rsidP="005A59C5">
            <w:pPr>
              <w:pStyle w:val="ROMANOS"/>
              <w:spacing w:after="80" w:line="203" w:lineRule="exact"/>
              <w:ind w:left="0" w:firstLine="0"/>
              <w:jc w:val="center"/>
              <w:rPr>
                <w:b/>
                <w:sz w:val="20"/>
                <w:szCs w:val="20"/>
                <w:lang w:val="es-MX"/>
              </w:rPr>
            </w:pPr>
            <w:r>
              <w:rPr>
                <w:b/>
                <w:sz w:val="20"/>
                <w:szCs w:val="20"/>
                <w:lang w:val="es-MX"/>
              </w:rPr>
              <w:t>MONTO</w:t>
            </w:r>
          </w:p>
        </w:tc>
        <w:tc>
          <w:tcPr>
            <w:tcW w:w="1609" w:type="dxa"/>
          </w:tcPr>
          <w:p w:rsidR="007B37A0" w:rsidRDefault="007B37A0" w:rsidP="005A59C5">
            <w:pPr>
              <w:pStyle w:val="ROMANOS"/>
              <w:spacing w:after="80" w:line="203" w:lineRule="exact"/>
              <w:ind w:left="0" w:firstLine="0"/>
              <w:jc w:val="center"/>
              <w:rPr>
                <w:b/>
                <w:sz w:val="20"/>
                <w:szCs w:val="20"/>
                <w:lang w:val="es-MX"/>
              </w:rPr>
            </w:pPr>
          </w:p>
          <w:p w:rsidR="007B37A0" w:rsidRDefault="007B37A0" w:rsidP="005A59C5">
            <w:pPr>
              <w:pStyle w:val="ROMANOS"/>
              <w:spacing w:after="80" w:line="203" w:lineRule="exact"/>
              <w:ind w:left="0" w:firstLine="0"/>
              <w:jc w:val="center"/>
              <w:rPr>
                <w:b/>
                <w:sz w:val="20"/>
                <w:szCs w:val="20"/>
                <w:lang w:val="es-MX"/>
              </w:rPr>
            </w:pPr>
            <w:r>
              <w:rPr>
                <w:b/>
                <w:sz w:val="20"/>
                <w:szCs w:val="20"/>
                <w:lang w:val="es-MX"/>
              </w:rPr>
              <w:t>%</w:t>
            </w:r>
          </w:p>
        </w:tc>
      </w:tr>
      <w:tr w:rsidR="007B37A0" w:rsidTr="00FD68CF">
        <w:trPr>
          <w:trHeight w:val="422"/>
        </w:trPr>
        <w:tc>
          <w:tcPr>
            <w:tcW w:w="2372" w:type="dxa"/>
            <w:vAlign w:val="center"/>
          </w:tcPr>
          <w:p w:rsidR="007B37A0" w:rsidRDefault="007B37A0">
            <w:pPr>
              <w:rPr>
                <w:rFonts w:ascii="Arial" w:hAnsi="Arial" w:cs="Arial"/>
                <w:color w:val="000000"/>
                <w:sz w:val="16"/>
                <w:szCs w:val="16"/>
              </w:rPr>
            </w:pPr>
            <w:r>
              <w:rPr>
                <w:rFonts w:ascii="Arial" w:hAnsi="Arial" w:cs="Arial"/>
                <w:color w:val="000000"/>
                <w:sz w:val="16"/>
                <w:szCs w:val="16"/>
              </w:rPr>
              <w:t>51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GASTOS DE FUNCIONAMIENTO</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23,222,229.80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94.66%</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PERSONALES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17,632,889.63</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75.93%</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5111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REMUNERACIONES AL PERSONAL DE CARÁCTER PERMANENTE</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9,577,614.00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54.31%</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5112</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REMUNERACIONES AL PERSONAL DE CARÁCTER TRANSITORIO</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782,836.00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4.43%</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5113</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REMUNERACIONES ADICIONALES Y ESPECIALES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5,995,607.00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34.00%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5115</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OTRAS PRESTACIONES SOCIALES Y ECONÓMICAS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1,094,885.63</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6.20%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5117</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PAGO DE ESTÍMULOS A SERVIDORES PÚBLICOS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181,947.00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1.03%</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512</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MATERIALES Y SUMINISTROS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1,387,761.93</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5.97%</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5121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MATERIALES DE ADMINISTRACIÓN, EMISIÓN DE DOCUMENTOS Y ARTÍCULOS OFICIALES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21,339.71</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1.53%</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5122</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ALIMENTOS Y UTENSILIOS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6,625.48</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0.47%</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5124</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MATERIALES Y ARTÍCULOS DE CONSTRUCCIÓN Y DE REPARACIÓN</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59,879.95</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4.31%</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5125</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PRODUCTOS QUÍMICOS, FARMACÉUTICOS Y DE LABORATORIO</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396,218.77</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28.55%</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5126</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COMBUSTIBLES, LUBRICANTES Y ADITIVOS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844,868.63</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60.87%</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5127</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VESTUARIO, BLANCOS, PRENDAS DE PROTECCIÓN Y ARTÍCULOS DEPORTIVOS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5129</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HERRAMIENTAS, REFACCIONES Y ACCESORIOS MENORES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58,829.39</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4.23%</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GENERALES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4,201,578.24</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18.09%</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BÁSICOS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2,795,672.81</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66.53%</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5132</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DE ARRENDAMIENTO</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116,000.00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2.76%</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5133</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PROFESIONALES, CIENTÍFICOS Y TÉCNICOS Y OTROS SERVICIOS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576,420.39</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13.71%</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5134</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FINANCIEROS, BANCARIOS Y COMERCIALES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116,006.54</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2.76%</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5135</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DE INSTALACIÓN, REPARACIÓN, MANTENIMIENTO Y CONSERVACIÓN</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35,255.41</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0.83%</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5136</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DE COMUNICACIÓN SOCIAL Y PUBLICIDAD</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9,852.00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0.23%</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5137</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DE TRASLADO Y VIÁTICOS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174,285.91</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4.14%</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5138</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SERVICIOS OFICIALES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118,045.95</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2.80%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lastRenderedPageBreak/>
              <w:t>5139</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OTROS SERVICIOS GENERALES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260,039.23</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6.18%</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52</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TRANSFERENCIAS, ASIGNACIONES, SUBSIDIOS Y OTRAS AYUDAS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1,045,393.59</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4.26%</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523</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SUBSIDIOS Y SUBVENCIONES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20,600.40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1.97%</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5231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SUBSIDIOS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20,600.40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100.00%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524</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AYUDAS SOCIALES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647,899.19</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61.97%</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5241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AYUDAS SOCIALES A PERSONAS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647,399.19</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99.92%</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5242</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BECAS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500.00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0.07%</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525</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PENSIONES Y JUBILACIONES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376,894.00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36.05%</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5252</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JUBILACIONES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376,894.00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100.00%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OTROS GASTOS Y PÉRDIDAS EXTRAORDINARIAS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557</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GASTOS EXTRAORDINARIOS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r w:rsidR="007B37A0" w:rsidTr="00FD68CF">
        <w:trPr>
          <w:trHeight w:val="422"/>
        </w:trPr>
        <w:tc>
          <w:tcPr>
            <w:tcW w:w="2372" w:type="dxa"/>
            <w:vAlign w:val="bottom"/>
          </w:tcPr>
          <w:p w:rsidR="007B37A0" w:rsidRDefault="007B37A0">
            <w:pPr>
              <w:rPr>
                <w:rFonts w:ascii="Arial" w:hAnsi="Arial" w:cs="Arial"/>
                <w:color w:val="000000"/>
                <w:sz w:val="16"/>
                <w:szCs w:val="16"/>
              </w:rPr>
            </w:pPr>
            <w:r>
              <w:rPr>
                <w:rFonts w:ascii="Arial" w:hAnsi="Arial" w:cs="Arial"/>
                <w:color w:val="000000"/>
                <w:sz w:val="16"/>
                <w:szCs w:val="16"/>
              </w:rPr>
              <w:t>5571</w:t>
            </w:r>
          </w:p>
        </w:tc>
        <w:tc>
          <w:tcPr>
            <w:tcW w:w="3120" w:type="dxa"/>
            <w:vAlign w:val="bottom"/>
          </w:tcPr>
          <w:p w:rsidR="007B37A0" w:rsidRDefault="007B37A0">
            <w:pPr>
              <w:rPr>
                <w:rFonts w:ascii="Arial" w:hAnsi="Arial" w:cs="Arial"/>
                <w:color w:val="000000"/>
                <w:sz w:val="16"/>
                <w:szCs w:val="16"/>
              </w:rPr>
            </w:pPr>
            <w:r>
              <w:rPr>
                <w:rFonts w:ascii="Arial" w:hAnsi="Arial" w:cs="Arial"/>
                <w:color w:val="000000"/>
                <w:sz w:val="16"/>
                <w:szCs w:val="16"/>
              </w:rPr>
              <w:t>GASTOS DE EJERCICIOS ANTERIORES</w:t>
            </w:r>
          </w:p>
        </w:tc>
        <w:tc>
          <w:tcPr>
            <w:tcW w:w="1665"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c>
          <w:tcPr>
            <w:tcW w:w="1609" w:type="dxa"/>
            <w:vAlign w:val="bottom"/>
          </w:tcPr>
          <w:p w:rsidR="007B37A0" w:rsidRDefault="007B37A0">
            <w:pPr>
              <w:jc w:val="right"/>
              <w:rPr>
                <w:rFonts w:ascii="Arial" w:hAnsi="Arial" w:cs="Arial"/>
                <w:color w:val="000000"/>
                <w:sz w:val="16"/>
                <w:szCs w:val="16"/>
              </w:rPr>
            </w:pPr>
            <w:r>
              <w:rPr>
                <w:rFonts w:ascii="Arial" w:hAnsi="Arial" w:cs="Arial"/>
                <w:color w:val="000000"/>
                <w:sz w:val="16"/>
                <w:szCs w:val="16"/>
              </w:rPr>
              <w:t>0.00%</w:t>
            </w:r>
          </w:p>
        </w:tc>
      </w:tr>
    </w:tbl>
    <w:p w:rsidR="00FD68CF" w:rsidRDefault="00FD68CF" w:rsidP="00FD68CF">
      <w:pPr>
        <w:pStyle w:val="ROMANOS"/>
        <w:spacing w:after="80" w:line="203" w:lineRule="exact"/>
        <w:ind w:left="0" w:firstLine="0"/>
        <w:rPr>
          <w:sz w:val="22"/>
          <w:szCs w:val="22"/>
          <w:lang w:val="es-MX"/>
        </w:rPr>
      </w:pPr>
    </w:p>
    <w:p w:rsidR="00FD68CF" w:rsidRDefault="00FD68CF" w:rsidP="0088716A">
      <w:pPr>
        <w:pStyle w:val="ROMANOS"/>
        <w:spacing w:after="80" w:line="203" w:lineRule="exact"/>
        <w:ind w:left="288" w:firstLine="0"/>
        <w:rPr>
          <w:sz w:val="22"/>
          <w:szCs w:val="22"/>
          <w:lang w:val="es-MX"/>
        </w:rPr>
      </w:pPr>
    </w:p>
    <w:p w:rsidR="001C0976" w:rsidRPr="004F4558" w:rsidRDefault="001C0976"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7B37A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EVHP 1.- </w:t>
      </w:r>
      <w:r w:rsidR="007B37A0">
        <w:rPr>
          <w:b/>
          <w:sz w:val="22"/>
          <w:szCs w:val="22"/>
          <w:lang w:val="es-MX"/>
        </w:rPr>
        <w:t>Patrimonio</w:t>
      </w:r>
      <w:r w:rsidR="001C0976">
        <w:rPr>
          <w:b/>
          <w:sz w:val="22"/>
          <w:szCs w:val="22"/>
          <w:lang w:val="es-MX"/>
        </w:rPr>
        <w:t xml:space="preserve"> Contribuido</w:t>
      </w:r>
    </w:p>
    <w:p w:rsidR="007B37A0" w:rsidRDefault="007B37A0"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744"/>
        <w:gridCol w:w="1774"/>
        <w:gridCol w:w="1737"/>
        <w:gridCol w:w="1736"/>
        <w:gridCol w:w="1775"/>
      </w:tblGrid>
      <w:tr w:rsidR="007B37A0" w:rsidTr="007B37A0">
        <w:tc>
          <w:tcPr>
            <w:tcW w:w="1744"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CUENTA</w:t>
            </w:r>
          </w:p>
        </w:tc>
        <w:tc>
          <w:tcPr>
            <w:tcW w:w="1774"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VARIACIONES</w:t>
            </w:r>
          </w:p>
        </w:tc>
      </w:tr>
      <w:tr w:rsidR="001C0976" w:rsidTr="001C0976">
        <w:trPr>
          <w:trHeight w:val="384"/>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PATRIMONIO CONTRIBUIDO</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1C0976">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311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APORTACIONES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bl>
    <w:p w:rsidR="007B37A0" w:rsidRDefault="007B37A0" w:rsidP="0088716A">
      <w:pPr>
        <w:pStyle w:val="ROMANOS"/>
        <w:spacing w:after="80" w:line="203" w:lineRule="exact"/>
        <w:ind w:left="288" w:firstLine="0"/>
        <w:rPr>
          <w:b/>
          <w:sz w:val="22"/>
          <w:szCs w:val="22"/>
          <w:lang w:val="es-MX"/>
        </w:rPr>
      </w:pPr>
    </w:p>
    <w:p w:rsidR="00FD68CF" w:rsidRDefault="00FD68CF" w:rsidP="0088716A">
      <w:pPr>
        <w:pStyle w:val="ROMANOS"/>
        <w:spacing w:after="80" w:line="203" w:lineRule="exact"/>
        <w:ind w:left="288" w:firstLine="0"/>
        <w:rPr>
          <w:b/>
          <w:sz w:val="22"/>
          <w:szCs w:val="22"/>
          <w:lang w:val="es-MX"/>
        </w:rPr>
      </w:pPr>
    </w:p>
    <w:p w:rsidR="0088716A" w:rsidRPr="004F4558" w:rsidRDefault="0088716A" w:rsidP="001C0976">
      <w:pPr>
        <w:pStyle w:val="ROMANOS"/>
        <w:spacing w:after="80" w:line="203" w:lineRule="exact"/>
        <w:ind w:left="0" w:firstLine="0"/>
        <w:rPr>
          <w:sz w:val="22"/>
          <w:szCs w:val="22"/>
          <w:lang w:val="es-MX"/>
        </w:rPr>
      </w:pPr>
    </w:p>
    <w:p w:rsidR="001C0976"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EVHP 2.- </w:t>
      </w:r>
      <w:r w:rsidR="001C0976">
        <w:rPr>
          <w:b/>
          <w:sz w:val="22"/>
          <w:szCs w:val="22"/>
          <w:lang w:val="es-MX"/>
        </w:rPr>
        <w:t>Patrimonio Generado</w:t>
      </w:r>
    </w:p>
    <w:p w:rsidR="001C0976" w:rsidRDefault="001C0976"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744"/>
        <w:gridCol w:w="1774"/>
        <w:gridCol w:w="1737"/>
        <w:gridCol w:w="1736"/>
        <w:gridCol w:w="1775"/>
      </w:tblGrid>
      <w:tr w:rsidR="001C0976" w:rsidTr="004F4839">
        <w:tc>
          <w:tcPr>
            <w:tcW w:w="1744"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CUENTA</w:t>
            </w:r>
          </w:p>
        </w:tc>
        <w:tc>
          <w:tcPr>
            <w:tcW w:w="1774"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VARIACIONES</w:t>
            </w:r>
          </w:p>
        </w:tc>
      </w:tr>
      <w:tr w:rsidR="001C0976" w:rsidTr="004F4839">
        <w:trPr>
          <w:trHeight w:val="384"/>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PATRIMONIO GENERADO</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103,624,443.86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109,938,457.92</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6,314,014.06</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RESULTADOS DEL EJERCICIO: (AHORRO/ DESAHORRO)</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41,361,107.82</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47,675,121.88</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6,314,014.06</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RESULTADOS DE EJERCICIOS ANTERIORES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72,032,218.20</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72,032,218.20</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325</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RECTIFICACIONES DE RESULTADOS DE EJERCICIOS ANTERIORES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3252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 xml:space="preserve">CAMBIOS POR ERRORES </w:t>
            </w:r>
            <w:r>
              <w:rPr>
                <w:rFonts w:ascii="Arial" w:hAnsi="Arial" w:cs="Arial"/>
                <w:color w:val="000000"/>
                <w:sz w:val="16"/>
                <w:szCs w:val="16"/>
              </w:rPr>
              <w:lastRenderedPageBreak/>
              <w:t>CONTABLES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lastRenderedPageBreak/>
              <w:t>-9,768,882.16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bl>
    <w:p w:rsidR="0088716A" w:rsidRDefault="0088716A" w:rsidP="00FD68CF">
      <w:pPr>
        <w:pStyle w:val="ROMANOS"/>
        <w:spacing w:after="80" w:line="203" w:lineRule="exact"/>
        <w:ind w:left="0" w:firstLine="0"/>
        <w:rPr>
          <w:sz w:val="22"/>
          <w:szCs w:val="22"/>
          <w:lang w:val="es-MX"/>
        </w:rPr>
      </w:pP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438"/>
        <w:gridCol w:w="1769"/>
        <w:gridCol w:w="1847"/>
      </w:tblGrid>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2015</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2014</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59467D" w:rsidRDefault="0088716A" w:rsidP="0059467D">
            <w:pPr>
              <w:pStyle w:val="Texto"/>
              <w:spacing w:line="224" w:lineRule="exact"/>
              <w:ind w:firstLine="0"/>
              <w:jc w:val="center"/>
              <w:rPr>
                <w:color w:val="000000"/>
                <w:sz w:val="16"/>
                <w:szCs w:val="16"/>
              </w:rPr>
            </w:pPr>
            <w:r w:rsidRPr="004F4558">
              <w:rPr>
                <w:sz w:val="22"/>
                <w:szCs w:val="18"/>
                <w:lang w:val="es-MX"/>
              </w:rPr>
              <w:t>$</w:t>
            </w:r>
            <w:r w:rsidR="005F7823">
              <w:rPr>
                <w:color w:val="000000"/>
                <w:sz w:val="16"/>
                <w:szCs w:val="16"/>
              </w:rPr>
              <w:t>11,888</w:t>
            </w:r>
            <w:r w:rsidR="0059467D">
              <w:rPr>
                <w:color w:val="000000"/>
                <w:sz w:val="16"/>
                <w:szCs w:val="16"/>
              </w:rPr>
              <w:t>,</w:t>
            </w:r>
            <w:r w:rsidR="005F7823">
              <w:rPr>
                <w:color w:val="000000"/>
                <w:sz w:val="16"/>
                <w:szCs w:val="16"/>
              </w:rPr>
              <w:t>262.59</w:t>
            </w:r>
          </w:p>
          <w:p w:rsidR="0088716A" w:rsidRPr="004F4558" w:rsidRDefault="0088716A" w:rsidP="00A82C97">
            <w:pPr>
              <w:pStyle w:val="Texto"/>
              <w:spacing w:line="224" w:lineRule="exact"/>
              <w:ind w:firstLine="0"/>
              <w:jc w:val="center"/>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E93C72" w:rsidP="00E93C72">
            <w:pPr>
              <w:pStyle w:val="Texto"/>
              <w:spacing w:line="224" w:lineRule="exact"/>
              <w:ind w:firstLine="0"/>
              <w:jc w:val="center"/>
              <w:rPr>
                <w:sz w:val="22"/>
                <w:szCs w:val="18"/>
                <w:lang w:val="es-MX"/>
              </w:rPr>
            </w:pPr>
            <w:r w:rsidRPr="00486C7F">
              <w:rPr>
                <w:color w:val="000000"/>
                <w:sz w:val="16"/>
                <w:szCs w:val="16"/>
              </w:rPr>
              <w:t>$16,379,495.95</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59467D" w:rsidRDefault="0088716A" w:rsidP="0059467D">
            <w:pPr>
              <w:pStyle w:val="Texto"/>
              <w:spacing w:line="224" w:lineRule="exact"/>
              <w:ind w:firstLine="0"/>
              <w:jc w:val="center"/>
              <w:rPr>
                <w:color w:val="000000"/>
                <w:sz w:val="16"/>
                <w:szCs w:val="16"/>
              </w:rPr>
            </w:pPr>
            <w:r w:rsidRPr="004F4558">
              <w:rPr>
                <w:sz w:val="22"/>
                <w:szCs w:val="18"/>
                <w:lang w:val="es-MX"/>
              </w:rPr>
              <w:t>$</w:t>
            </w:r>
            <w:r w:rsidR="0059467D">
              <w:rPr>
                <w:color w:val="000000"/>
                <w:sz w:val="16"/>
                <w:szCs w:val="16"/>
              </w:rPr>
              <w:t>3,987.50</w:t>
            </w:r>
          </w:p>
          <w:p w:rsidR="0088716A" w:rsidRPr="004F4558" w:rsidRDefault="0088716A" w:rsidP="00A82C97">
            <w:pPr>
              <w:pStyle w:val="Texto"/>
              <w:spacing w:line="224" w:lineRule="exact"/>
              <w:ind w:firstLine="0"/>
              <w:jc w:val="center"/>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E93C72">
            <w:pPr>
              <w:pStyle w:val="Texto"/>
              <w:spacing w:line="224" w:lineRule="exact"/>
              <w:ind w:firstLine="0"/>
              <w:jc w:val="center"/>
              <w:rPr>
                <w:sz w:val="22"/>
                <w:szCs w:val="18"/>
                <w:lang w:val="es-MX"/>
              </w:rPr>
            </w:pPr>
            <w:r w:rsidRPr="00486C7F">
              <w:rPr>
                <w:color w:val="000000"/>
                <w:sz w:val="16"/>
                <w:szCs w:val="16"/>
              </w:rPr>
              <w:t>$</w:t>
            </w:r>
            <w:r w:rsidR="00E93C72" w:rsidRPr="00486C7F">
              <w:rPr>
                <w:color w:val="000000"/>
                <w:sz w:val="16"/>
                <w:szCs w:val="16"/>
              </w:rPr>
              <w:t>3,987.50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5F7823">
            <w:pPr>
              <w:pStyle w:val="Texto"/>
              <w:spacing w:line="224" w:lineRule="exact"/>
              <w:ind w:firstLine="0"/>
              <w:jc w:val="center"/>
              <w:rPr>
                <w:b/>
                <w:sz w:val="22"/>
                <w:szCs w:val="18"/>
                <w:lang w:val="es-MX"/>
              </w:rPr>
            </w:pPr>
            <w:r w:rsidRPr="004F4558">
              <w:rPr>
                <w:b/>
                <w:sz w:val="22"/>
                <w:szCs w:val="18"/>
                <w:lang w:val="es-MX"/>
              </w:rPr>
              <w:t>$</w:t>
            </w:r>
            <w:r w:rsidR="005F7823" w:rsidRPr="005F7823">
              <w:rPr>
                <w:color w:val="000000"/>
                <w:sz w:val="16"/>
                <w:szCs w:val="16"/>
              </w:rPr>
              <w:t>11,892,250.09</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486C7F" w:rsidP="00A82C97">
            <w:pPr>
              <w:pStyle w:val="Texto"/>
              <w:spacing w:line="224" w:lineRule="exact"/>
              <w:ind w:firstLine="0"/>
              <w:jc w:val="center"/>
              <w:rPr>
                <w:b/>
                <w:sz w:val="22"/>
                <w:szCs w:val="18"/>
                <w:lang w:val="es-MX"/>
              </w:rPr>
            </w:pPr>
            <w:r>
              <w:rPr>
                <w:b/>
                <w:sz w:val="22"/>
                <w:szCs w:val="18"/>
                <w:lang w:val="es-MX"/>
              </w:rPr>
              <w:t>$</w:t>
            </w:r>
            <w:r w:rsidRPr="00486C7F">
              <w:rPr>
                <w:color w:val="000000"/>
                <w:sz w:val="16"/>
                <w:szCs w:val="16"/>
              </w:rPr>
              <w:t>16,383,483.45</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08237E"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EFE 2.- </w:t>
      </w:r>
      <w:r w:rsidR="0008237E">
        <w:rPr>
          <w:b/>
          <w:sz w:val="22"/>
          <w:szCs w:val="22"/>
          <w:lang w:val="es-MX"/>
        </w:rPr>
        <w:t xml:space="preserve"> Bienes Muebles e Inmuebles</w:t>
      </w:r>
    </w:p>
    <w:p w:rsidR="0008237E" w:rsidRDefault="0008237E" w:rsidP="0088716A">
      <w:pPr>
        <w:pStyle w:val="ROMANOS"/>
        <w:spacing w:after="80" w:line="203" w:lineRule="exact"/>
        <w:ind w:left="288" w:firstLine="0"/>
        <w:rPr>
          <w:b/>
          <w:sz w:val="22"/>
          <w:szCs w:val="22"/>
          <w:lang w:val="es-MX"/>
        </w:rPr>
      </w:pPr>
    </w:p>
    <w:p w:rsidR="0008237E" w:rsidRDefault="0008237E" w:rsidP="0088716A">
      <w:pPr>
        <w:pStyle w:val="ROMANOS"/>
        <w:spacing w:after="80" w:line="203" w:lineRule="exact"/>
        <w:ind w:left="288" w:firstLine="0"/>
        <w:rPr>
          <w:b/>
          <w:sz w:val="22"/>
          <w:szCs w:val="22"/>
          <w:lang w:val="es-MX"/>
        </w:rPr>
      </w:pPr>
    </w:p>
    <w:tbl>
      <w:tblPr>
        <w:tblW w:w="5000" w:type="pct"/>
        <w:jc w:val="center"/>
        <w:tblLook w:val="0000" w:firstRow="0" w:lastRow="0" w:firstColumn="0" w:lastColumn="0" w:noHBand="0" w:noVBand="0"/>
      </w:tblPr>
      <w:tblGrid>
        <w:gridCol w:w="1133"/>
        <w:gridCol w:w="3704"/>
        <w:gridCol w:w="1482"/>
        <w:gridCol w:w="1468"/>
        <w:gridCol w:w="1267"/>
      </w:tblGrid>
      <w:tr w:rsidR="0008237E" w:rsidRPr="004F4558" w:rsidTr="000D65F2">
        <w:trPr>
          <w:cantSplit/>
          <w:jc w:val="center"/>
        </w:trPr>
        <w:tc>
          <w:tcPr>
            <w:tcW w:w="619"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CUENTA</w:t>
            </w:r>
          </w:p>
        </w:tc>
        <w:tc>
          <w:tcPr>
            <w:tcW w:w="2127"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DESCRIPCION</w:t>
            </w:r>
          </w:p>
        </w:tc>
        <w:tc>
          <w:tcPr>
            <w:tcW w:w="900"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SALDO INICIAL</w:t>
            </w:r>
          </w:p>
        </w:tc>
        <w:tc>
          <w:tcPr>
            <w:tcW w:w="734"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SALDO FINAL</w:t>
            </w:r>
          </w:p>
        </w:tc>
        <w:tc>
          <w:tcPr>
            <w:tcW w:w="620"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FLUJO</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123</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BIENES INMUEBLES, INFRAESTRUCTURA Y CONSTRUCCIONES EN PROCESO</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112,877,836.78</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118,490,902.00</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5,613,065.22</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1231</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TERRENOS</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67,786.06</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67,786.06</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1233</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EDIFICIOS NO RESIDENCIALES</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25,451,574.40</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25,451,574.40</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1235</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CONSTRUCCIONES EN PROCESO EN BIENES DE DOMINIO PÚBLICO</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46,894,925.60</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52,464,360.82</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5,569,435.22</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1236</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CONSTRUCCIONES EN PROCESO EN BIENES PROPIOS</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39,872,387.35</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39,916,017.35</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43,630.00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1239</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OTROS BIENES INMUEBLES</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591,163.37</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591,163.37</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124</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BIENES MUEBLES</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24,054,837.80</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32,565,599.40</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8,510,761.60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1241</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MOBILIARIO Y EQUIPO DE ADMINISTRACIÓN</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5,139,090.02</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5,143,780.02</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4,690.00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lastRenderedPageBreak/>
              <w:t>1242</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MOBILIARIO Y EQUIPO EDUCACIONAL Y RECREATIVO</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3,800.00</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4,971.60</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1,171.60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1243</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EQUIPO E INSTRUMENTAL MÉDICO Y DE LABORATORIO</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138,234.35</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138,234.35</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1244</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EQUIPO DE TRANSPORTE</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12,921,751.65</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21,426,651.65</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8,504,900.00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1245</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EQUIPO DE DEFENSA Y SEGURIDAD</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4,227.00</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4,227.00</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1246</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MAQUINARIA, OTROS EQUIPOS Y HERRAMIENTAS</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5,414,738.18</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5,414,738.18</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hAnsi="Arial" w:cs="Arial"/>
                <w:color w:val="000000"/>
                <w:sz w:val="18"/>
                <w:szCs w:val="18"/>
              </w:rPr>
            </w:pPr>
            <w:r w:rsidRPr="0008237E">
              <w:rPr>
                <w:rFonts w:ascii="Arial" w:hAnsi="Arial" w:cs="Arial"/>
                <w:color w:val="000000"/>
                <w:sz w:val="18"/>
                <w:szCs w:val="18"/>
              </w:rPr>
              <w:t>1247</w:t>
            </w:r>
          </w:p>
        </w:tc>
        <w:tc>
          <w:tcPr>
            <w:tcW w:w="2127"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rPr>
                <w:rFonts w:ascii="Arial" w:eastAsia="Times New Roman" w:hAnsi="Arial" w:cs="Arial"/>
                <w:sz w:val="18"/>
                <w:szCs w:val="18"/>
                <w:lang w:eastAsia="es-ES"/>
              </w:rPr>
            </w:pPr>
            <w:r w:rsidRPr="0008237E">
              <w:rPr>
                <w:rFonts w:ascii="Arial" w:eastAsia="Times New Roman" w:hAnsi="Arial" w:cs="Arial"/>
                <w:sz w:val="18"/>
                <w:szCs w:val="18"/>
                <w:lang w:eastAsia="es-ES"/>
              </w:rPr>
              <w:t>COLECCIONES, OBRAS DE ARTE Y OBJETOS VALIOSOS</w:t>
            </w:r>
          </w:p>
        </w:tc>
        <w:tc>
          <w:tcPr>
            <w:tcW w:w="90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432,996.60</w:t>
            </w:r>
          </w:p>
        </w:tc>
        <w:tc>
          <w:tcPr>
            <w:tcW w:w="734"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432,996.60</w:t>
            </w:r>
          </w:p>
        </w:tc>
        <w:tc>
          <w:tcPr>
            <w:tcW w:w="620" w:type="pct"/>
            <w:tcBorders>
              <w:top w:val="single" w:sz="6" w:space="0" w:color="auto"/>
              <w:left w:val="single" w:sz="6" w:space="0" w:color="auto"/>
              <w:bottom w:val="single" w:sz="6" w:space="0" w:color="auto"/>
              <w:right w:val="single" w:sz="6" w:space="0" w:color="auto"/>
            </w:tcBorders>
            <w:vAlign w:val="bottom"/>
          </w:tcPr>
          <w:p w:rsidR="0008237E" w:rsidRPr="0008237E" w:rsidRDefault="0008237E">
            <w:pPr>
              <w:jc w:val="right"/>
              <w:rPr>
                <w:rFonts w:ascii="Arial" w:hAnsi="Arial" w:cs="Arial"/>
                <w:color w:val="000000"/>
                <w:sz w:val="18"/>
                <w:szCs w:val="18"/>
              </w:rPr>
            </w:pPr>
            <w:r w:rsidRPr="0008237E">
              <w:rPr>
                <w:rFonts w:ascii="Arial" w:hAnsi="Arial" w:cs="Arial"/>
                <w:color w:val="000000"/>
                <w:sz w:val="18"/>
                <w:szCs w:val="18"/>
              </w:rPr>
              <w:t>0.00</w:t>
            </w:r>
          </w:p>
        </w:tc>
      </w:tr>
      <w:tr w:rsidR="0008237E" w:rsidRPr="004F4558" w:rsidTr="0008237E">
        <w:trPr>
          <w:cantSplit/>
          <w:jc w:val="center"/>
        </w:trPr>
        <w:tc>
          <w:tcPr>
            <w:tcW w:w="619"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rPr>
                <w:b/>
                <w:sz w:val="22"/>
                <w:szCs w:val="18"/>
                <w:lang w:val="es-MX"/>
              </w:rPr>
            </w:pPr>
          </w:p>
        </w:tc>
        <w:tc>
          <w:tcPr>
            <w:tcW w:w="2127"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rPr>
                <w:b/>
                <w:sz w:val="22"/>
                <w:szCs w:val="18"/>
                <w:lang w:val="es-MX"/>
              </w:rPr>
            </w:pPr>
          </w:p>
        </w:tc>
        <w:tc>
          <w:tcPr>
            <w:tcW w:w="900"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c>
          <w:tcPr>
            <w:tcW w:w="734"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c>
          <w:tcPr>
            <w:tcW w:w="620"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r>
    </w:tbl>
    <w:p w:rsidR="0088716A" w:rsidRPr="004F4558" w:rsidRDefault="0088716A" w:rsidP="000D65F2">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FA177D">
        <w:rPr>
          <w:b/>
          <w:sz w:val="22"/>
          <w:szCs w:val="22"/>
          <w:lang w:val="es-MX"/>
        </w:rPr>
        <w:t>Conciliación de los Flujos de Efectivo</w:t>
      </w:r>
      <w:r w:rsidRPr="004F4558">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270"/>
        <w:gridCol w:w="1903"/>
        <w:gridCol w:w="1881"/>
      </w:tblGrid>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2015</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2014</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A177D" w:rsidP="00FA177D">
            <w:pPr>
              <w:pStyle w:val="Texto"/>
              <w:spacing w:after="80" w:line="224" w:lineRule="exact"/>
              <w:ind w:firstLine="0"/>
              <w:jc w:val="center"/>
              <w:rPr>
                <w:b/>
                <w:sz w:val="22"/>
                <w:szCs w:val="18"/>
                <w:lang w:val="es-MX"/>
              </w:rPr>
            </w:pPr>
            <w:r>
              <w:rPr>
                <w:b/>
                <w:sz w:val="22"/>
                <w:szCs w:val="18"/>
                <w:lang w:val="es-MX"/>
              </w:rPr>
              <w:t>$ 6,030,491.06</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FA177D" w:rsidP="00FA177D">
            <w:pPr>
              <w:pStyle w:val="Texto"/>
              <w:spacing w:after="80" w:line="224" w:lineRule="exact"/>
              <w:ind w:firstLine="0"/>
              <w:jc w:val="center"/>
              <w:rPr>
                <w:b/>
                <w:sz w:val="22"/>
                <w:szCs w:val="18"/>
                <w:lang w:val="es-MX"/>
              </w:rPr>
            </w:pPr>
            <w:r>
              <w:rPr>
                <w:b/>
                <w:sz w:val="22"/>
                <w:szCs w:val="18"/>
                <w:lang w:val="es-MX"/>
              </w:rPr>
              <w:t>$-2,217,932.26</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bl>
    <w:p w:rsidR="0088716A" w:rsidRDefault="0088716A"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lastRenderedPageBreak/>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4.- </w:t>
      </w:r>
      <w:r w:rsidR="00554CB7">
        <w:rPr>
          <w:b/>
          <w:sz w:val="22"/>
          <w:szCs w:val="22"/>
          <w:lang w:val="es-MX"/>
        </w:rPr>
        <w:t>Conciliación  de Ingresos y Egresos</w:t>
      </w:r>
    </w:p>
    <w:tbl>
      <w:tblPr>
        <w:tblW w:w="5000" w:type="pct"/>
        <w:tblCellMar>
          <w:left w:w="70" w:type="dxa"/>
          <w:right w:w="70" w:type="dxa"/>
        </w:tblCellMar>
        <w:tblLook w:val="0000" w:firstRow="0" w:lastRow="0" w:firstColumn="0" w:lastColumn="0" w:noHBand="0" w:noVBand="0"/>
      </w:tblPr>
      <w:tblGrid>
        <w:gridCol w:w="163"/>
        <w:gridCol w:w="5152"/>
        <w:gridCol w:w="1984"/>
        <w:gridCol w:w="1679"/>
      </w:tblGrid>
      <w:tr w:rsidR="0088716A" w:rsidRPr="004F4558" w:rsidTr="00A82C97">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B50874" w:rsidP="00B50874">
            <w:pPr>
              <w:pStyle w:val="Texto"/>
              <w:spacing w:line="350" w:lineRule="exact"/>
              <w:ind w:firstLine="0"/>
              <w:jc w:val="center"/>
              <w:rPr>
                <w:b/>
                <w:szCs w:val="18"/>
              </w:rPr>
            </w:pPr>
            <w:r>
              <w:rPr>
                <w:b/>
                <w:szCs w:val="18"/>
              </w:rPr>
              <w:t>MUNICIPIO DE PARRAS COAHUILA</w:t>
            </w:r>
          </w:p>
        </w:tc>
      </w:tr>
      <w:tr w:rsidR="0088716A" w:rsidRPr="004F4558" w:rsidTr="00A82C97">
        <w:trPr>
          <w:trHeight w:val="70"/>
        </w:trPr>
        <w:tc>
          <w:tcPr>
            <w:tcW w:w="5000" w:type="pct"/>
            <w:gridSpan w:val="4"/>
            <w:tcBorders>
              <w:left w:val="single" w:sz="6" w:space="0" w:color="auto"/>
              <w:right w:val="single" w:sz="6" w:space="0" w:color="000000"/>
            </w:tcBorders>
            <w:shd w:val="clear" w:color="000000" w:fill="C0C0C0"/>
          </w:tcPr>
          <w:p w:rsidR="0088716A" w:rsidRPr="004F4558" w:rsidRDefault="0088716A" w:rsidP="00A82C97">
            <w:pPr>
              <w:pStyle w:val="Texto"/>
              <w:spacing w:line="350" w:lineRule="exact"/>
              <w:ind w:firstLine="0"/>
              <w:jc w:val="center"/>
              <w:rPr>
                <w:b/>
                <w:szCs w:val="18"/>
              </w:rPr>
            </w:pPr>
            <w:r w:rsidRPr="004F4558">
              <w:rPr>
                <w:b/>
                <w:szCs w:val="18"/>
              </w:rPr>
              <w:t>Conciliación entre los Ingresos Presupuestarios y Contables</w:t>
            </w:r>
          </w:p>
        </w:tc>
      </w:tr>
      <w:tr w:rsidR="0088716A" w:rsidRPr="004F4558" w:rsidTr="00A82C9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B50874" w:rsidP="00A82C97">
            <w:pPr>
              <w:pStyle w:val="Texto"/>
              <w:spacing w:line="350" w:lineRule="exact"/>
              <w:ind w:firstLine="0"/>
              <w:jc w:val="center"/>
              <w:rPr>
                <w:b/>
                <w:szCs w:val="18"/>
              </w:rPr>
            </w:pPr>
            <w:r>
              <w:rPr>
                <w:b/>
                <w:szCs w:val="18"/>
              </w:rPr>
              <w:t>Correspondiente del 1</w:t>
            </w:r>
            <w:r w:rsidR="0088716A" w:rsidRPr="004F4558">
              <w:rPr>
                <w:b/>
                <w:szCs w:val="18"/>
              </w:rPr>
              <w:t xml:space="preserve"> de </w:t>
            </w:r>
            <w:r>
              <w:rPr>
                <w:b/>
                <w:szCs w:val="18"/>
              </w:rPr>
              <w:t>octubre</w:t>
            </w:r>
            <w:r w:rsidR="0088716A" w:rsidRPr="004F4558">
              <w:rPr>
                <w:b/>
                <w:szCs w:val="18"/>
              </w:rPr>
              <w:t xml:space="preserve"> al </w:t>
            </w:r>
            <w:r>
              <w:rPr>
                <w:b/>
                <w:szCs w:val="18"/>
              </w:rPr>
              <w:t>31</w:t>
            </w:r>
            <w:r w:rsidR="0088716A" w:rsidRPr="004F4558">
              <w:rPr>
                <w:b/>
                <w:szCs w:val="18"/>
              </w:rPr>
              <w:t xml:space="preserve"> de </w:t>
            </w:r>
            <w:r>
              <w:rPr>
                <w:b/>
                <w:szCs w:val="18"/>
              </w:rPr>
              <w:t>diciembre</w:t>
            </w:r>
            <w:r w:rsidR="0088716A" w:rsidRPr="004F4558">
              <w:rPr>
                <w:b/>
                <w:szCs w:val="18"/>
              </w:rPr>
              <w:t xml:space="preserve"> de</w:t>
            </w:r>
            <w:r>
              <w:rPr>
                <w:b/>
                <w:szCs w:val="18"/>
              </w:rPr>
              <w:t xml:space="preserve"> </w:t>
            </w:r>
            <w:r w:rsidR="0088716A" w:rsidRPr="004F4558">
              <w:rPr>
                <w:b/>
                <w:szCs w:val="18"/>
              </w:rPr>
              <w:t xml:space="preserve"> 2015</w:t>
            </w:r>
          </w:p>
          <w:p w:rsidR="0088716A" w:rsidRPr="004F4558" w:rsidRDefault="0088716A" w:rsidP="00A82C97">
            <w:pPr>
              <w:pStyle w:val="Texto"/>
              <w:spacing w:line="350" w:lineRule="exact"/>
              <w:ind w:firstLine="0"/>
              <w:jc w:val="center"/>
              <w:rPr>
                <w:b/>
                <w:szCs w:val="18"/>
              </w:rPr>
            </w:pPr>
            <w:r w:rsidRPr="004F4558">
              <w:rPr>
                <w:b/>
                <w:szCs w:val="18"/>
              </w:rPr>
              <w:t>(Cifras en pesos)</w:t>
            </w: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B50874">
            <w:pPr>
              <w:pStyle w:val="Texto"/>
              <w:spacing w:line="350" w:lineRule="exact"/>
              <w:ind w:firstLine="0"/>
              <w:jc w:val="center"/>
              <w:rPr>
                <w:b/>
                <w:szCs w:val="18"/>
              </w:rPr>
            </w:pPr>
            <w:r>
              <w:rPr>
                <w:b/>
                <w:szCs w:val="18"/>
              </w:rPr>
              <w:t>$</w:t>
            </w:r>
            <w:r w:rsidR="00B50874">
              <w:rPr>
                <w:b/>
                <w:szCs w:val="18"/>
              </w:rPr>
              <w:t>30,561,981.92</w:t>
            </w: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F1425">
            <w:pPr>
              <w:pStyle w:val="Texto"/>
              <w:spacing w:line="350" w:lineRule="exact"/>
              <w:ind w:firstLine="0"/>
              <w:jc w:val="center"/>
              <w:rPr>
                <w:b/>
                <w:szCs w:val="18"/>
              </w:rPr>
            </w:pPr>
            <w:r w:rsidRPr="00621CCC">
              <w:rPr>
                <w:b/>
                <w:szCs w:val="18"/>
              </w:rPr>
              <w:t>$</w:t>
            </w:r>
            <w:r w:rsidR="00BF1425">
              <w:rPr>
                <w:b/>
                <w:szCs w:val="18"/>
              </w:rPr>
              <w:t>0</w:t>
            </w: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F1425">
            <w:pPr>
              <w:pStyle w:val="Texto"/>
              <w:spacing w:line="350" w:lineRule="exact"/>
              <w:ind w:firstLine="0"/>
              <w:jc w:val="center"/>
              <w:rPr>
                <w:szCs w:val="18"/>
              </w:rPr>
            </w:pPr>
            <w:r w:rsidRPr="004F4558">
              <w:rPr>
                <w:szCs w:val="18"/>
              </w:rPr>
              <w:t>$</w:t>
            </w:r>
            <w:r w:rsidR="00BF1425">
              <w:rPr>
                <w:szCs w:val="18"/>
              </w:rPr>
              <w:t>0</w:t>
            </w:r>
          </w:p>
        </w:tc>
        <w:tc>
          <w:tcPr>
            <w:tcW w:w="935" w:type="pct"/>
            <w:tcBorders>
              <w:top w:val="single" w:sz="6" w:space="0" w:color="auto"/>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BF1425">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F1425">
            <w:pPr>
              <w:pStyle w:val="Texto"/>
              <w:spacing w:line="350" w:lineRule="exact"/>
              <w:ind w:firstLine="0"/>
              <w:jc w:val="center"/>
              <w:rPr>
                <w:b/>
                <w:szCs w:val="18"/>
              </w:rPr>
            </w:pPr>
            <w:r w:rsidRPr="00621CCC">
              <w:rPr>
                <w:b/>
                <w:szCs w:val="18"/>
              </w:rPr>
              <w:t>$</w:t>
            </w:r>
            <w:r w:rsidR="00BF1425">
              <w:rPr>
                <w:b/>
                <w:szCs w:val="18"/>
              </w:rPr>
              <w:t>0</w:t>
            </w: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F1425">
            <w:pPr>
              <w:pStyle w:val="Texto"/>
              <w:spacing w:line="350" w:lineRule="exact"/>
              <w:ind w:firstLine="0"/>
              <w:jc w:val="center"/>
              <w:rPr>
                <w:szCs w:val="18"/>
              </w:rPr>
            </w:pPr>
            <w:r w:rsidRPr="004F4558">
              <w:rPr>
                <w:szCs w:val="18"/>
              </w:rPr>
              <w:t>$</w:t>
            </w:r>
            <w:r w:rsidR="00BF1425">
              <w:rPr>
                <w:szCs w:val="18"/>
              </w:rPr>
              <w:t>0</w:t>
            </w:r>
          </w:p>
        </w:tc>
        <w:tc>
          <w:tcPr>
            <w:tcW w:w="935" w:type="pct"/>
            <w:tcBorders>
              <w:top w:val="single" w:sz="6" w:space="0" w:color="auto"/>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r w:rsidR="0088716A">
              <w:rPr>
                <w:szCs w:val="18"/>
              </w:rPr>
              <w:t>_</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B50874">
            <w:pPr>
              <w:pStyle w:val="Texto"/>
              <w:spacing w:line="350" w:lineRule="exact"/>
              <w:ind w:firstLine="0"/>
              <w:jc w:val="center"/>
              <w:rPr>
                <w:b/>
                <w:szCs w:val="18"/>
              </w:rPr>
            </w:pPr>
            <w:r w:rsidRPr="004F4558">
              <w:rPr>
                <w:b/>
                <w:szCs w:val="18"/>
              </w:rPr>
              <w:t>$</w:t>
            </w:r>
            <w:r w:rsidR="00B50874">
              <w:rPr>
                <w:b/>
                <w:szCs w:val="18"/>
              </w:rPr>
              <w:t>30,561,981.92</w:t>
            </w:r>
          </w:p>
        </w:tc>
      </w:tr>
    </w:tbl>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88716A" w:rsidRPr="004F4558" w:rsidTr="00A82C97">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B50874" w:rsidP="00A82C97">
            <w:pPr>
              <w:pStyle w:val="Texto"/>
              <w:spacing w:line="254" w:lineRule="exact"/>
              <w:ind w:firstLine="0"/>
              <w:jc w:val="center"/>
              <w:rPr>
                <w:b/>
                <w:szCs w:val="18"/>
              </w:rPr>
            </w:pPr>
            <w:r>
              <w:rPr>
                <w:b/>
                <w:szCs w:val="18"/>
              </w:rPr>
              <w:lastRenderedPageBreak/>
              <w:t>MUNICIPIO DE PARRAS COAHUILA</w:t>
            </w:r>
          </w:p>
        </w:tc>
      </w:tr>
      <w:tr w:rsidR="0088716A" w:rsidRPr="004F4558" w:rsidTr="00A82C97">
        <w:trPr>
          <w:trHeight w:val="20"/>
        </w:trPr>
        <w:tc>
          <w:tcPr>
            <w:tcW w:w="5000" w:type="pct"/>
            <w:gridSpan w:val="4"/>
            <w:tcBorders>
              <w:left w:val="single" w:sz="6" w:space="0" w:color="auto"/>
              <w:right w:val="single" w:sz="6" w:space="0" w:color="000000"/>
            </w:tcBorders>
            <w:shd w:val="clear" w:color="000000" w:fill="C0C0C0"/>
          </w:tcPr>
          <w:p w:rsidR="0088716A" w:rsidRPr="004F4558" w:rsidRDefault="0088716A" w:rsidP="00A82C97">
            <w:pPr>
              <w:pStyle w:val="Texto"/>
              <w:spacing w:line="254" w:lineRule="exact"/>
              <w:ind w:firstLine="0"/>
              <w:jc w:val="center"/>
              <w:rPr>
                <w:b/>
                <w:szCs w:val="18"/>
              </w:rPr>
            </w:pPr>
            <w:r w:rsidRPr="004F4558">
              <w:rPr>
                <w:b/>
                <w:szCs w:val="18"/>
              </w:rPr>
              <w:t>Conciliación entre los Egresos Presupuestarios y los Gastos Contables</w:t>
            </w:r>
          </w:p>
        </w:tc>
      </w:tr>
      <w:tr w:rsidR="0088716A" w:rsidRPr="004F4558" w:rsidTr="00A82C9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88716A" w:rsidP="00B50874">
            <w:pPr>
              <w:pStyle w:val="Texto"/>
              <w:spacing w:line="254" w:lineRule="exact"/>
              <w:ind w:firstLine="0"/>
              <w:jc w:val="center"/>
              <w:rPr>
                <w:b/>
                <w:szCs w:val="18"/>
              </w:rPr>
            </w:pPr>
            <w:r>
              <w:rPr>
                <w:b/>
                <w:szCs w:val="18"/>
              </w:rPr>
              <w:t xml:space="preserve">Correspondiente del </w:t>
            </w:r>
            <w:r w:rsidR="00B50874">
              <w:rPr>
                <w:b/>
                <w:szCs w:val="18"/>
              </w:rPr>
              <w:t>01</w:t>
            </w:r>
            <w:r w:rsidRPr="004F4558">
              <w:rPr>
                <w:b/>
                <w:szCs w:val="18"/>
              </w:rPr>
              <w:t xml:space="preserve"> de </w:t>
            </w:r>
            <w:r w:rsidR="00B50874">
              <w:rPr>
                <w:b/>
                <w:szCs w:val="18"/>
              </w:rPr>
              <w:t>octubre</w:t>
            </w:r>
            <w:r w:rsidRPr="004F4558">
              <w:rPr>
                <w:b/>
                <w:szCs w:val="18"/>
              </w:rPr>
              <w:t xml:space="preserve"> al </w:t>
            </w:r>
            <w:r w:rsidR="00B50874">
              <w:rPr>
                <w:b/>
                <w:szCs w:val="18"/>
              </w:rPr>
              <w:t>31</w:t>
            </w:r>
            <w:r w:rsidRPr="004F4558">
              <w:rPr>
                <w:b/>
                <w:szCs w:val="18"/>
              </w:rPr>
              <w:t xml:space="preserve"> de </w:t>
            </w:r>
            <w:r w:rsidR="00B50874">
              <w:rPr>
                <w:b/>
                <w:szCs w:val="18"/>
              </w:rPr>
              <w:t>diciembre</w:t>
            </w:r>
            <w:r w:rsidRPr="004F4558">
              <w:rPr>
                <w:b/>
                <w:szCs w:val="18"/>
              </w:rPr>
              <w:t xml:space="preserve"> de</w:t>
            </w:r>
            <w:r w:rsidR="00B50874">
              <w:rPr>
                <w:b/>
                <w:szCs w:val="18"/>
              </w:rPr>
              <w:t>l</w:t>
            </w:r>
            <w:r w:rsidRPr="004F4558">
              <w:rPr>
                <w:b/>
                <w:szCs w:val="18"/>
              </w:rPr>
              <w:t xml:space="preserve"> </w:t>
            </w:r>
            <w:r w:rsidR="00B50874">
              <w:rPr>
                <w:b/>
                <w:szCs w:val="18"/>
              </w:rPr>
              <w:t xml:space="preserve"> </w:t>
            </w:r>
            <w:r w:rsidRPr="004F4558">
              <w:rPr>
                <w:b/>
                <w:szCs w:val="18"/>
              </w:rPr>
              <w:t>2015</w:t>
            </w: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554CB7" w:rsidP="00554CB7">
            <w:pPr>
              <w:pStyle w:val="Texto"/>
              <w:spacing w:line="254" w:lineRule="exact"/>
              <w:ind w:firstLine="0"/>
              <w:jc w:val="center"/>
              <w:rPr>
                <w:b/>
                <w:szCs w:val="18"/>
              </w:rPr>
            </w:pPr>
            <w:r>
              <w:rPr>
                <w:b/>
                <w:szCs w:val="18"/>
              </w:rPr>
              <w:t>$39,253,467.54</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bottom w:val="single" w:sz="6" w:space="0" w:color="auto"/>
            </w:tcBorders>
          </w:tcPr>
          <w:p w:rsidR="0088716A" w:rsidRPr="004F4558" w:rsidRDefault="0088716A" w:rsidP="00A82C97">
            <w:pPr>
              <w:pStyle w:val="Texto"/>
              <w:spacing w:line="254" w:lineRule="exact"/>
              <w:ind w:firstLine="0"/>
              <w:jc w:val="center"/>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554CB7">
            <w:pPr>
              <w:pStyle w:val="Texto"/>
              <w:spacing w:line="254" w:lineRule="exact"/>
              <w:ind w:firstLine="0"/>
              <w:jc w:val="center"/>
              <w:rPr>
                <w:b/>
                <w:szCs w:val="18"/>
              </w:rPr>
            </w:pPr>
            <w:r w:rsidRPr="00621CCC">
              <w:rPr>
                <w:b/>
                <w:szCs w:val="18"/>
              </w:rPr>
              <w:t>$</w:t>
            </w:r>
            <w:r w:rsidR="00554CB7">
              <w:rPr>
                <w:b/>
                <w:szCs w:val="18"/>
              </w:rPr>
              <w:t>14,721,508.60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4,690.00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1,171.60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8,504,900.00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5,569,,435.22</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43,630.00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597,681.78</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A82C97">
            <w:pPr>
              <w:pStyle w:val="Texto"/>
              <w:spacing w:line="254" w:lineRule="exact"/>
              <w:ind w:firstLine="0"/>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554CB7">
            <w:pPr>
              <w:pStyle w:val="Texto"/>
              <w:spacing w:line="254" w:lineRule="exact"/>
              <w:ind w:firstLine="0"/>
              <w:jc w:val="center"/>
              <w:rPr>
                <w:b/>
                <w:szCs w:val="18"/>
              </w:rPr>
            </w:pPr>
            <w:r w:rsidRPr="00621CCC">
              <w:rPr>
                <w:b/>
                <w:szCs w:val="18"/>
              </w:rPr>
              <w:t>$</w:t>
            </w:r>
            <w:r w:rsidR="00554CB7">
              <w:rPr>
                <w:b/>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A82C97">
            <w:pPr>
              <w:pStyle w:val="Texto"/>
              <w:spacing w:line="254" w:lineRule="exact"/>
              <w:ind w:firstLine="0"/>
              <w:jc w:val="center"/>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254" w:lineRule="exact"/>
              <w:ind w:firstLine="0"/>
              <w:rPr>
                <w:b/>
                <w:szCs w:val="18"/>
              </w:rPr>
            </w:pPr>
            <w:r w:rsidRPr="004F4558">
              <w:rPr>
                <w:b/>
                <w:szCs w:val="18"/>
              </w:rPr>
              <w:lastRenderedPageBreak/>
              <w:t>4. Total de Gasto Contable (4 = 1 - 2 + 3)</w:t>
            </w:r>
          </w:p>
        </w:tc>
        <w:tc>
          <w:tcPr>
            <w:tcW w:w="1091" w:type="pct"/>
            <w:tcBorders>
              <w:left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88716A" w:rsidP="00554CB7">
            <w:pPr>
              <w:pStyle w:val="Texto"/>
              <w:spacing w:line="254" w:lineRule="exact"/>
              <w:ind w:firstLine="0"/>
              <w:jc w:val="center"/>
              <w:rPr>
                <w:b/>
                <w:szCs w:val="18"/>
              </w:rPr>
            </w:pPr>
            <w:r w:rsidRPr="00621CCC">
              <w:rPr>
                <w:b/>
                <w:szCs w:val="18"/>
              </w:rPr>
              <w:t>$</w:t>
            </w:r>
            <w:r w:rsidR="00554CB7">
              <w:rPr>
                <w:b/>
                <w:szCs w:val="18"/>
              </w:rPr>
              <w:t>24,531,958.94</w:t>
            </w:r>
          </w:p>
        </w:tc>
      </w:tr>
    </w:tbl>
    <w:p w:rsidR="0088716A" w:rsidRDefault="0088716A" w:rsidP="0088716A">
      <w:pPr>
        <w:pStyle w:val="ROMANOS"/>
        <w:spacing w:after="80" w:line="203" w:lineRule="exact"/>
        <w:rPr>
          <w:sz w:val="22"/>
          <w:szCs w:val="22"/>
          <w:lang w:val="es-MX"/>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521341" w:rsidRDefault="0088716A" w:rsidP="00521341">
      <w:pPr>
        <w:pStyle w:val="ROMANOS"/>
        <w:spacing w:after="80" w:line="203" w:lineRule="exact"/>
        <w:jc w:val="center"/>
        <w:rPr>
          <w:sz w:val="22"/>
          <w:szCs w:val="22"/>
          <w:lang w:val="es-MX"/>
        </w:rPr>
      </w:pPr>
      <w:r w:rsidRPr="00BF1425">
        <w:t xml:space="preserve"> “Bajo protesta de decir verdad declaramos que los Estados Financieros y sus notas, son razonablemente correctos y son responsabilidad del emisor</w:t>
      </w:r>
      <w:r>
        <w:br w:type="page"/>
      </w:r>
      <w:r w:rsidRPr="004F4558">
        <w:rPr>
          <w:b/>
          <w:sz w:val="22"/>
          <w:szCs w:val="22"/>
        </w:rPr>
        <w:lastRenderedPageBreak/>
        <w:t>b) NOTAS DE MEMORIA (CUENTAS DE ORDEN)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Contables: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7.1 Valores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7.2 Emisión de obligaciones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7.3 Avales y garantías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7.4 Juicios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7.6 Bienes concesionados o en comodato</w:t>
      </w:r>
    </w:p>
    <w:p w:rsidR="0088716A" w:rsidRPr="004F4558" w:rsidRDefault="0088716A" w:rsidP="0088716A">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88716A" w:rsidRPr="004F4558" w:rsidTr="00A82C97">
        <w:trPr>
          <w:trHeight w:val="260"/>
        </w:trPr>
        <w:tc>
          <w:tcPr>
            <w:tcW w:w="5000" w:type="pct"/>
            <w:gridSpan w:val="5"/>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88716A" w:rsidRPr="004F4558" w:rsidTr="00A82C97">
        <w:trPr>
          <w:trHeight w:val="520"/>
        </w:trPr>
        <w:tc>
          <w:tcPr>
            <w:tcW w:w="2845"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BF1425">
              <w:rPr>
                <w:rFonts w:ascii="Arial" w:eastAsia="Times New Roman" w:hAnsi="Arial" w:cs="Arial"/>
                <w:color w:val="000000"/>
                <w:sz w:val="20"/>
                <w:szCs w:val="20"/>
              </w:rPr>
              <w:t>0</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BF1425">
              <w:rPr>
                <w:rFonts w:ascii="Arial" w:eastAsia="Times New Roman" w:hAnsi="Arial" w:cs="Arial"/>
                <w:color w:val="000000"/>
                <w:sz w:val="20"/>
                <w:szCs w:val="20"/>
              </w:rPr>
              <w:t>0</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7.3.1 Avales Autorizados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7.3.5 Fianzas Otorgadas para Respaldar Obligaciones no Fiscales del Gobierno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88716A" w:rsidRPr="005F31DA" w:rsidRDefault="0088716A" w:rsidP="0088716A">
      <w:pPr>
        <w:pStyle w:val="ROMANOS"/>
        <w:spacing w:after="0" w:line="240" w:lineRule="auto"/>
        <w:ind w:left="0" w:firstLine="0"/>
        <w:rPr>
          <w:i/>
          <w:color w:val="0070C0"/>
          <w:sz w:val="12"/>
          <w:szCs w:val="22"/>
          <w:lang w:val="es-MX"/>
        </w:rPr>
      </w:pPr>
      <w:r w:rsidRPr="005F31DA">
        <w:rPr>
          <w:b/>
          <w:i/>
          <w:color w:val="0070C0"/>
          <w:sz w:val="12"/>
          <w:szCs w:val="22"/>
          <w:lang w:val="es-MX"/>
        </w:rPr>
        <w:t xml:space="preserve">Nota 1: </w:t>
      </w:r>
      <w:r w:rsidRPr="005F31DA">
        <w:rPr>
          <w:i/>
          <w:color w:val="0070C0"/>
          <w:sz w:val="12"/>
          <w:szCs w:val="22"/>
          <w:lang w:val="es-MX"/>
        </w:rPr>
        <w:t>Aquí deberá poner el ente público la información correspondiente al periodo que corresponda el informe de avance de gestión fi</w:t>
      </w:r>
      <w:r>
        <w:rPr>
          <w:i/>
          <w:color w:val="0070C0"/>
          <w:sz w:val="12"/>
          <w:szCs w:val="22"/>
          <w:lang w:val="es-MX"/>
        </w:rPr>
        <w:t>nanciera</w:t>
      </w:r>
      <w:r w:rsidRPr="005F31DA">
        <w:rPr>
          <w:i/>
          <w:color w:val="0070C0"/>
          <w:sz w:val="12"/>
          <w:szCs w:val="22"/>
          <w:lang w:val="es-MX"/>
        </w:rPr>
        <w:t xml:space="preserve">. </w:t>
      </w:r>
      <w:r w:rsidRPr="005F31DA">
        <w:rPr>
          <w:b/>
          <w:i/>
          <w:color w:val="0070C0"/>
          <w:sz w:val="12"/>
          <w:szCs w:val="22"/>
          <w:lang w:val="es-MX"/>
        </w:rPr>
        <w:t xml:space="preserve">Nota 2: </w:t>
      </w:r>
      <w:r w:rsidRPr="005F31DA">
        <w:rPr>
          <w:i/>
          <w:color w:val="0070C0"/>
          <w:sz w:val="12"/>
          <w:szCs w:val="22"/>
          <w:lang w:val="es-MX"/>
        </w:rPr>
        <w:t>Las cuentas de orden contables señaladas en el recuadro, son las mínimas necesarias, se podrán aperturar otras, de acuerdo con las necesidades de los entes públicos, incluidas las cuentas de orden de los bienes arqueol</w:t>
      </w:r>
      <w:r w:rsidR="00AA76A0">
        <w:rPr>
          <w:i/>
          <w:color w:val="0070C0"/>
          <w:sz w:val="12"/>
          <w:szCs w:val="22"/>
          <w:lang w:val="es-MX"/>
        </w:rPr>
        <w:t>ógicos, artísticos e históricos</w:t>
      </w:r>
      <w:r w:rsidRPr="005F31DA">
        <w:rPr>
          <w:i/>
          <w:color w:val="0070C0"/>
          <w:sz w:val="12"/>
          <w:szCs w:val="22"/>
          <w:lang w:val="es-MX"/>
        </w:rPr>
        <w:t>.</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BF1425" w:rsidRDefault="0088716A" w:rsidP="0088716A">
      <w:pPr>
        <w:rPr>
          <w:sz w:val="18"/>
          <w:szCs w:val="18"/>
        </w:rPr>
      </w:pPr>
      <w:r w:rsidRPr="00BF1425">
        <w:rPr>
          <w:rFonts w:ascii="Arial" w:hAnsi="Arial" w:cs="Arial"/>
          <w:sz w:val="18"/>
          <w:szCs w:val="18"/>
        </w:rPr>
        <w:t xml:space="preserve"> “Bajo protesta de decir verdad declaramos que los Estados Financieros y sus notas, son razonablemente correctos y son responsabilidad del emisor”</w:t>
      </w:r>
    </w:p>
    <w:p w:rsidR="0088716A" w:rsidRDefault="0088716A" w:rsidP="0088716A">
      <w:pPr>
        <w:rPr>
          <w:rFonts w:ascii="Arial" w:eastAsia="Times New Roman" w:hAnsi="Arial" w:cs="Arial"/>
          <w:lang w:eastAsia="es-ES"/>
        </w:rPr>
      </w:pPr>
      <w:r>
        <w:br w:type="page"/>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lastRenderedPageBreak/>
        <w:t>Presupuestarias: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8.1 Cuentas de ingresos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8.2 Cuentas de egresos</w:t>
      </w:r>
    </w:p>
    <w:p w:rsidR="0088716A" w:rsidRPr="004F4558" w:rsidRDefault="0088716A" w:rsidP="0088716A">
      <w:pPr>
        <w:pStyle w:val="ROMANOS"/>
        <w:spacing w:after="80" w:line="203" w:lineRule="exact"/>
        <w:ind w:left="288" w:firstLine="0"/>
        <w:rPr>
          <w:sz w:val="22"/>
          <w:szCs w:val="22"/>
          <w:lang w:val="es-MX"/>
        </w:rPr>
      </w:pP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9"/>
        <w:gridCol w:w="1564"/>
        <w:gridCol w:w="1253"/>
        <w:gridCol w:w="1253"/>
        <w:gridCol w:w="2352"/>
      </w:tblGrid>
      <w:tr w:rsidR="0088716A" w:rsidRPr="004F4558" w:rsidTr="00BF1425">
        <w:trPr>
          <w:trHeight w:val="260"/>
        </w:trPr>
        <w:tc>
          <w:tcPr>
            <w:tcW w:w="5000" w:type="pct"/>
            <w:gridSpan w:val="5"/>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88716A" w:rsidRPr="004F4558" w:rsidTr="00BF1425">
        <w:trPr>
          <w:trHeight w:val="520"/>
        </w:trPr>
        <w:tc>
          <w:tcPr>
            <w:tcW w:w="1740"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794"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636"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636"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1194"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88,043,335,876.89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248,398,209.89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250,895,248.89</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88,040,838,837.89</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61,123,963.84</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61,123,963.84</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r>
      <w:tr w:rsidR="0088716A" w:rsidRPr="004F4558" w:rsidTr="00BF1425">
        <w:trPr>
          <w:trHeight w:val="250"/>
        </w:trPr>
        <w:tc>
          <w:tcPr>
            <w:tcW w:w="174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7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11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-103,163,133.41</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30,561,981.92</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-133,725,115.33</w:t>
            </w:r>
          </w:p>
        </w:tc>
      </w:tr>
      <w:tr w:rsidR="0088716A" w:rsidRPr="004F4558" w:rsidTr="00BF1425">
        <w:trPr>
          <w:trHeight w:val="250"/>
        </w:trPr>
        <w:tc>
          <w:tcPr>
            <w:tcW w:w="174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7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11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-1,069.68</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30,561,981.92</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30,561,981.92</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-1,069.68</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103,164,203.09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30,561,981.92</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133,726,185.01</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-88,043,335,876.89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187,274,246.05</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189,771,285.05</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-88,040,838,837.89</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168,031,394.85</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168,031,394.85</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-421,093,575,084.40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25,417,735.00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46,059,807.58</w:t>
            </w:r>
          </w:p>
        </w:tc>
        <w:tc>
          <w:tcPr>
            <w:tcW w:w="1194" w:type="pct"/>
            <w:shd w:val="clear" w:color="auto" w:fill="auto"/>
            <w:vAlign w:val="center"/>
            <w:hideMark/>
          </w:tcPr>
          <w:p w:rsidR="00BF1425" w:rsidRDefault="00BF1425" w:rsidP="00BF1425">
            <w:pPr>
              <w:jc w:val="center"/>
              <w:rPr>
                <w:rFonts w:ascii="Arial" w:hAnsi="Arial" w:cs="Arial"/>
                <w:color w:val="000000"/>
                <w:sz w:val="16"/>
                <w:szCs w:val="16"/>
              </w:rPr>
            </w:pPr>
            <w:r>
              <w:rPr>
                <w:rFonts w:ascii="Arial" w:hAnsi="Arial" w:cs="Arial"/>
                <w:color w:val="000000"/>
                <w:sz w:val="16"/>
                <w:szCs w:val="16"/>
              </w:rPr>
              <w:t>-421,114,217,156.98</w:t>
            </w:r>
          </w:p>
          <w:p w:rsidR="00BF1425" w:rsidRDefault="00BF1425" w:rsidP="00BF1425">
            <w:pPr>
              <w:jc w:val="center"/>
              <w:rPr>
                <w:rFonts w:ascii="Arial" w:hAnsi="Arial" w:cs="Arial"/>
                <w:color w:val="000000"/>
                <w:sz w:val="16"/>
                <w:szCs w:val="16"/>
              </w:rPr>
            </w:pP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8.2.3 Modificaciones al Presupuesto de Egresos Aprobado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5,044,317.11</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24,882,573.00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25,417,735.00</w:t>
            </w:r>
          </w:p>
        </w:tc>
        <w:tc>
          <w:tcPr>
            <w:tcW w:w="1194" w:type="pct"/>
            <w:shd w:val="clear" w:color="auto" w:fill="auto"/>
            <w:vAlign w:val="bottom"/>
            <w:hideMark/>
          </w:tcPr>
          <w:p w:rsidR="00BF1425" w:rsidRDefault="00BF1425" w:rsidP="00BF1425">
            <w:pPr>
              <w:jc w:val="right"/>
              <w:rPr>
                <w:rFonts w:ascii="Arial" w:hAnsi="Arial" w:cs="Arial"/>
                <w:color w:val="000000"/>
                <w:sz w:val="16"/>
                <w:szCs w:val="16"/>
              </w:rPr>
            </w:pPr>
            <w:r>
              <w:rPr>
                <w:rFonts w:ascii="Arial" w:hAnsi="Arial" w:cs="Arial"/>
                <w:color w:val="000000"/>
                <w:sz w:val="16"/>
                <w:szCs w:val="16"/>
              </w:rPr>
              <w:t>5,579,479.11</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509,214,795,195.60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21,177,234.58</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39,253,467.54</w:t>
            </w:r>
          </w:p>
        </w:tc>
        <w:tc>
          <w:tcPr>
            <w:tcW w:w="1194" w:type="pct"/>
            <w:shd w:val="clear" w:color="auto" w:fill="auto"/>
            <w:vAlign w:val="bottom"/>
            <w:hideMark/>
          </w:tcPr>
          <w:p w:rsidR="00BF1425" w:rsidRDefault="00BF1425" w:rsidP="00BF1425">
            <w:pPr>
              <w:jc w:val="right"/>
              <w:rPr>
                <w:rFonts w:ascii="Arial" w:hAnsi="Arial" w:cs="Arial"/>
                <w:color w:val="000000"/>
                <w:sz w:val="16"/>
                <w:szCs w:val="16"/>
              </w:rPr>
            </w:pPr>
            <w:r>
              <w:rPr>
                <w:rFonts w:ascii="Arial" w:hAnsi="Arial" w:cs="Arial"/>
                <w:color w:val="000000"/>
                <w:sz w:val="16"/>
                <w:szCs w:val="16"/>
              </w:rPr>
              <w:t>509,196,718,962.64</w:t>
            </w:r>
          </w:p>
          <w:p w:rsidR="00BF1425" w:rsidRDefault="00BF1425" w:rsidP="00BF1425">
            <w:pPr>
              <w:jc w:val="right"/>
              <w:rPr>
                <w:rFonts w:ascii="Arial" w:hAnsi="Arial" w:cs="Arial"/>
                <w:color w:val="000000"/>
                <w:sz w:val="16"/>
                <w:szCs w:val="16"/>
              </w:rPr>
            </w:pP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8.2.5 Presupuesto de Egresos Devengado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39,253,467.54</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40,531,273.54</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-1,277,806.00</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8.2.6 Presupuesto de Egresos Ejercido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3,588,103.09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39,253,467.54</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37,289,768.39</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5,551,802.24</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7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91,603,374.57</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37,289,768.39</w:t>
            </w:r>
          </w:p>
        </w:tc>
        <w:tc>
          <w:tcPr>
            <w:tcW w:w="636"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1,219,233.00</w:t>
            </w:r>
          </w:p>
        </w:tc>
        <w:tc>
          <w:tcPr>
            <w:tcW w:w="1194" w:type="pct"/>
            <w:shd w:val="clear" w:color="auto" w:fill="auto"/>
            <w:vAlign w:val="bottom"/>
            <w:hideMark/>
          </w:tcPr>
          <w:p w:rsidR="00BF1425" w:rsidRDefault="00BF1425">
            <w:pPr>
              <w:jc w:val="right"/>
              <w:rPr>
                <w:rFonts w:ascii="Arial" w:hAnsi="Arial" w:cs="Arial"/>
                <w:color w:val="000000"/>
                <w:sz w:val="16"/>
                <w:szCs w:val="16"/>
              </w:rPr>
            </w:pPr>
            <w:r>
              <w:rPr>
                <w:rFonts w:ascii="Arial" w:hAnsi="Arial" w:cs="Arial"/>
                <w:color w:val="000000"/>
                <w:sz w:val="16"/>
                <w:szCs w:val="16"/>
              </w:rPr>
              <w:t>127,673,909.96</w:t>
            </w:r>
          </w:p>
        </w:tc>
      </w:tr>
    </w:tbl>
    <w:p w:rsidR="0088716A" w:rsidRPr="005F31DA" w:rsidRDefault="0088716A" w:rsidP="0088716A">
      <w:pPr>
        <w:pStyle w:val="ROMANOS"/>
        <w:spacing w:after="0" w:line="240" w:lineRule="auto"/>
        <w:ind w:left="0" w:firstLine="0"/>
        <w:rPr>
          <w:i/>
          <w:sz w:val="16"/>
          <w:szCs w:val="22"/>
          <w:lang w:val="es-MX"/>
        </w:rPr>
      </w:pPr>
      <w:r w:rsidRPr="005F31DA">
        <w:rPr>
          <w:b/>
          <w:i/>
          <w:color w:val="0070C0"/>
          <w:sz w:val="12"/>
          <w:szCs w:val="22"/>
          <w:lang w:val="es-MX"/>
        </w:rPr>
        <w:t>Nota:</w:t>
      </w:r>
      <w:r w:rsidRPr="005F31DA">
        <w:rPr>
          <w:i/>
          <w:color w:val="0070C0"/>
          <w:sz w:val="12"/>
          <w:szCs w:val="22"/>
          <w:lang w:val="es-MX"/>
        </w:rPr>
        <w:t xml:space="preserve"> Aquí deberá poner el ente público la información correspondiente al periodo que corresponda el informe de avance de gestión financiera.</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BF1425" w:rsidRDefault="0088716A" w:rsidP="0088716A">
      <w:pPr>
        <w:pStyle w:val="ROMANOS"/>
        <w:spacing w:after="80" w:line="203" w:lineRule="exact"/>
        <w:ind w:left="288" w:firstLine="0"/>
        <w:rPr>
          <w:lang w:val="es-MX"/>
        </w:rPr>
      </w:pPr>
      <w:r w:rsidRPr="00BF1425">
        <w:t>De conformidad con la nota de gestión administrativa número 17 la Información Contable deberá estar firmada en cada página de la misma e incluir al final la siguiente leyenda: “Bajo protesta de decir verdad declaramos que los Estados Financieros y sus notas, son razonablemente correctos y son responsabilidad del emisor”</w:t>
      </w:r>
    </w:p>
    <w:p w:rsidR="0088716A" w:rsidRPr="004F4558" w:rsidRDefault="0088716A" w:rsidP="0088716A">
      <w:pPr>
        <w:rPr>
          <w:rFonts w:ascii="Arial" w:eastAsia="Times New Roman" w:hAnsi="Arial" w:cs="Arial"/>
          <w:lang w:eastAsia="es-ES"/>
        </w:rPr>
      </w:pPr>
      <w:r w:rsidRPr="004F4558">
        <w:br w:type="page"/>
      </w:r>
    </w:p>
    <w:p w:rsidR="0088716A" w:rsidRPr="004F4558" w:rsidRDefault="0088716A" w:rsidP="0088716A">
      <w:pPr>
        <w:pStyle w:val="Texto"/>
        <w:spacing w:after="80" w:line="203" w:lineRule="exact"/>
        <w:jc w:val="center"/>
        <w:rPr>
          <w:b/>
          <w:sz w:val="22"/>
          <w:szCs w:val="22"/>
        </w:rPr>
      </w:pPr>
      <w:r w:rsidRPr="004F4558">
        <w:rPr>
          <w:b/>
          <w:sz w:val="22"/>
          <w:szCs w:val="22"/>
        </w:rPr>
        <w:lastRenderedPageBreak/>
        <w:t>c) NOTAS DE GESTIÓN ADMINISTRATIVA</w:t>
      </w:r>
    </w:p>
    <w:p w:rsidR="0088716A" w:rsidRDefault="0088716A" w:rsidP="0088716A">
      <w:pPr>
        <w:pStyle w:val="Texto"/>
        <w:spacing w:after="80" w:line="203" w:lineRule="exact"/>
        <w:rPr>
          <w:smallCaps/>
          <w:sz w:val="22"/>
          <w:szCs w:val="22"/>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88716A" w:rsidRPr="004F4558" w:rsidRDefault="0088716A" w:rsidP="00521341">
      <w:pPr>
        <w:pStyle w:val="ROMANOS"/>
        <w:spacing w:after="80" w:line="203" w:lineRule="exact"/>
        <w:ind w:left="0" w:firstLine="0"/>
        <w:rPr>
          <w:sz w:val="22"/>
          <w:szCs w:val="22"/>
          <w:lang w:val="es-MX"/>
        </w:rPr>
      </w:pPr>
    </w:p>
    <w:p w:rsidR="0088716A" w:rsidRPr="004F4558" w:rsidRDefault="00652691" w:rsidP="0088716A">
      <w:pPr>
        <w:pStyle w:val="ROMANOS"/>
        <w:spacing w:after="80" w:line="203" w:lineRule="exact"/>
        <w:ind w:left="288" w:firstLine="0"/>
        <w:rPr>
          <w:b/>
          <w:sz w:val="22"/>
          <w:szCs w:val="22"/>
          <w:lang w:val="es-MX"/>
        </w:rPr>
      </w:pPr>
      <w:r>
        <w:rPr>
          <w:b/>
          <w:sz w:val="22"/>
          <w:szCs w:val="22"/>
          <w:lang w:val="es-MX"/>
        </w:rPr>
        <w:t>3.</w:t>
      </w:r>
      <w:r>
        <w:rPr>
          <w:b/>
          <w:sz w:val="22"/>
          <w:szCs w:val="22"/>
          <w:lang w:val="es-MX"/>
        </w:rPr>
        <w:tab/>
        <w:t>Autorización,</w:t>
      </w:r>
      <w:r w:rsidR="0088716A" w:rsidRPr="004F4558">
        <w:rPr>
          <w:b/>
          <w:sz w:val="22"/>
          <w:szCs w:val="22"/>
          <w:lang w:val="es-MX"/>
        </w:rPr>
        <w:t xml:space="preserve"> Historia</w:t>
      </w:r>
      <w:r>
        <w:rPr>
          <w:b/>
          <w:sz w:val="22"/>
          <w:szCs w:val="22"/>
          <w:lang w:val="es-MX"/>
        </w:rPr>
        <w:t>, organización y objetivo social</w:t>
      </w:r>
    </w:p>
    <w:p w:rsidR="00652691" w:rsidRPr="004F4558" w:rsidRDefault="00652691" w:rsidP="00652691">
      <w:pPr>
        <w:pStyle w:val="ROMANOS"/>
        <w:spacing w:after="80" w:line="203" w:lineRule="exact"/>
        <w:ind w:left="288" w:firstLine="0"/>
        <w:rPr>
          <w:sz w:val="22"/>
          <w:szCs w:val="22"/>
          <w:lang w:val="es-MX"/>
        </w:rPr>
      </w:pPr>
    </w:p>
    <w:p w:rsidR="00652691" w:rsidRPr="00652691" w:rsidRDefault="00652691" w:rsidP="00652691">
      <w:pPr>
        <w:pStyle w:val="ROMANOS"/>
        <w:spacing w:after="80" w:line="203" w:lineRule="exact"/>
        <w:ind w:left="288" w:firstLine="0"/>
        <w:rPr>
          <w:sz w:val="22"/>
          <w:szCs w:val="22"/>
          <w:lang w:val="es-MX"/>
        </w:rPr>
      </w:pPr>
      <w:r w:rsidRPr="00652691">
        <w:rPr>
          <w:sz w:val="22"/>
          <w:szCs w:val="22"/>
          <w:lang w:val="es-MX"/>
        </w:rPr>
        <w:t>LA Villa de Santa María de las Parras fue fundada el 18 de febrero de 1598, en 1789 deja de pertenecer a la provincia de Nueva Vizcaya para formar parte de Coahuila y fu elevada a la categoría de Ciudad, el 11 de febrero de 1868.</w:t>
      </w:r>
    </w:p>
    <w:p w:rsidR="00652691" w:rsidRPr="00652691" w:rsidRDefault="00652691" w:rsidP="00652691">
      <w:pPr>
        <w:pStyle w:val="ROMANOS"/>
        <w:spacing w:after="80" w:line="203" w:lineRule="exact"/>
        <w:ind w:left="288" w:firstLine="0"/>
        <w:rPr>
          <w:sz w:val="22"/>
          <w:szCs w:val="22"/>
          <w:lang w:val="es-MX"/>
        </w:rPr>
      </w:pPr>
      <w:r w:rsidRPr="00652691">
        <w:rPr>
          <w:sz w:val="22"/>
          <w:szCs w:val="22"/>
          <w:lang w:val="es-MX"/>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88716A" w:rsidRPr="004F4558" w:rsidRDefault="00521341" w:rsidP="00521341">
      <w:pPr>
        <w:pStyle w:val="ROMANOS"/>
        <w:spacing w:after="80" w:line="203" w:lineRule="exact"/>
        <w:ind w:left="288" w:firstLine="0"/>
        <w:rPr>
          <w:sz w:val="22"/>
          <w:szCs w:val="22"/>
          <w:lang w:val="es-MX"/>
        </w:rPr>
      </w:pPr>
      <w:r>
        <w:rPr>
          <w:sz w:val="22"/>
          <w:szCs w:val="22"/>
          <w:lang w:val="es-MX"/>
        </w:rPr>
        <w:t>.</w:t>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4F4839">
      <w:pPr>
        <w:pStyle w:val="ROMANOS"/>
        <w:spacing w:after="80" w:line="203" w:lineRule="exact"/>
        <w:ind w:left="288" w:firstLine="0"/>
        <w:rPr>
          <w:sz w:val="22"/>
          <w:szCs w:val="22"/>
          <w:lang w:val="es-MX"/>
        </w:rPr>
      </w:pP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r w:rsidR="00866788">
        <w:rPr>
          <w:sz w:val="22"/>
          <w:szCs w:val="22"/>
          <w:lang w:val="es-MX"/>
        </w:rPr>
        <w:t xml:space="preserve"> </w:t>
      </w:r>
      <w:r w:rsidR="004F4839">
        <w:rPr>
          <w:sz w:val="22"/>
          <w:szCs w:val="22"/>
          <w:lang w:val="es-MX"/>
        </w:rPr>
        <w:t>Bienestar de los ciudadanos</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r w:rsidR="00866788">
        <w:rPr>
          <w:sz w:val="22"/>
          <w:szCs w:val="22"/>
          <w:lang w:val="es-MX"/>
        </w:rPr>
        <w:t xml:space="preserve"> Prestación  de servicios públicos</w:t>
      </w:r>
    </w:p>
    <w:p w:rsidR="00866788" w:rsidRPr="004F4839" w:rsidRDefault="0088716A" w:rsidP="004F4839">
      <w:pPr>
        <w:pStyle w:val="ROMANOS"/>
        <w:spacing w:after="80" w:line="203" w:lineRule="exact"/>
        <w:ind w:left="288" w:firstLine="0"/>
        <w:rPr>
          <w:sz w:val="22"/>
          <w:szCs w:val="22"/>
          <w:lang w:val="es-MX"/>
        </w:rPr>
      </w:pPr>
      <w:r w:rsidRPr="00866788">
        <w:rPr>
          <w:sz w:val="22"/>
          <w:szCs w:val="22"/>
          <w:lang w:val="es-MX"/>
        </w:rPr>
        <w:t>c)</w:t>
      </w:r>
      <w:r w:rsidRPr="00866788">
        <w:rPr>
          <w:sz w:val="22"/>
          <w:szCs w:val="22"/>
          <w:lang w:val="es-MX"/>
        </w:rPr>
        <w:tab/>
        <w:t>Ejercicio fiscal.</w:t>
      </w:r>
      <w:r w:rsidR="00866788" w:rsidRPr="00866788">
        <w:rPr>
          <w:sz w:val="22"/>
          <w:szCs w:val="22"/>
          <w:lang w:val="es-MX"/>
        </w:rPr>
        <w:t xml:space="preserve"> </w:t>
      </w:r>
      <w:r w:rsidR="00866788" w:rsidRPr="004F4839">
        <w:rPr>
          <w:sz w:val="22"/>
          <w:szCs w:val="22"/>
          <w:lang w:val="es-MX"/>
        </w:rPr>
        <w:t>El periodo constitución del Municipio de Parras, es de cuatro años a partir del 1 de enero  de 2014 y hasta el 31 de diciembre de 2017, siendo este el segundo periodo con una duración de 4 años.</w:t>
      </w:r>
    </w:p>
    <w:p w:rsidR="0088716A" w:rsidRPr="004F4558" w:rsidRDefault="0088716A" w:rsidP="004F4839">
      <w:pPr>
        <w:pStyle w:val="ROMANOS"/>
        <w:spacing w:after="80" w:line="203" w:lineRule="exact"/>
        <w:ind w:left="288" w:firstLine="0"/>
        <w:rPr>
          <w:sz w:val="22"/>
          <w:szCs w:val="22"/>
          <w:lang w:val="es-MX"/>
        </w:rPr>
      </w:pPr>
    </w:p>
    <w:p w:rsidR="0088716A" w:rsidRDefault="0088716A" w:rsidP="004F483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r w:rsidR="00866788">
        <w:rPr>
          <w:sz w:val="22"/>
          <w:szCs w:val="22"/>
          <w:lang w:val="es-MX"/>
        </w:rPr>
        <w:t xml:space="preserve"> Administración Municipal con personalidad jurídica propia</w:t>
      </w:r>
    </w:p>
    <w:p w:rsidR="00174E4B" w:rsidRPr="004F4558" w:rsidRDefault="00174E4B" w:rsidP="004F4839">
      <w:pPr>
        <w:pStyle w:val="ROMANOS"/>
        <w:spacing w:after="80" w:line="203" w:lineRule="exact"/>
        <w:ind w:left="288" w:firstLine="0"/>
        <w:rPr>
          <w:sz w:val="22"/>
          <w:szCs w:val="22"/>
          <w:lang w:val="es-MX"/>
        </w:rPr>
      </w:pP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 xml:space="preserve">Consideraciones fiscales del ente: </w:t>
      </w:r>
      <w:r w:rsidR="00866788">
        <w:rPr>
          <w:sz w:val="22"/>
          <w:szCs w:val="22"/>
          <w:lang w:val="es-MX"/>
        </w:rPr>
        <w:t xml:space="preserve">  ISR, ISN, otras retenciones</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r w:rsidR="00866788">
        <w:rPr>
          <w:sz w:val="22"/>
          <w:szCs w:val="22"/>
          <w:lang w:val="es-MX"/>
        </w:rPr>
        <w:t xml:space="preserve"> </w:t>
      </w:r>
      <w:r w:rsidR="00866788" w:rsidRPr="00866788">
        <w:rPr>
          <w:sz w:val="22"/>
          <w:szCs w:val="22"/>
          <w:lang w:val="es-MX"/>
        </w:rPr>
        <w:t>El Municipio está conformado por un Presidente Municipal, dos Síndicos y 11 Regidores, esto de conformidad con el artículo 24 del Código Electoral del Estado de Coahuila de Zaragoza</w:t>
      </w:r>
    </w:p>
    <w:p w:rsidR="0088716A" w:rsidRDefault="0088716A" w:rsidP="004F483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r w:rsidR="00866788">
        <w:rPr>
          <w:sz w:val="22"/>
          <w:szCs w:val="22"/>
          <w:lang w:val="es-MX"/>
        </w:rPr>
        <w:t xml:space="preserve"> No aplica para el Municipio</w:t>
      </w:r>
    </w:p>
    <w:p w:rsidR="004F4839" w:rsidRDefault="004F4839" w:rsidP="004F4839">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b/>
          <w:sz w:val="22"/>
          <w:szCs w:val="22"/>
          <w:lang w:val="es-MX"/>
        </w:rPr>
      </w:pPr>
      <w:r w:rsidRPr="004F4558">
        <w:rPr>
          <w:b/>
          <w:sz w:val="22"/>
          <w:szCs w:val="22"/>
          <w:lang w:val="es-MX"/>
        </w:rPr>
        <w:lastRenderedPageBreak/>
        <w:t>5.</w:t>
      </w:r>
      <w:r w:rsidRPr="004F4558">
        <w:rPr>
          <w:b/>
          <w:sz w:val="22"/>
          <w:szCs w:val="22"/>
          <w:lang w:val="es-MX"/>
        </w:rPr>
        <w:tab/>
        <w:t>Bases de Preparación de los Estados Financieros</w:t>
      </w:r>
    </w:p>
    <w:p w:rsidR="004F4839" w:rsidRDefault="004F4839" w:rsidP="004F4839">
      <w:pPr>
        <w:pStyle w:val="ROMANOS"/>
        <w:spacing w:after="80" w:line="203" w:lineRule="exact"/>
        <w:ind w:left="288" w:firstLine="0"/>
        <w:rPr>
          <w:sz w:val="22"/>
          <w:szCs w:val="22"/>
          <w:lang w:val="es-MX"/>
        </w:rPr>
      </w:pPr>
    </w:p>
    <w:p w:rsidR="004F4839" w:rsidRDefault="004F4839" w:rsidP="004F4839">
      <w:pPr>
        <w:pStyle w:val="ROMANOS"/>
        <w:spacing w:after="80" w:line="203" w:lineRule="exact"/>
        <w:ind w:left="288" w:firstLine="0"/>
        <w:rPr>
          <w:sz w:val="22"/>
          <w:szCs w:val="22"/>
          <w:lang w:val="es-MX"/>
        </w:rPr>
      </w:pPr>
      <w:r>
        <w:rPr>
          <w:sz w:val="22"/>
          <w:szCs w:val="22"/>
          <w:lang w:val="es-MX"/>
        </w:rPr>
        <w:t xml:space="preserve">Los Estados Financieros fueron preparados en base a la nueva Ley de Contabilidad Gubernamental y </w:t>
      </w:r>
      <w:smartTag w:uri="urn:schemas-microsoft-com:office:smarttags" w:element="PersonName">
        <w:smartTagPr>
          <w:attr w:name="ProductID" w:val="la Normatividad"/>
        </w:smartTagPr>
        <w:r>
          <w:rPr>
            <w:sz w:val="22"/>
            <w:szCs w:val="22"/>
            <w:lang w:val="es-MX"/>
          </w:rPr>
          <w:t>la Normatividad</w:t>
        </w:r>
      </w:smartTag>
      <w:r>
        <w:rPr>
          <w:sz w:val="22"/>
          <w:szCs w:val="22"/>
          <w:lang w:val="es-MX"/>
        </w:rPr>
        <w:t xml:space="preserve"> emitida por </w:t>
      </w:r>
      <w:smartTag w:uri="urn:schemas-microsoft-com:office:smarttags" w:element="PersonName">
        <w:smartTagPr>
          <w:attr w:name="ProductID" w:val="la CONAC."/>
        </w:smartTagPr>
        <w:r>
          <w:rPr>
            <w:sz w:val="22"/>
            <w:szCs w:val="22"/>
            <w:lang w:val="es-MX"/>
          </w:rPr>
          <w:t>la CONAC.</w:t>
        </w:r>
      </w:smartTag>
    </w:p>
    <w:p w:rsidR="0088716A" w:rsidRPr="004F4558" w:rsidRDefault="0088716A" w:rsidP="00521341">
      <w:pPr>
        <w:pStyle w:val="ROMANOS"/>
        <w:spacing w:after="80" w:line="203" w:lineRule="exact"/>
        <w:ind w:left="0" w:firstLine="0"/>
        <w:rPr>
          <w:sz w:val="22"/>
          <w:szCs w:val="22"/>
          <w:lang w:val="es-MX"/>
        </w:rPr>
      </w:pPr>
    </w:p>
    <w:p w:rsidR="004F4839" w:rsidRPr="004F4558" w:rsidRDefault="004F4839" w:rsidP="004F4839">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88716A" w:rsidRPr="004F4558" w:rsidRDefault="0088716A" w:rsidP="004F4839">
      <w:pPr>
        <w:pStyle w:val="ROMANOS"/>
        <w:spacing w:after="80" w:line="203" w:lineRule="exact"/>
        <w:ind w:left="288" w:firstLine="0"/>
        <w:rPr>
          <w:sz w:val="22"/>
          <w:szCs w:val="22"/>
          <w:lang w:val="es-MX"/>
        </w:rPr>
      </w:pPr>
    </w:p>
    <w:p w:rsidR="004F4839" w:rsidRPr="004F4839" w:rsidRDefault="00174E4B" w:rsidP="004F4839">
      <w:pPr>
        <w:pStyle w:val="ROMANOS"/>
        <w:spacing w:after="80" w:line="203" w:lineRule="exact"/>
        <w:ind w:left="288" w:firstLine="0"/>
        <w:rPr>
          <w:sz w:val="22"/>
          <w:szCs w:val="22"/>
          <w:lang w:val="es-MX"/>
        </w:rPr>
      </w:pPr>
      <w:r>
        <w:rPr>
          <w:sz w:val="22"/>
          <w:szCs w:val="22"/>
          <w:lang w:val="es-MX"/>
        </w:rPr>
        <w:t>A)  Es</w:t>
      </w:r>
      <w:r w:rsidR="004F4839" w:rsidRPr="004F4839">
        <w:rPr>
          <w:sz w:val="22"/>
          <w:szCs w:val="22"/>
          <w:lang w:val="es-MX"/>
        </w:rPr>
        <w:t xml:space="preserve"> necesario que cada ente público cuente con un sistema de registro contable que permita al usuario identificar de forma individual el registro de las operaciones en las cuentas presupuestarias;  de balance y de actividades correspondientes; así como generar registros a diferentes  niveles de agrupación, para lo cual el Municipio cuenta con el sistema denominado Sistema Integral de Información Financiera (SIIF) el cual se encuentra operando desde el 01 de enero de 2003.</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B) De conformidad con el Código Municipal para el estado de Coahuila y las Normas de Información Financiera Gubernamental , la Administración Municipal utiliza el método de registro devengado (acumulativo), esto es, el ingreso devengado, es el momento contable que se realiza cuando existe jurídicamente el derecho de cobro (reformado el 8 de agosto de 2013, para quedar como devengado-recaudado), el gasto devengado, es el momento contable que refleja el reconocimiento de una obligación de pago a favor de terceros para la recepción por la recepción de conformidad de bienes, servicios y obra pública contratada; así como de las obligaciones que derivan de tratados, leyes, decretos, resoluciones y sentencias definitivas.</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C) El registro de operaciones de efectúa al valor que tienen en el momento de realizarse, por lo que las cifras de los estados financieros no reflejan los cambios en el poder adquisitivo de la moneda de conformidad con lo establecido en la Norma de Información D-3 y la NIFG correspondiente.</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D)  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88716A" w:rsidRDefault="004F4839" w:rsidP="00521341">
      <w:pPr>
        <w:pStyle w:val="ROMANOS"/>
        <w:spacing w:after="80" w:line="203" w:lineRule="exact"/>
        <w:ind w:left="288" w:firstLine="0"/>
        <w:rPr>
          <w:sz w:val="22"/>
          <w:szCs w:val="22"/>
          <w:lang w:val="es-MX"/>
        </w:rPr>
      </w:pPr>
      <w:r w:rsidRPr="004F4839">
        <w:rPr>
          <w:sz w:val="22"/>
          <w:szCs w:val="22"/>
          <w:lang w:val="es-MX"/>
        </w:rPr>
        <w:t>E)  La consistencia en el registro de operaciones entre entes públicos es significativa, de manera que la información financiera pueda ser comparada, así como el tratamiento  contable de los registros que deben permanecer a través del tiempo, en tanto no cambie la sustancia económica de las operaciones de la originan, así entonces, el Ayuntamiento con estricto apego a las normas de información financiera gubernamental regist</w:t>
      </w:r>
      <w:r w:rsidR="00521341">
        <w:rPr>
          <w:sz w:val="22"/>
          <w:szCs w:val="22"/>
          <w:lang w:val="es-MX"/>
        </w:rPr>
        <w:t>ra el total de sus operaciones.</w:t>
      </w:r>
    </w:p>
    <w:p w:rsidR="00521341" w:rsidRDefault="00521341" w:rsidP="00521341">
      <w:pPr>
        <w:pStyle w:val="ROMANOS"/>
        <w:spacing w:after="80" w:line="203" w:lineRule="exact"/>
        <w:ind w:left="288" w:firstLine="0"/>
        <w:rPr>
          <w:sz w:val="22"/>
          <w:szCs w:val="22"/>
          <w:lang w:val="es-MX"/>
        </w:rPr>
      </w:pPr>
    </w:p>
    <w:p w:rsidR="00521341" w:rsidRPr="004F4558" w:rsidRDefault="00521341" w:rsidP="00521341">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88716A">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sz w:val="22"/>
          <w:szCs w:val="22"/>
          <w:lang w:val="es-MX"/>
        </w:rPr>
      </w:pPr>
      <w:r>
        <w:rPr>
          <w:sz w:val="22"/>
          <w:szCs w:val="22"/>
          <w:lang w:val="es-MX"/>
        </w:rPr>
        <w:t>Este municipio no tiene Activos o Pasivos en moneda extranjera.</w:t>
      </w: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8. Reporte Analítico del Activo</w:t>
      </w:r>
    </w:p>
    <w:p w:rsidR="0088716A" w:rsidRPr="004F4558" w:rsidRDefault="0088716A" w:rsidP="0088716A">
      <w:pPr>
        <w:pStyle w:val="ROMANOS"/>
        <w:spacing w:after="80" w:line="203" w:lineRule="exact"/>
        <w:ind w:left="288" w:firstLine="0"/>
        <w:rPr>
          <w:sz w:val="22"/>
          <w:szCs w:val="22"/>
          <w:lang w:val="es-MX"/>
        </w:rPr>
      </w:pPr>
    </w:p>
    <w:p w:rsidR="003B68CE" w:rsidRDefault="003B68CE" w:rsidP="003B68CE">
      <w:pPr>
        <w:pStyle w:val="ROMANOS"/>
        <w:spacing w:after="80" w:line="203" w:lineRule="exact"/>
        <w:ind w:left="288" w:firstLine="0"/>
        <w:rPr>
          <w:sz w:val="22"/>
          <w:szCs w:val="22"/>
          <w:lang w:val="es-MX"/>
        </w:rPr>
      </w:pPr>
      <w:r>
        <w:rPr>
          <w:sz w:val="22"/>
          <w:szCs w:val="22"/>
          <w:lang w:val="es-MX"/>
        </w:rPr>
        <w:t xml:space="preserve">Respecto a este punto se comenta </w:t>
      </w:r>
      <w:r w:rsidRPr="003B68CE">
        <w:rPr>
          <w:sz w:val="22"/>
          <w:szCs w:val="22"/>
          <w:lang w:val="es-MX"/>
        </w:rPr>
        <w:t xml:space="preserve"> que se está trabajando para establecer el método de depreciación, la tasa a aplicar así c</w:t>
      </w:r>
      <w:r>
        <w:rPr>
          <w:sz w:val="22"/>
          <w:szCs w:val="22"/>
          <w:lang w:val="es-MX"/>
        </w:rPr>
        <w:t>omo los criterios de aplicación.</w:t>
      </w:r>
    </w:p>
    <w:p w:rsidR="003B68CE" w:rsidRPr="003B68CE" w:rsidRDefault="003B68CE" w:rsidP="003B68CE">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88716A" w:rsidRDefault="0088716A" w:rsidP="0088716A">
      <w:pPr>
        <w:pStyle w:val="ROMANOS"/>
        <w:spacing w:after="80" w:line="203" w:lineRule="exact"/>
        <w:ind w:left="288" w:firstLine="0"/>
        <w:rPr>
          <w:sz w:val="22"/>
          <w:szCs w:val="22"/>
          <w:lang w:val="es-MX"/>
        </w:rPr>
      </w:pPr>
    </w:p>
    <w:p w:rsidR="003B68CE" w:rsidRDefault="003B68CE" w:rsidP="0088716A">
      <w:pPr>
        <w:pStyle w:val="ROMANOS"/>
        <w:spacing w:after="80" w:line="203" w:lineRule="exact"/>
        <w:ind w:left="288" w:firstLine="0"/>
        <w:rPr>
          <w:sz w:val="22"/>
          <w:szCs w:val="22"/>
          <w:lang w:val="es-MX"/>
        </w:rPr>
      </w:pPr>
    </w:p>
    <w:p w:rsidR="003B68CE" w:rsidRPr="004F4558" w:rsidRDefault="003B68CE" w:rsidP="0088716A">
      <w:pPr>
        <w:pStyle w:val="ROMANOS"/>
        <w:spacing w:after="80" w:line="203" w:lineRule="exact"/>
        <w:ind w:left="288" w:firstLine="0"/>
        <w:rPr>
          <w:sz w:val="22"/>
          <w:szCs w:val="22"/>
          <w:lang w:val="es-MX"/>
        </w:rPr>
      </w:pPr>
      <w:r>
        <w:rPr>
          <w:sz w:val="22"/>
          <w:szCs w:val="22"/>
          <w:lang w:val="es-MX"/>
        </w:rPr>
        <w:t>El Municipio no tuvo variaciones significativas en el activo al 31 de Diciembre de 2015</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3B68CE" w:rsidRPr="004F4558" w:rsidRDefault="003B68CE" w:rsidP="0088716A">
      <w:pPr>
        <w:pStyle w:val="ROMANOS"/>
        <w:spacing w:after="80" w:line="203" w:lineRule="exact"/>
        <w:ind w:left="288" w:firstLine="0"/>
        <w:rPr>
          <w:b/>
          <w:sz w:val="22"/>
          <w:szCs w:val="22"/>
          <w:lang w:val="es-MX"/>
        </w:rPr>
      </w:pPr>
    </w:p>
    <w:p w:rsidR="0088716A" w:rsidRPr="004F4558" w:rsidRDefault="003B68CE" w:rsidP="0088716A">
      <w:pPr>
        <w:pStyle w:val="ROMANOS"/>
        <w:spacing w:after="80" w:line="203" w:lineRule="exact"/>
        <w:ind w:left="288" w:firstLine="0"/>
        <w:rPr>
          <w:sz w:val="22"/>
          <w:szCs w:val="22"/>
          <w:lang w:val="es-MX"/>
        </w:rPr>
      </w:pPr>
      <w:r>
        <w:rPr>
          <w:sz w:val="22"/>
          <w:szCs w:val="22"/>
          <w:lang w:val="es-MX"/>
        </w:rPr>
        <w:t>El Municipio  al 31 de Diciembre de 2015, no tiene Fideicomisos, Mandatos y Análogos.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tbl>
      <w:tblPr>
        <w:tblStyle w:val="Tablaconcuadrcula"/>
        <w:tblW w:w="0" w:type="auto"/>
        <w:tblInd w:w="288" w:type="dxa"/>
        <w:tblLook w:val="04A0" w:firstRow="1" w:lastRow="0" w:firstColumn="1" w:lastColumn="0" w:noHBand="0" w:noVBand="1"/>
      </w:tblPr>
      <w:tblGrid>
        <w:gridCol w:w="4923"/>
        <w:gridCol w:w="3843"/>
      </w:tblGrid>
      <w:tr w:rsidR="003B68CE" w:rsidTr="002F2D93">
        <w:trPr>
          <w:trHeight w:val="705"/>
        </w:trPr>
        <w:tc>
          <w:tcPr>
            <w:tcW w:w="4923" w:type="dxa"/>
            <w:vAlign w:val="center"/>
          </w:tcPr>
          <w:p w:rsidR="003B68CE" w:rsidRPr="004F4623" w:rsidRDefault="003B68CE" w:rsidP="002F2D93">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3B68CE" w:rsidRDefault="003B68CE" w:rsidP="002F2D93">
            <w:pPr>
              <w:pStyle w:val="ROMANOS"/>
              <w:spacing w:after="80" w:line="203" w:lineRule="exact"/>
              <w:ind w:left="0" w:firstLine="0"/>
              <w:jc w:val="center"/>
              <w:rPr>
                <w:b/>
                <w:sz w:val="20"/>
                <w:szCs w:val="20"/>
                <w:lang w:val="es-MX"/>
              </w:rPr>
            </w:pPr>
            <w:r>
              <w:rPr>
                <w:b/>
                <w:sz w:val="20"/>
                <w:szCs w:val="20"/>
                <w:lang w:val="es-MX"/>
              </w:rPr>
              <w:t>MONTO</w:t>
            </w:r>
          </w:p>
          <w:p w:rsidR="003B68CE" w:rsidRPr="004F4623" w:rsidRDefault="003B68CE" w:rsidP="002F2D93">
            <w:pPr>
              <w:pStyle w:val="ROMANOS"/>
              <w:spacing w:after="80" w:line="203" w:lineRule="exact"/>
              <w:ind w:left="0" w:firstLine="0"/>
              <w:jc w:val="center"/>
              <w:rPr>
                <w:b/>
                <w:sz w:val="20"/>
                <w:szCs w:val="20"/>
                <w:lang w:val="es-MX"/>
              </w:rPr>
            </w:pPr>
            <w:r>
              <w:rPr>
                <w:b/>
                <w:sz w:val="20"/>
                <w:szCs w:val="20"/>
                <w:lang w:val="es-MX"/>
              </w:rPr>
              <w:t>AL 31 DE DICIEMBRE DE 2015</w:t>
            </w:r>
          </w:p>
        </w:tc>
      </w:tr>
      <w:tr w:rsidR="003B68CE" w:rsidTr="002F2D93">
        <w:trPr>
          <w:trHeight w:val="422"/>
        </w:trPr>
        <w:tc>
          <w:tcPr>
            <w:tcW w:w="4923" w:type="dxa"/>
            <w:vAlign w:val="center"/>
          </w:tcPr>
          <w:p w:rsidR="003B68CE" w:rsidRPr="005A02CA" w:rsidRDefault="003B68CE" w:rsidP="002F2D93">
            <w:pPr>
              <w:pStyle w:val="ROMANOS"/>
              <w:spacing w:after="80" w:line="203" w:lineRule="exact"/>
              <w:ind w:left="0" w:firstLine="0"/>
              <w:jc w:val="center"/>
              <w:rPr>
                <w:b/>
                <w:lang w:val="es-MX"/>
              </w:rPr>
            </w:pPr>
            <w:r w:rsidRPr="005A02CA">
              <w:rPr>
                <w:b/>
                <w:lang w:val="es-MX"/>
              </w:rPr>
              <w:t>INGRESOS</w:t>
            </w:r>
          </w:p>
        </w:tc>
        <w:tc>
          <w:tcPr>
            <w:tcW w:w="3843" w:type="dxa"/>
            <w:vAlign w:val="center"/>
          </w:tcPr>
          <w:p w:rsidR="003B68CE" w:rsidRPr="001C159B" w:rsidRDefault="003B68CE" w:rsidP="002F2D93">
            <w:pPr>
              <w:jc w:val="center"/>
              <w:rPr>
                <w:rFonts w:ascii="Arial" w:hAnsi="Arial" w:cs="Arial"/>
                <w:b/>
                <w:color w:val="000000"/>
                <w:sz w:val="18"/>
                <w:szCs w:val="18"/>
              </w:rPr>
            </w:pPr>
            <w:r w:rsidRPr="001C159B">
              <w:rPr>
                <w:rFonts w:ascii="Arial" w:hAnsi="Arial" w:cs="Arial"/>
                <w:b/>
                <w:color w:val="000000"/>
                <w:sz w:val="18"/>
                <w:szCs w:val="18"/>
              </w:rPr>
              <w:t>30,562,450.00</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INGRESOS DE LA GESTION</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1C159B" w:rsidRDefault="003B68CE" w:rsidP="002F2D93">
            <w:pPr>
              <w:jc w:val="center"/>
              <w:rPr>
                <w:rFonts w:ascii="Arial" w:hAnsi="Arial" w:cs="Arial"/>
                <w:b/>
                <w:color w:val="000000"/>
                <w:sz w:val="18"/>
                <w:szCs w:val="18"/>
              </w:rPr>
            </w:pPr>
            <w:r w:rsidRPr="001C159B">
              <w:rPr>
                <w:rFonts w:ascii="Arial" w:hAnsi="Arial" w:cs="Arial"/>
                <w:b/>
                <w:color w:val="000000"/>
                <w:sz w:val="18"/>
                <w:szCs w:val="18"/>
              </w:rPr>
              <w:t>3,729,934.11</w:t>
            </w:r>
          </w:p>
          <w:p w:rsidR="003B68CE" w:rsidRPr="001C159B"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IMPUESTOS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1C159B" w:rsidRDefault="003B68CE" w:rsidP="002F2D93">
            <w:pPr>
              <w:jc w:val="center"/>
              <w:rPr>
                <w:rFonts w:ascii="Arial" w:hAnsi="Arial" w:cs="Arial"/>
                <w:b/>
                <w:color w:val="000000"/>
                <w:sz w:val="18"/>
                <w:szCs w:val="18"/>
              </w:rPr>
            </w:pPr>
            <w:r w:rsidRPr="001C159B">
              <w:rPr>
                <w:rFonts w:ascii="Arial" w:hAnsi="Arial" w:cs="Arial"/>
                <w:b/>
                <w:color w:val="000000"/>
                <w:sz w:val="18"/>
                <w:szCs w:val="18"/>
              </w:rPr>
              <w:t>1,045,876.01</w:t>
            </w:r>
          </w:p>
          <w:p w:rsidR="003B68CE" w:rsidRPr="001C159B"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989,975.78</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ACCESORIOS DE IMPUESTOS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30,782.68</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OTROS IMPUESTOS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25,117.55</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DERECHOS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1C159B" w:rsidRDefault="003B68CE" w:rsidP="002F2D93">
            <w:pPr>
              <w:jc w:val="center"/>
              <w:rPr>
                <w:rFonts w:ascii="Arial" w:hAnsi="Arial" w:cs="Arial"/>
                <w:b/>
                <w:color w:val="000000"/>
                <w:sz w:val="18"/>
                <w:szCs w:val="18"/>
              </w:rPr>
            </w:pPr>
            <w:r w:rsidRPr="001C159B">
              <w:rPr>
                <w:rFonts w:ascii="Arial" w:hAnsi="Arial" w:cs="Arial"/>
                <w:b/>
                <w:color w:val="000000"/>
                <w:sz w:val="18"/>
                <w:szCs w:val="18"/>
              </w:rPr>
              <w:t>1,439,994.62</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1,428,708.62</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ACCESORIOS DE DERECHOS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11,286.00</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PRODUCTOS DE TIPO CORRIENTE</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1C159B" w:rsidRDefault="003B68CE" w:rsidP="002F2D93">
            <w:pPr>
              <w:jc w:val="center"/>
              <w:rPr>
                <w:rFonts w:ascii="Arial" w:hAnsi="Arial" w:cs="Arial"/>
                <w:b/>
                <w:color w:val="000000"/>
                <w:sz w:val="18"/>
                <w:szCs w:val="18"/>
              </w:rPr>
            </w:pPr>
            <w:r w:rsidRPr="001C159B">
              <w:rPr>
                <w:rFonts w:ascii="Arial" w:hAnsi="Arial" w:cs="Arial"/>
                <w:b/>
                <w:color w:val="000000"/>
                <w:sz w:val="18"/>
                <w:szCs w:val="18"/>
              </w:rPr>
              <w:t>4,647.08</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4,647.08</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1C159B" w:rsidRDefault="003B68CE" w:rsidP="002F2D93">
            <w:pPr>
              <w:jc w:val="center"/>
              <w:rPr>
                <w:rFonts w:ascii="Arial" w:hAnsi="Arial" w:cs="Arial"/>
                <w:b/>
                <w:color w:val="000000"/>
                <w:sz w:val="18"/>
                <w:szCs w:val="18"/>
              </w:rPr>
            </w:pPr>
            <w:r w:rsidRPr="001C159B">
              <w:rPr>
                <w:rFonts w:ascii="Arial" w:hAnsi="Arial" w:cs="Arial"/>
                <w:b/>
                <w:color w:val="000000"/>
                <w:sz w:val="18"/>
                <w:szCs w:val="18"/>
              </w:rPr>
              <w:t>1,239,416.40</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OTROS APROVECHAMIENTOS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1,239,416.40</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1C159B" w:rsidRDefault="003B68CE" w:rsidP="002F2D93">
            <w:pPr>
              <w:jc w:val="center"/>
              <w:rPr>
                <w:rFonts w:ascii="Arial" w:hAnsi="Arial" w:cs="Arial"/>
                <w:b/>
                <w:color w:val="000000"/>
                <w:sz w:val="18"/>
                <w:szCs w:val="18"/>
              </w:rPr>
            </w:pPr>
            <w:r w:rsidRPr="001C159B">
              <w:rPr>
                <w:rFonts w:ascii="Arial" w:hAnsi="Arial" w:cs="Arial"/>
                <w:b/>
                <w:color w:val="000000"/>
                <w:sz w:val="18"/>
                <w:szCs w:val="18"/>
              </w:rPr>
              <w:t>26,832,515.89</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26,832,515.89</w:t>
            </w:r>
          </w:p>
          <w:p w:rsidR="003B68CE" w:rsidRPr="005A02CA" w:rsidRDefault="003B68CE" w:rsidP="002F2D93">
            <w:pPr>
              <w:pStyle w:val="ROMANOS"/>
              <w:spacing w:after="80" w:line="203" w:lineRule="exact"/>
              <w:ind w:left="0" w:firstLine="0"/>
              <w:jc w:val="center"/>
              <w:rPr>
                <w:b/>
                <w:lang w:val="es-MX"/>
              </w:rPr>
            </w:pPr>
          </w:p>
        </w:tc>
      </w:tr>
      <w:tr w:rsidR="003B68CE" w:rsidTr="002F2D93">
        <w:trPr>
          <w:trHeight w:val="422"/>
        </w:trPr>
        <w:tc>
          <w:tcPr>
            <w:tcW w:w="4923" w:type="dxa"/>
            <w:vAlign w:val="center"/>
          </w:tcPr>
          <w:p w:rsidR="003B68CE" w:rsidRPr="005A02CA" w:rsidRDefault="003B68CE" w:rsidP="002F2D93">
            <w:pPr>
              <w:jc w:val="center"/>
              <w:rPr>
                <w:rFonts w:ascii="Arial" w:hAnsi="Arial" w:cs="Arial"/>
                <w:b/>
                <w:bCs/>
                <w:color w:val="000000"/>
                <w:sz w:val="18"/>
                <w:szCs w:val="18"/>
              </w:rPr>
            </w:pPr>
            <w:r w:rsidRPr="005A02CA">
              <w:rPr>
                <w:rFonts w:ascii="Arial" w:hAnsi="Arial" w:cs="Arial"/>
                <w:b/>
                <w:bCs/>
                <w:color w:val="000000"/>
                <w:sz w:val="18"/>
                <w:szCs w:val="18"/>
              </w:rPr>
              <w:t>PARTICIPACIONES</w:t>
            </w:r>
          </w:p>
          <w:p w:rsidR="003B68CE" w:rsidRPr="005A02CA" w:rsidRDefault="003B68CE" w:rsidP="002F2D93">
            <w:pPr>
              <w:pStyle w:val="ROMANOS"/>
              <w:spacing w:after="80" w:line="203" w:lineRule="exact"/>
              <w:ind w:left="0" w:firstLine="0"/>
              <w:jc w:val="center"/>
              <w:rPr>
                <w:b/>
                <w:lang w:val="es-MX"/>
              </w:rPr>
            </w:pPr>
          </w:p>
        </w:tc>
        <w:tc>
          <w:tcPr>
            <w:tcW w:w="3843" w:type="dxa"/>
            <w:vAlign w:val="center"/>
          </w:tcPr>
          <w:p w:rsidR="003B68CE" w:rsidRPr="005A02CA" w:rsidRDefault="003B68CE" w:rsidP="002F2D93">
            <w:pPr>
              <w:jc w:val="center"/>
              <w:rPr>
                <w:rFonts w:ascii="Arial" w:hAnsi="Arial" w:cs="Arial"/>
                <w:color w:val="000000"/>
                <w:sz w:val="18"/>
                <w:szCs w:val="18"/>
              </w:rPr>
            </w:pPr>
            <w:r w:rsidRPr="005A02CA">
              <w:rPr>
                <w:rFonts w:ascii="Arial" w:hAnsi="Arial" w:cs="Arial"/>
                <w:color w:val="000000"/>
                <w:sz w:val="18"/>
                <w:szCs w:val="18"/>
              </w:rPr>
              <w:t>26,832,515.89</w:t>
            </w:r>
          </w:p>
          <w:p w:rsidR="003B68CE" w:rsidRPr="005A02CA" w:rsidRDefault="003B68CE" w:rsidP="002F2D93">
            <w:pPr>
              <w:pStyle w:val="ROMANOS"/>
              <w:spacing w:after="80" w:line="203" w:lineRule="exact"/>
              <w:ind w:left="0" w:firstLine="0"/>
              <w:jc w:val="center"/>
              <w:rPr>
                <w:b/>
                <w:lang w:val="es-MX"/>
              </w:rPr>
            </w:pPr>
          </w:p>
        </w:tc>
      </w:tr>
    </w:tbl>
    <w:p w:rsidR="0088716A" w:rsidRDefault="0088716A" w:rsidP="0088716A">
      <w:pPr>
        <w:pStyle w:val="ROMANOS"/>
        <w:spacing w:after="80" w:line="203" w:lineRule="exact"/>
        <w:ind w:left="288" w:firstLine="0"/>
        <w:rPr>
          <w:sz w:val="22"/>
          <w:szCs w:val="22"/>
          <w:lang w:val="es-MX"/>
        </w:rPr>
      </w:pPr>
    </w:p>
    <w:p w:rsidR="003B68CE" w:rsidRPr="004F4558" w:rsidRDefault="003B68C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88716A" w:rsidRDefault="0088716A" w:rsidP="0088716A">
      <w:pPr>
        <w:pStyle w:val="ROMANOS"/>
        <w:spacing w:after="80" w:line="203" w:lineRule="exact"/>
        <w:ind w:left="288" w:firstLine="0"/>
        <w:rPr>
          <w:sz w:val="22"/>
          <w:szCs w:val="22"/>
          <w:lang w:val="es-MX"/>
        </w:rPr>
      </w:pPr>
    </w:p>
    <w:p w:rsidR="003B68CE" w:rsidRDefault="003B68CE" w:rsidP="0088716A">
      <w:pPr>
        <w:pStyle w:val="ROMANOS"/>
        <w:spacing w:after="80" w:line="203" w:lineRule="exact"/>
        <w:ind w:left="288" w:firstLine="0"/>
        <w:rPr>
          <w:sz w:val="22"/>
          <w:szCs w:val="22"/>
          <w:lang w:val="es-MX"/>
        </w:rPr>
      </w:pPr>
      <w:r>
        <w:rPr>
          <w:sz w:val="22"/>
          <w:szCs w:val="22"/>
          <w:lang w:val="es-MX"/>
        </w:rPr>
        <w:lastRenderedPageBreak/>
        <w:tab/>
        <w:t xml:space="preserve">El Saldo de la deuda pública contraída con el Banco Nacional de Obras y Servicios </w:t>
      </w:r>
      <w:r w:rsidR="00174E4B">
        <w:rPr>
          <w:sz w:val="22"/>
          <w:szCs w:val="22"/>
          <w:lang w:val="es-MX"/>
        </w:rPr>
        <w:t>Públicos,</w:t>
      </w:r>
      <w:r>
        <w:rPr>
          <w:sz w:val="22"/>
          <w:szCs w:val="22"/>
          <w:lang w:val="es-MX"/>
        </w:rPr>
        <w:t xml:space="preserve"> S.N. C. al 31 de Diciembre de 2015 es de $ </w:t>
      </w:r>
      <w:r w:rsidRPr="003B68CE">
        <w:rPr>
          <w:sz w:val="22"/>
          <w:szCs w:val="22"/>
          <w:lang w:val="es-MX"/>
        </w:rPr>
        <w:t>25,708,068.43</w:t>
      </w:r>
    </w:p>
    <w:p w:rsidR="003B68CE" w:rsidRDefault="003B68CE" w:rsidP="0088716A">
      <w:pPr>
        <w:pStyle w:val="ROMANOS"/>
        <w:spacing w:after="80" w:line="203" w:lineRule="exact"/>
        <w:ind w:left="288" w:firstLine="0"/>
        <w:rPr>
          <w:sz w:val="22"/>
          <w:szCs w:val="22"/>
          <w:lang w:val="es-MX"/>
        </w:rPr>
      </w:pPr>
    </w:p>
    <w:p w:rsidR="003B68CE" w:rsidRDefault="00174E4B" w:rsidP="0088716A">
      <w:pPr>
        <w:pStyle w:val="ROMANOS"/>
        <w:spacing w:after="80" w:line="203" w:lineRule="exact"/>
        <w:ind w:left="288" w:firstLine="0"/>
        <w:rPr>
          <w:sz w:val="22"/>
          <w:szCs w:val="22"/>
          <w:lang w:val="es-MX"/>
        </w:rPr>
      </w:pPr>
      <w:r>
        <w:rPr>
          <w:sz w:val="22"/>
          <w:szCs w:val="22"/>
          <w:lang w:val="es-MX"/>
        </w:rPr>
        <w:t>Fue contratada el 20 de agosto de 2012 por un monto de $29, 593,000.00 a un plazo de 10 años.</w:t>
      </w:r>
    </w:p>
    <w:p w:rsidR="003B68CE" w:rsidRPr="004F4558" w:rsidRDefault="003B68C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12. Calificaciones otorgadas</w:t>
      </w:r>
    </w:p>
    <w:p w:rsidR="0088716A" w:rsidRPr="004F4558" w:rsidRDefault="00174E4B" w:rsidP="0088716A">
      <w:pPr>
        <w:pStyle w:val="ROMANOS"/>
        <w:spacing w:after="80" w:line="203" w:lineRule="exact"/>
        <w:ind w:left="288" w:firstLine="0"/>
        <w:rPr>
          <w:sz w:val="22"/>
          <w:szCs w:val="22"/>
          <w:lang w:val="es-MX"/>
        </w:rPr>
      </w:pPr>
      <w:r>
        <w:rPr>
          <w:sz w:val="22"/>
          <w:szCs w:val="22"/>
          <w:lang w:val="es-MX"/>
        </w:rPr>
        <w:t>El Municipio de parras no ha sido sujeto</w:t>
      </w:r>
      <w:r w:rsidR="0088716A" w:rsidRPr="004F4558">
        <w:rPr>
          <w:sz w:val="22"/>
          <w:szCs w:val="22"/>
          <w:lang w:val="es-MX"/>
        </w:rPr>
        <w:t xml:space="preserve"> a una calificación crediticia.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de: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88716A" w:rsidRPr="004F4558" w:rsidRDefault="0088716A" w:rsidP="0088716A">
      <w:pPr>
        <w:pStyle w:val="ROMANOS"/>
        <w:spacing w:after="80" w:line="203" w:lineRule="exact"/>
        <w:ind w:left="288" w:firstLine="0"/>
        <w:rPr>
          <w:sz w:val="22"/>
          <w:szCs w:val="22"/>
          <w:lang w:val="es-MX"/>
        </w:rPr>
      </w:pPr>
    </w:p>
    <w:p w:rsidR="00174E4B" w:rsidRDefault="0088716A" w:rsidP="0088716A">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174E4B" w:rsidRDefault="00174E4B" w:rsidP="0088716A">
      <w:pPr>
        <w:pStyle w:val="ROMANOS"/>
        <w:spacing w:after="80" w:line="203" w:lineRule="exact"/>
        <w:ind w:left="288" w:firstLine="0"/>
        <w:rPr>
          <w:b/>
          <w:sz w:val="22"/>
          <w:szCs w:val="22"/>
          <w:lang w:val="es-MX"/>
        </w:rPr>
      </w:pPr>
    </w:p>
    <w:p w:rsidR="0088716A" w:rsidRPr="004F4558" w:rsidRDefault="00174E4B" w:rsidP="0088716A">
      <w:pPr>
        <w:pStyle w:val="ROMANOS"/>
        <w:spacing w:after="80" w:line="203" w:lineRule="exact"/>
        <w:ind w:left="288" w:firstLine="0"/>
        <w:rPr>
          <w:sz w:val="22"/>
          <w:szCs w:val="22"/>
          <w:lang w:val="es-MX"/>
        </w:rPr>
      </w:pPr>
      <w:r w:rsidRPr="00174E4B">
        <w:rPr>
          <w:sz w:val="22"/>
          <w:szCs w:val="22"/>
          <w:lang w:val="es-MX"/>
        </w:rPr>
        <w:t>El Municipio</w:t>
      </w:r>
      <w:r>
        <w:rPr>
          <w:sz w:val="22"/>
          <w:szCs w:val="22"/>
          <w:lang w:val="es-MX"/>
        </w:rPr>
        <w:t xml:space="preserve"> no tiene eventos significativos que pudieran afectar los </w:t>
      </w:r>
      <w:r w:rsidR="0088716A" w:rsidRPr="004F4558">
        <w:rPr>
          <w:sz w:val="22"/>
          <w:szCs w:val="22"/>
          <w:lang w:val="es-MX"/>
        </w:rPr>
        <w:t xml:space="preserve"> estados financieros </w:t>
      </w:r>
      <w:r>
        <w:rPr>
          <w:sz w:val="22"/>
          <w:szCs w:val="22"/>
          <w:lang w:val="es-MX"/>
        </w:rPr>
        <w:t xml:space="preserve">posteriores </w:t>
      </w:r>
      <w:r w:rsidR="0088716A" w:rsidRPr="004F4558">
        <w:rPr>
          <w:sz w:val="22"/>
          <w:szCs w:val="22"/>
          <w:lang w:val="es-MX"/>
        </w:rPr>
        <w:t>a la fecha de cierre.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88716A" w:rsidRPr="004F4558" w:rsidRDefault="00174E4B" w:rsidP="00FD68CF">
      <w:pPr>
        <w:pStyle w:val="ROMANOS"/>
        <w:spacing w:after="80" w:line="203" w:lineRule="exact"/>
        <w:ind w:left="288" w:firstLine="0"/>
        <w:rPr>
          <w:sz w:val="22"/>
          <w:szCs w:val="22"/>
          <w:lang w:val="es-MX"/>
        </w:rPr>
      </w:pPr>
      <w:r>
        <w:rPr>
          <w:sz w:val="22"/>
          <w:szCs w:val="22"/>
          <w:lang w:val="es-MX"/>
        </w:rPr>
        <w:t xml:space="preserve">El municipio no cuenta con partes relacionadas que </w:t>
      </w:r>
      <w:r w:rsidRPr="004F4558">
        <w:rPr>
          <w:sz w:val="22"/>
          <w:szCs w:val="22"/>
          <w:lang w:val="es-MX"/>
        </w:rPr>
        <w:t>pudieran ejercer influencia significativa sobre la toma de decisiones financieras y operativas.</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174E4B" w:rsidRDefault="0088716A" w:rsidP="0088716A">
      <w:pPr>
        <w:spacing w:after="0"/>
        <w:jc w:val="center"/>
        <w:rPr>
          <w:rFonts w:ascii="Arial" w:hAnsi="Arial" w:cs="Arial"/>
          <w:b/>
          <w:sz w:val="18"/>
          <w:szCs w:val="18"/>
        </w:rPr>
      </w:pPr>
      <w:r w:rsidRPr="00174E4B">
        <w:rPr>
          <w:rFonts w:ascii="Arial" w:hAnsi="Arial" w:cs="Arial"/>
          <w:b/>
          <w:sz w:val="18"/>
          <w:szCs w:val="18"/>
        </w:rPr>
        <w:t>Nota de Gestión Administrativa 17</w:t>
      </w:r>
    </w:p>
    <w:p w:rsidR="00D35D67" w:rsidRDefault="0088716A" w:rsidP="0088716A">
      <w:pPr>
        <w:jc w:val="both"/>
        <w:rPr>
          <w:rFonts w:ascii="Arial" w:hAnsi="Arial" w:cs="Arial"/>
          <w:sz w:val="18"/>
          <w:szCs w:val="18"/>
        </w:rPr>
      </w:pPr>
      <w:r w:rsidRPr="00174E4B">
        <w:rPr>
          <w:rFonts w:ascii="Arial" w:hAnsi="Arial" w:cs="Arial"/>
          <w:sz w:val="18"/>
          <w:szCs w:val="18"/>
        </w:rPr>
        <w:t xml:space="preserve"> “Bajo protesta de decir verdad declaramos que los Estados Financieros y sus notas, son razonablemente correctos y son responsabilidad del emisor”</w:t>
      </w:r>
    </w:p>
    <w:p w:rsidR="00521341" w:rsidRDefault="00521341" w:rsidP="0088716A">
      <w:pPr>
        <w:jc w:val="both"/>
        <w:rPr>
          <w:rFonts w:ascii="Arial" w:hAnsi="Arial" w:cs="Arial"/>
          <w:sz w:val="18"/>
          <w:szCs w:val="18"/>
        </w:rPr>
      </w:pPr>
    </w:p>
    <w:p w:rsidR="00521341" w:rsidRDefault="00521341" w:rsidP="0088716A">
      <w:pPr>
        <w:jc w:val="both"/>
        <w:rPr>
          <w:rFonts w:ascii="Arial" w:hAnsi="Arial" w:cs="Arial"/>
          <w:sz w:val="18"/>
          <w:szCs w:val="18"/>
        </w:rPr>
      </w:pPr>
    </w:p>
    <w:p w:rsidR="00521341" w:rsidRPr="00521341" w:rsidRDefault="00521341" w:rsidP="0088716A">
      <w:pPr>
        <w:jc w:val="both"/>
        <w:rPr>
          <w:rFonts w:ascii="Arial" w:hAnsi="Arial" w:cs="Arial"/>
          <w:sz w:val="18"/>
          <w:szCs w:val="18"/>
          <w:u w:val="single"/>
        </w:rPr>
      </w:pPr>
      <w:r>
        <w:rPr>
          <w:rFonts w:ascii="Arial" w:hAnsi="Arial" w:cs="Arial"/>
          <w:sz w:val="18"/>
          <w:szCs w:val="18"/>
        </w:rPr>
        <w:t xml:space="preserve">                     </w:t>
      </w:r>
    </w:p>
    <w:p w:rsidR="00521341" w:rsidRPr="00174E4B" w:rsidRDefault="00521341" w:rsidP="0088716A">
      <w:pPr>
        <w:jc w:val="both"/>
        <w:rPr>
          <w:rFonts w:ascii="Arial" w:hAnsi="Arial" w:cs="Arial"/>
          <w:sz w:val="18"/>
          <w:szCs w:val="18"/>
        </w:rPr>
      </w:pPr>
      <w:r>
        <w:rPr>
          <w:rFonts w:ascii="Arial" w:hAnsi="Arial" w:cs="Arial"/>
          <w:sz w:val="18"/>
          <w:szCs w:val="18"/>
        </w:rPr>
        <w:t xml:space="preserve">                                                                                                    </w:t>
      </w:r>
    </w:p>
    <w:sectPr w:rsidR="00521341" w:rsidRPr="00174E4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524" w:rsidRDefault="00114524" w:rsidP="0088716A">
      <w:pPr>
        <w:spacing w:after="0" w:line="240" w:lineRule="auto"/>
      </w:pPr>
      <w:r>
        <w:separator/>
      </w:r>
    </w:p>
  </w:endnote>
  <w:endnote w:type="continuationSeparator" w:id="0">
    <w:p w:rsidR="00114524" w:rsidRDefault="00114524"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524" w:rsidRDefault="00114524" w:rsidP="0088716A">
      <w:pPr>
        <w:spacing w:after="0" w:line="240" w:lineRule="auto"/>
      </w:pPr>
      <w:r>
        <w:separator/>
      </w:r>
    </w:p>
  </w:footnote>
  <w:footnote w:type="continuationSeparator" w:id="0">
    <w:p w:rsidR="00114524" w:rsidRDefault="00114524" w:rsidP="0088716A">
      <w:pPr>
        <w:spacing w:after="0" w:line="240" w:lineRule="auto"/>
      </w:pPr>
      <w:r>
        <w:continuationSeparator/>
      </w:r>
    </w:p>
  </w:footnote>
  <w:footnote w:id="1">
    <w:p w:rsidR="004F4839" w:rsidRPr="00802693" w:rsidRDefault="004F4839"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6A"/>
    <w:rsid w:val="00023DFC"/>
    <w:rsid w:val="000353B1"/>
    <w:rsid w:val="000649AF"/>
    <w:rsid w:val="0008237E"/>
    <w:rsid w:val="000D65F2"/>
    <w:rsid w:val="001061A1"/>
    <w:rsid w:val="00114524"/>
    <w:rsid w:val="00174E4B"/>
    <w:rsid w:val="001B1845"/>
    <w:rsid w:val="001C0976"/>
    <w:rsid w:val="001C159B"/>
    <w:rsid w:val="00203FD9"/>
    <w:rsid w:val="002436C1"/>
    <w:rsid w:val="00303BE6"/>
    <w:rsid w:val="00324A8C"/>
    <w:rsid w:val="00371720"/>
    <w:rsid w:val="003B68CE"/>
    <w:rsid w:val="00440440"/>
    <w:rsid w:val="00486C7F"/>
    <w:rsid w:val="00493D30"/>
    <w:rsid w:val="004F4623"/>
    <w:rsid w:val="004F4839"/>
    <w:rsid w:val="005140D6"/>
    <w:rsid w:val="00516F9A"/>
    <w:rsid w:val="00521341"/>
    <w:rsid w:val="00554CB7"/>
    <w:rsid w:val="0059467D"/>
    <w:rsid w:val="005A02CA"/>
    <w:rsid w:val="005A59C5"/>
    <w:rsid w:val="005D530C"/>
    <w:rsid w:val="005E36E2"/>
    <w:rsid w:val="005F7823"/>
    <w:rsid w:val="00652691"/>
    <w:rsid w:val="006D2359"/>
    <w:rsid w:val="007666C1"/>
    <w:rsid w:val="007B37A0"/>
    <w:rsid w:val="0085227F"/>
    <w:rsid w:val="00866788"/>
    <w:rsid w:val="0088716A"/>
    <w:rsid w:val="00915F26"/>
    <w:rsid w:val="009F0AD7"/>
    <w:rsid w:val="00A82C97"/>
    <w:rsid w:val="00AA76A0"/>
    <w:rsid w:val="00AF731F"/>
    <w:rsid w:val="00B24939"/>
    <w:rsid w:val="00B50874"/>
    <w:rsid w:val="00B64F3D"/>
    <w:rsid w:val="00B655EC"/>
    <w:rsid w:val="00BF1425"/>
    <w:rsid w:val="00C96837"/>
    <w:rsid w:val="00CD0955"/>
    <w:rsid w:val="00D000CF"/>
    <w:rsid w:val="00D35D67"/>
    <w:rsid w:val="00D61805"/>
    <w:rsid w:val="00E93C72"/>
    <w:rsid w:val="00EA1797"/>
    <w:rsid w:val="00F24F18"/>
    <w:rsid w:val="00FA177D"/>
    <w:rsid w:val="00FA427E"/>
    <w:rsid w:val="00FB3EE2"/>
    <w:rsid w:val="00FD5873"/>
    <w:rsid w:val="00FD68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E696E75-669B-4D41-94A1-AED49690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Sinespaciado">
    <w:name w:val="No Spacing"/>
    <w:uiPriority w:val="1"/>
    <w:qFormat/>
    <w:rsid w:val="001061A1"/>
    <w:pPr>
      <w:spacing w:after="0" w:line="240" w:lineRule="auto"/>
    </w:pPr>
    <w:rPr>
      <w:rFonts w:eastAsiaTheme="minorEastAsia"/>
      <w:lang w:eastAsia="es-MX"/>
    </w:rPr>
  </w:style>
  <w:style w:type="table" w:styleId="Tablaconcuadrcula">
    <w:name w:val="Table Grid"/>
    <w:basedOn w:val="Tablanormal"/>
    <w:uiPriority w:val="59"/>
    <w:rsid w:val="00EA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7100">
      <w:bodyDiv w:val="1"/>
      <w:marLeft w:val="0"/>
      <w:marRight w:val="0"/>
      <w:marTop w:val="0"/>
      <w:marBottom w:val="0"/>
      <w:divBdr>
        <w:top w:val="none" w:sz="0" w:space="0" w:color="auto"/>
        <w:left w:val="none" w:sz="0" w:space="0" w:color="auto"/>
        <w:bottom w:val="none" w:sz="0" w:space="0" w:color="auto"/>
        <w:right w:val="none" w:sz="0" w:space="0" w:color="auto"/>
      </w:divBdr>
    </w:div>
    <w:div w:id="122886940">
      <w:bodyDiv w:val="1"/>
      <w:marLeft w:val="0"/>
      <w:marRight w:val="0"/>
      <w:marTop w:val="0"/>
      <w:marBottom w:val="0"/>
      <w:divBdr>
        <w:top w:val="none" w:sz="0" w:space="0" w:color="auto"/>
        <w:left w:val="none" w:sz="0" w:space="0" w:color="auto"/>
        <w:bottom w:val="none" w:sz="0" w:space="0" w:color="auto"/>
        <w:right w:val="none" w:sz="0" w:space="0" w:color="auto"/>
      </w:divBdr>
    </w:div>
    <w:div w:id="125513763">
      <w:bodyDiv w:val="1"/>
      <w:marLeft w:val="0"/>
      <w:marRight w:val="0"/>
      <w:marTop w:val="0"/>
      <w:marBottom w:val="0"/>
      <w:divBdr>
        <w:top w:val="none" w:sz="0" w:space="0" w:color="auto"/>
        <w:left w:val="none" w:sz="0" w:space="0" w:color="auto"/>
        <w:bottom w:val="none" w:sz="0" w:space="0" w:color="auto"/>
        <w:right w:val="none" w:sz="0" w:space="0" w:color="auto"/>
      </w:divBdr>
    </w:div>
    <w:div w:id="185098662">
      <w:bodyDiv w:val="1"/>
      <w:marLeft w:val="0"/>
      <w:marRight w:val="0"/>
      <w:marTop w:val="0"/>
      <w:marBottom w:val="0"/>
      <w:divBdr>
        <w:top w:val="none" w:sz="0" w:space="0" w:color="auto"/>
        <w:left w:val="none" w:sz="0" w:space="0" w:color="auto"/>
        <w:bottom w:val="none" w:sz="0" w:space="0" w:color="auto"/>
        <w:right w:val="none" w:sz="0" w:space="0" w:color="auto"/>
      </w:divBdr>
    </w:div>
    <w:div w:id="214440265">
      <w:bodyDiv w:val="1"/>
      <w:marLeft w:val="0"/>
      <w:marRight w:val="0"/>
      <w:marTop w:val="0"/>
      <w:marBottom w:val="0"/>
      <w:divBdr>
        <w:top w:val="none" w:sz="0" w:space="0" w:color="auto"/>
        <w:left w:val="none" w:sz="0" w:space="0" w:color="auto"/>
        <w:bottom w:val="none" w:sz="0" w:space="0" w:color="auto"/>
        <w:right w:val="none" w:sz="0" w:space="0" w:color="auto"/>
      </w:divBdr>
    </w:div>
    <w:div w:id="256518633">
      <w:bodyDiv w:val="1"/>
      <w:marLeft w:val="0"/>
      <w:marRight w:val="0"/>
      <w:marTop w:val="0"/>
      <w:marBottom w:val="0"/>
      <w:divBdr>
        <w:top w:val="none" w:sz="0" w:space="0" w:color="auto"/>
        <w:left w:val="none" w:sz="0" w:space="0" w:color="auto"/>
        <w:bottom w:val="none" w:sz="0" w:space="0" w:color="auto"/>
        <w:right w:val="none" w:sz="0" w:space="0" w:color="auto"/>
      </w:divBdr>
    </w:div>
    <w:div w:id="269171153">
      <w:bodyDiv w:val="1"/>
      <w:marLeft w:val="0"/>
      <w:marRight w:val="0"/>
      <w:marTop w:val="0"/>
      <w:marBottom w:val="0"/>
      <w:divBdr>
        <w:top w:val="none" w:sz="0" w:space="0" w:color="auto"/>
        <w:left w:val="none" w:sz="0" w:space="0" w:color="auto"/>
        <w:bottom w:val="none" w:sz="0" w:space="0" w:color="auto"/>
        <w:right w:val="none" w:sz="0" w:space="0" w:color="auto"/>
      </w:divBdr>
    </w:div>
    <w:div w:id="318853697">
      <w:bodyDiv w:val="1"/>
      <w:marLeft w:val="0"/>
      <w:marRight w:val="0"/>
      <w:marTop w:val="0"/>
      <w:marBottom w:val="0"/>
      <w:divBdr>
        <w:top w:val="none" w:sz="0" w:space="0" w:color="auto"/>
        <w:left w:val="none" w:sz="0" w:space="0" w:color="auto"/>
        <w:bottom w:val="none" w:sz="0" w:space="0" w:color="auto"/>
        <w:right w:val="none" w:sz="0" w:space="0" w:color="auto"/>
      </w:divBdr>
    </w:div>
    <w:div w:id="341586578">
      <w:bodyDiv w:val="1"/>
      <w:marLeft w:val="0"/>
      <w:marRight w:val="0"/>
      <w:marTop w:val="0"/>
      <w:marBottom w:val="0"/>
      <w:divBdr>
        <w:top w:val="none" w:sz="0" w:space="0" w:color="auto"/>
        <w:left w:val="none" w:sz="0" w:space="0" w:color="auto"/>
        <w:bottom w:val="none" w:sz="0" w:space="0" w:color="auto"/>
        <w:right w:val="none" w:sz="0" w:space="0" w:color="auto"/>
      </w:divBdr>
    </w:div>
    <w:div w:id="529030948">
      <w:bodyDiv w:val="1"/>
      <w:marLeft w:val="0"/>
      <w:marRight w:val="0"/>
      <w:marTop w:val="0"/>
      <w:marBottom w:val="0"/>
      <w:divBdr>
        <w:top w:val="none" w:sz="0" w:space="0" w:color="auto"/>
        <w:left w:val="none" w:sz="0" w:space="0" w:color="auto"/>
        <w:bottom w:val="none" w:sz="0" w:space="0" w:color="auto"/>
        <w:right w:val="none" w:sz="0" w:space="0" w:color="auto"/>
      </w:divBdr>
    </w:div>
    <w:div w:id="564339706">
      <w:bodyDiv w:val="1"/>
      <w:marLeft w:val="0"/>
      <w:marRight w:val="0"/>
      <w:marTop w:val="0"/>
      <w:marBottom w:val="0"/>
      <w:divBdr>
        <w:top w:val="none" w:sz="0" w:space="0" w:color="auto"/>
        <w:left w:val="none" w:sz="0" w:space="0" w:color="auto"/>
        <w:bottom w:val="none" w:sz="0" w:space="0" w:color="auto"/>
        <w:right w:val="none" w:sz="0" w:space="0" w:color="auto"/>
      </w:divBdr>
    </w:div>
    <w:div w:id="675301368">
      <w:bodyDiv w:val="1"/>
      <w:marLeft w:val="0"/>
      <w:marRight w:val="0"/>
      <w:marTop w:val="0"/>
      <w:marBottom w:val="0"/>
      <w:divBdr>
        <w:top w:val="none" w:sz="0" w:space="0" w:color="auto"/>
        <w:left w:val="none" w:sz="0" w:space="0" w:color="auto"/>
        <w:bottom w:val="none" w:sz="0" w:space="0" w:color="auto"/>
        <w:right w:val="none" w:sz="0" w:space="0" w:color="auto"/>
      </w:divBdr>
    </w:div>
    <w:div w:id="679427071">
      <w:bodyDiv w:val="1"/>
      <w:marLeft w:val="0"/>
      <w:marRight w:val="0"/>
      <w:marTop w:val="0"/>
      <w:marBottom w:val="0"/>
      <w:divBdr>
        <w:top w:val="none" w:sz="0" w:space="0" w:color="auto"/>
        <w:left w:val="none" w:sz="0" w:space="0" w:color="auto"/>
        <w:bottom w:val="none" w:sz="0" w:space="0" w:color="auto"/>
        <w:right w:val="none" w:sz="0" w:space="0" w:color="auto"/>
      </w:divBdr>
    </w:div>
    <w:div w:id="753354265">
      <w:bodyDiv w:val="1"/>
      <w:marLeft w:val="0"/>
      <w:marRight w:val="0"/>
      <w:marTop w:val="0"/>
      <w:marBottom w:val="0"/>
      <w:divBdr>
        <w:top w:val="none" w:sz="0" w:space="0" w:color="auto"/>
        <w:left w:val="none" w:sz="0" w:space="0" w:color="auto"/>
        <w:bottom w:val="none" w:sz="0" w:space="0" w:color="auto"/>
        <w:right w:val="none" w:sz="0" w:space="0" w:color="auto"/>
      </w:divBdr>
    </w:div>
    <w:div w:id="763762474">
      <w:bodyDiv w:val="1"/>
      <w:marLeft w:val="0"/>
      <w:marRight w:val="0"/>
      <w:marTop w:val="0"/>
      <w:marBottom w:val="0"/>
      <w:divBdr>
        <w:top w:val="none" w:sz="0" w:space="0" w:color="auto"/>
        <w:left w:val="none" w:sz="0" w:space="0" w:color="auto"/>
        <w:bottom w:val="none" w:sz="0" w:space="0" w:color="auto"/>
        <w:right w:val="none" w:sz="0" w:space="0" w:color="auto"/>
      </w:divBdr>
    </w:div>
    <w:div w:id="809133344">
      <w:bodyDiv w:val="1"/>
      <w:marLeft w:val="0"/>
      <w:marRight w:val="0"/>
      <w:marTop w:val="0"/>
      <w:marBottom w:val="0"/>
      <w:divBdr>
        <w:top w:val="none" w:sz="0" w:space="0" w:color="auto"/>
        <w:left w:val="none" w:sz="0" w:space="0" w:color="auto"/>
        <w:bottom w:val="none" w:sz="0" w:space="0" w:color="auto"/>
        <w:right w:val="none" w:sz="0" w:space="0" w:color="auto"/>
      </w:divBdr>
    </w:div>
    <w:div w:id="820778481">
      <w:bodyDiv w:val="1"/>
      <w:marLeft w:val="0"/>
      <w:marRight w:val="0"/>
      <w:marTop w:val="0"/>
      <w:marBottom w:val="0"/>
      <w:divBdr>
        <w:top w:val="none" w:sz="0" w:space="0" w:color="auto"/>
        <w:left w:val="none" w:sz="0" w:space="0" w:color="auto"/>
        <w:bottom w:val="none" w:sz="0" w:space="0" w:color="auto"/>
        <w:right w:val="none" w:sz="0" w:space="0" w:color="auto"/>
      </w:divBdr>
    </w:div>
    <w:div w:id="834879719">
      <w:bodyDiv w:val="1"/>
      <w:marLeft w:val="0"/>
      <w:marRight w:val="0"/>
      <w:marTop w:val="0"/>
      <w:marBottom w:val="0"/>
      <w:divBdr>
        <w:top w:val="none" w:sz="0" w:space="0" w:color="auto"/>
        <w:left w:val="none" w:sz="0" w:space="0" w:color="auto"/>
        <w:bottom w:val="none" w:sz="0" w:space="0" w:color="auto"/>
        <w:right w:val="none" w:sz="0" w:space="0" w:color="auto"/>
      </w:divBdr>
    </w:div>
    <w:div w:id="907693736">
      <w:bodyDiv w:val="1"/>
      <w:marLeft w:val="0"/>
      <w:marRight w:val="0"/>
      <w:marTop w:val="0"/>
      <w:marBottom w:val="0"/>
      <w:divBdr>
        <w:top w:val="none" w:sz="0" w:space="0" w:color="auto"/>
        <w:left w:val="none" w:sz="0" w:space="0" w:color="auto"/>
        <w:bottom w:val="none" w:sz="0" w:space="0" w:color="auto"/>
        <w:right w:val="none" w:sz="0" w:space="0" w:color="auto"/>
      </w:divBdr>
    </w:div>
    <w:div w:id="956907029">
      <w:bodyDiv w:val="1"/>
      <w:marLeft w:val="0"/>
      <w:marRight w:val="0"/>
      <w:marTop w:val="0"/>
      <w:marBottom w:val="0"/>
      <w:divBdr>
        <w:top w:val="none" w:sz="0" w:space="0" w:color="auto"/>
        <w:left w:val="none" w:sz="0" w:space="0" w:color="auto"/>
        <w:bottom w:val="none" w:sz="0" w:space="0" w:color="auto"/>
        <w:right w:val="none" w:sz="0" w:space="0" w:color="auto"/>
      </w:divBdr>
    </w:div>
    <w:div w:id="974867227">
      <w:bodyDiv w:val="1"/>
      <w:marLeft w:val="0"/>
      <w:marRight w:val="0"/>
      <w:marTop w:val="0"/>
      <w:marBottom w:val="0"/>
      <w:divBdr>
        <w:top w:val="none" w:sz="0" w:space="0" w:color="auto"/>
        <w:left w:val="none" w:sz="0" w:space="0" w:color="auto"/>
        <w:bottom w:val="none" w:sz="0" w:space="0" w:color="auto"/>
        <w:right w:val="none" w:sz="0" w:space="0" w:color="auto"/>
      </w:divBdr>
    </w:div>
    <w:div w:id="1051005585">
      <w:bodyDiv w:val="1"/>
      <w:marLeft w:val="0"/>
      <w:marRight w:val="0"/>
      <w:marTop w:val="0"/>
      <w:marBottom w:val="0"/>
      <w:divBdr>
        <w:top w:val="none" w:sz="0" w:space="0" w:color="auto"/>
        <w:left w:val="none" w:sz="0" w:space="0" w:color="auto"/>
        <w:bottom w:val="none" w:sz="0" w:space="0" w:color="auto"/>
        <w:right w:val="none" w:sz="0" w:space="0" w:color="auto"/>
      </w:divBdr>
    </w:div>
    <w:div w:id="1057316250">
      <w:bodyDiv w:val="1"/>
      <w:marLeft w:val="0"/>
      <w:marRight w:val="0"/>
      <w:marTop w:val="0"/>
      <w:marBottom w:val="0"/>
      <w:divBdr>
        <w:top w:val="none" w:sz="0" w:space="0" w:color="auto"/>
        <w:left w:val="none" w:sz="0" w:space="0" w:color="auto"/>
        <w:bottom w:val="none" w:sz="0" w:space="0" w:color="auto"/>
        <w:right w:val="none" w:sz="0" w:space="0" w:color="auto"/>
      </w:divBdr>
    </w:div>
    <w:div w:id="1107768901">
      <w:bodyDiv w:val="1"/>
      <w:marLeft w:val="0"/>
      <w:marRight w:val="0"/>
      <w:marTop w:val="0"/>
      <w:marBottom w:val="0"/>
      <w:divBdr>
        <w:top w:val="none" w:sz="0" w:space="0" w:color="auto"/>
        <w:left w:val="none" w:sz="0" w:space="0" w:color="auto"/>
        <w:bottom w:val="none" w:sz="0" w:space="0" w:color="auto"/>
        <w:right w:val="none" w:sz="0" w:space="0" w:color="auto"/>
      </w:divBdr>
    </w:div>
    <w:div w:id="1136684543">
      <w:bodyDiv w:val="1"/>
      <w:marLeft w:val="0"/>
      <w:marRight w:val="0"/>
      <w:marTop w:val="0"/>
      <w:marBottom w:val="0"/>
      <w:divBdr>
        <w:top w:val="none" w:sz="0" w:space="0" w:color="auto"/>
        <w:left w:val="none" w:sz="0" w:space="0" w:color="auto"/>
        <w:bottom w:val="none" w:sz="0" w:space="0" w:color="auto"/>
        <w:right w:val="none" w:sz="0" w:space="0" w:color="auto"/>
      </w:divBdr>
    </w:div>
    <w:div w:id="1139225914">
      <w:bodyDiv w:val="1"/>
      <w:marLeft w:val="0"/>
      <w:marRight w:val="0"/>
      <w:marTop w:val="0"/>
      <w:marBottom w:val="0"/>
      <w:divBdr>
        <w:top w:val="none" w:sz="0" w:space="0" w:color="auto"/>
        <w:left w:val="none" w:sz="0" w:space="0" w:color="auto"/>
        <w:bottom w:val="none" w:sz="0" w:space="0" w:color="auto"/>
        <w:right w:val="none" w:sz="0" w:space="0" w:color="auto"/>
      </w:divBdr>
    </w:div>
    <w:div w:id="1145588737">
      <w:bodyDiv w:val="1"/>
      <w:marLeft w:val="0"/>
      <w:marRight w:val="0"/>
      <w:marTop w:val="0"/>
      <w:marBottom w:val="0"/>
      <w:divBdr>
        <w:top w:val="none" w:sz="0" w:space="0" w:color="auto"/>
        <w:left w:val="none" w:sz="0" w:space="0" w:color="auto"/>
        <w:bottom w:val="none" w:sz="0" w:space="0" w:color="auto"/>
        <w:right w:val="none" w:sz="0" w:space="0" w:color="auto"/>
      </w:divBdr>
    </w:div>
    <w:div w:id="1189178070">
      <w:bodyDiv w:val="1"/>
      <w:marLeft w:val="0"/>
      <w:marRight w:val="0"/>
      <w:marTop w:val="0"/>
      <w:marBottom w:val="0"/>
      <w:divBdr>
        <w:top w:val="none" w:sz="0" w:space="0" w:color="auto"/>
        <w:left w:val="none" w:sz="0" w:space="0" w:color="auto"/>
        <w:bottom w:val="none" w:sz="0" w:space="0" w:color="auto"/>
        <w:right w:val="none" w:sz="0" w:space="0" w:color="auto"/>
      </w:divBdr>
    </w:div>
    <w:div w:id="1280837595">
      <w:bodyDiv w:val="1"/>
      <w:marLeft w:val="0"/>
      <w:marRight w:val="0"/>
      <w:marTop w:val="0"/>
      <w:marBottom w:val="0"/>
      <w:divBdr>
        <w:top w:val="none" w:sz="0" w:space="0" w:color="auto"/>
        <w:left w:val="none" w:sz="0" w:space="0" w:color="auto"/>
        <w:bottom w:val="none" w:sz="0" w:space="0" w:color="auto"/>
        <w:right w:val="none" w:sz="0" w:space="0" w:color="auto"/>
      </w:divBdr>
    </w:div>
    <w:div w:id="1347711799">
      <w:bodyDiv w:val="1"/>
      <w:marLeft w:val="0"/>
      <w:marRight w:val="0"/>
      <w:marTop w:val="0"/>
      <w:marBottom w:val="0"/>
      <w:divBdr>
        <w:top w:val="none" w:sz="0" w:space="0" w:color="auto"/>
        <w:left w:val="none" w:sz="0" w:space="0" w:color="auto"/>
        <w:bottom w:val="none" w:sz="0" w:space="0" w:color="auto"/>
        <w:right w:val="none" w:sz="0" w:space="0" w:color="auto"/>
      </w:divBdr>
    </w:div>
    <w:div w:id="1445806797">
      <w:bodyDiv w:val="1"/>
      <w:marLeft w:val="0"/>
      <w:marRight w:val="0"/>
      <w:marTop w:val="0"/>
      <w:marBottom w:val="0"/>
      <w:divBdr>
        <w:top w:val="none" w:sz="0" w:space="0" w:color="auto"/>
        <w:left w:val="none" w:sz="0" w:space="0" w:color="auto"/>
        <w:bottom w:val="none" w:sz="0" w:space="0" w:color="auto"/>
        <w:right w:val="none" w:sz="0" w:space="0" w:color="auto"/>
      </w:divBdr>
    </w:div>
    <w:div w:id="1520965705">
      <w:bodyDiv w:val="1"/>
      <w:marLeft w:val="0"/>
      <w:marRight w:val="0"/>
      <w:marTop w:val="0"/>
      <w:marBottom w:val="0"/>
      <w:divBdr>
        <w:top w:val="none" w:sz="0" w:space="0" w:color="auto"/>
        <w:left w:val="none" w:sz="0" w:space="0" w:color="auto"/>
        <w:bottom w:val="none" w:sz="0" w:space="0" w:color="auto"/>
        <w:right w:val="none" w:sz="0" w:space="0" w:color="auto"/>
      </w:divBdr>
    </w:div>
    <w:div w:id="1640571170">
      <w:bodyDiv w:val="1"/>
      <w:marLeft w:val="0"/>
      <w:marRight w:val="0"/>
      <w:marTop w:val="0"/>
      <w:marBottom w:val="0"/>
      <w:divBdr>
        <w:top w:val="none" w:sz="0" w:space="0" w:color="auto"/>
        <w:left w:val="none" w:sz="0" w:space="0" w:color="auto"/>
        <w:bottom w:val="none" w:sz="0" w:space="0" w:color="auto"/>
        <w:right w:val="none" w:sz="0" w:space="0" w:color="auto"/>
      </w:divBdr>
    </w:div>
    <w:div w:id="1839492661">
      <w:bodyDiv w:val="1"/>
      <w:marLeft w:val="0"/>
      <w:marRight w:val="0"/>
      <w:marTop w:val="0"/>
      <w:marBottom w:val="0"/>
      <w:divBdr>
        <w:top w:val="none" w:sz="0" w:space="0" w:color="auto"/>
        <w:left w:val="none" w:sz="0" w:space="0" w:color="auto"/>
        <w:bottom w:val="none" w:sz="0" w:space="0" w:color="auto"/>
        <w:right w:val="none" w:sz="0" w:space="0" w:color="auto"/>
      </w:divBdr>
    </w:div>
    <w:div w:id="1889031026">
      <w:bodyDiv w:val="1"/>
      <w:marLeft w:val="0"/>
      <w:marRight w:val="0"/>
      <w:marTop w:val="0"/>
      <w:marBottom w:val="0"/>
      <w:divBdr>
        <w:top w:val="none" w:sz="0" w:space="0" w:color="auto"/>
        <w:left w:val="none" w:sz="0" w:space="0" w:color="auto"/>
        <w:bottom w:val="none" w:sz="0" w:space="0" w:color="auto"/>
        <w:right w:val="none" w:sz="0" w:space="0" w:color="auto"/>
      </w:divBdr>
    </w:div>
    <w:div w:id="2004577580">
      <w:bodyDiv w:val="1"/>
      <w:marLeft w:val="0"/>
      <w:marRight w:val="0"/>
      <w:marTop w:val="0"/>
      <w:marBottom w:val="0"/>
      <w:divBdr>
        <w:top w:val="none" w:sz="0" w:space="0" w:color="auto"/>
        <w:left w:val="none" w:sz="0" w:space="0" w:color="auto"/>
        <w:bottom w:val="none" w:sz="0" w:space="0" w:color="auto"/>
        <w:right w:val="none" w:sz="0" w:space="0" w:color="auto"/>
      </w:divBdr>
    </w:div>
    <w:div w:id="2033415032">
      <w:bodyDiv w:val="1"/>
      <w:marLeft w:val="0"/>
      <w:marRight w:val="0"/>
      <w:marTop w:val="0"/>
      <w:marBottom w:val="0"/>
      <w:divBdr>
        <w:top w:val="none" w:sz="0" w:space="0" w:color="auto"/>
        <w:left w:val="none" w:sz="0" w:space="0" w:color="auto"/>
        <w:bottom w:val="none" w:sz="0" w:space="0" w:color="auto"/>
        <w:right w:val="none" w:sz="0" w:space="0" w:color="auto"/>
      </w:divBdr>
    </w:div>
    <w:div w:id="20480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7C2F3-F886-4494-89F1-C1874E49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4751</Words>
  <Characters>26133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Yaneth Aguilar Veliz</cp:lastModifiedBy>
  <cp:revision>3</cp:revision>
  <cp:lastPrinted>2016-01-29T23:02:00Z</cp:lastPrinted>
  <dcterms:created xsi:type="dcterms:W3CDTF">2016-12-08T22:25:00Z</dcterms:created>
  <dcterms:modified xsi:type="dcterms:W3CDTF">2016-12-08T22:25:00Z</dcterms:modified>
</cp:coreProperties>
</file>