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1C" w:rsidRDefault="00CC098F">
      <w:pPr>
        <w:ind w:left="20"/>
        <w:rPr>
          <w:sz w:val="20"/>
          <w:szCs w:val="20"/>
        </w:rPr>
      </w:pPr>
      <w:bookmarkStart w:id="0" w:name="page1"/>
      <w:bookmarkStart w:id="1" w:name="_GoBack"/>
      <w:bookmarkEnd w:id="0"/>
      <w:bookmarkEnd w:id="1"/>
      <w:r>
        <w:rPr>
          <w:rFonts w:ascii="Arial" w:eastAsia="Arial" w:hAnsi="Arial" w:cs="Arial"/>
          <w:b/>
          <w:bCs/>
          <w:i/>
          <w:iCs/>
          <w:sz w:val="24"/>
          <w:szCs w:val="24"/>
        </w:rPr>
        <w:t>TEXTO ORIGINAL</w:t>
      </w:r>
    </w:p>
    <w:p w:rsidR="002F2D1C" w:rsidRDefault="002F2D1C">
      <w:pPr>
        <w:spacing w:line="276" w:lineRule="exact"/>
        <w:rPr>
          <w:sz w:val="24"/>
          <w:szCs w:val="24"/>
        </w:rPr>
      </w:pPr>
    </w:p>
    <w:p w:rsidR="002F2D1C" w:rsidRDefault="00CC098F">
      <w:pPr>
        <w:ind w:left="20"/>
        <w:rPr>
          <w:sz w:val="20"/>
          <w:szCs w:val="20"/>
        </w:rPr>
      </w:pPr>
      <w:r>
        <w:rPr>
          <w:rFonts w:ascii="Arial" w:eastAsia="Arial" w:hAnsi="Arial" w:cs="Arial"/>
          <w:b/>
          <w:bCs/>
          <w:i/>
          <w:iCs/>
          <w:sz w:val="24"/>
          <w:szCs w:val="24"/>
        </w:rPr>
        <w:t>Ley publicada en el Periódico Oficial el viernes 18 de diciembre de 2015.</w:t>
      </w:r>
    </w:p>
    <w:p w:rsidR="002F2D1C" w:rsidRDefault="002F2D1C">
      <w:pPr>
        <w:spacing w:line="276" w:lineRule="exact"/>
        <w:rPr>
          <w:sz w:val="24"/>
          <w:szCs w:val="24"/>
        </w:rPr>
      </w:pPr>
    </w:p>
    <w:p w:rsidR="002F2D1C" w:rsidRDefault="00CC098F">
      <w:pPr>
        <w:ind w:left="20"/>
        <w:rPr>
          <w:sz w:val="20"/>
          <w:szCs w:val="20"/>
        </w:rPr>
      </w:pPr>
      <w:r>
        <w:rPr>
          <w:rFonts w:ascii="Arial" w:eastAsia="Arial" w:hAnsi="Arial" w:cs="Arial"/>
          <w:b/>
          <w:bCs/>
          <w:sz w:val="24"/>
          <w:szCs w:val="24"/>
        </w:rPr>
        <w:t>EL C. RUBÉN IGNACIO MOREIRA VALDEZ, GOBERNADOR CONSTITUCIONAL DEL</w:t>
      </w:r>
    </w:p>
    <w:p w:rsidR="002F2D1C" w:rsidRDefault="00CC098F">
      <w:pPr>
        <w:ind w:left="20"/>
        <w:rPr>
          <w:sz w:val="20"/>
          <w:szCs w:val="20"/>
        </w:rPr>
      </w:pPr>
      <w:r>
        <w:rPr>
          <w:rFonts w:ascii="Arial" w:eastAsia="Arial" w:hAnsi="Arial" w:cs="Arial"/>
          <w:b/>
          <w:bCs/>
          <w:sz w:val="24"/>
          <w:szCs w:val="24"/>
        </w:rPr>
        <w:t>ESTADO INDEPENDIENTE, LIBREY SOBERANO DE COAHUILA DE ZARAGOZA, A SUS</w:t>
      </w:r>
    </w:p>
    <w:p w:rsidR="002F2D1C" w:rsidRDefault="00CC098F">
      <w:pPr>
        <w:ind w:left="20"/>
        <w:rPr>
          <w:sz w:val="20"/>
          <w:szCs w:val="20"/>
        </w:rPr>
      </w:pPr>
      <w:r>
        <w:rPr>
          <w:rFonts w:ascii="Arial" w:eastAsia="Arial" w:hAnsi="Arial" w:cs="Arial"/>
          <w:b/>
          <w:bCs/>
          <w:sz w:val="24"/>
          <w:szCs w:val="24"/>
        </w:rPr>
        <w:t>HABITANTES SABED:</w:t>
      </w:r>
    </w:p>
    <w:p w:rsidR="002F2D1C" w:rsidRDefault="002F2D1C">
      <w:pPr>
        <w:spacing w:line="276" w:lineRule="exact"/>
        <w:rPr>
          <w:sz w:val="24"/>
          <w:szCs w:val="24"/>
        </w:rPr>
      </w:pPr>
    </w:p>
    <w:p w:rsidR="002F2D1C" w:rsidRDefault="00CC098F">
      <w:pPr>
        <w:tabs>
          <w:tab w:val="left" w:pos="700"/>
          <w:tab w:val="left" w:pos="1180"/>
          <w:tab w:val="left" w:pos="2760"/>
          <w:tab w:val="left" w:pos="3440"/>
          <w:tab w:val="left" w:pos="4620"/>
          <w:tab w:val="left" w:pos="6820"/>
          <w:tab w:val="left" w:pos="7720"/>
          <w:tab w:val="left" w:pos="8060"/>
          <w:tab w:val="left" w:pos="9620"/>
        </w:tabs>
        <w:ind w:left="20"/>
        <w:rPr>
          <w:sz w:val="20"/>
          <w:szCs w:val="20"/>
        </w:rPr>
      </w:pPr>
      <w:r>
        <w:rPr>
          <w:rFonts w:ascii="Arial" w:eastAsia="Arial" w:hAnsi="Arial" w:cs="Arial"/>
          <w:b/>
          <w:bCs/>
          <w:sz w:val="24"/>
          <w:szCs w:val="24"/>
        </w:rPr>
        <w:t>QUE</w:t>
      </w:r>
      <w:r>
        <w:rPr>
          <w:sz w:val="20"/>
          <w:szCs w:val="20"/>
        </w:rPr>
        <w:tab/>
      </w:r>
      <w:r>
        <w:rPr>
          <w:rFonts w:ascii="Arial" w:eastAsia="Arial" w:hAnsi="Arial" w:cs="Arial"/>
          <w:b/>
          <w:bCs/>
          <w:sz w:val="24"/>
          <w:szCs w:val="24"/>
        </w:rPr>
        <w:t>EL</w:t>
      </w:r>
      <w:r>
        <w:rPr>
          <w:sz w:val="20"/>
          <w:szCs w:val="20"/>
        </w:rPr>
        <w:tab/>
      </w:r>
      <w:r>
        <w:rPr>
          <w:rFonts w:ascii="Arial" w:eastAsia="Arial" w:hAnsi="Arial" w:cs="Arial"/>
          <w:b/>
          <w:bCs/>
          <w:sz w:val="24"/>
          <w:szCs w:val="24"/>
        </w:rPr>
        <w:t>CONGRESO</w:t>
      </w:r>
      <w:r>
        <w:rPr>
          <w:sz w:val="20"/>
          <w:szCs w:val="20"/>
        </w:rPr>
        <w:tab/>
      </w:r>
      <w:r>
        <w:rPr>
          <w:rFonts w:ascii="Arial" w:eastAsia="Arial" w:hAnsi="Arial" w:cs="Arial"/>
          <w:b/>
          <w:bCs/>
          <w:sz w:val="24"/>
          <w:szCs w:val="24"/>
        </w:rPr>
        <w:t>DEL</w:t>
      </w:r>
      <w:r>
        <w:rPr>
          <w:sz w:val="20"/>
          <w:szCs w:val="20"/>
        </w:rPr>
        <w:tab/>
      </w:r>
      <w:r>
        <w:rPr>
          <w:rFonts w:ascii="Arial" w:eastAsia="Arial" w:hAnsi="Arial" w:cs="Arial"/>
          <w:b/>
          <w:bCs/>
          <w:sz w:val="24"/>
          <w:szCs w:val="24"/>
        </w:rPr>
        <w:t>ESTADO</w:t>
      </w:r>
      <w:r>
        <w:rPr>
          <w:sz w:val="20"/>
          <w:szCs w:val="20"/>
        </w:rPr>
        <w:tab/>
      </w:r>
      <w:r>
        <w:rPr>
          <w:rFonts w:ascii="Arial" w:eastAsia="Arial" w:hAnsi="Arial" w:cs="Arial"/>
          <w:b/>
          <w:bCs/>
          <w:sz w:val="24"/>
          <w:szCs w:val="24"/>
        </w:rPr>
        <w:t>INDEPENDIENTE,</w:t>
      </w:r>
      <w:r>
        <w:rPr>
          <w:sz w:val="20"/>
          <w:szCs w:val="20"/>
        </w:rPr>
        <w:tab/>
      </w:r>
      <w:r>
        <w:rPr>
          <w:rFonts w:ascii="Arial" w:eastAsia="Arial" w:hAnsi="Arial" w:cs="Arial"/>
          <w:b/>
          <w:bCs/>
          <w:sz w:val="24"/>
          <w:szCs w:val="24"/>
        </w:rPr>
        <w:t>LIBRE</w:t>
      </w:r>
      <w:r>
        <w:rPr>
          <w:sz w:val="20"/>
          <w:szCs w:val="20"/>
        </w:rPr>
        <w:tab/>
      </w:r>
      <w:r>
        <w:rPr>
          <w:rFonts w:ascii="Arial" w:eastAsia="Arial" w:hAnsi="Arial" w:cs="Arial"/>
          <w:b/>
          <w:bCs/>
          <w:sz w:val="24"/>
          <w:szCs w:val="24"/>
        </w:rPr>
        <w:t>Y</w:t>
      </w:r>
      <w:r>
        <w:rPr>
          <w:sz w:val="20"/>
          <w:szCs w:val="20"/>
        </w:rPr>
        <w:tab/>
      </w:r>
      <w:r>
        <w:rPr>
          <w:rFonts w:ascii="Arial" w:eastAsia="Arial" w:hAnsi="Arial" w:cs="Arial"/>
          <w:b/>
          <w:bCs/>
          <w:sz w:val="24"/>
          <w:szCs w:val="24"/>
        </w:rPr>
        <w:t>SOBERANO</w:t>
      </w:r>
      <w:r>
        <w:rPr>
          <w:sz w:val="20"/>
          <w:szCs w:val="20"/>
        </w:rPr>
        <w:tab/>
      </w:r>
      <w:r>
        <w:rPr>
          <w:rFonts w:ascii="Arial" w:eastAsia="Arial" w:hAnsi="Arial" w:cs="Arial"/>
          <w:b/>
          <w:bCs/>
          <w:sz w:val="24"/>
          <w:szCs w:val="24"/>
        </w:rPr>
        <w:t>DE</w:t>
      </w:r>
    </w:p>
    <w:p w:rsidR="002F2D1C" w:rsidRDefault="00CC098F">
      <w:pPr>
        <w:ind w:left="20"/>
        <w:rPr>
          <w:sz w:val="20"/>
          <w:szCs w:val="20"/>
        </w:rPr>
      </w:pPr>
      <w:r>
        <w:rPr>
          <w:rFonts w:ascii="Arial" w:eastAsia="Arial" w:hAnsi="Arial" w:cs="Arial"/>
          <w:b/>
          <w:bCs/>
          <w:sz w:val="24"/>
          <w:szCs w:val="24"/>
        </w:rPr>
        <w:t>COAHUILA DE ZARAGOZA;</w:t>
      </w:r>
    </w:p>
    <w:p w:rsidR="002F2D1C" w:rsidRDefault="002F2D1C">
      <w:pPr>
        <w:spacing w:line="200" w:lineRule="exact"/>
        <w:rPr>
          <w:sz w:val="24"/>
          <w:szCs w:val="24"/>
        </w:rPr>
      </w:pPr>
    </w:p>
    <w:p w:rsidR="002F2D1C" w:rsidRDefault="002F2D1C">
      <w:pPr>
        <w:spacing w:line="352" w:lineRule="exact"/>
        <w:rPr>
          <w:sz w:val="24"/>
          <w:szCs w:val="24"/>
        </w:rPr>
      </w:pPr>
    </w:p>
    <w:p w:rsidR="002F2D1C" w:rsidRDefault="00CC098F">
      <w:pPr>
        <w:ind w:left="20"/>
        <w:rPr>
          <w:sz w:val="20"/>
          <w:szCs w:val="20"/>
        </w:rPr>
      </w:pPr>
      <w:r>
        <w:rPr>
          <w:rFonts w:ascii="Arial" w:eastAsia="Arial" w:hAnsi="Arial" w:cs="Arial"/>
          <w:b/>
          <w:bCs/>
          <w:sz w:val="24"/>
          <w:szCs w:val="24"/>
        </w:rPr>
        <w:t>DECRETA</w:t>
      </w:r>
    </w:p>
    <w:p w:rsidR="002F2D1C" w:rsidRDefault="002F2D1C">
      <w:pPr>
        <w:spacing w:line="277" w:lineRule="exact"/>
        <w:rPr>
          <w:sz w:val="24"/>
          <w:szCs w:val="24"/>
        </w:rPr>
      </w:pPr>
    </w:p>
    <w:p w:rsidR="002F2D1C" w:rsidRDefault="00CC098F">
      <w:pPr>
        <w:ind w:left="20"/>
        <w:rPr>
          <w:sz w:val="20"/>
          <w:szCs w:val="20"/>
        </w:rPr>
      </w:pPr>
      <w:r>
        <w:rPr>
          <w:rFonts w:ascii="Arial" w:eastAsia="Arial" w:hAnsi="Arial" w:cs="Arial"/>
          <w:b/>
          <w:bCs/>
          <w:sz w:val="24"/>
          <w:szCs w:val="24"/>
        </w:rPr>
        <w:t>NÚMERO 239.-</w:t>
      </w:r>
    </w:p>
    <w:p w:rsidR="002F2D1C" w:rsidRDefault="002F2D1C">
      <w:pPr>
        <w:spacing w:line="200" w:lineRule="exact"/>
        <w:rPr>
          <w:sz w:val="24"/>
          <w:szCs w:val="24"/>
        </w:rPr>
      </w:pPr>
    </w:p>
    <w:p w:rsidR="002F2D1C" w:rsidRDefault="002F2D1C">
      <w:pPr>
        <w:spacing w:line="352" w:lineRule="exact"/>
        <w:rPr>
          <w:sz w:val="24"/>
          <w:szCs w:val="24"/>
        </w:rPr>
      </w:pPr>
    </w:p>
    <w:p w:rsidR="002F2D1C" w:rsidRDefault="00CC098F">
      <w:pPr>
        <w:ind w:left="780"/>
        <w:rPr>
          <w:sz w:val="20"/>
          <w:szCs w:val="20"/>
        </w:rPr>
      </w:pPr>
      <w:r>
        <w:rPr>
          <w:rFonts w:ascii="Arial" w:eastAsia="Arial" w:hAnsi="Arial" w:cs="Arial"/>
          <w:b/>
          <w:bCs/>
        </w:rPr>
        <w:t>LEY DE INGRESOS DEL MUNICIPIO DE ESCOBEDO, COAHUILA DE ZARAGOZA,</w:t>
      </w:r>
    </w:p>
    <w:p w:rsidR="002F2D1C" w:rsidRDefault="002F2D1C">
      <w:pPr>
        <w:spacing w:line="1" w:lineRule="exact"/>
        <w:rPr>
          <w:sz w:val="24"/>
          <w:szCs w:val="24"/>
        </w:rPr>
      </w:pPr>
    </w:p>
    <w:p w:rsidR="002F2D1C" w:rsidRDefault="00CC098F">
      <w:pPr>
        <w:ind w:left="3160"/>
        <w:rPr>
          <w:sz w:val="20"/>
          <w:szCs w:val="20"/>
        </w:rPr>
      </w:pPr>
      <w:r>
        <w:rPr>
          <w:rFonts w:ascii="Arial" w:eastAsia="Arial" w:hAnsi="Arial" w:cs="Arial"/>
          <w:b/>
          <w:bCs/>
        </w:rPr>
        <w:t>PARA EL EJERCICIO FISCAL 2016.</w:t>
      </w:r>
    </w:p>
    <w:p w:rsidR="002F2D1C" w:rsidRDefault="002F2D1C">
      <w:pPr>
        <w:spacing w:line="253" w:lineRule="exact"/>
        <w:rPr>
          <w:sz w:val="24"/>
          <w:szCs w:val="24"/>
        </w:rPr>
      </w:pPr>
    </w:p>
    <w:p w:rsidR="002F2D1C" w:rsidRDefault="00CC098F">
      <w:pPr>
        <w:ind w:left="4060"/>
        <w:rPr>
          <w:sz w:val="20"/>
          <w:szCs w:val="20"/>
        </w:rPr>
      </w:pPr>
      <w:r>
        <w:rPr>
          <w:rFonts w:ascii="Arial" w:eastAsia="Arial" w:hAnsi="Arial" w:cs="Arial"/>
          <w:b/>
          <w:bCs/>
        </w:rPr>
        <w:t>TITULO PRIMERO</w:t>
      </w:r>
    </w:p>
    <w:p w:rsidR="002F2D1C" w:rsidRDefault="00CC098F">
      <w:pPr>
        <w:spacing w:line="239" w:lineRule="auto"/>
        <w:ind w:left="3420"/>
        <w:rPr>
          <w:sz w:val="20"/>
          <w:szCs w:val="20"/>
        </w:rPr>
      </w:pPr>
      <w:r>
        <w:rPr>
          <w:rFonts w:ascii="Arial" w:eastAsia="Arial" w:hAnsi="Arial" w:cs="Arial"/>
          <w:b/>
          <w:bCs/>
        </w:rPr>
        <w:t>DISPOSICIONES GENERALES</w:t>
      </w:r>
    </w:p>
    <w:p w:rsidR="002F2D1C" w:rsidRDefault="002F2D1C">
      <w:pPr>
        <w:spacing w:line="262" w:lineRule="exact"/>
        <w:rPr>
          <w:sz w:val="24"/>
          <w:szCs w:val="24"/>
        </w:rPr>
      </w:pPr>
    </w:p>
    <w:p w:rsidR="002F2D1C" w:rsidRDefault="00CC098F">
      <w:pPr>
        <w:spacing w:line="239" w:lineRule="auto"/>
        <w:ind w:left="20" w:right="180"/>
        <w:jc w:val="both"/>
        <w:rPr>
          <w:sz w:val="20"/>
          <w:szCs w:val="20"/>
        </w:rPr>
      </w:pPr>
      <w:r>
        <w:rPr>
          <w:rFonts w:ascii="Arial" w:eastAsia="Arial" w:hAnsi="Arial" w:cs="Arial"/>
          <w:b/>
          <w:bCs/>
        </w:rPr>
        <w:t xml:space="preserve">ARTÍCULO 1.- </w:t>
      </w:r>
      <w:r>
        <w:rPr>
          <w:rFonts w:ascii="Arial" w:eastAsia="Arial" w:hAnsi="Arial" w:cs="Arial"/>
        </w:rPr>
        <w:t>Las disposiciones de esta Ley son de orden público e interés general, y tiene por</w:t>
      </w:r>
      <w:r>
        <w:rPr>
          <w:rFonts w:ascii="Arial" w:eastAsia="Arial" w:hAnsi="Arial" w:cs="Arial"/>
          <w:b/>
          <w:bCs/>
        </w:rPr>
        <w:t xml:space="preserve"> </w:t>
      </w:r>
      <w:r>
        <w:rPr>
          <w:rFonts w:ascii="Arial" w:eastAsia="Arial" w:hAnsi="Arial" w:cs="Arial"/>
        </w:rPr>
        <w:t>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Escobedo, Coahuila de Zaragoza.</w:t>
      </w:r>
    </w:p>
    <w:p w:rsidR="002F2D1C" w:rsidRDefault="002F2D1C">
      <w:pPr>
        <w:spacing w:line="263" w:lineRule="exact"/>
        <w:rPr>
          <w:sz w:val="24"/>
          <w:szCs w:val="24"/>
        </w:rPr>
      </w:pPr>
    </w:p>
    <w:p w:rsidR="002F2D1C" w:rsidRDefault="00CC098F">
      <w:pPr>
        <w:spacing w:line="237" w:lineRule="auto"/>
        <w:ind w:left="20" w:right="180"/>
        <w:jc w:val="both"/>
        <w:rPr>
          <w:sz w:val="20"/>
          <w:szCs w:val="20"/>
        </w:rPr>
      </w:pPr>
      <w:r>
        <w:rPr>
          <w:rFonts w:ascii="Arial" w:eastAsia="Arial" w:hAnsi="Arial" w:cs="Arial"/>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2F2D1C" w:rsidRDefault="002F2D1C">
      <w:pPr>
        <w:spacing w:line="257" w:lineRule="exact"/>
        <w:rPr>
          <w:sz w:val="24"/>
          <w:szCs w:val="24"/>
        </w:rPr>
      </w:pPr>
    </w:p>
    <w:p w:rsidR="002F2D1C" w:rsidRDefault="00CC098F">
      <w:pPr>
        <w:ind w:left="20"/>
        <w:rPr>
          <w:sz w:val="20"/>
          <w:szCs w:val="20"/>
        </w:rPr>
      </w:pPr>
      <w:r>
        <w:rPr>
          <w:rFonts w:ascii="Arial" w:eastAsia="Arial" w:hAnsi="Arial" w:cs="Arial"/>
        </w:rPr>
        <w:t>Se entenderá por U.C : La Unidad de Cuenta del Estado de Coahuila de Zaragoza.</w:t>
      </w:r>
    </w:p>
    <w:p w:rsidR="002F2D1C" w:rsidRDefault="002F2D1C">
      <w:pPr>
        <w:spacing w:line="200" w:lineRule="exact"/>
        <w:rPr>
          <w:sz w:val="24"/>
          <w:szCs w:val="24"/>
        </w:rPr>
      </w:pPr>
    </w:p>
    <w:p w:rsidR="002F2D1C" w:rsidRDefault="002F2D1C">
      <w:pPr>
        <w:spacing w:line="28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200"/>
        <w:gridCol w:w="320"/>
        <w:gridCol w:w="7660"/>
        <w:gridCol w:w="1700"/>
      </w:tblGrid>
      <w:tr w:rsidR="002F2D1C">
        <w:trPr>
          <w:trHeight w:val="298"/>
        </w:trPr>
        <w:tc>
          <w:tcPr>
            <w:tcW w:w="280" w:type="dxa"/>
            <w:vAlign w:val="bottom"/>
          </w:tcPr>
          <w:p w:rsidR="002F2D1C" w:rsidRDefault="002F2D1C">
            <w:pPr>
              <w:rPr>
                <w:sz w:val="24"/>
                <w:szCs w:val="24"/>
              </w:rPr>
            </w:pPr>
          </w:p>
        </w:tc>
        <w:tc>
          <w:tcPr>
            <w:tcW w:w="200" w:type="dxa"/>
            <w:tcBorders>
              <w:top w:val="single" w:sz="8" w:space="0" w:color="auto"/>
            </w:tcBorders>
            <w:vAlign w:val="bottom"/>
          </w:tcPr>
          <w:p w:rsidR="002F2D1C" w:rsidRDefault="002F2D1C">
            <w:pPr>
              <w:rPr>
                <w:sz w:val="24"/>
                <w:szCs w:val="24"/>
              </w:rPr>
            </w:pPr>
          </w:p>
        </w:tc>
        <w:tc>
          <w:tcPr>
            <w:tcW w:w="320" w:type="dxa"/>
            <w:tcBorders>
              <w:top w:val="single" w:sz="8" w:space="0" w:color="auto"/>
              <w:right w:val="single" w:sz="8" w:space="0" w:color="auto"/>
            </w:tcBorders>
            <w:vAlign w:val="bottom"/>
          </w:tcPr>
          <w:p w:rsidR="002F2D1C" w:rsidRDefault="002F2D1C">
            <w:pPr>
              <w:rPr>
                <w:sz w:val="24"/>
                <w:szCs w:val="24"/>
              </w:rPr>
            </w:pPr>
          </w:p>
        </w:tc>
        <w:tc>
          <w:tcPr>
            <w:tcW w:w="7660" w:type="dxa"/>
            <w:tcBorders>
              <w:top w:val="single" w:sz="8" w:space="0" w:color="auto"/>
            </w:tcBorders>
            <w:vAlign w:val="bottom"/>
          </w:tcPr>
          <w:p w:rsidR="002F2D1C" w:rsidRDefault="00CC098F">
            <w:pPr>
              <w:ind w:left="20"/>
              <w:rPr>
                <w:sz w:val="20"/>
                <w:szCs w:val="20"/>
              </w:rPr>
            </w:pPr>
            <w:r>
              <w:rPr>
                <w:rFonts w:ascii="Arial" w:eastAsia="Arial" w:hAnsi="Arial" w:cs="Arial"/>
                <w:b/>
                <w:bCs/>
              </w:rPr>
              <w:t>Presupuesto de Ingresos Contenido en la Ley de Ingresos 2016</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b/>
                <w:bCs/>
              </w:rPr>
              <w:t>ESCOBEDO</w:t>
            </w:r>
          </w:p>
        </w:tc>
      </w:tr>
      <w:tr w:rsidR="002F2D1C">
        <w:trPr>
          <w:trHeight w:val="36"/>
        </w:trPr>
        <w:tc>
          <w:tcPr>
            <w:tcW w:w="280" w:type="dxa"/>
            <w:vAlign w:val="bottom"/>
          </w:tcPr>
          <w:p w:rsidR="002F2D1C" w:rsidRDefault="002F2D1C">
            <w:pPr>
              <w:rPr>
                <w:sz w:val="3"/>
                <w:szCs w:val="3"/>
              </w:rPr>
            </w:pPr>
          </w:p>
        </w:tc>
        <w:tc>
          <w:tcPr>
            <w:tcW w:w="200" w:type="dxa"/>
            <w:tcBorders>
              <w:bottom w:val="single" w:sz="8" w:space="0" w:color="auto"/>
            </w:tcBorders>
            <w:vAlign w:val="bottom"/>
          </w:tcPr>
          <w:p w:rsidR="002F2D1C" w:rsidRDefault="002F2D1C">
            <w:pPr>
              <w:rPr>
                <w:sz w:val="3"/>
                <w:szCs w:val="3"/>
              </w:rPr>
            </w:pPr>
          </w:p>
        </w:tc>
        <w:tc>
          <w:tcPr>
            <w:tcW w:w="320" w:type="dxa"/>
            <w:tcBorders>
              <w:bottom w:val="single" w:sz="8" w:space="0" w:color="auto"/>
              <w:right w:val="single" w:sz="8" w:space="0" w:color="auto"/>
            </w:tcBorders>
            <w:vAlign w:val="bottom"/>
          </w:tcPr>
          <w:p w:rsidR="002F2D1C" w:rsidRDefault="002F2D1C">
            <w:pPr>
              <w:rPr>
                <w:sz w:val="3"/>
                <w:szCs w:val="3"/>
              </w:rPr>
            </w:pPr>
          </w:p>
        </w:tc>
        <w:tc>
          <w:tcPr>
            <w:tcW w:w="7660" w:type="dxa"/>
            <w:tcBorders>
              <w:bottom w:val="single" w:sz="8" w:space="0" w:color="auto"/>
            </w:tcBorders>
            <w:vAlign w:val="bottom"/>
          </w:tcPr>
          <w:p w:rsidR="002F2D1C" w:rsidRDefault="002F2D1C">
            <w:pPr>
              <w:rPr>
                <w:sz w:val="3"/>
                <w:szCs w:val="3"/>
              </w:rPr>
            </w:pPr>
          </w:p>
        </w:tc>
        <w:tc>
          <w:tcPr>
            <w:tcW w:w="1700" w:type="dxa"/>
            <w:tcBorders>
              <w:bottom w:val="single" w:sz="8" w:space="0" w:color="auto"/>
              <w:right w:val="single" w:sz="8" w:space="0" w:color="auto"/>
            </w:tcBorders>
            <w:vAlign w:val="bottom"/>
          </w:tcPr>
          <w:p w:rsidR="002F2D1C" w:rsidRDefault="002F2D1C">
            <w:pPr>
              <w:rPr>
                <w:sz w:val="3"/>
                <w:szCs w:val="3"/>
              </w:rPr>
            </w:pPr>
          </w:p>
        </w:tc>
      </w:tr>
      <w:tr w:rsidR="002F2D1C">
        <w:trPr>
          <w:trHeight w:val="273"/>
        </w:trPr>
        <w:tc>
          <w:tcPr>
            <w:tcW w:w="280" w:type="dxa"/>
            <w:vAlign w:val="bottom"/>
          </w:tcPr>
          <w:p w:rsidR="002F2D1C" w:rsidRDefault="002F2D1C">
            <w:pPr>
              <w:rPr>
                <w:sz w:val="23"/>
                <w:szCs w:val="23"/>
              </w:rPr>
            </w:pPr>
          </w:p>
        </w:tc>
        <w:tc>
          <w:tcPr>
            <w:tcW w:w="200" w:type="dxa"/>
            <w:vAlign w:val="bottom"/>
          </w:tcPr>
          <w:p w:rsidR="002F2D1C" w:rsidRDefault="002F2D1C">
            <w:pPr>
              <w:rPr>
                <w:sz w:val="23"/>
                <w:szCs w:val="23"/>
              </w:rPr>
            </w:pPr>
          </w:p>
        </w:tc>
        <w:tc>
          <w:tcPr>
            <w:tcW w:w="320" w:type="dxa"/>
            <w:tcBorders>
              <w:right w:val="single" w:sz="8" w:space="0" w:color="auto"/>
            </w:tcBorders>
            <w:vAlign w:val="bottom"/>
          </w:tcPr>
          <w:p w:rsidR="002F2D1C" w:rsidRDefault="002F2D1C">
            <w:pPr>
              <w:rPr>
                <w:sz w:val="23"/>
                <w:szCs w:val="23"/>
              </w:rPr>
            </w:pPr>
          </w:p>
        </w:tc>
        <w:tc>
          <w:tcPr>
            <w:tcW w:w="7660" w:type="dxa"/>
            <w:vAlign w:val="bottom"/>
          </w:tcPr>
          <w:p w:rsidR="002F2D1C" w:rsidRDefault="00CC098F">
            <w:pPr>
              <w:spacing w:line="249" w:lineRule="exact"/>
              <w:ind w:left="20"/>
              <w:rPr>
                <w:sz w:val="20"/>
                <w:szCs w:val="20"/>
              </w:rPr>
            </w:pPr>
            <w:r>
              <w:rPr>
                <w:rFonts w:ascii="Arial" w:eastAsia="Arial" w:hAnsi="Arial" w:cs="Arial"/>
                <w:b/>
                <w:bCs/>
              </w:rPr>
              <w:t>TOTAL DE INGRESOS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b/>
                <w:bCs/>
              </w:rPr>
              <w:t>$31,316,763.99</w:t>
            </w:r>
          </w:p>
        </w:tc>
      </w:tr>
      <w:tr w:rsidR="002F2D1C">
        <w:trPr>
          <w:trHeight w:val="29"/>
        </w:trPr>
        <w:tc>
          <w:tcPr>
            <w:tcW w:w="280" w:type="dxa"/>
            <w:tcBorders>
              <w:bottom w:val="single" w:sz="8" w:space="0" w:color="auto"/>
            </w:tcBorders>
            <w:vAlign w:val="bottom"/>
          </w:tcPr>
          <w:p w:rsidR="002F2D1C" w:rsidRDefault="002F2D1C">
            <w:pPr>
              <w:rPr>
                <w:sz w:val="2"/>
                <w:szCs w:val="2"/>
              </w:rPr>
            </w:pPr>
          </w:p>
        </w:tc>
        <w:tc>
          <w:tcPr>
            <w:tcW w:w="200" w:type="dxa"/>
            <w:tcBorders>
              <w:bottom w:val="single" w:sz="8" w:space="0" w:color="BFBFBF"/>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94"/>
        </w:trPr>
        <w:tc>
          <w:tcPr>
            <w:tcW w:w="280" w:type="dxa"/>
            <w:tcBorders>
              <w:left w:val="single" w:sz="8" w:space="0" w:color="auto"/>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highlight w:val="lightGray"/>
              </w:rPr>
              <w:t>1</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2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60" w:type="dxa"/>
            <w:tcBorders>
              <w:bottom w:val="single" w:sz="8" w:space="0" w:color="C0C0C0"/>
              <w:right w:val="single" w:sz="8" w:space="0" w:color="auto"/>
            </w:tcBorders>
            <w:shd w:val="clear" w:color="auto" w:fill="C0C0C0"/>
            <w:vAlign w:val="bottom"/>
          </w:tcPr>
          <w:p w:rsidR="002F2D1C" w:rsidRDefault="00CC098F">
            <w:pPr>
              <w:spacing w:line="241" w:lineRule="exact"/>
              <w:ind w:left="20"/>
              <w:rPr>
                <w:sz w:val="20"/>
                <w:szCs w:val="20"/>
              </w:rPr>
            </w:pPr>
            <w:r>
              <w:rPr>
                <w:rFonts w:ascii="Arial" w:eastAsia="Arial" w:hAnsi="Arial" w:cs="Arial"/>
                <w:b/>
                <w:bCs/>
              </w:rPr>
              <w:t>Impuestos</w:t>
            </w:r>
          </w:p>
        </w:tc>
        <w:tc>
          <w:tcPr>
            <w:tcW w:w="1700" w:type="dxa"/>
            <w:tcBorders>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rPr>
              <w:t>$82,308.34</w:t>
            </w:r>
          </w:p>
        </w:tc>
      </w:tr>
      <w:tr w:rsidR="002F2D1C">
        <w:trPr>
          <w:trHeight w:val="264"/>
        </w:trPr>
        <w:tc>
          <w:tcPr>
            <w:tcW w:w="280" w:type="dxa"/>
            <w:tcBorders>
              <w:top w:val="single" w:sz="8" w:space="0" w:color="auto"/>
              <w:left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20" w:type="dxa"/>
            <w:tcBorders>
              <w:top w:val="single" w:sz="8" w:space="0" w:color="auto"/>
              <w:right w:val="single" w:sz="8" w:space="0" w:color="auto"/>
            </w:tcBorders>
            <w:vAlign w:val="bottom"/>
          </w:tcPr>
          <w:p w:rsidR="002F2D1C" w:rsidRDefault="002F2D1C"/>
        </w:tc>
        <w:tc>
          <w:tcPr>
            <w:tcW w:w="7660" w:type="dxa"/>
            <w:tcBorders>
              <w:top w:val="single" w:sz="8" w:space="0" w:color="auto"/>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los Ingresos</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el Patrimonio</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$81,372.03</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20" w:type="dxa"/>
            <w:tcBorders>
              <w:right w:val="single" w:sz="8" w:space="0" w:color="auto"/>
            </w:tcBorders>
            <w:vAlign w:val="bottom"/>
          </w:tcPr>
          <w:p w:rsidR="002F2D1C" w:rsidRDefault="00CC098F">
            <w:pPr>
              <w:spacing w:line="245" w:lineRule="exact"/>
              <w:ind w:right="10"/>
              <w:jc w:val="right"/>
              <w:rPr>
                <w:sz w:val="20"/>
                <w:szCs w:val="20"/>
              </w:rPr>
            </w:pPr>
            <w:r>
              <w:rPr>
                <w:rFonts w:ascii="Arial" w:eastAsia="Arial" w:hAnsi="Arial" w:cs="Arial"/>
              </w:rPr>
              <w:t>1</w:t>
            </w:r>
          </w:p>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 Predial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$59,235.77</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20" w:type="dxa"/>
            <w:tcBorders>
              <w:right w:val="single" w:sz="8" w:space="0" w:color="auto"/>
            </w:tcBorders>
            <w:vAlign w:val="bottom"/>
          </w:tcPr>
          <w:p w:rsidR="002F2D1C" w:rsidRDefault="00CC098F">
            <w:pPr>
              <w:spacing w:line="245" w:lineRule="exact"/>
              <w:ind w:right="10"/>
              <w:jc w:val="right"/>
              <w:rPr>
                <w:sz w:val="20"/>
                <w:szCs w:val="20"/>
              </w:rPr>
            </w:pPr>
            <w:r>
              <w:rPr>
                <w:rFonts w:ascii="Arial" w:eastAsia="Arial" w:hAnsi="Arial" w:cs="Arial"/>
              </w:rPr>
              <w:t>2</w:t>
            </w:r>
          </w:p>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 Sobre Adquisición de Inmuebles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$22,136.26</w:t>
            </w:r>
          </w:p>
        </w:tc>
      </w:tr>
      <w:tr w:rsidR="002F2D1C">
        <w:trPr>
          <w:trHeight w:val="28"/>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la producción, el consumo y las transacciones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al comercio exterior</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Nóminas y Asimilables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Ecológicos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bl>
    <w:p w:rsidR="002F2D1C" w:rsidRDefault="002F2D1C">
      <w:pPr>
        <w:sectPr w:rsidR="002F2D1C">
          <w:pgSz w:w="12240" w:h="15840"/>
          <w:pgMar w:top="1127" w:right="960" w:bottom="970" w:left="1120" w:header="0" w:footer="0" w:gutter="0"/>
          <w:cols w:space="720" w:equalWidth="0">
            <w:col w:w="10160"/>
          </w:cols>
        </w:sectPr>
      </w:pPr>
    </w:p>
    <w:p w:rsidR="002F2D1C" w:rsidRDefault="002F2D1C">
      <w:pPr>
        <w:spacing w:line="1" w:lineRule="exact"/>
        <w:rPr>
          <w:sz w:val="20"/>
          <w:szCs w:val="20"/>
        </w:rPr>
      </w:pPr>
      <w:bookmarkStart w:id="2" w:name="page2"/>
      <w:bookmarkEnd w:id="2"/>
    </w:p>
    <w:tbl>
      <w:tblPr>
        <w:tblW w:w="0" w:type="auto"/>
        <w:tblInd w:w="10" w:type="dxa"/>
        <w:tblLayout w:type="fixed"/>
        <w:tblCellMar>
          <w:left w:w="0" w:type="dxa"/>
          <w:right w:w="0" w:type="dxa"/>
        </w:tblCellMar>
        <w:tblLook w:val="04A0" w:firstRow="1" w:lastRow="0" w:firstColumn="1" w:lastColumn="0" w:noHBand="0" w:noVBand="1"/>
      </w:tblPr>
      <w:tblGrid>
        <w:gridCol w:w="60"/>
        <w:gridCol w:w="220"/>
        <w:gridCol w:w="200"/>
        <w:gridCol w:w="300"/>
        <w:gridCol w:w="7680"/>
        <w:gridCol w:w="1700"/>
      </w:tblGrid>
      <w:tr w:rsidR="002F2D1C">
        <w:trPr>
          <w:trHeight w:val="274"/>
        </w:trPr>
        <w:tc>
          <w:tcPr>
            <w:tcW w:w="280" w:type="dxa"/>
            <w:gridSpan w:val="2"/>
            <w:tcBorders>
              <w:left w:val="single" w:sz="8" w:space="0" w:color="auto"/>
              <w:right w:val="single" w:sz="8" w:space="0" w:color="auto"/>
            </w:tcBorders>
            <w:vAlign w:val="bottom"/>
          </w:tcPr>
          <w:p w:rsidR="002F2D1C" w:rsidRDefault="002F2D1C">
            <w:pPr>
              <w:rPr>
                <w:sz w:val="23"/>
                <w:szCs w:val="23"/>
              </w:rPr>
            </w:pPr>
          </w:p>
        </w:tc>
        <w:tc>
          <w:tcPr>
            <w:tcW w:w="2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7</w:t>
            </w:r>
          </w:p>
        </w:tc>
        <w:tc>
          <w:tcPr>
            <w:tcW w:w="300" w:type="dxa"/>
            <w:tcBorders>
              <w:right w:val="single" w:sz="8" w:space="0" w:color="auto"/>
            </w:tcBorders>
            <w:vAlign w:val="bottom"/>
          </w:tcPr>
          <w:p w:rsidR="002F2D1C" w:rsidRDefault="002F2D1C">
            <w:pPr>
              <w:rPr>
                <w:sz w:val="23"/>
                <w:szCs w:val="23"/>
              </w:rPr>
            </w:pPr>
          </w:p>
        </w:tc>
        <w:tc>
          <w:tcPr>
            <w:tcW w:w="7680" w:type="dxa"/>
            <w:tcBorders>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Accesorios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$312.31</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RECARGOS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$312.31</w:t>
            </w:r>
          </w:p>
        </w:tc>
      </w:tr>
      <w:tr w:rsidR="002F2D1C">
        <w:trPr>
          <w:trHeight w:val="29"/>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gridSpan w:val="2"/>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8</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Otros Impuestos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$624.00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el Ejercicio de Actividades Mercantiles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$374.40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Espectáculos y Diversiones Públicas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$249.60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280" w:type="dxa"/>
            <w:gridSpan w:val="2"/>
            <w:tcBorders>
              <w:left w:val="single" w:sz="8" w:space="0" w:color="auto"/>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9</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Impuestos no comprendidos en las fracciones de laley de Ingresos causadas</w:t>
            </w:r>
          </w:p>
        </w:tc>
        <w:tc>
          <w:tcPr>
            <w:tcW w:w="1700" w:type="dxa"/>
            <w:tcBorders>
              <w:right w:val="single" w:sz="8" w:space="0" w:color="auto"/>
            </w:tcBorders>
            <w:vAlign w:val="bottom"/>
          </w:tcPr>
          <w:p w:rsidR="002F2D1C" w:rsidRDefault="002F2D1C">
            <w:pPr>
              <w:rPr>
                <w:sz w:val="20"/>
                <w:szCs w:val="20"/>
              </w:rPr>
            </w:pPr>
          </w:p>
        </w:tc>
      </w:tr>
      <w:tr w:rsidR="002F2D1C">
        <w:trPr>
          <w:trHeight w:val="302"/>
        </w:trPr>
        <w:tc>
          <w:tcPr>
            <w:tcW w:w="60" w:type="dxa"/>
            <w:tcBorders>
              <w:left w:val="single" w:sz="8" w:space="0" w:color="auto"/>
            </w:tcBorders>
            <w:vAlign w:val="bottom"/>
          </w:tcPr>
          <w:p w:rsidR="002F2D1C" w:rsidRDefault="002F2D1C">
            <w:pPr>
              <w:rPr>
                <w:sz w:val="24"/>
                <w:szCs w:val="24"/>
              </w:rPr>
            </w:pPr>
          </w:p>
        </w:tc>
        <w:tc>
          <w:tcPr>
            <w:tcW w:w="220" w:type="dxa"/>
            <w:tcBorders>
              <w:right w:val="single" w:sz="8" w:space="0" w:color="auto"/>
            </w:tcBorders>
            <w:vAlign w:val="bottom"/>
          </w:tcPr>
          <w:p w:rsidR="002F2D1C" w:rsidRDefault="002F2D1C">
            <w:pPr>
              <w:rPr>
                <w:sz w:val="24"/>
                <w:szCs w:val="24"/>
              </w:rPr>
            </w:pPr>
          </w:p>
        </w:tc>
        <w:tc>
          <w:tcPr>
            <w:tcW w:w="200" w:type="dxa"/>
            <w:tcBorders>
              <w:right w:val="single" w:sz="8" w:space="0" w:color="auto"/>
            </w:tcBorders>
            <w:vAlign w:val="bottom"/>
          </w:tcPr>
          <w:p w:rsidR="002F2D1C" w:rsidRDefault="002F2D1C">
            <w:pPr>
              <w:rPr>
                <w:sz w:val="24"/>
                <w:szCs w:val="24"/>
              </w:rPr>
            </w:pPr>
          </w:p>
        </w:tc>
        <w:tc>
          <w:tcPr>
            <w:tcW w:w="300" w:type="dxa"/>
            <w:tcBorders>
              <w:right w:val="single" w:sz="8" w:space="0" w:color="auto"/>
            </w:tcBorders>
            <w:vAlign w:val="bottom"/>
          </w:tcPr>
          <w:p w:rsidR="002F2D1C" w:rsidRDefault="002F2D1C">
            <w:pPr>
              <w:rPr>
                <w:sz w:val="24"/>
                <w:szCs w:val="24"/>
              </w:rPr>
            </w:pPr>
          </w:p>
        </w:tc>
        <w:tc>
          <w:tcPr>
            <w:tcW w:w="7680" w:type="dxa"/>
            <w:tcBorders>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en ejercicios fiscales anteriores pendientes de liquidación de pago</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$0.00</w:t>
            </w:r>
          </w:p>
        </w:tc>
      </w:tr>
      <w:tr w:rsidR="002F2D1C">
        <w:trPr>
          <w:trHeight w:val="304"/>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2</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Cuotas y Aportaciones d seguridad social</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290"/>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3</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Contribuciones de mejoras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33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58"/>
        </w:trPr>
        <w:tc>
          <w:tcPr>
            <w:tcW w:w="60" w:type="dxa"/>
            <w:tcBorders>
              <w:top w:val="single" w:sz="8" w:space="0" w:color="C0C0C0"/>
              <w:left w:val="single" w:sz="8" w:space="0" w:color="auto"/>
              <w:bottom w:val="single" w:sz="8" w:space="0" w:color="C0C0C0"/>
            </w:tcBorders>
            <w:shd w:val="clear" w:color="auto" w:fill="C0C0C0"/>
            <w:vAlign w:val="bottom"/>
          </w:tcPr>
          <w:p w:rsidR="002F2D1C" w:rsidRDefault="002F2D1C">
            <w:pPr>
              <w:rPr>
                <w:sz w:val="21"/>
                <w:szCs w:val="21"/>
              </w:rPr>
            </w:pPr>
          </w:p>
        </w:tc>
        <w:tc>
          <w:tcPr>
            <w:tcW w:w="220" w:type="dxa"/>
            <w:tcBorders>
              <w:top w:val="single" w:sz="8" w:space="0" w:color="C0C0C0"/>
              <w:bottom w:val="single" w:sz="8" w:space="0" w:color="C0C0C0"/>
              <w:right w:val="single" w:sz="8" w:space="0" w:color="auto"/>
            </w:tcBorders>
            <w:shd w:val="clear" w:color="auto" w:fill="C0C0C0"/>
            <w:vAlign w:val="bottom"/>
          </w:tcPr>
          <w:p w:rsidR="002F2D1C" w:rsidRDefault="00CC098F">
            <w:pPr>
              <w:spacing w:line="207" w:lineRule="exact"/>
              <w:jc w:val="right"/>
              <w:rPr>
                <w:sz w:val="20"/>
                <w:szCs w:val="20"/>
              </w:rPr>
            </w:pPr>
            <w:r>
              <w:rPr>
                <w:rFonts w:ascii="Arial" w:eastAsia="Arial" w:hAnsi="Arial" w:cs="Arial"/>
                <w:b/>
                <w:bCs/>
                <w:w w:val="97"/>
                <w:highlight w:val="lightGray"/>
              </w:rPr>
              <w:t>4</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300" w:type="dxa"/>
            <w:tcBorders>
              <w:top w:val="single" w:sz="8" w:space="0" w:color="C0C0C0"/>
              <w:bottom w:val="single" w:sz="8" w:space="0" w:color="C0C0C0"/>
              <w:right w:val="single" w:sz="8" w:space="0" w:color="auto"/>
            </w:tcBorders>
            <w:shd w:val="clear" w:color="auto" w:fill="C0C0C0"/>
            <w:vAlign w:val="bottom"/>
          </w:tcPr>
          <w:p w:rsidR="002F2D1C" w:rsidRDefault="002F2D1C">
            <w:pPr>
              <w:rPr>
                <w:sz w:val="21"/>
                <w:szCs w:val="21"/>
              </w:rPr>
            </w:pPr>
          </w:p>
        </w:tc>
        <w:tc>
          <w:tcPr>
            <w:tcW w:w="7680" w:type="dxa"/>
            <w:tcBorders>
              <w:top w:val="single" w:sz="8" w:space="0" w:color="C0C0C0"/>
              <w:bottom w:val="single" w:sz="8" w:space="0" w:color="C0C0C0"/>
              <w:right w:val="single" w:sz="8" w:space="0" w:color="auto"/>
            </w:tcBorders>
            <w:shd w:val="clear" w:color="auto" w:fill="C0C0C0"/>
            <w:vAlign w:val="bottom"/>
          </w:tcPr>
          <w:p w:rsidR="002F2D1C" w:rsidRDefault="00CC098F">
            <w:pPr>
              <w:spacing w:line="207" w:lineRule="exact"/>
              <w:ind w:left="40"/>
              <w:rPr>
                <w:sz w:val="20"/>
                <w:szCs w:val="20"/>
              </w:rPr>
            </w:pPr>
            <w:r>
              <w:rPr>
                <w:rFonts w:ascii="Arial" w:eastAsia="Arial" w:hAnsi="Arial" w:cs="Arial"/>
                <w:b/>
                <w:bCs/>
              </w:rPr>
              <w:t>Derechos</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07" w:lineRule="exact"/>
              <w:jc w:val="right"/>
              <w:rPr>
                <w:sz w:val="20"/>
                <w:szCs w:val="20"/>
              </w:rPr>
            </w:pPr>
            <w:r>
              <w:rPr>
                <w:rFonts w:ascii="Arial" w:eastAsia="Arial" w:hAnsi="Arial" w:cs="Arial"/>
                <w:b/>
                <w:bCs/>
              </w:rPr>
              <w:t>$96,994.68</w:t>
            </w:r>
          </w:p>
        </w:tc>
      </w:tr>
      <w:tr w:rsidR="002F2D1C">
        <w:trPr>
          <w:trHeight w:val="336"/>
        </w:trPr>
        <w:tc>
          <w:tcPr>
            <w:tcW w:w="60" w:type="dxa"/>
            <w:tcBorders>
              <w:top w:val="single" w:sz="8" w:space="0" w:color="auto"/>
              <w:left w:val="single" w:sz="8" w:space="0" w:color="auto"/>
            </w:tcBorders>
            <w:vAlign w:val="bottom"/>
          </w:tcPr>
          <w:p w:rsidR="002F2D1C" w:rsidRDefault="002F2D1C">
            <w:pPr>
              <w:rPr>
                <w:sz w:val="24"/>
                <w:szCs w:val="24"/>
              </w:rPr>
            </w:pPr>
          </w:p>
        </w:tc>
        <w:tc>
          <w:tcPr>
            <w:tcW w:w="220" w:type="dxa"/>
            <w:tcBorders>
              <w:top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Derechos por el uso, goce, aprovechamiento o explotación de bienes de</w:t>
            </w:r>
          </w:p>
        </w:tc>
        <w:tc>
          <w:tcPr>
            <w:tcW w:w="1700" w:type="dxa"/>
            <w:tcBorders>
              <w:top w:val="single" w:sz="8" w:space="0" w:color="auto"/>
              <w:right w:val="single" w:sz="8" w:space="0" w:color="auto"/>
            </w:tcBorders>
            <w:vAlign w:val="bottom"/>
          </w:tcPr>
          <w:p w:rsidR="002F2D1C" w:rsidRDefault="002F2D1C">
            <w:pPr>
              <w:rPr>
                <w:sz w:val="24"/>
                <w:szCs w:val="24"/>
              </w:rPr>
            </w:pPr>
          </w:p>
        </w:tc>
      </w:tr>
      <w:tr w:rsidR="002F2D1C">
        <w:trPr>
          <w:trHeight w:val="254"/>
        </w:trPr>
        <w:tc>
          <w:tcPr>
            <w:tcW w:w="280" w:type="dxa"/>
            <w:gridSpan w:val="2"/>
            <w:tcBorders>
              <w:left w:val="single" w:sz="8" w:space="0" w:color="auto"/>
              <w:bottom w:val="single" w:sz="8" w:space="0" w:color="auto"/>
              <w:right w:val="single" w:sz="8" w:space="0" w:color="auto"/>
            </w:tcBorders>
            <w:vAlign w:val="bottom"/>
          </w:tcPr>
          <w:p w:rsidR="002F2D1C" w:rsidRDefault="002F2D1C"/>
        </w:tc>
        <w:tc>
          <w:tcPr>
            <w:tcW w:w="2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w:t>
            </w:r>
          </w:p>
        </w:tc>
        <w:tc>
          <w:tcPr>
            <w:tcW w:w="300" w:type="dxa"/>
            <w:tcBorders>
              <w:bottom w:val="single" w:sz="8" w:space="0" w:color="auto"/>
              <w:right w:val="single" w:sz="8" w:space="0" w:color="auto"/>
            </w:tcBorders>
            <w:vAlign w:val="bottom"/>
          </w:tcPr>
          <w:p w:rsidR="002F2D1C" w:rsidRDefault="002F2D1C"/>
        </w:tc>
        <w:tc>
          <w:tcPr>
            <w:tcW w:w="7680" w:type="dxa"/>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dominio publico</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$0.00</w:t>
            </w:r>
          </w:p>
        </w:tc>
      </w:tr>
      <w:tr w:rsidR="002F2D1C">
        <w:trPr>
          <w:trHeight w:val="292"/>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Derechos por Prestación de Servicios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$19,250.40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de Agua Potable y Alcantarillado</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$19,219.20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en Panteones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$31.20</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Otros Derechos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$77,744.28</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Expedición de Licencias para Construcción</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$3,855.85</w:t>
            </w:r>
          </w:p>
        </w:tc>
      </w:tr>
      <w:tr w:rsidR="002F2D1C">
        <w:trPr>
          <w:trHeight w:val="28"/>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Expedición de Licencias para Fraccionamientos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$5,980.00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Licencias para Establecimientos que Expendan Bebidas Alcohólicas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$468.00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Catastrales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$1,154.99</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por Certificaciones y Legalizaciones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$1,181.44</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REFRENDO ANUAL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$65,000.00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7</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EXPEDICION DE CONSTANCIAS DE NO ANTECEDENTES PENALES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$104.00</w:t>
            </w:r>
          </w:p>
        </w:tc>
      </w:tr>
      <w:tr w:rsidR="002F2D1C">
        <w:trPr>
          <w:trHeight w:val="28"/>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60" w:type="dxa"/>
            <w:tcBorders>
              <w:left w:val="single" w:sz="8" w:space="0" w:color="auto"/>
            </w:tcBorders>
            <w:vAlign w:val="bottom"/>
          </w:tcPr>
          <w:p w:rsidR="002F2D1C" w:rsidRDefault="002F2D1C">
            <w:pPr>
              <w:rPr>
                <w:sz w:val="20"/>
                <w:szCs w:val="20"/>
              </w:rPr>
            </w:pPr>
          </w:p>
        </w:tc>
        <w:tc>
          <w:tcPr>
            <w:tcW w:w="220" w:type="dxa"/>
            <w:tcBorders>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4</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Accesorios</w:t>
            </w:r>
          </w:p>
        </w:tc>
        <w:tc>
          <w:tcPr>
            <w:tcW w:w="1700" w:type="dxa"/>
            <w:tcBorders>
              <w:right w:val="single" w:sz="8" w:space="0" w:color="auto"/>
            </w:tcBorders>
            <w:vAlign w:val="bottom"/>
          </w:tcPr>
          <w:p w:rsidR="002F2D1C" w:rsidRDefault="002F2D1C">
            <w:pPr>
              <w:rPr>
                <w:sz w:val="20"/>
                <w:szCs w:val="20"/>
              </w:rPr>
            </w:pPr>
          </w:p>
        </w:tc>
      </w:tr>
      <w:tr w:rsidR="002F2D1C">
        <w:trPr>
          <w:trHeight w:val="50"/>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4"/>
                <w:szCs w:val="4"/>
              </w:rPr>
            </w:pPr>
          </w:p>
        </w:tc>
        <w:tc>
          <w:tcPr>
            <w:tcW w:w="200" w:type="dxa"/>
            <w:tcBorders>
              <w:bottom w:val="single" w:sz="8" w:space="0" w:color="auto"/>
              <w:right w:val="single" w:sz="8" w:space="0" w:color="auto"/>
            </w:tcBorders>
            <w:vAlign w:val="bottom"/>
          </w:tcPr>
          <w:p w:rsidR="002F2D1C" w:rsidRDefault="002F2D1C">
            <w:pPr>
              <w:rPr>
                <w:sz w:val="4"/>
                <w:szCs w:val="4"/>
              </w:rPr>
            </w:pPr>
          </w:p>
        </w:tc>
        <w:tc>
          <w:tcPr>
            <w:tcW w:w="300" w:type="dxa"/>
            <w:tcBorders>
              <w:bottom w:val="single" w:sz="8" w:space="0" w:color="auto"/>
              <w:right w:val="single" w:sz="8" w:space="0" w:color="auto"/>
            </w:tcBorders>
            <w:vAlign w:val="bottom"/>
          </w:tcPr>
          <w:p w:rsidR="002F2D1C" w:rsidRDefault="002F2D1C">
            <w:pPr>
              <w:rPr>
                <w:sz w:val="4"/>
                <w:szCs w:val="4"/>
              </w:rPr>
            </w:pPr>
          </w:p>
        </w:tc>
        <w:tc>
          <w:tcPr>
            <w:tcW w:w="7680" w:type="dxa"/>
            <w:tcBorders>
              <w:bottom w:val="single" w:sz="8" w:space="0" w:color="auto"/>
              <w:right w:val="single" w:sz="8" w:space="0" w:color="auto"/>
            </w:tcBorders>
            <w:vAlign w:val="bottom"/>
          </w:tcPr>
          <w:p w:rsidR="002F2D1C" w:rsidRDefault="002F2D1C">
            <w:pPr>
              <w:rPr>
                <w:sz w:val="4"/>
                <w:szCs w:val="4"/>
              </w:rPr>
            </w:pPr>
          </w:p>
        </w:tc>
        <w:tc>
          <w:tcPr>
            <w:tcW w:w="1700" w:type="dxa"/>
            <w:tcBorders>
              <w:bottom w:val="single" w:sz="8" w:space="0" w:color="auto"/>
              <w:right w:val="single" w:sz="8" w:space="0" w:color="auto"/>
            </w:tcBorders>
            <w:vAlign w:val="bottom"/>
          </w:tcPr>
          <w:p w:rsidR="002F2D1C" w:rsidRDefault="002F2D1C">
            <w:pPr>
              <w:rPr>
                <w:sz w:val="4"/>
                <w:szCs w:val="4"/>
              </w:rPr>
            </w:pPr>
          </w:p>
        </w:tc>
      </w:tr>
      <w:tr w:rsidR="002F2D1C">
        <w:trPr>
          <w:trHeight w:val="240"/>
        </w:trPr>
        <w:tc>
          <w:tcPr>
            <w:tcW w:w="60" w:type="dxa"/>
            <w:tcBorders>
              <w:left w:val="single" w:sz="8" w:space="0" w:color="auto"/>
            </w:tcBorders>
            <w:vAlign w:val="bottom"/>
          </w:tcPr>
          <w:p w:rsidR="002F2D1C" w:rsidRDefault="002F2D1C">
            <w:pPr>
              <w:rPr>
                <w:sz w:val="20"/>
                <w:szCs w:val="20"/>
              </w:rPr>
            </w:pPr>
          </w:p>
        </w:tc>
        <w:tc>
          <w:tcPr>
            <w:tcW w:w="220" w:type="dxa"/>
            <w:tcBorders>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5</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Derechos comprendidos en las fracciones de la Ley de ingresos causadas</w:t>
            </w:r>
          </w:p>
        </w:tc>
        <w:tc>
          <w:tcPr>
            <w:tcW w:w="1700" w:type="dxa"/>
            <w:tcBorders>
              <w:right w:val="single" w:sz="8" w:space="0" w:color="auto"/>
            </w:tcBorders>
            <w:vAlign w:val="bottom"/>
          </w:tcPr>
          <w:p w:rsidR="002F2D1C" w:rsidRDefault="002F2D1C">
            <w:pPr>
              <w:rPr>
                <w:sz w:val="20"/>
                <w:szCs w:val="20"/>
              </w:rPr>
            </w:pPr>
          </w:p>
        </w:tc>
      </w:tr>
      <w:tr w:rsidR="002F2D1C">
        <w:trPr>
          <w:trHeight w:val="254"/>
        </w:trPr>
        <w:tc>
          <w:tcPr>
            <w:tcW w:w="60" w:type="dxa"/>
            <w:tcBorders>
              <w:left w:val="single" w:sz="8" w:space="0" w:color="auto"/>
              <w:bottom w:val="single" w:sz="8" w:space="0" w:color="auto"/>
            </w:tcBorders>
            <w:vAlign w:val="bottom"/>
          </w:tcPr>
          <w:p w:rsidR="002F2D1C" w:rsidRDefault="002F2D1C"/>
        </w:tc>
        <w:tc>
          <w:tcPr>
            <w:tcW w:w="220" w:type="dxa"/>
            <w:tcBorders>
              <w:bottom w:val="single" w:sz="8" w:space="0" w:color="auto"/>
              <w:right w:val="single" w:sz="8" w:space="0" w:color="auto"/>
            </w:tcBorders>
            <w:vAlign w:val="bottom"/>
          </w:tcPr>
          <w:p w:rsidR="002F2D1C" w:rsidRDefault="002F2D1C"/>
        </w:tc>
        <w:tc>
          <w:tcPr>
            <w:tcW w:w="200" w:type="dxa"/>
            <w:tcBorders>
              <w:bottom w:val="single" w:sz="8" w:space="0" w:color="auto"/>
              <w:right w:val="single" w:sz="8" w:space="0" w:color="auto"/>
            </w:tcBorders>
            <w:vAlign w:val="bottom"/>
          </w:tcPr>
          <w:p w:rsidR="002F2D1C" w:rsidRDefault="002F2D1C"/>
        </w:tc>
        <w:tc>
          <w:tcPr>
            <w:tcW w:w="300" w:type="dxa"/>
            <w:tcBorders>
              <w:bottom w:val="single" w:sz="8" w:space="0" w:color="auto"/>
              <w:right w:val="single" w:sz="8" w:space="0" w:color="auto"/>
            </w:tcBorders>
            <w:vAlign w:val="bottom"/>
          </w:tcPr>
          <w:p w:rsidR="002F2D1C" w:rsidRDefault="002F2D1C"/>
        </w:tc>
        <w:tc>
          <w:tcPr>
            <w:tcW w:w="7680" w:type="dxa"/>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en ejercicios fiscales anteriores pendientes</w:t>
            </w:r>
          </w:p>
        </w:tc>
        <w:tc>
          <w:tcPr>
            <w:tcW w:w="1700" w:type="dxa"/>
            <w:tcBorders>
              <w:bottom w:val="single" w:sz="8" w:space="0" w:color="auto"/>
              <w:right w:val="single" w:sz="8" w:space="0" w:color="auto"/>
            </w:tcBorders>
            <w:vAlign w:val="bottom"/>
          </w:tcPr>
          <w:p w:rsidR="002F2D1C" w:rsidRDefault="002F2D1C"/>
        </w:tc>
      </w:tr>
      <w:tr w:rsidR="002F2D1C">
        <w:trPr>
          <w:trHeight w:val="292"/>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5</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Productos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290"/>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C0C0C0"/>
            </w:tcBorders>
            <w:shd w:val="clear" w:color="auto" w:fill="C0C0C0"/>
            <w:vAlign w:val="bottom"/>
          </w:tcPr>
          <w:p w:rsidR="002F2D1C" w:rsidRDefault="002F2D1C">
            <w:pPr>
              <w:rPr>
                <w:sz w:val="24"/>
                <w:szCs w:val="24"/>
              </w:rPr>
            </w:pPr>
          </w:p>
        </w:tc>
        <w:tc>
          <w:tcPr>
            <w:tcW w:w="220" w:type="dxa"/>
            <w:tcBorders>
              <w:bottom w:val="single" w:sz="8" w:space="0" w:color="C0C0C0"/>
              <w:right w:val="single" w:sz="8" w:space="0" w:color="auto"/>
            </w:tcBorders>
            <w:shd w:val="clear" w:color="auto" w:fill="C0C0C0"/>
            <w:vAlign w:val="bottom"/>
          </w:tcPr>
          <w:p w:rsidR="002F2D1C" w:rsidRDefault="00CC098F">
            <w:pPr>
              <w:spacing w:line="243" w:lineRule="exact"/>
              <w:jc w:val="right"/>
              <w:rPr>
                <w:sz w:val="20"/>
                <w:szCs w:val="20"/>
              </w:rPr>
            </w:pPr>
            <w:r>
              <w:rPr>
                <w:rFonts w:ascii="Arial" w:eastAsia="Arial" w:hAnsi="Arial" w:cs="Arial"/>
                <w:b/>
                <w:bCs/>
                <w:w w:val="97"/>
                <w:highlight w:val="lightGray"/>
              </w:rPr>
              <w:t>6</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80" w:type="dxa"/>
            <w:tcBorders>
              <w:bottom w:val="single" w:sz="8" w:space="0" w:color="C0C0C0"/>
              <w:right w:val="single" w:sz="8" w:space="0" w:color="auto"/>
            </w:tcBorders>
            <w:shd w:val="clear" w:color="auto" w:fill="C0C0C0"/>
            <w:vAlign w:val="bottom"/>
          </w:tcPr>
          <w:p w:rsidR="002F2D1C" w:rsidRDefault="00CC098F">
            <w:pPr>
              <w:spacing w:line="243" w:lineRule="exact"/>
              <w:ind w:left="40"/>
              <w:rPr>
                <w:sz w:val="20"/>
                <w:szCs w:val="20"/>
              </w:rPr>
            </w:pPr>
            <w:r>
              <w:rPr>
                <w:rFonts w:ascii="Arial" w:eastAsia="Arial" w:hAnsi="Arial" w:cs="Arial"/>
                <w:b/>
                <w:bCs/>
              </w:rPr>
              <w:t>Aprovechamientos</w:t>
            </w:r>
          </w:p>
        </w:tc>
        <w:tc>
          <w:tcPr>
            <w:tcW w:w="170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b/>
                <w:bCs/>
              </w:rPr>
              <w:t>$70,790.45</w:t>
            </w:r>
          </w:p>
        </w:tc>
      </w:tr>
      <w:tr w:rsidR="002F2D1C">
        <w:trPr>
          <w:trHeight w:val="264"/>
        </w:trPr>
        <w:tc>
          <w:tcPr>
            <w:tcW w:w="60" w:type="dxa"/>
            <w:tcBorders>
              <w:top w:val="single" w:sz="8" w:space="0" w:color="auto"/>
              <w:left w:val="single" w:sz="8" w:space="0" w:color="auto"/>
            </w:tcBorders>
            <w:vAlign w:val="bottom"/>
          </w:tcPr>
          <w:p w:rsidR="002F2D1C" w:rsidRDefault="002F2D1C"/>
        </w:tc>
        <w:tc>
          <w:tcPr>
            <w:tcW w:w="220" w:type="dxa"/>
            <w:tcBorders>
              <w:top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00" w:type="dxa"/>
            <w:tcBorders>
              <w:top w:val="single" w:sz="8" w:space="0" w:color="auto"/>
              <w:right w:val="single" w:sz="8" w:space="0" w:color="auto"/>
            </w:tcBorders>
            <w:vAlign w:val="bottom"/>
          </w:tcPr>
          <w:p w:rsidR="002F2D1C" w:rsidRDefault="002F2D1C"/>
        </w:tc>
        <w:tc>
          <w:tcPr>
            <w:tcW w:w="7680" w:type="dxa"/>
            <w:tcBorders>
              <w:top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Aprovechamientos de Tipo Corriente</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$70,790.45</w:t>
            </w:r>
          </w:p>
        </w:tc>
      </w:tr>
      <w:tr w:rsidR="002F2D1C">
        <w:trPr>
          <w:trHeight w:val="29"/>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FALTAS AL REGLAMENTO DE POLICIA</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$10,831.12</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INGRESOS EXTRAORDINARIAS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$59,959.33</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Aprovechamientos de capital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90"/>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b/>
                <w:bCs/>
                <w:w w:val="97"/>
                <w:highlight w:val="lightGray"/>
              </w:rPr>
              <w:t>7</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3" w:lineRule="exact"/>
              <w:ind w:left="40"/>
              <w:rPr>
                <w:sz w:val="20"/>
                <w:szCs w:val="20"/>
              </w:rPr>
            </w:pPr>
            <w:r>
              <w:rPr>
                <w:rFonts w:ascii="Arial" w:eastAsia="Arial" w:hAnsi="Arial" w:cs="Arial"/>
                <w:b/>
                <w:bCs/>
              </w:rPr>
              <w:t>Ingresos por ventas de bienes y servicios</w:t>
            </w:r>
          </w:p>
        </w:tc>
        <w:tc>
          <w:tcPr>
            <w:tcW w:w="170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rPr>
              <w:t>$0.00</w:t>
            </w:r>
          </w:p>
        </w:tc>
      </w:tr>
      <w:tr w:rsidR="002F2D1C">
        <w:trPr>
          <w:trHeight w:val="29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4"/>
        </w:trPr>
        <w:tc>
          <w:tcPr>
            <w:tcW w:w="60" w:type="dxa"/>
            <w:tcBorders>
              <w:left w:val="single" w:sz="8" w:space="0" w:color="auto"/>
              <w:bottom w:val="single" w:sz="8" w:space="0" w:color="C0C0C0"/>
            </w:tcBorders>
            <w:shd w:val="clear" w:color="auto" w:fill="C0C0C0"/>
            <w:vAlign w:val="bottom"/>
          </w:tcPr>
          <w:p w:rsidR="002F2D1C" w:rsidRDefault="002F2D1C">
            <w:pPr>
              <w:rPr>
                <w:sz w:val="24"/>
                <w:szCs w:val="24"/>
              </w:rPr>
            </w:pPr>
          </w:p>
        </w:tc>
        <w:tc>
          <w:tcPr>
            <w:tcW w:w="220" w:type="dxa"/>
            <w:tcBorders>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w w:val="97"/>
                <w:highlight w:val="lightGray"/>
              </w:rPr>
              <w:t>8</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80" w:type="dxa"/>
            <w:tcBorders>
              <w:bottom w:val="single" w:sz="8" w:space="0" w:color="C0C0C0"/>
              <w:right w:val="single" w:sz="8" w:space="0" w:color="auto"/>
            </w:tcBorders>
            <w:shd w:val="clear" w:color="auto" w:fill="C0C0C0"/>
            <w:vAlign w:val="bottom"/>
          </w:tcPr>
          <w:p w:rsidR="002F2D1C" w:rsidRDefault="00CC098F">
            <w:pPr>
              <w:spacing w:line="241" w:lineRule="exact"/>
              <w:ind w:left="40"/>
              <w:rPr>
                <w:sz w:val="20"/>
                <w:szCs w:val="20"/>
              </w:rPr>
            </w:pPr>
            <w:r>
              <w:rPr>
                <w:rFonts w:ascii="Arial" w:eastAsia="Arial" w:hAnsi="Arial" w:cs="Arial"/>
                <w:b/>
                <w:bCs/>
              </w:rPr>
              <w:t>Participaciones y Aportaciones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highlight w:val="lightGray"/>
              </w:rPr>
              <w:t>$31,066,670.52</w:t>
            </w:r>
          </w:p>
        </w:tc>
      </w:tr>
      <w:tr w:rsidR="002F2D1C">
        <w:trPr>
          <w:trHeight w:val="264"/>
        </w:trPr>
        <w:tc>
          <w:tcPr>
            <w:tcW w:w="60" w:type="dxa"/>
            <w:tcBorders>
              <w:top w:val="single" w:sz="8" w:space="0" w:color="auto"/>
              <w:left w:val="single" w:sz="8" w:space="0" w:color="auto"/>
            </w:tcBorders>
            <w:vAlign w:val="bottom"/>
          </w:tcPr>
          <w:p w:rsidR="002F2D1C" w:rsidRDefault="002F2D1C"/>
        </w:tc>
        <w:tc>
          <w:tcPr>
            <w:tcW w:w="220" w:type="dxa"/>
            <w:tcBorders>
              <w:top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00" w:type="dxa"/>
            <w:tcBorders>
              <w:top w:val="single" w:sz="8" w:space="0" w:color="auto"/>
              <w:right w:val="single" w:sz="8" w:space="0" w:color="auto"/>
            </w:tcBorders>
            <w:vAlign w:val="bottom"/>
          </w:tcPr>
          <w:p w:rsidR="002F2D1C" w:rsidRDefault="002F2D1C"/>
        </w:tc>
        <w:tc>
          <w:tcPr>
            <w:tcW w:w="7680" w:type="dxa"/>
            <w:tcBorders>
              <w:top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Participaciones</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$13,034,846.33</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89"/>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ISR PARTICIPABLE</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$707,480.00</w:t>
            </w:r>
          </w:p>
        </w:tc>
      </w:tr>
    </w:tbl>
    <w:p w:rsidR="002F2D1C" w:rsidRDefault="002F2D1C">
      <w:pPr>
        <w:sectPr w:rsidR="002F2D1C">
          <w:pgSz w:w="12240" w:h="15840"/>
          <w:pgMar w:top="1132" w:right="960" w:bottom="967" w:left="1120" w:header="0" w:footer="0" w:gutter="0"/>
          <w:cols w:space="720" w:equalWidth="0">
            <w:col w:w="10160"/>
          </w:cols>
        </w:sectPr>
      </w:pPr>
    </w:p>
    <w:p w:rsidR="002F2D1C" w:rsidRDefault="002F2D1C">
      <w:pPr>
        <w:spacing w:line="1" w:lineRule="exact"/>
        <w:rPr>
          <w:sz w:val="20"/>
          <w:szCs w:val="20"/>
        </w:rPr>
      </w:pPr>
      <w:bookmarkStart w:id="3" w:name="page3"/>
      <w:bookmarkEnd w:id="3"/>
    </w:p>
    <w:tbl>
      <w:tblPr>
        <w:tblW w:w="0" w:type="auto"/>
        <w:tblInd w:w="10" w:type="dxa"/>
        <w:tblLayout w:type="fixed"/>
        <w:tblCellMar>
          <w:left w:w="0" w:type="dxa"/>
          <w:right w:w="0" w:type="dxa"/>
        </w:tblCellMar>
        <w:tblLook w:val="04A0" w:firstRow="1" w:lastRow="0" w:firstColumn="1" w:lastColumn="0" w:noHBand="0" w:noVBand="1"/>
      </w:tblPr>
      <w:tblGrid>
        <w:gridCol w:w="60"/>
        <w:gridCol w:w="220"/>
        <w:gridCol w:w="200"/>
        <w:gridCol w:w="300"/>
        <w:gridCol w:w="40"/>
        <w:gridCol w:w="7640"/>
        <w:gridCol w:w="1700"/>
        <w:gridCol w:w="30"/>
      </w:tblGrid>
      <w:tr w:rsidR="002F2D1C">
        <w:trPr>
          <w:trHeight w:val="299"/>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FONDO GENERAL DE PARTICIPACIONES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$10,853,879.16</w:t>
            </w: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FONDO DE FOMENTO MUNICIPAL</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$405,627.20</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FONDO DE FISCALIZACION PARA LAS ENTIDADES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$52,843.96</w:t>
            </w: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ESP. S/PROD Y SERVICIO</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$334,287.42</w:t>
            </w:r>
          </w:p>
        </w:tc>
        <w:tc>
          <w:tcPr>
            <w:tcW w:w="0" w:type="dxa"/>
            <w:vAlign w:val="bottom"/>
          </w:tcPr>
          <w:p w:rsidR="002F2D1C" w:rsidRDefault="002F2D1C">
            <w:pPr>
              <w:rPr>
                <w:sz w:val="1"/>
                <w:szCs w:val="1"/>
              </w:rPr>
            </w:pPr>
          </w:p>
        </w:tc>
      </w:tr>
      <w:tr w:rsidR="002F2D1C">
        <w:trPr>
          <w:trHeight w:val="294"/>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AUTOS NUEVOS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$267,341.85</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7</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A LOS COMBUSTIBLES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$413,387.73</w:t>
            </w:r>
          </w:p>
        </w:tc>
        <w:tc>
          <w:tcPr>
            <w:tcW w:w="0" w:type="dxa"/>
            <w:vAlign w:val="bottom"/>
          </w:tcPr>
          <w:p w:rsidR="002F2D1C" w:rsidRDefault="002F2D1C">
            <w:pPr>
              <w:rPr>
                <w:sz w:val="1"/>
                <w:szCs w:val="1"/>
              </w:rPr>
            </w:pPr>
          </w:p>
        </w:tc>
      </w:tr>
      <w:tr w:rsidR="002F2D1C">
        <w:trPr>
          <w:trHeight w:val="243"/>
        </w:trPr>
        <w:tc>
          <w:tcPr>
            <w:tcW w:w="60" w:type="dxa"/>
            <w:tcBorders>
              <w:left w:val="single" w:sz="8" w:space="0" w:color="auto"/>
            </w:tcBorders>
            <w:vAlign w:val="bottom"/>
          </w:tcPr>
          <w:p w:rsidR="002F2D1C" w:rsidRDefault="002F2D1C">
            <w:pPr>
              <w:rPr>
                <w:sz w:val="21"/>
                <w:szCs w:val="21"/>
              </w:rPr>
            </w:pPr>
          </w:p>
        </w:tc>
        <w:tc>
          <w:tcPr>
            <w:tcW w:w="220" w:type="dxa"/>
            <w:tcBorders>
              <w:right w:val="single" w:sz="8" w:space="0" w:color="auto"/>
            </w:tcBorders>
            <w:vAlign w:val="bottom"/>
          </w:tcPr>
          <w:p w:rsidR="002F2D1C" w:rsidRDefault="002F2D1C">
            <w:pPr>
              <w:rPr>
                <w:sz w:val="21"/>
                <w:szCs w:val="21"/>
              </w:rPr>
            </w:pPr>
          </w:p>
        </w:tc>
        <w:tc>
          <w:tcPr>
            <w:tcW w:w="200" w:type="dxa"/>
            <w:tcBorders>
              <w:right w:val="single" w:sz="8" w:space="0" w:color="auto"/>
            </w:tcBorders>
            <w:vAlign w:val="bottom"/>
          </w:tcPr>
          <w:p w:rsidR="002F2D1C" w:rsidRDefault="00CC098F">
            <w:pPr>
              <w:spacing w:line="242"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pPr>
              <w:rPr>
                <w:sz w:val="21"/>
                <w:szCs w:val="21"/>
              </w:rPr>
            </w:pPr>
          </w:p>
        </w:tc>
        <w:tc>
          <w:tcPr>
            <w:tcW w:w="7680" w:type="dxa"/>
            <w:gridSpan w:val="2"/>
            <w:tcBorders>
              <w:right w:val="single" w:sz="8" w:space="0" w:color="auto"/>
            </w:tcBorders>
            <w:vAlign w:val="bottom"/>
          </w:tcPr>
          <w:p w:rsidR="002F2D1C" w:rsidRDefault="00CC098F">
            <w:pPr>
              <w:spacing w:line="242" w:lineRule="exact"/>
              <w:ind w:left="40"/>
              <w:rPr>
                <w:sz w:val="20"/>
                <w:szCs w:val="20"/>
              </w:rPr>
            </w:pPr>
            <w:r>
              <w:rPr>
                <w:rFonts w:ascii="Arial" w:eastAsia="Arial" w:hAnsi="Arial" w:cs="Arial"/>
              </w:rPr>
              <w:t>Aportaciones</w:t>
            </w:r>
          </w:p>
        </w:tc>
        <w:tc>
          <w:tcPr>
            <w:tcW w:w="1700" w:type="dxa"/>
            <w:vMerge w:val="restart"/>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$2,611,808.44</w:t>
            </w:r>
          </w:p>
        </w:tc>
        <w:tc>
          <w:tcPr>
            <w:tcW w:w="0" w:type="dxa"/>
            <w:vAlign w:val="bottom"/>
          </w:tcPr>
          <w:p w:rsidR="002F2D1C" w:rsidRDefault="002F2D1C">
            <w:pPr>
              <w:rPr>
                <w:sz w:val="1"/>
                <w:szCs w:val="1"/>
              </w:rPr>
            </w:pPr>
          </w:p>
        </w:tc>
      </w:tr>
      <w:tr w:rsidR="002F2D1C">
        <w:trPr>
          <w:trHeight w:val="104"/>
        </w:trPr>
        <w:tc>
          <w:tcPr>
            <w:tcW w:w="60" w:type="dxa"/>
            <w:tcBorders>
              <w:left w:val="single" w:sz="8" w:space="0" w:color="auto"/>
              <w:bottom w:val="single" w:sz="8" w:space="0" w:color="auto"/>
            </w:tcBorders>
            <w:vAlign w:val="bottom"/>
          </w:tcPr>
          <w:p w:rsidR="002F2D1C" w:rsidRDefault="002F2D1C">
            <w:pPr>
              <w:rPr>
                <w:sz w:val="9"/>
                <w:szCs w:val="9"/>
              </w:rPr>
            </w:pPr>
          </w:p>
        </w:tc>
        <w:tc>
          <w:tcPr>
            <w:tcW w:w="220" w:type="dxa"/>
            <w:tcBorders>
              <w:bottom w:val="single" w:sz="8" w:space="0" w:color="auto"/>
              <w:right w:val="single" w:sz="8" w:space="0" w:color="auto"/>
            </w:tcBorders>
            <w:vAlign w:val="bottom"/>
          </w:tcPr>
          <w:p w:rsidR="002F2D1C" w:rsidRDefault="002F2D1C">
            <w:pPr>
              <w:rPr>
                <w:sz w:val="9"/>
                <w:szCs w:val="9"/>
              </w:rPr>
            </w:pPr>
          </w:p>
        </w:tc>
        <w:tc>
          <w:tcPr>
            <w:tcW w:w="200" w:type="dxa"/>
            <w:tcBorders>
              <w:bottom w:val="single" w:sz="8" w:space="0" w:color="auto"/>
              <w:right w:val="single" w:sz="8" w:space="0" w:color="auto"/>
            </w:tcBorders>
            <w:vAlign w:val="bottom"/>
          </w:tcPr>
          <w:p w:rsidR="002F2D1C" w:rsidRDefault="002F2D1C">
            <w:pPr>
              <w:rPr>
                <w:sz w:val="9"/>
                <w:szCs w:val="9"/>
              </w:rPr>
            </w:pPr>
          </w:p>
        </w:tc>
        <w:tc>
          <w:tcPr>
            <w:tcW w:w="300" w:type="dxa"/>
            <w:tcBorders>
              <w:bottom w:val="single" w:sz="8" w:space="0" w:color="auto"/>
              <w:right w:val="single" w:sz="8" w:space="0" w:color="auto"/>
            </w:tcBorders>
            <w:vAlign w:val="bottom"/>
          </w:tcPr>
          <w:p w:rsidR="002F2D1C" w:rsidRDefault="002F2D1C">
            <w:pPr>
              <w:rPr>
                <w:sz w:val="9"/>
                <w:szCs w:val="9"/>
              </w:rPr>
            </w:pPr>
          </w:p>
        </w:tc>
        <w:tc>
          <w:tcPr>
            <w:tcW w:w="40" w:type="dxa"/>
            <w:tcBorders>
              <w:bottom w:val="single" w:sz="8" w:space="0" w:color="auto"/>
            </w:tcBorders>
            <w:vAlign w:val="bottom"/>
          </w:tcPr>
          <w:p w:rsidR="002F2D1C" w:rsidRDefault="002F2D1C">
            <w:pPr>
              <w:rPr>
                <w:sz w:val="9"/>
                <w:szCs w:val="9"/>
              </w:rPr>
            </w:pPr>
          </w:p>
        </w:tc>
        <w:tc>
          <w:tcPr>
            <w:tcW w:w="7640" w:type="dxa"/>
            <w:tcBorders>
              <w:bottom w:val="single" w:sz="8" w:space="0" w:color="auto"/>
              <w:right w:val="single" w:sz="8" w:space="0" w:color="auto"/>
            </w:tcBorders>
            <w:vAlign w:val="bottom"/>
          </w:tcPr>
          <w:p w:rsidR="002F2D1C" w:rsidRDefault="002F2D1C">
            <w:pPr>
              <w:rPr>
                <w:sz w:val="9"/>
                <w:szCs w:val="9"/>
              </w:rPr>
            </w:pPr>
          </w:p>
        </w:tc>
        <w:tc>
          <w:tcPr>
            <w:tcW w:w="1700" w:type="dxa"/>
            <w:vMerge/>
            <w:tcBorders>
              <w:bottom w:val="single" w:sz="8" w:space="0" w:color="auto"/>
              <w:right w:val="single" w:sz="8" w:space="0" w:color="auto"/>
            </w:tcBorders>
            <w:vAlign w:val="bottom"/>
          </w:tcPr>
          <w:p w:rsidR="002F2D1C" w:rsidRDefault="002F2D1C">
            <w:pPr>
              <w:rPr>
                <w:sz w:val="9"/>
                <w:szCs w:val="9"/>
              </w:rPr>
            </w:pP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FISM</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$1,020,204.78</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FORTAMUN</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$1,591,603.67</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Convenios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$15,420,015.75</w:t>
            </w:r>
          </w:p>
        </w:tc>
        <w:tc>
          <w:tcPr>
            <w:tcW w:w="0" w:type="dxa"/>
            <w:vAlign w:val="bottom"/>
          </w:tcPr>
          <w:p w:rsidR="002F2D1C" w:rsidRDefault="002F2D1C">
            <w:pPr>
              <w:rPr>
                <w:sz w:val="1"/>
                <w:szCs w:val="1"/>
              </w:rPr>
            </w:pPr>
          </w:p>
        </w:tc>
      </w:tr>
      <w:tr w:rsidR="002F2D1C">
        <w:trPr>
          <w:trHeight w:val="303"/>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Hidrocarburos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$14,920,515.84</w:t>
            </w:r>
          </w:p>
        </w:tc>
        <w:tc>
          <w:tcPr>
            <w:tcW w:w="0" w:type="dxa"/>
            <w:vAlign w:val="bottom"/>
          </w:tcPr>
          <w:p w:rsidR="002F2D1C" w:rsidRDefault="002F2D1C">
            <w:pPr>
              <w:rPr>
                <w:sz w:val="1"/>
                <w:szCs w:val="1"/>
              </w:rPr>
            </w:pPr>
          </w:p>
        </w:tc>
      </w:tr>
      <w:tr w:rsidR="002F2D1C">
        <w:trPr>
          <w:trHeight w:val="268"/>
        </w:trPr>
        <w:tc>
          <w:tcPr>
            <w:tcW w:w="60" w:type="dxa"/>
            <w:tcBorders>
              <w:left w:val="single" w:sz="8" w:space="0" w:color="auto"/>
              <w:bottom w:val="single" w:sz="8" w:space="0" w:color="auto"/>
            </w:tcBorders>
            <w:vAlign w:val="bottom"/>
          </w:tcPr>
          <w:p w:rsidR="002F2D1C" w:rsidRDefault="002F2D1C">
            <w:pPr>
              <w:rPr>
                <w:sz w:val="23"/>
                <w:szCs w:val="23"/>
              </w:rPr>
            </w:pPr>
          </w:p>
        </w:tc>
        <w:tc>
          <w:tcPr>
            <w:tcW w:w="220" w:type="dxa"/>
            <w:tcBorders>
              <w:bottom w:val="single" w:sz="8" w:space="0" w:color="auto"/>
              <w:right w:val="single" w:sz="8" w:space="0" w:color="auto"/>
            </w:tcBorders>
            <w:vAlign w:val="bottom"/>
          </w:tcPr>
          <w:p w:rsidR="002F2D1C" w:rsidRDefault="002F2D1C">
            <w:pPr>
              <w:rPr>
                <w:sz w:val="23"/>
                <w:szCs w:val="23"/>
              </w:rPr>
            </w:pPr>
          </w:p>
        </w:tc>
        <w:tc>
          <w:tcPr>
            <w:tcW w:w="200" w:type="dxa"/>
            <w:tcBorders>
              <w:bottom w:val="single" w:sz="8" w:space="0" w:color="auto"/>
              <w:right w:val="single" w:sz="8" w:space="0" w:color="auto"/>
            </w:tcBorders>
            <w:vAlign w:val="bottom"/>
          </w:tcPr>
          <w:p w:rsidR="002F2D1C" w:rsidRDefault="002F2D1C">
            <w:pPr>
              <w:rPr>
                <w:sz w:val="23"/>
                <w:szCs w:val="23"/>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FOPADEM</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$499,499.91</w:t>
            </w:r>
          </w:p>
        </w:tc>
        <w:tc>
          <w:tcPr>
            <w:tcW w:w="0" w:type="dxa"/>
            <w:vAlign w:val="bottom"/>
          </w:tcPr>
          <w:p w:rsidR="002F2D1C" w:rsidRDefault="002F2D1C">
            <w:pPr>
              <w:rPr>
                <w:sz w:val="1"/>
                <w:szCs w:val="1"/>
              </w:rPr>
            </w:pPr>
          </w:p>
        </w:tc>
      </w:tr>
      <w:tr w:rsidR="002F2D1C">
        <w:trPr>
          <w:trHeight w:val="334"/>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40" w:type="dxa"/>
            <w:tcBorders>
              <w:bottom w:val="single" w:sz="8" w:space="0" w:color="auto"/>
            </w:tcBorders>
            <w:vAlign w:val="bottom"/>
          </w:tcPr>
          <w:p w:rsidR="002F2D1C" w:rsidRDefault="002F2D1C">
            <w:pPr>
              <w:rPr>
                <w:sz w:val="24"/>
                <w:szCs w:val="24"/>
              </w:rPr>
            </w:pPr>
          </w:p>
        </w:tc>
        <w:tc>
          <w:tcPr>
            <w:tcW w:w="764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r w:rsidR="002F2D1C">
        <w:trPr>
          <w:trHeight w:val="257"/>
        </w:trPr>
        <w:tc>
          <w:tcPr>
            <w:tcW w:w="60" w:type="dxa"/>
            <w:tcBorders>
              <w:top w:val="single" w:sz="8" w:space="0" w:color="BFBFBF"/>
              <w:left w:val="single" w:sz="8" w:space="0" w:color="auto"/>
              <w:bottom w:val="single" w:sz="8" w:space="0" w:color="BFBFBF"/>
            </w:tcBorders>
            <w:shd w:val="clear" w:color="auto" w:fill="BFBFBF"/>
            <w:vAlign w:val="bottom"/>
          </w:tcPr>
          <w:p w:rsidR="002F2D1C" w:rsidRDefault="002F2D1C">
            <w:pPr>
              <w:rPr>
                <w:sz w:val="21"/>
                <w:szCs w:val="21"/>
              </w:rPr>
            </w:pPr>
          </w:p>
        </w:tc>
        <w:tc>
          <w:tcPr>
            <w:tcW w:w="22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jc w:val="right"/>
              <w:rPr>
                <w:sz w:val="20"/>
                <w:szCs w:val="20"/>
              </w:rPr>
            </w:pPr>
            <w:r>
              <w:rPr>
                <w:rFonts w:ascii="Arial" w:eastAsia="Arial" w:hAnsi="Arial" w:cs="Arial"/>
                <w:b/>
                <w:bCs/>
                <w:w w:val="97"/>
                <w:highlight w:val="lightGray"/>
              </w:rPr>
              <w:t>9</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3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40" w:type="dxa"/>
            <w:tcBorders>
              <w:top w:val="single" w:sz="8" w:space="0" w:color="BFBFBF"/>
              <w:bottom w:val="single" w:sz="8" w:space="0" w:color="BFBFBF"/>
            </w:tcBorders>
            <w:shd w:val="clear" w:color="auto" w:fill="BFBFBF"/>
            <w:vAlign w:val="bottom"/>
          </w:tcPr>
          <w:p w:rsidR="002F2D1C" w:rsidRDefault="002F2D1C">
            <w:pPr>
              <w:rPr>
                <w:sz w:val="21"/>
                <w:szCs w:val="21"/>
              </w:rPr>
            </w:pPr>
          </w:p>
        </w:tc>
        <w:tc>
          <w:tcPr>
            <w:tcW w:w="764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rPr>
                <w:sz w:val="20"/>
                <w:szCs w:val="20"/>
              </w:rPr>
            </w:pPr>
            <w:r>
              <w:rPr>
                <w:rFonts w:ascii="Arial" w:eastAsia="Arial" w:hAnsi="Arial" w:cs="Arial"/>
                <w:b/>
                <w:bCs/>
              </w:rPr>
              <w:t>Transferencias, Asignadas, Subsidios y Otras Ayudas</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26" w:lineRule="exact"/>
              <w:jc w:val="right"/>
              <w:rPr>
                <w:sz w:val="20"/>
                <w:szCs w:val="20"/>
              </w:rPr>
            </w:pPr>
            <w:r>
              <w:rPr>
                <w:rFonts w:ascii="Arial" w:eastAsia="Arial" w:hAnsi="Arial" w:cs="Arial"/>
              </w:rPr>
              <w:t>$0.00</w:t>
            </w:r>
          </w:p>
        </w:tc>
        <w:tc>
          <w:tcPr>
            <w:tcW w:w="0" w:type="dxa"/>
            <w:vAlign w:val="bottom"/>
          </w:tcPr>
          <w:p w:rsidR="002F2D1C" w:rsidRDefault="002F2D1C">
            <w:pPr>
              <w:rPr>
                <w:sz w:val="1"/>
                <w:szCs w:val="1"/>
              </w:rPr>
            </w:pPr>
          </w:p>
        </w:tc>
      </w:tr>
      <w:tr w:rsidR="002F2D1C">
        <w:trPr>
          <w:trHeight w:val="33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gridSpan w:val="2"/>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r w:rsidR="002F2D1C">
        <w:trPr>
          <w:trHeight w:val="259"/>
        </w:trPr>
        <w:tc>
          <w:tcPr>
            <w:tcW w:w="60" w:type="dxa"/>
            <w:tcBorders>
              <w:top w:val="single" w:sz="8" w:space="0" w:color="BFBFBF"/>
              <w:left w:val="single" w:sz="8" w:space="0" w:color="auto"/>
              <w:bottom w:val="single" w:sz="8" w:space="0" w:color="BFBFBF"/>
            </w:tcBorders>
            <w:shd w:val="clear" w:color="auto" w:fill="BFBFBF"/>
            <w:vAlign w:val="bottom"/>
          </w:tcPr>
          <w:p w:rsidR="002F2D1C" w:rsidRDefault="002F2D1C"/>
        </w:tc>
        <w:tc>
          <w:tcPr>
            <w:tcW w:w="22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jc w:val="right"/>
              <w:rPr>
                <w:sz w:val="20"/>
                <w:szCs w:val="20"/>
              </w:rPr>
            </w:pPr>
            <w:r>
              <w:rPr>
                <w:rFonts w:ascii="Arial" w:eastAsia="Arial" w:hAnsi="Arial" w:cs="Arial"/>
                <w:b/>
                <w:bCs/>
                <w:w w:val="97"/>
                <w:highlight w:val="lightGray"/>
              </w:rPr>
              <w:t>0</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tc>
        <w:tc>
          <w:tcPr>
            <w:tcW w:w="300" w:type="dxa"/>
            <w:tcBorders>
              <w:top w:val="single" w:sz="8" w:space="0" w:color="BFBFBF"/>
              <w:bottom w:val="single" w:sz="8" w:space="0" w:color="BFBFBF"/>
              <w:right w:val="single" w:sz="8" w:space="0" w:color="auto"/>
            </w:tcBorders>
            <w:shd w:val="clear" w:color="auto" w:fill="BFBFBF"/>
            <w:vAlign w:val="bottom"/>
          </w:tcPr>
          <w:p w:rsidR="002F2D1C" w:rsidRDefault="002F2D1C"/>
        </w:tc>
        <w:tc>
          <w:tcPr>
            <w:tcW w:w="40" w:type="dxa"/>
            <w:tcBorders>
              <w:top w:val="single" w:sz="8" w:space="0" w:color="BFBFBF"/>
              <w:bottom w:val="single" w:sz="8" w:space="0" w:color="BFBFBF"/>
            </w:tcBorders>
            <w:shd w:val="clear" w:color="auto" w:fill="BFBFBF"/>
            <w:vAlign w:val="bottom"/>
          </w:tcPr>
          <w:p w:rsidR="002F2D1C" w:rsidRDefault="002F2D1C"/>
        </w:tc>
        <w:tc>
          <w:tcPr>
            <w:tcW w:w="764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rPr>
                <w:sz w:val="20"/>
                <w:szCs w:val="20"/>
              </w:rPr>
            </w:pPr>
            <w:r>
              <w:rPr>
                <w:rFonts w:ascii="Arial" w:eastAsia="Arial" w:hAnsi="Arial" w:cs="Arial"/>
                <w:b/>
                <w:bCs/>
              </w:rPr>
              <w:t>Ingresos derivados de Financiamiento</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26" w:lineRule="exact"/>
              <w:jc w:val="right"/>
              <w:rPr>
                <w:sz w:val="20"/>
                <w:szCs w:val="20"/>
              </w:rPr>
            </w:pPr>
            <w:r>
              <w:rPr>
                <w:rFonts w:ascii="Arial" w:eastAsia="Arial" w:hAnsi="Arial" w:cs="Arial"/>
              </w:rPr>
              <w:t>$0.00</w:t>
            </w:r>
          </w:p>
        </w:tc>
        <w:tc>
          <w:tcPr>
            <w:tcW w:w="0" w:type="dxa"/>
            <w:vAlign w:val="bottom"/>
          </w:tcPr>
          <w:p w:rsidR="002F2D1C" w:rsidRDefault="002F2D1C">
            <w:pPr>
              <w:rPr>
                <w:sz w:val="1"/>
                <w:szCs w:val="1"/>
              </w:rPr>
            </w:pPr>
          </w:p>
        </w:tc>
      </w:tr>
      <w:tr w:rsidR="002F2D1C">
        <w:trPr>
          <w:trHeight w:val="290"/>
        </w:trPr>
        <w:tc>
          <w:tcPr>
            <w:tcW w:w="60" w:type="dxa"/>
            <w:tcBorders>
              <w:top w:val="single" w:sz="8" w:space="0" w:color="auto"/>
              <w:left w:val="single" w:sz="8" w:space="0" w:color="auto"/>
              <w:bottom w:val="single" w:sz="8" w:space="0" w:color="auto"/>
            </w:tcBorders>
            <w:vAlign w:val="bottom"/>
          </w:tcPr>
          <w:p w:rsidR="002F2D1C" w:rsidRDefault="002F2D1C">
            <w:pPr>
              <w:rPr>
                <w:sz w:val="24"/>
                <w:szCs w:val="24"/>
              </w:rPr>
            </w:pPr>
          </w:p>
        </w:tc>
        <w:tc>
          <w:tcPr>
            <w:tcW w:w="22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40" w:type="dxa"/>
            <w:tcBorders>
              <w:top w:val="single" w:sz="8" w:space="0" w:color="auto"/>
              <w:bottom w:val="single" w:sz="8" w:space="0" w:color="auto"/>
            </w:tcBorders>
            <w:vAlign w:val="bottom"/>
          </w:tcPr>
          <w:p w:rsidR="002F2D1C" w:rsidRDefault="002F2D1C">
            <w:pPr>
              <w:rPr>
                <w:sz w:val="24"/>
                <w:szCs w:val="24"/>
              </w:rPr>
            </w:pPr>
          </w:p>
        </w:tc>
        <w:tc>
          <w:tcPr>
            <w:tcW w:w="764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bl>
    <w:p w:rsidR="002F2D1C" w:rsidRDefault="002F2D1C">
      <w:pPr>
        <w:spacing w:line="200" w:lineRule="exact"/>
        <w:rPr>
          <w:sz w:val="20"/>
          <w:szCs w:val="20"/>
        </w:rPr>
      </w:pPr>
    </w:p>
    <w:p w:rsidR="002F2D1C" w:rsidRDefault="002F2D1C">
      <w:pPr>
        <w:spacing w:line="301" w:lineRule="exact"/>
        <w:rPr>
          <w:sz w:val="20"/>
          <w:szCs w:val="20"/>
        </w:rPr>
      </w:pPr>
    </w:p>
    <w:p w:rsidR="002F2D1C" w:rsidRDefault="00CC098F">
      <w:pPr>
        <w:ind w:left="4020"/>
        <w:rPr>
          <w:sz w:val="20"/>
          <w:szCs w:val="20"/>
        </w:rPr>
      </w:pPr>
      <w:r>
        <w:rPr>
          <w:rFonts w:ascii="Arial" w:eastAsia="Arial" w:hAnsi="Arial" w:cs="Arial"/>
          <w:b/>
          <w:bCs/>
        </w:rPr>
        <w:t>TÍTULO SEGUNDO</w:t>
      </w:r>
    </w:p>
    <w:p w:rsidR="002F2D1C" w:rsidRDefault="00CC098F">
      <w:pPr>
        <w:spacing w:line="239" w:lineRule="auto"/>
        <w:ind w:left="3560"/>
        <w:rPr>
          <w:sz w:val="20"/>
          <w:szCs w:val="20"/>
        </w:rPr>
      </w:pPr>
      <w:r>
        <w:rPr>
          <w:rFonts w:ascii="Arial" w:eastAsia="Arial" w:hAnsi="Arial" w:cs="Arial"/>
          <w:b/>
          <w:bCs/>
        </w:rPr>
        <w:t>DE LAS CONTRIBUCIONES</w:t>
      </w:r>
    </w:p>
    <w:p w:rsidR="002F2D1C" w:rsidRDefault="002F2D1C">
      <w:pPr>
        <w:spacing w:line="254" w:lineRule="exact"/>
        <w:rPr>
          <w:sz w:val="20"/>
          <w:szCs w:val="20"/>
        </w:rPr>
      </w:pPr>
    </w:p>
    <w:p w:rsidR="002F2D1C" w:rsidRDefault="00CC098F">
      <w:pPr>
        <w:ind w:left="3900"/>
        <w:rPr>
          <w:sz w:val="20"/>
          <w:szCs w:val="20"/>
        </w:rPr>
      </w:pPr>
      <w:r>
        <w:rPr>
          <w:rFonts w:ascii="Arial" w:eastAsia="Arial" w:hAnsi="Arial" w:cs="Arial"/>
          <w:b/>
          <w:bCs/>
        </w:rPr>
        <w:t>CAPÍTULO PRIMERO</w:t>
      </w:r>
    </w:p>
    <w:p w:rsidR="002F2D1C" w:rsidRDefault="00CC098F">
      <w:pPr>
        <w:spacing w:line="239" w:lineRule="auto"/>
        <w:ind w:left="3660"/>
        <w:rPr>
          <w:sz w:val="20"/>
          <w:szCs w:val="20"/>
        </w:rPr>
      </w:pPr>
      <w:r>
        <w:rPr>
          <w:rFonts w:ascii="Arial" w:eastAsia="Arial" w:hAnsi="Arial" w:cs="Arial"/>
          <w:b/>
          <w:bCs/>
        </w:rPr>
        <w:t>DEL IMPUESTO PREDIAL</w:t>
      </w:r>
    </w:p>
    <w:p w:rsidR="002F2D1C" w:rsidRDefault="002F2D1C">
      <w:pPr>
        <w:spacing w:line="254" w:lineRule="exact"/>
        <w:rPr>
          <w:sz w:val="20"/>
          <w:szCs w:val="20"/>
        </w:rPr>
      </w:pPr>
    </w:p>
    <w:p w:rsidR="002F2D1C" w:rsidRDefault="00CC098F">
      <w:pPr>
        <w:ind w:left="20"/>
        <w:rPr>
          <w:sz w:val="20"/>
          <w:szCs w:val="20"/>
        </w:rPr>
      </w:pPr>
      <w:r>
        <w:rPr>
          <w:rFonts w:ascii="Arial" w:eastAsia="Arial" w:hAnsi="Arial" w:cs="Arial"/>
          <w:b/>
          <w:bCs/>
        </w:rPr>
        <w:t xml:space="preserve">ARTÍCULO 2.- </w:t>
      </w:r>
      <w:r>
        <w:rPr>
          <w:rFonts w:ascii="Arial" w:eastAsia="Arial" w:hAnsi="Arial" w:cs="Arial"/>
        </w:rPr>
        <w:t>El impuesto predial se pagará con las tasas siguientes:</w:t>
      </w:r>
    </w:p>
    <w:p w:rsidR="002F2D1C" w:rsidRDefault="002F2D1C">
      <w:pPr>
        <w:spacing w:line="256" w:lineRule="exact"/>
        <w:rPr>
          <w:sz w:val="20"/>
          <w:szCs w:val="20"/>
        </w:rPr>
      </w:pPr>
    </w:p>
    <w:p w:rsidR="002F2D1C" w:rsidRDefault="00CC098F">
      <w:pPr>
        <w:ind w:left="20"/>
        <w:rPr>
          <w:sz w:val="20"/>
          <w:szCs w:val="20"/>
        </w:rPr>
      </w:pPr>
      <w:r>
        <w:rPr>
          <w:rFonts w:ascii="Arial" w:eastAsia="Arial" w:hAnsi="Arial" w:cs="Arial"/>
        </w:rPr>
        <w:t>I.- Sobre los predios urbanos 5 al millar anual.</w:t>
      </w:r>
    </w:p>
    <w:p w:rsidR="002F2D1C" w:rsidRDefault="002F2D1C">
      <w:pPr>
        <w:spacing w:line="253" w:lineRule="exact"/>
        <w:rPr>
          <w:sz w:val="20"/>
          <w:szCs w:val="20"/>
        </w:rPr>
      </w:pPr>
    </w:p>
    <w:p w:rsidR="002F2D1C" w:rsidRDefault="00CC098F">
      <w:pPr>
        <w:ind w:left="20"/>
        <w:rPr>
          <w:sz w:val="20"/>
          <w:szCs w:val="20"/>
        </w:rPr>
      </w:pPr>
      <w:r>
        <w:rPr>
          <w:rFonts w:ascii="Arial" w:eastAsia="Arial" w:hAnsi="Arial" w:cs="Arial"/>
        </w:rPr>
        <w:t>II.- Sobre los predios rústicos 3 al millar anual.</w:t>
      </w:r>
    </w:p>
    <w:p w:rsidR="002F2D1C" w:rsidRDefault="002F2D1C">
      <w:pPr>
        <w:spacing w:line="253" w:lineRule="exact"/>
        <w:rPr>
          <w:sz w:val="20"/>
          <w:szCs w:val="20"/>
        </w:rPr>
      </w:pPr>
    </w:p>
    <w:p w:rsidR="002F2D1C" w:rsidRDefault="00CC098F">
      <w:pPr>
        <w:ind w:left="20"/>
        <w:rPr>
          <w:sz w:val="20"/>
          <w:szCs w:val="20"/>
        </w:rPr>
      </w:pPr>
      <w:r>
        <w:rPr>
          <w:rFonts w:ascii="Arial" w:eastAsia="Arial" w:hAnsi="Arial" w:cs="Arial"/>
        </w:rPr>
        <w:t>III.- En ningún caso el monto del impuesto predial urbano será inferior a $ 7.80 por bimestre.</w:t>
      </w:r>
    </w:p>
    <w:p w:rsidR="002F2D1C" w:rsidRDefault="002F2D1C">
      <w:pPr>
        <w:spacing w:line="262" w:lineRule="exact"/>
        <w:rPr>
          <w:sz w:val="20"/>
          <w:szCs w:val="20"/>
        </w:rPr>
      </w:pPr>
    </w:p>
    <w:p w:rsidR="002F2D1C" w:rsidRDefault="00CC098F">
      <w:pPr>
        <w:spacing w:line="237" w:lineRule="auto"/>
        <w:ind w:left="20" w:right="180"/>
        <w:jc w:val="both"/>
        <w:rPr>
          <w:sz w:val="20"/>
          <w:szCs w:val="20"/>
        </w:rPr>
      </w:pPr>
      <w:r>
        <w:rPr>
          <w:rFonts w:ascii="Arial" w:eastAsia="Arial" w:hAnsi="Arial" w:cs="Arial"/>
        </w:rPr>
        <w:t>Cuando la cuota anual respectiva al impuesto a que se refiere este capítulo se cubra antes del 31 de enero, se le otorgara un incentivo al contribuyente por un 15% del monto total por concepto de pago anticipado, durante el mes de febrero se otorgará el 10% y durante el mes de marzo se otorgará el 5%.</w:t>
      </w:r>
    </w:p>
    <w:p w:rsidR="002F2D1C" w:rsidRDefault="002F2D1C">
      <w:pPr>
        <w:spacing w:line="266" w:lineRule="exact"/>
        <w:rPr>
          <w:sz w:val="20"/>
          <w:szCs w:val="20"/>
        </w:rPr>
      </w:pPr>
    </w:p>
    <w:p w:rsidR="002F2D1C" w:rsidRDefault="00CC098F">
      <w:pPr>
        <w:spacing w:line="236" w:lineRule="auto"/>
        <w:ind w:left="20" w:right="180"/>
        <w:jc w:val="both"/>
        <w:rPr>
          <w:sz w:val="20"/>
          <w:szCs w:val="20"/>
        </w:rPr>
      </w:pPr>
      <w:r>
        <w:rPr>
          <w:rFonts w:ascii="Arial" w:eastAsia="Arial" w:hAnsi="Arial" w:cs="Arial"/>
        </w:rPr>
        <w:t>Los propietarios de predios urbanos que sean pensionados, jubilados, adultos mayores y personas con discapacidad, cubrirán únicamente el 50% de la cuota que les correspondan, única y exclusivamente respecto de la casa habitación en que tengan señalado su domicilio.</w:t>
      </w: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ind w:left="3840"/>
        <w:rPr>
          <w:sz w:val="20"/>
          <w:szCs w:val="20"/>
        </w:rPr>
      </w:pPr>
      <w:r>
        <w:rPr>
          <w:rFonts w:ascii="Arial" w:eastAsia="Arial" w:hAnsi="Arial" w:cs="Arial"/>
          <w:b/>
          <w:bCs/>
        </w:rPr>
        <w:t>CAPÍTULO SEGUNDO</w:t>
      </w:r>
    </w:p>
    <w:p w:rsidR="002F2D1C" w:rsidRDefault="00CC098F">
      <w:pPr>
        <w:spacing w:line="239" w:lineRule="auto"/>
        <w:ind w:left="2120"/>
        <w:rPr>
          <w:sz w:val="20"/>
          <w:szCs w:val="20"/>
        </w:rPr>
      </w:pPr>
      <w:r>
        <w:rPr>
          <w:rFonts w:ascii="Arial" w:eastAsia="Arial" w:hAnsi="Arial" w:cs="Arial"/>
          <w:b/>
          <w:bCs/>
        </w:rPr>
        <w:t>DEL IMPUESTO SOBRE ADQUISICIÓN DE INMUEBLES</w:t>
      </w:r>
    </w:p>
    <w:p w:rsidR="002F2D1C" w:rsidRDefault="002F2D1C">
      <w:pPr>
        <w:spacing w:line="262" w:lineRule="exact"/>
        <w:rPr>
          <w:sz w:val="20"/>
          <w:szCs w:val="20"/>
        </w:rPr>
      </w:pPr>
    </w:p>
    <w:p w:rsidR="002F2D1C" w:rsidRDefault="00CC098F">
      <w:pPr>
        <w:spacing w:line="236" w:lineRule="auto"/>
        <w:ind w:left="20" w:right="180"/>
        <w:jc w:val="both"/>
        <w:rPr>
          <w:sz w:val="20"/>
          <w:szCs w:val="20"/>
        </w:rPr>
      </w:pPr>
      <w:r>
        <w:rPr>
          <w:rFonts w:ascii="Arial" w:eastAsia="Arial" w:hAnsi="Arial" w:cs="Arial"/>
          <w:b/>
          <w:bCs/>
        </w:rPr>
        <w:t xml:space="preserve">ARTÍCULO 3.- </w:t>
      </w:r>
      <w:r>
        <w:rPr>
          <w:rFonts w:ascii="Arial" w:eastAsia="Arial" w:hAnsi="Arial" w:cs="Arial"/>
        </w:rPr>
        <w:t>Es objeto de este impuesto, la adquisición de inmuebles que consistan en el suelo, en</w:t>
      </w:r>
      <w:r>
        <w:rPr>
          <w:rFonts w:ascii="Arial" w:eastAsia="Arial" w:hAnsi="Arial" w:cs="Arial"/>
          <w:b/>
          <w:bCs/>
        </w:rPr>
        <w:t xml:space="preserve"> </w:t>
      </w:r>
      <w:r>
        <w:rPr>
          <w:rFonts w:ascii="Arial" w:eastAsia="Arial" w:hAnsi="Arial" w:cs="Arial"/>
        </w:rPr>
        <w:t>las construcciones o en el suelo y las construcciones adheridas a él, ubicados en el Municipio de</w:t>
      </w:r>
    </w:p>
    <w:p w:rsidR="002F2D1C" w:rsidRDefault="002F2D1C">
      <w:pPr>
        <w:sectPr w:rsidR="002F2D1C">
          <w:pgSz w:w="12240" w:h="15840"/>
          <w:pgMar w:top="1132" w:right="960" w:bottom="1440" w:left="1120" w:header="0" w:footer="0" w:gutter="0"/>
          <w:cols w:space="720" w:equalWidth="0">
            <w:col w:w="10160"/>
          </w:cols>
        </w:sectPr>
      </w:pPr>
    </w:p>
    <w:p w:rsidR="002F2D1C" w:rsidRDefault="00CC098F">
      <w:pPr>
        <w:spacing w:line="236" w:lineRule="auto"/>
        <w:jc w:val="both"/>
        <w:rPr>
          <w:sz w:val="20"/>
          <w:szCs w:val="20"/>
        </w:rPr>
      </w:pPr>
      <w:bookmarkStart w:id="4" w:name="page4"/>
      <w:bookmarkEnd w:id="4"/>
      <w:r>
        <w:rPr>
          <w:rFonts w:ascii="Arial" w:eastAsia="Arial" w:hAnsi="Arial" w:cs="Arial"/>
        </w:rPr>
        <w:lastRenderedPageBreak/>
        <w:t>Escobedo, Coahuila de Zaragoza, así como los derechos relacionados con los mismos a que a este capítulo se refiere.</w:t>
      </w:r>
    </w:p>
    <w:p w:rsidR="002F2D1C" w:rsidRDefault="002F2D1C">
      <w:pPr>
        <w:spacing w:line="264" w:lineRule="exact"/>
        <w:rPr>
          <w:sz w:val="20"/>
          <w:szCs w:val="20"/>
        </w:rPr>
      </w:pPr>
    </w:p>
    <w:p w:rsidR="002F2D1C" w:rsidRDefault="00CC098F">
      <w:pPr>
        <w:spacing w:line="235" w:lineRule="auto"/>
        <w:ind w:right="260"/>
        <w:rPr>
          <w:sz w:val="20"/>
          <w:szCs w:val="20"/>
        </w:rPr>
      </w:pPr>
      <w:r>
        <w:rPr>
          <w:rFonts w:ascii="Arial" w:eastAsia="Arial" w:hAnsi="Arial" w:cs="Arial"/>
        </w:rPr>
        <w:t>El Impuesto Sobre Adquisición de Inmuebles se pagará aplicando la tasa del 3% sobre la base gravable prevista en el Código Financiero para los Municipios del Estado de Coahuila de Zaragoza.</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del0%.</w:t>
      </w:r>
    </w:p>
    <w:p w:rsidR="002F2D1C" w:rsidRDefault="002F2D1C">
      <w:pPr>
        <w:spacing w:line="266" w:lineRule="exact"/>
        <w:rPr>
          <w:sz w:val="20"/>
          <w:szCs w:val="20"/>
        </w:rPr>
      </w:pPr>
    </w:p>
    <w:p w:rsidR="002F2D1C" w:rsidRDefault="00CC098F">
      <w:pPr>
        <w:spacing w:line="238" w:lineRule="auto"/>
        <w:jc w:val="both"/>
        <w:rPr>
          <w:sz w:val="20"/>
          <w:szCs w:val="20"/>
        </w:rPr>
      </w:pPr>
      <w:r>
        <w:rPr>
          <w:rFonts w:ascii="Arial" w:eastAsia="Arial" w:hAnsi="Arial" w:cs="Arial"/>
        </w:rPr>
        <w:t>En las adquisiciones de inmuebles que realicen los adquirentes o posesionarios cuyos ingresos mensuales no exceden el equivalente a tres Unidades de Cuenta del Estado de Coahuila de Zaragoza, tratándose de los programas habitacionales y de regularización de la tenencia de la tierra promovidos por las dependencias y entidades a que se refiere el párrafo anterior, la tasa aplicable será del 0%.</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Para efectos de este artículo, se considerará como unidad habitacional tipo popular, aquella en que el terreno no exceda de 200 metros cuadrados y tenga una construcción inferior a 105 metros cuadrados.</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3840"/>
        <w:rPr>
          <w:sz w:val="20"/>
          <w:szCs w:val="20"/>
        </w:rPr>
      </w:pPr>
      <w:r>
        <w:rPr>
          <w:rFonts w:ascii="Arial" w:eastAsia="Arial" w:hAnsi="Arial" w:cs="Arial"/>
          <w:b/>
          <w:bCs/>
        </w:rPr>
        <w:t>CAPÍTULO TERCERO</w:t>
      </w:r>
    </w:p>
    <w:p w:rsidR="002F2D1C" w:rsidRDefault="002F2D1C">
      <w:pPr>
        <w:spacing w:line="1" w:lineRule="exact"/>
        <w:rPr>
          <w:sz w:val="20"/>
          <w:szCs w:val="20"/>
        </w:rPr>
      </w:pPr>
    </w:p>
    <w:p w:rsidR="002F2D1C" w:rsidRDefault="00CC098F">
      <w:pPr>
        <w:ind w:left="1160"/>
        <w:rPr>
          <w:sz w:val="20"/>
          <w:szCs w:val="20"/>
        </w:rPr>
      </w:pPr>
      <w:r>
        <w:rPr>
          <w:rFonts w:ascii="Arial" w:eastAsia="Arial" w:hAnsi="Arial" w:cs="Arial"/>
          <w:b/>
          <w:bCs/>
        </w:rPr>
        <w:t>DEL IMPUESTO SOBRE EL EJERCICIO DE ACTIVIDADES MERCANTILES</w:t>
      </w:r>
    </w:p>
    <w:p w:rsidR="002F2D1C" w:rsidRDefault="002F2D1C">
      <w:pPr>
        <w:spacing w:line="259" w:lineRule="exact"/>
        <w:rPr>
          <w:sz w:val="20"/>
          <w:szCs w:val="20"/>
        </w:rPr>
      </w:pPr>
    </w:p>
    <w:p w:rsidR="002F2D1C" w:rsidRDefault="00CC098F">
      <w:pPr>
        <w:spacing w:line="239" w:lineRule="auto"/>
        <w:ind w:right="40"/>
        <w:jc w:val="both"/>
        <w:rPr>
          <w:sz w:val="20"/>
          <w:szCs w:val="20"/>
        </w:rPr>
      </w:pPr>
      <w:r>
        <w:rPr>
          <w:rFonts w:ascii="Arial" w:eastAsia="Arial" w:hAnsi="Arial" w:cs="Arial"/>
          <w:b/>
          <w:bCs/>
        </w:rPr>
        <w:t xml:space="preserve">ARTÍCULO 4.- </w:t>
      </w:r>
      <w:r>
        <w:rPr>
          <w:rFonts w:ascii="Arial" w:eastAsia="Arial" w:hAnsi="Arial" w:cs="Arial"/>
        </w:rPr>
        <w:t>Son objeto de este impuesto las actividades no comprendidas en la Ley del Impuesto</w:t>
      </w:r>
      <w:r>
        <w:rPr>
          <w:rFonts w:ascii="Arial" w:eastAsia="Arial" w:hAnsi="Arial" w:cs="Arial"/>
          <w:b/>
          <w:bCs/>
        </w:rPr>
        <w:t xml:space="preserve"> </w:t>
      </w:r>
      <w:r>
        <w:rPr>
          <w:rFonts w:ascii="Arial" w:eastAsia="Arial" w:hAnsi="Arial" w:cs="Arial"/>
        </w:rPr>
        <w:t>al Valor Agregado o expresamente exceptuadas por la misma del pago de dicho impuesto y además, susceptibles de ser gravadas por el Municipio de Escobedo, Coahuila de Zaragoza, en los términos de las disposiciones legales aplicables.</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Este impuesto se pagará de acuerdo a las tasas y cuotas 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 Comerciantes establecidos de ropa y calzado usados pagarán $60.00 mensual.</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Comerciantes ambulantes:</w:t>
      </w:r>
    </w:p>
    <w:p w:rsidR="002F2D1C" w:rsidRDefault="002F2D1C">
      <w:pPr>
        <w:spacing w:line="262" w:lineRule="exact"/>
        <w:rPr>
          <w:sz w:val="20"/>
          <w:szCs w:val="20"/>
        </w:rPr>
      </w:pPr>
    </w:p>
    <w:p w:rsidR="002F2D1C" w:rsidRDefault="00CC098F">
      <w:pPr>
        <w:spacing w:line="235" w:lineRule="auto"/>
        <w:ind w:left="980" w:hanging="426"/>
        <w:rPr>
          <w:sz w:val="20"/>
          <w:szCs w:val="20"/>
        </w:rPr>
      </w:pPr>
      <w:r>
        <w:rPr>
          <w:rFonts w:ascii="Arial" w:eastAsia="Arial" w:hAnsi="Arial" w:cs="Arial"/>
        </w:rPr>
        <w:t>1.- Que expendan habitualmente en la vía pública mercancía que no sea para consumo humano $ 62.40 mensual.</w:t>
      </w:r>
    </w:p>
    <w:p w:rsidR="002F2D1C" w:rsidRDefault="002F2D1C">
      <w:pPr>
        <w:spacing w:line="263" w:lineRule="exact"/>
        <w:rPr>
          <w:sz w:val="20"/>
          <w:szCs w:val="20"/>
        </w:rPr>
      </w:pPr>
    </w:p>
    <w:p w:rsidR="002F2D1C" w:rsidRDefault="00CC098F">
      <w:pPr>
        <w:spacing w:line="235" w:lineRule="auto"/>
        <w:ind w:left="980" w:right="1320" w:hanging="426"/>
        <w:rPr>
          <w:sz w:val="20"/>
          <w:szCs w:val="20"/>
        </w:rPr>
      </w:pPr>
      <w:r>
        <w:rPr>
          <w:rFonts w:ascii="Arial" w:eastAsia="Arial" w:hAnsi="Arial" w:cs="Arial"/>
        </w:rPr>
        <w:t>2.- Que expendan habitualmente en vía pública mercancía para consumo humano: a).- Por aguas frescas, frutas y rebanadas, dulces y otros $ 31.20 mensual.</w:t>
      </w:r>
    </w:p>
    <w:p w:rsidR="002F2D1C" w:rsidRDefault="002F2D1C">
      <w:pPr>
        <w:spacing w:line="11" w:lineRule="exact"/>
        <w:rPr>
          <w:sz w:val="20"/>
          <w:szCs w:val="20"/>
        </w:rPr>
      </w:pPr>
    </w:p>
    <w:p w:rsidR="002F2D1C" w:rsidRDefault="00CC098F">
      <w:pPr>
        <w:spacing w:line="235" w:lineRule="auto"/>
        <w:ind w:left="980" w:right="40" w:hanging="25"/>
        <w:rPr>
          <w:sz w:val="20"/>
          <w:szCs w:val="20"/>
        </w:rPr>
      </w:pPr>
      <w:r>
        <w:rPr>
          <w:rFonts w:ascii="Arial" w:eastAsia="Arial" w:hAnsi="Arial" w:cs="Arial"/>
        </w:rPr>
        <w:t>b).-Por alimentos preparados tales como: tortas, tacos, lonches y similares $62.40 mensual. c).- Por las demás mercancías para consumo humano $ 62.40 mensual.</w:t>
      </w:r>
    </w:p>
    <w:p w:rsidR="002F2D1C" w:rsidRDefault="002F2D1C">
      <w:pPr>
        <w:sectPr w:rsidR="002F2D1C">
          <w:pgSz w:w="12240" w:h="15840"/>
          <w:pgMar w:top="1138" w:right="1140" w:bottom="1440" w:left="1140" w:header="0" w:footer="0" w:gutter="0"/>
          <w:cols w:space="720" w:equalWidth="0">
            <w:col w:w="9960"/>
          </w:cols>
        </w:sectPr>
      </w:pPr>
    </w:p>
    <w:p w:rsidR="002F2D1C" w:rsidRDefault="00CC098F">
      <w:pPr>
        <w:spacing w:line="239" w:lineRule="auto"/>
        <w:ind w:left="560"/>
        <w:rPr>
          <w:sz w:val="20"/>
          <w:szCs w:val="20"/>
        </w:rPr>
      </w:pPr>
      <w:bookmarkStart w:id="5" w:name="page5"/>
      <w:bookmarkEnd w:id="5"/>
      <w:r>
        <w:rPr>
          <w:rFonts w:ascii="Arial" w:eastAsia="Arial" w:hAnsi="Arial" w:cs="Arial"/>
        </w:rPr>
        <w:lastRenderedPageBreak/>
        <w:t>3.- Que expendan habitualmente en puestos semifijos $62.40 mensual.</w:t>
      </w:r>
    </w:p>
    <w:p w:rsidR="002F2D1C" w:rsidRDefault="002F2D1C">
      <w:pPr>
        <w:spacing w:line="255" w:lineRule="exact"/>
        <w:rPr>
          <w:sz w:val="20"/>
          <w:szCs w:val="20"/>
        </w:rPr>
      </w:pPr>
    </w:p>
    <w:p w:rsidR="002F2D1C" w:rsidRDefault="00CC098F">
      <w:pPr>
        <w:spacing w:line="239" w:lineRule="auto"/>
        <w:ind w:left="560"/>
        <w:rPr>
          <w:sz w:val="20"/>
          <w:szCs w:val="20"/>
        </w:rPr>
      </w:pPr>
      <w:r>
        <w:rPr>
          <w:rFonts w:ascii="Arial" w:eastAsia="Arial" w:hAnsi="Arial" w:cs="Arial"/>
        </w:rPr>
        <w:t>4.- Que expendan habitualmente en puestos fijos $62.40 mensual.</w:t>
      </w:r>
    </w:p>
    <w:p w:rsidR="002F2D1C" w:rsidRDefault="002F2D1C">
      <w:pPr>
        <w:spacing w:line="263" w:lineRule="exact"/>
        <w:rPr>
          <w:sz w:val="20"/>
          <w:szCs w:val="20"/>
        </w:rPr>
      </w:pPr>
    </w:p>
    <w:p w:rsidR="002F2D1C" w:rsidRDefault="00CC098F">
      <w:pPr>
        <w:spacing w:line="236" w:lineRule="auto"/>
        <w:ind w:left="980" w:right="480" w:hanging="426"/>
        <w:rPr>
          <w:sz w:val="20"/>
          <w:szCs w:val="20"/>
        </w:rPr>
      </w:pPr>
      <w:r>
        <w:rPr>
          <w:rFonts w:ascii="Arial" w:eastAsia="Arial" w:hAnsi="Arial" w:cs="Arial"/>
        </w:rPr>
        <w:t>5.- Comerciantes eventuales que expendan las mercancías citadas en los inicios anteriores $3.12 diarios.</w:t>
      </w:r>
    </w:p>
    <w:p w:rsidR="002F2D1C" w:rsidRDefault="002F2D1C">
      <w:pPr>
        <w:spacing w:line="252" w:lineRule="exact"/>
        <w:rPr>
          <w:sz w:val="20"/>
          <w:szCs w:val="20"/>
        </w:rPr>
      </w:pPr>
    </w:p>
    <w:p w:rsidR="002F2D1C" w:rsidRDefault="00CC098F">
      <w:pPr>
        <w:spacing w:line="239" w:lineRule="auto"/>
        <w:ind w:left="560"/>
        <w:rPr>
          <w:sz w:val="20"/>
          <w:szCs w:val="20"/>
        </w:rPr>
      </w:pPr>
      <w:r>
        <w:rPr>
          <w:rFonts w:ascii="Arial" w:eastAsia="Arial" w:hAnsi="Arial" w:cs="Arial"/>
        </w:rPr>
        <w:t>6.- En tianguis, mercados rodantes y otros $10.40 diarios.</w:t>
      </w:r>
    </w:p>
    <w:p w:rsidR="002F2D1C" w:rsidRDefault="002F2D1C">
      <w:pPr>
        <w:spacing w:line="254" w:lineRule="exact"/>
        <w:rPr>
          <w:sz w:val="20"/>
          <w:szCs w:val="20"/>
        </w:rPr>
      </w:pPr>
    </w:p>
    <w:p w:rsidR="002F2D1C" w:rsidRDefault="00CC098F">
      <w:pPr>
        <w:spacing w:line="239" w:lineRule="auto"/>
        <w:ind w:left="560"/>
        <w:rPr>
          <w:sz w:val="20"/>
          <w:szCs w:val="20"/>
        </w:rPr>
      </w:pPr>
      <w:r>
        <w:rPr>
          <w:rFonts w:ascii="Arial" w:eastAsia="Arial" w:hAnsi="Arial" w:cs="Arial"/>
        </w:rPr>
        <w:t>7.- En ferias, fiestas, verbenas y otros $10.40 diarios.</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20"/>
        <w:rPr>
          <w:sz w:val="20"/>
          <w:szCs w:val="20"/>
        </w:rPr>
      </w:pPr>
      <w:r>
        <w:rPr>
          <w:rFonts w:ascii="Arial" w:eastAsia="Arial" w:hAnsi="Arial" w:cs="Arial"/>
          <w:b/>
          <w:bCs/>
        </w:rPr>
        <w:t>CAPÍTULO CUARTO</w:t>
      </w:r>
    </w:p>
    <w:p w:rsidR="002F2D1C" w:rsidRDefault="00CC098F">
      <w:pPr>
        <w:spacing w:line="239" w:lineRule="auto"/>
        <w:ind w:left="1320"/>
        <w:rPr>
          <w:sz w:val="20"/>
          <w:szCs w:val="20"/>
        </w:rPr>
      </w:pPr>
      <w:r>
        <w:rPr>
          <w:rFonts w:ascii="Arial" w:eastAsia="Arial" w:hAnsi="Arial" w:cs="Arial"/>
          <w:b/>
          <w:bCs/>
        </w:rPr>
        <w:t>DEL IMPUESTO SOBRE ESPECTÁCULOS Y DIVERSIONES PÚBLICAS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5.- </w:t>
      </w:r>
      <w:r>
        <w:rPr>
          <w:rFonts w:ascii="Arial" w:eastAsia="Arial" w:hAnsi="Arial" w:cs="Arial"/>
        </w:rPr>
        <w:t>Es objeto de este impuesto la realización de espectáculos y diversiones públicas no</w:t>
      </w:r>
      <w:r>
        <w:rPr>
          <w:rFonts w:ascii="Arial" w:eastAsia="Arial" w:hAnsi="Arial" w:cs="Arial"/>
          <w:b/>
          <w:bCs/>
        </w:rPr>
        <w:t xml:space="preserve"> </w:t>
      </w:r>
      <w:r>
        <w:rPr>
          <w:rFonts w:ascii="Arial" w:eastAsia="Arial" w:hAnsi="Arial" w:cs="Arial"/>
        </w:rPr>
        <w:t>gravadas por el Impuesto al Valor Agregado, se pagará de conformidad a los conceptos, tasas y cuotas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Funciones de circo y carpas 4% sobre entrada bruta.</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 Funciones de teatro 4% sobre entrada bruta.</w:t>
      </w:r>
    </w:p>
    <w:p w:rsidR="002F2D1C" w:rsidRDefault="002F2D1C">
      <w:pPr>
        <w:spacing w:line="262" w:lineRule="exact"/>
        <w:rPr>
          <w:sz w:val="20"/>
          <w:szCs w:val="20"/>
        </w:rPr>
      </w:pPr>
    </w:p>
    <w:p w:rsidR="002F2D1C" w:rsidRDefault="00CC098F">
      <w:pPr>
        <w:spacing w:line="235" w:lineRule="auto"/>
        <w:ind w:left="360" w:hanging="359"/>
        <w:jc w:val="both"/>
        <w:rPr>
          <w:sz w:val="20"/>
          <w:szCs w:val="20"/>
        </w:rPr>
      </w:pPr>
      <w:r>
        <w:rPr>
          <w:rFonts w:ascii="Arial" w:eastAsia="Arial" w:hAnsi="Arial" w:cs="Arial"/>
        </w:rPr>
        <w:t>III.- Carreras de caballos 10% sobre entrada bruta, previa autorización de la Secretaría de Gobernación.</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IV.- Bailes con fines de lucro 10% sobre ingresos brutos.</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V.- Bailes particulares. En el caso de que estas actividades sean organizadas con objeto de recabar fondos para fines de beneficencia o de carácter familiar, no se realizará cobro alguno.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VI.- Presentaciones artísticas 10% sobre ingresos brutos.</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VII.- Funciones de box, lucha libre y otros 5% sobre entrada bruta.</w:t>
      </w:r>
    </w:p>
    <w:p w:rsidR="002F2D1C" w:rsidRDefault="002F2D1C">
      <w:pPr>
        <w:spacing w:line="259" w:lineRule="exact"/>
        <w:rPr>
          <w:sz w:val="20"/>
          <w:szCs w:val="20"/>
        </w:rPr>
      </w:pPr>
    </w:p>
    <w:p w:rsidR="002F2D1C" w:rsidRDefault="00CC098F">
      <w:pPr>
        <w:spacing w:line="236" w:lineRule="auto"/>
        <w:jc w:val="both"/>
        <w:rPr>
          <w:sz w:val="20"/>
          <w:szCs w:val="20"/>
        </w:rPr>
      </w:pPr>
      <w:r>
        <w:rPr>
          <w:rFonts w:ascii="Arial" w:eastAsia="Arial" w:hAnsi="Arial" w:cs="Arial"/>
        </w:rPr>
        <w:t>Las personas físicas o morales, e instituciones privadas que promueven los eventos, deberán obtener un permiso de la tesorería municipal.</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VIII.- En eventos cuando se sustituya la música viva por aparatos electro-musicales para un evento se pagará una cuota de $ 104.00.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60"/>
        <w:rPr>
          <w:sz w:val="20"/>
          <w:szCs w:val="20"/>
        </w:rPr>
      </w:pPr>
      <w:r>
        <w:rPr>
          <w:rFonts w:ascii="Arial" w:eastAsia="Arial" w:hAnsi="Arial" w:cs="Arial"/>
          <w:b/>
          <w:bCs/>
        </w:rPr>
        <w:t>CAPÍTULO QUINTO</w:t>
      </w:r>
    </w:p>
    <w:p w:rsidR="002F2D1C" w:rsidRDefault="002F2D1C">
      <w:pPr>
        <w:spacing w:line="1" w:lineRule="exact"/>
        <w:rPr>
          <w:sz w:val="20"/>
          <w:szCs w:val="20"/>
        </w:rPr>
      </w:pPr>
    </w:p>
    <w:p w:rsidR="002F2D1C" w:rsidRDefault="00CC098F">
      <w:pPr>
        <w:ind w:left="2080"/>
        <w:rPr>
          <w:sz w:val="20"/>
          <w:szCs w:val="20"/>
        </w:rPr>
      </w:pPr>
      <w:r>
        <w:rPr>
          <w:rFonts w:ascii="Arial" w:eastAsia="Arial" w:hAnsi="Arial" w:cs="Arial"/>
          <w:b/>
          <w:bCs/>
        </w:rPr>
        <w:t>DEL IMPUESTO SOBRE LOTERÍAS, RIFAS Y SORTEOS</w:t>
      </w:r>
    </w:p>
    <w:p w:rsidR="002F2D1C" w:rsidRDefault="002F2D1C">
      <w:pPr>
        <w:sectPr w:rsidR="002F2D1C">
          <w:pgSz w:w="12240" w:h="15840"/>
          <w:pgMar w:top="1129" w:right="1140" w:bottom="1024" w:left="1140" w:header="0" w:footer="0" w:gutter="0"/>
          <w:cols w:space="720" w:equalWidth="0">
            <w:col w:w="9960"/>
          </w:cols>
        </w:sectPr>
      </w:pPr>
    </w:p>
    <w:p w:rsidR="002F2D1C" w:rsidRDefault="00CC098F">
      <w:pPr>
        <w:spacing w:line="238" w:lineRule="auto"/>
        <w:ind w:right="40"/>
        <w:jc w:val="both"/>
        <w:rPr>
          <w:sz w:val="20"/>
          <w:szCs w:val="20"/>
        </w:rPr>
      </w:pPr>
      <w:bookmarkStart w:id="6" w:name="page6"/>
      <w:bookmarkEnd w:id="6"/>
      <w:r>
        <w:rPr>
          <w:rFonts w:ascii="Arial" w:eastAsia="Arial" w:hAnsi="Arial" w:cs="Arial"/>
          <w:b/>
          <w:bCs/>
        </w:rPr>
        <w:lastRenderedPageBreak/>
        <w:t xml:space="preserve">ARTÍCULO 6.- </w:t>
      </w:r>
      <w:r>
        <w:rPr>
          <w:rFonts w:ascii="Arial" w:eastAsia="Arial" w:hAnsi="Arial" w:cs="Arial"/>
        </w:rPr>
        <w:t>Es objeto de este impuesto la realización o explotación de loterías, rifas y sorteos o</w:t>
      </w:r>
      <w:r>
        <w:rPr>
          <w:rFonts w:ascii="Arial" w:eastAsia="Arial" w:hAnsi="Arial" w:cs="Arial"/>
          <w:b/>
          <w:bCs/>
        </w:rPr>
        <w:t xml:space="preserve"> </w:t>
      </w:r>
      <w:r>
        <w:rPr>
          <w:rFonts w:ascii="Arial" w:eastAsia="Arial" w:hAnsi="Arial" w:cs="Arial"/>
        </w:rPr>
        <w:t>juegos permitidos y autorizados conforme a la Ley Federal de Juegos y Sorteos y se pagará con la tasa del 10% sobre ingresos brutos que se perciban, siempre y cuando se trate de eventos con fines de lucro. (Previo el permiso de la Secretaría de Gobernación).</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4020"/>
        <w:rPr>
          <w:sz w:val="20"/>
          <w:szCs w:val="20"/>
        </w:rPr>
      </w:pPr>
      <w:r>
        <w:rPr>
          <w:rFonts w:ascii="Arial" w:eastAsia="Arial" w:hAnsi="Arial" w:cs="Arial"/>
          <w:b/>
          <w:bCs/>
        </w:rPr>
        <w:t>CAPÍTULO SEXTO</w:t>
      </w:r>
    </w:p>
    <w:p w:rsidR="002F2D1C" w:rsidRDefault="002F2D1C">
      <w:pPr>
        <w:spacing w:line="2" w:lineRule="exact"/>
        <w:rPr>
          <w:sz w:val="20"/>
          <w:szCs w:val="20"/>
        </w:rPr>
      </w:pPr>
    </w:p>
    <w:p w:rsidR="002F2D1C" w:rsidRDefault="00CC098F">
      <w:pPr>
        <w:spacing w:line="239" w:lineRule="auto"/>
        <w:ind w:left="2820"/>
        <w:rPr>
          <w:sz w:val="20"/>
          <w:szCs w:val="20"/>
        </w:rPr>
      </w:pPr>
      <w:r>
        <w:rPr>
          <w:rFonts w:ascii="Arial" w:eastAsia="Arial" w:hAnsi="Arial" w:cs="Arial"/>
          <w:b/>
          <w:bCs/>
        </w:rPr>
        <w:t>DE LAS CONTRIBUCIONES ESPECIALES</w:t>
      </w:r>
    </w:p>
    <w:p w:rsidR="002F2D1C" w:rsidRDefault="002F2D1C">
      <w:pPr>
        <w:spacing w:line="254" w:lineRule="exact"/>
        <w:rPr>
          <w:sz w:val="20"/>
          <w:szCs w:val="20"/>
        </w:rPr>
      </w:pPr>
    </w:p>
    <w:p w:rsidR="002F2D1C" w:rsidRDefault="00CC098F">
      <w:pPr>
        <w:spacing w:line="239" w:lineRule="auto"/>
        <w:ind w:left="4380"/>
        <w:rPr>
          <w:sz w:val="20"/>
          <w:szCs w:val="20"/>
        </w:rPr>
      </w:pPr>
      <w:r>
        <w:rPr>
          <w:rFonts w:ascii="Arial" w:eastAsia="Arial" w:hAnsi="Arial" w:cs="Arial"/>
          <w:b/>
          <w:bCs/>
        </w:rPr>
        <w:t>SECCIÓN I</w:t>
      </w:r>
    </w:p>
    <w:p w:rsidR="002F2D1C" w:rsidRDefault="00CC098F">
      <w:pPr>
        <w:spacing w:line="239" w:lineRule="auto"/>
        <w:ind w:left="3080"/>
        <w:rPr>
          <w:sz w:val="20"/>
          <w:szCs w:val="20"/>
        </w:rPr>
      </w:pPr>
      <w:r>
        <w:rPr>
          <w:rFonts w:ascii="Arial" w:eastAsia="Arial" w:hAnsi="Arial" w:cs="Arial"/>
          <w:b/>
          <w:bCs/>
        </w:rPr>
        <w:t>DE LA CONTRIBUCIÓN POR GASTO</w:t>
      </w:r>
    </w:p>
    <w:p w:rsidR="002F2D1C" w:rsidRDefault="002F2D1C">
      <w:pPr>
        <w:spacing w:line="263" w:lineRule="exact"/>
        <w:rPr>
          <w:sz w:val="20"/>
          <w:szCs w:val="20"/>
        </w:rPr>
      </w:pPr>
    </w:p>
    <w:p w:rsidR="002F2D1C" w:rsidRDefault="00CC098F">
      <w:pPr>
        <w:spacing w:line="238" w:lineRule="auto"/>
        <w:jc w:val="both"/>
        <w:rPr>
          <w:sz w:val="20"/>
          <w:szCs w:val="20"/>
        </w:rPr>
      </w:pPr>
      <w:r>
        <w:rPr>
          <w:rFonts w:ascii="Arial" w:eastAsia="Arial" w:hAnsi="Arial" w:cs="Arial"/>
          <w:b/>
          <w:bCs/>
        </w:rPr>
        <w:t>ARTÍCULO 7.-</w:t>
      </w:r>
      <w:r>
        <w:rPr>
          <w:rFonts w:ascii="Arial" w:eastAsia="Arial" w:hAnsi="Arial" w:cs="Arial"/>
        </w:rPr>
        <w:t>Es objeto de esta contribución el gasto público específico que se origine por el ejercicio</w:t>
      </w:r>
      <w:r>
        <w:rPr>
          <w:rFonts w:ascii="Arial" w:eastAsia="Arial" w:hAnsi="Arial" w:cs="Arial"/>
          <w:b/>
          <w:bCs/>
        </w:rPr>
        <w:t xml:space="preserve"> </w:t>
      </w:r>
      <w:r>
        <w:rPr>
          <w:rFonts w:ascii="Arial" w:eastAsia="Arial" w:hAnsi="Arial" w:cs="Arial"/>
        </w:rPr>
        <w:t>de una determinada actividad de particulares. La Tesorería Municipal formulará y notificará la resolución debidamente fundada y motivada en la que se determinarán los importes de las contribuciones a cargo de los contribuyentes.</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2F2D1C">
      <w:pPr>
        <w:spacing w:line="1" w:lineRule="exact"/>
        <w:rPr>
          <w:sz w:val="20"/>
          <w:szCs w:val="20"/>
        </w:rPr>
      </w:pPr>
    </w:p>
    <w:p w:rsidR="002F2D1C" w:rsidRDefault="00CC098F">
      <w:pPr>
        <w:ind w:left="3860"/>
        <w:rPr>
          <w:sz w:val="20"/>
          <w:szCs w:val="20"/>
        </w:rPr>
      </w:pPr>
      <w:r>
        <w:rPr>
          <w:rFonts w:ascii="Arial" w:eastAsia="Arial" w:hAnsi="Arial" w:cs="Arial"/>
          <w:b/>
          <w:bCs/>
        </w:rPr>
        <w:t>POR OBRA PÚBLICA</w:t>
      </w:r>
    </w:p>
    <w:p w:rsidR="002F2D1C" w:rsidRDefault="002F2D1C">
      <w:pPr>
        <w:spacing w:line="259"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8.- </w:t>
      </w:r>
      <w:r>
        <w:rPr>
          <w:rFonts w:ascii="Arial" w:eastAsia="Arial" w:hAnsi="Arial" w:cs="Arial"/>
        </w:rPr>
        <w:t>Es objeto de la contribución por obra pública, la construcción, reconstrucción y</w:t>
      </w:r>
      <w:r>
        <w:rPr>
          <w:rFonts w:ascii="Arial" w:eastAsia="Arial" w:hAnsi="Arial" w:cs="Arial"/>
          <w:b/>
          <w:bCs/>
        </w:rPr>
        <w:t xml:space="preserve"> </w:t>
      </w:r>
      <w:r>
        <w:rPr>
          <w:rFonts w:ascii="Arial" w:eastAsia="Arial" w:hAnsi="Arial" w:cs="Arial"/>
        </w:rPr>
        <w:t>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58"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3060"/>
        <w:rPr>
          <w:sz w:val="20"/>
          <w:szCs w:val="20"/>
        </w:rPr>
      </w:pPr>
      <w:r>
        <w:rPr>
          <w:rFonts w:ascii="Arial" w:eastAsia="Arial" w:hAnsi="Arial" w:cs="Arial"/>
          <w:b/>
          <w:bCs/>
        </w:rPr>
        <w:t>POR RESPONSABILIDAD OBJETIVA</w:t>
      </w:r>
    </w:p>
    <w:p w:rsidR="002F2D1C" w:rsidRDefault="002F2D1C">
      <w:pPr>
        <w:spacing w:line="259"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9.- </w:t>
      </w:r>
      <w:r>
        <w:rPr>
          <w:rFonts w:ascii="Arial" w:eastAsia="Arial" w:hAnsi="Arial" w:cs="Arial"/>
        </w:rPr>
        <w:t>Es objeto de esta contribución la realización de actividades que dañen o deterioren</w:t>
      </w:r>
      <w:r>
        <w:rPr>
          <w:rFonts w:ascii="Arial" w:eastAsia="Arial" w:hAnsi="Arial" w:cs="Arial"/>
          <w:b/>
          <w:bCs/>
        </w:rPr>
        <w:t xml:space="preserve"> </w:t>
      </w:r>
      <w:r>
        <w:rPr>
          <w:rFonts w:ascii="Arial" w:eastAsia="Arial" w:hAnsi="Arial" w:cs="Arial"/>
        </w:rPr>
        <w:t>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3900"/>
        <w:rPr>
          <w:sz w:val="20"/>
          <w:szCs w:val="20"/>
        </w:rPr>
      </w:pPr>
      <w:r>
        <w:rPr>
          <w:rFonts w:ascii="Arial" w:eastAsia="Arial" w:hAnsi="Arial" w:cs="Arial"/>
          <w:b/>
          <w:bCs/>
        </w:rPr>
        <w:t>CAPÍTULO SÉPTIMO</w:t>
      </w:r>
    </w:p>
    <w:p w:rsidR="002F2D1C" w:rsidRDefault="002F2D1C">
      <w:pPr>
        <w:spacing w:line="2" w:lineRule="exact"/>
        <w:rPr>
          <w:sz w:val="20"/>
          <w:szCs w:val="20"/>
        </w:rPr>
      </w:pPr>
    </w:p>
    <w:p w:rsidR="002F2D1C" w:rsidRDefault="00CC098F">
      <w:pPr>
        <w:ind w:left="1300"/>
        <w:rPr>
          <w:sz w:val="20"/>
          <w:szCs w:val="20"/>
        </w:rPr>
      </w:pPr>
      <w:r>
        <w:rPr>
          <w:rFonts w:ascii="Arial" w:eastAsia="Arial" w:hAnsi="Arial" w:cs="Arial"/>
          <w:b/>
          <w:bCs/>
        </w:rPr>
        <w:t>DE LOS DERECHOS POR LA PRESTACIÓN DE SERVICIOS PÚBLICOS</w:t>
      </w:r>
    </w:p>
    <w:p w:rsidR="002F2D1C" w:rsidRDefault="002F2D1C">
      <w:pPr>
        <w:spacing w:line="251" w:lineRule="exact"/>
        <w:rPr>
          <w:sz w:val="20"/>
          <w:szCs w:val="20"/>
        </w:rPr>
      </w:pPr>
    </w:p>
    <w:p w:rsidR="002F2D1C" w:rsidRDefault="00CC098F">
      <w:pPr>
        <w:ind w:left="4420"/>
        <w:rPr>
          <w:sz w:val="20"/>
          <w:szCs w:val="20"/>
        </w:rPr>
      </w:pPr>
      <w:r>
        <w:rPr>
          <w:rFonts w:ascii="Arial" w:eastAsia="Arial" w:hAnsi="Arial" w:cs="Arial"/>
          <w:b/>
          <w:bCs/>
        </w:rPr>
        <w:t>SECCIÓN I</w:t>
      </w:r>
    </w:p>
    <w:p w:rsidR="002F2D1C" w:rsidRDefault="002F2D1C">
      <w:pPr>
        <w:spacing w:line="1" w:lineRule="exact"/>
        <w:rPr>
          <w:sz w:val="20"/>
          <w:szCs w:val="20"/>
        </w:rPr>
      </w:pPr>
    </w:p>
    <w:p w:rsidR="002F2D1C" w:rsidRDefault="00CC098F">
      <w:pPr>
        <w:ind w:left="1700"/>
        <w:rPr>
          <w:sz w:val="20"/>
          <w:szCs w:val="20"/>
        </w:rPr>
      </w:pPr>
      <w:r>
        <w:rPr>
          <w:rFonts w:ascii="Arial" w:eastAsia="Arial" w:hAnsi="Arial" w:cs="Arial"/>
          <w:b/>
          <w:bCs/>
        </w:rPr>
        <w:t>DE LOS SERVICIOS DE AGUA POTABLE Y ALCANTARILLADO</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10.- </w:t>
      </w:r>
      <w:r>
        <w:rPr>
          <w:rFonts w:ascii="Arial" w:eastAsia="Arial" w:hAnsi="Arial" w:cs="Arial"/>
        </w:rPr>
        <w:t>Es objeto de este derecho la prestación de los servicios de agua potable y</w:t>
      </w:r>
      <w:r>
        <w:rPr>
          <w:rFonts w:ascii="Arial" w:eastAsia="Arial" w:hAnsi="Arial" w:cs="Arial"/>
          <w:b/>
          <w:bCs/>
        </w:rPr>
        <w:t xml:space="preserve"> </w:t>
      </w:r>
      <w:r>
        <w:rPr>
          <w:rFonts w:ascii="Arial" w:eastAsia="Arial" w:hAnsi="Arial" w:cs="Arial"/>
        </w:rPr>
        <w:t>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2F2D1C" w:rsidRDefault="002F2D1C">
      <w:pPr>
        <w:sectPr w:rsidR="002F2D1C">
          <w:pgSz w:w="12240" w:h="15840"/>
          <w:pgMar w:top="1390" w:right="1140" w:bottom="1440" w:left="1140" w:header="0" w:footer="0" w:gutter="0"/>
          <w:cols w:space="720" w:equalWidth="0">
            <w:col w:w="9960"/>
          </w:cols>
        </w:sectPr>
      </w:pPr>
    </w:p>
    <w:p w:rsidR="002F2D1C" w:rsidRDefault="00CC098F">
      <w:pPr>
        <w:spacing w:line="237" w:lineRule="auto"/>
        <w:ind w:right="40"/>
        <w:jc w:val="both"/>
        <w:rPr>
          <w:sz w:val="20"/>
          <w:szCs w:val="20"/>
        </w:rPr>
      </w:pPr>
      <w:bookmarkStart w:id="7" w:name="page7"/>
      <w:bookmarkEnd w:id="7"/>
      <w:r>
        <w:rPr>
          <w:rFonts w:ascii="Arial" w:eastAsia="Arial" w:hAnsi="Arial" w:cs="Arial"/>
        </w:rPr>
        <w:lastRenderedPageBreak/>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Las tarifas correspondientes a los servicios de agua potable, drenaje y alcantarillado, se pagarán de conformidad con las siguientes cuotas:</w:t>
      </w:r>
    </w:p>
    <w:p w:rsidR="002F2D1C" w:rsidRDefault="002F2D1C">
      <w:pPr>
        <w:spacing w:line="252" w:lineRule="exact"/>
        <w:rPr>
          <w:sz w:val="20"/>
          <w:szCs w:val="20"/>
        </w:rPr>
      </w:pPr>
    </w:p>
    <w:p w:rsidR="002F2D1C" w:rsidRDefault="00CC098F">
      <w:pPr>
        <w:tabs>
          <w:tab w:val="left" w:pos="4800"/>
        </w:tabs>
        <w:rPr>
          <w:sz w:val="20"/>
          <w:szCs w:val="20"/>
        </w:rPr>
      </w:pPr>
      <w:r>
        <w:rPr>
          <w:rFonts w:ascii="Arial" w:eastAsia="Arial" w:hAnsi="Arial" w:cs="Arial"/>
        </w:rPr>
        <w:t>I.- Conexión de tomas de agua</w:t>
      </w:r>
      <w:r>
        <w:rPr>
          <w:sz w:val="20"/>
          <w:szCs w:val="20"/>
        </w:rPr>
        <w:tab/>
      </w:r>
      <w:r>
        <w:rPr>
          <w:rFonts w:ascii="Arial" w:eastAsia="Arial" w:hAnsi="Arial" w:cs="Arial"/>
          <w:sz w:val="21"/>
          <w:szCs w:val="21"/>
        </w:rPr>
        <w:t>$ 52.00 cada una.</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II.- Consumo doméstico mínimo</w:t>
      </w:r>
      <w:r>
        <w:rPr>
          <w:sz w:val="20"/>
          <w:szCs w:val="20"/>
        </w:rPr>
        <w:tab/>
      </w:r>
      <w:r>
        <w:rPr>
          <w:rFonts w:ascii="Arial" w:eastAsia="Arial" w:hAnsi="Arial" w:cs="Arial"/>
          <w:sz w:val="21"/>
          <w:szCs w:val="21"/>
        </w:rPr>
        <w:t>$ 20.80 mensual.</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III.- Consumo comercial</w:t>
      </w:r>
      <w:r>
        <w:rPr>
          <w:sz w:val="20"/>
          <w:szCs w:val="20"/>
        </w:rPr>
        <w:tab/>
      </w:r>
      <w:r>
        <w:rPr>
          <w:rFonts w:ascii="Arial" w:eastAsia="Arial" w:hAnsi="Arial" w:cs="Arial"/>
          <w:sz w:val="21"/>
          <w:szCs w:val="21"/>
        </w:rPr>
        <w:t>$ 44.00 mensual.</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IV.- Consumo industrial</w:t>
      </w:r>
      <w:r>
        <w:rPr>
          <w:sz w:val="20"/>
          <w:szCs w:val="20"/>
        </w:rPr>
        <w:tab/>
      </w:r>
      <w:r>
        <w:rPr>
          <w:rFonts w:ascii="Arial" w:eastAsia="Arial" w:hAnsi="Arial" w:cs="Arial"/>
          <w:sz w:val="21"/>
          <w:szCs w:val="21"/>
        </w:rPr>
        <w:t>$ 72.80 mensual.</w:t>
      </w:r>
    </w:p>
    <w:p w:rsidR="002F2D1C" w:rsidRDefault="002F2D1C">
      <w:pPr>
        <w:spacing w:line="264" w:lineRule="exact"/>
        <w:rPr>
          <w:sz w:val="20"/>
          <w:szCs w:val="20"/>
        </w:rPr>
      </w:pPr>
    </w:p>
    <w:p w:rsidR="002F2D1C" w:rsidRDefault="00CC098F">
      <w:pPr>
        <w:spacing w:line="237" w:lineRule="auto"/>
        <w:jc w:val="both"/>
        <w:rPr>
          <w:sz w:val="20"/>
          <w:szCs w:val="20"/>
        </w:rPr>
      </w:pPr>
      <w:r>
        <w:rPr>
          <w:rFonts w:ascii="Arial" w:eastAsia="Arial" w:hAnsi="Arial" w:cs="Arial"/>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2F2D1C" w:rsidRDefault="002F2D1C">
      <w:pPr>
        <w:spacing w:line="266" w:lineRule="exact"/>
        <w:rPr>
          <w:sz w:val="20"/>
          <w:szCs w:val="20"/>
        </w:rPr>
      </w:pPr>
    </w:p>
    <w:p w:rsidR="002F2D1C" w:rsidRDefault="00CC098F">
      <w:pPr>
        <w:spacing w:line="235" w:lineRule="auto"/>
        <w:jc w:val="both"/>
        <w:rPr>
          <w:sz w:val="20"/>
          <w:szCs w:val="20"/>
        </w:rPr>
      </w:pPr>
      <w:r>
        <w:rPr>
          <w:rFonts w:ascii="Arial" w:eastAsia="Arial" w:hAnsi="Arial" w:cs="Arial"/>
        </w:rPr>
        <w:t>Las tarifas establecidas en el presente artículo podrán ser actualizadas conforme a lo establecido en el Artículo 22 del Código Financiero para los Municipios del Estado de Coahuila de Zaragoza.</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5"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3180"/>
        <w:rPr>
          <w:sz w:val="20"/>
          <w:szCs w:val="20"/>
        </w:rPr>
      </w:pPr>
      <w:r>
        <w:rPr>
          <w:rFonts w:ascii="Arial" w:eastAsia="Arial" w:hAnsi="Arial" w:cs="Arial"/>
          <w:b/>
          <w:bCs/>
        </w:rPr>
        <w:t>DE LOS SERVICIOS DE RASTROS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11.- </w:t>
      </w:r>
      <w:r>
        <w:rPr>
          <w:rFonts w:ascii="Arial" w:eastAsia="Arial" w:hAnsi="Arial" w:cs="Arial"/>
        </w:rPr>
        <w:t>Serán objeto de este derecho los servicios de pesaje, uso de corrales, carga y</w:t>
      </w:r>
      <w:r>
        <w:rPr>
          <w:rFonts w:ascii="Arial" w:eastAsia="Arial" w:hAnsi="Arial" w:cs="Arial"/>
          <w:b/>
          <w:bCs/>
        </w:rPr>
        <w:t xml:space="preserve"> </w:t>
      </w:r>
      <w:r>
        <w:rPr>
          <w:rFonts w:ascii="Arial" w:eastAsia="Arial" w:hAnsi="Arial" w:cs="Arial"/>
        </w:rPr>
        <w:t>descarga, uso de cuarto frío, matanza y reparto que se presten a solicitud de los interesados o por disposición de la ley, en los rastros o en lugares destinados al sacrificio de animales, previamente autorizados.</w:t>
      </w:r>
    </w:p>
    <w:p w:rsidR="002F2D1C" w:rsidRDefault="002F2D1C">
      <w:pPr>
        <w:spacing w:line="264" w:lineRule="exact"/>
        <w:rPr>
          <w:sz w:val="20"/>
          <w:szCs w:val="20"/>
        </w:rPr>
      </w:pPr>
    </w:p>
    <w:p w:rsidR="002F2D1C" w:rsidRDefault="00CC098F">
      <w:pPr>
        <w:spacing w:line="235" w:lineRule="auto"/>
        <w:ind w:right="60"/>
        <w:jc w:val="both"/>
        <w:rPr>
          <w:sz w:val="20"/>
          <w:szCs w:val="20"/>
        </w:rPr>
      </w:pPr>
      <w:r>
        <w:rPr>
          <w:rFonts w:ascii="Arial" w:eastAsia="Arial" w:hAnsi="Arial" w:cs="Arial"/>
        </w:rPr>
        <w:t>No se causará el derecho por uso de corrales, cuando los animales que se introduzcan sean sacrificados, el mismo día.</w:t>
      </w:r>
    </w:p>
    <w:p w:rsidR="002F2D1C" w:rsidRDefault="002F2D1C">
      <w:pPr>
        <w:spacing w:line="263" w:lineRule="exact"/>
        <w:rPr>
          <w:sz w:val="20"/>
          <w:szCs w:val="20"/>
        </w:rPr>
      </w:pPr>
    </w:p>
    <w:p w:rsidR="002F2D1C" w:rsidRDefault="00CC098F">
      <w:pPr>
        <w:spacing w:line="235" w:lineRule="auto"/>
        <w:rPr>
          <w:sz w:val="20"/>
          <w:szCs w:val="20"/>
        </w:rPr>
      </w:pPr>
      <w:r>
        <w:rPr>
          <w:rFonts w:ascii="Arial" w:eastAsia="Arial" w:hAnsi="Arial" w:cs="Arial"/>
        </w:rPr>
        <w:t>Los servicios a que se refiere esta sección se causarán y cobrarán conforme a los conceptos y tarifas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Uso de corrales $ 13.00 diarios por cabeza.</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Pesaje $ 1.24 por cabeza.</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III.- Empadronamiento $ 26.00 pago único.</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IV.- Registro de fierros, marcas, aretes y señales de sangre $ 46.00.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V.- Refrendo y Bajas de fierros, marcas, aretes y señales de sangre $ 46.00.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VI.- Inspección y matanza de aves $0.52 por pieza.</w:t>
      </w:r>
    </w:p>
    <w:p w:rsidR="002F2D1C" w:rsidRDefault="002F2D1C">
      <w:pPr>
        <w:sectPr w:rsidR="002F2D1C">
          <w:pgSz w:w="12240" w:h="15840"/>
          <w:pgMar w:top="1138" w:right="1140" w:bottom="1440" w:left="1140" w:header="0" w:footer="0" w:gutter="0"/>
          <w:cols w:space="720" w:equalWidth="0">
            <w:col w:w="9960"/>
          </w:cols>
        </w:sectPr>
      </w:pPr>
    </w:p>
    <w:tbl>
      <w:tblPr>
        <w:tblW w:w="0" w:type="auto"/>
        <w:tblLayout w:type="fixed"/>
        <w:tblCellMar>
          <w:left w:w="0" w:type="dxa"/>
          <w:right w:w="0" w:type="dxa"/>
        </w:tblCellMar>
        <w:tblLook w:val="04A0" w:firstRow="1" w:lastRow="0" w:firstColumn="1" w:lastColumn="0" w:noHBand="0" w:noVBand="1"/>
      </w:tblPr>
      <w:tblGrid>
        <w:gridCol w:w="3380"/>
        <w:gridCol w:w="1020"/>
        <w:gridCol w:w="1800"/>
      </w:tblGrid>
      <w:tr w:rsidR="002F2D1C">
        <w:trPr>
          <w:trHeight w:val="253"/>
        </w:trPr>
        <w:tc>
          <w:tcPr>
            <w:tcW w:w="3380" w:type="dxa"/>
            <w:vAlign w:val="bottom"/>
          </w:tcPr>
          <w:p w:rsidR="002F2D1C" w:rsidRDefault="00CC098F">
            <w:pPr>
              <w:spacing w:line="252" w:lineRule="exact"/>
              <w:rPr>
                <w:sz w:val="20"/>
                <w:szCs w:val="20"/>
              </w:rPr>
            </w:pPr>
            <w:bookmarkStart w:id="8" w:name="page8"/>
            <w:bookmarkEnd w:id="8"/>
            <w:r>
              <w:rPr>
                <w:rFonts w:ascii="Arial" w:eastAsia="Arial" w:hAnsi="Arial" w:cs="Arial"/>
              </w:rPr>
              <w:lastRenderedPageBreak/>
              <w:t>VII.- Matanza:</w:t>
            </w:r>
          </w:p>
        </w:tc>
        <w:tc>
          <w:tcPr>
            <w:tcW w:w="1020" w:type="dxa"/>
            <w:vAlign w:val="bottom"/>
          </w:tcPr>
          <w:p w:rsidR="002F2D1C" w:rsidRDefault="002F2D1C">
            <w:pPr>
              <w:rPr>
                <w:sz w:val="21"/>
                <w:szCs w:val="21"/>
              </w:rPr>
            </w:pPr>
          </w:p>
        </w:tc>
        <w:tc>
          <w:tcPr>
            <w:tcW w:w="1800" w:type="dxa"/>
            <w:vAlign w:val="bottom"/>
          </w:tcPr>
          <w:p w:rsidR="002F2D1C" w:rsidRDefault="002F2D1C">
            <w:pPr>
              <w:rPr>
                <w:sz w:val="21"/>
                <w:szCs w:val="21"/>
              </w:rPr>
            </w:pPr>
          </w:p>
        </w:tc>
      </w:tr>
      <w:tr w:rsidR="002F2D1C">
        <w:trPr>
          <w:trHeight w:val="507"/>
        </w:trPr>
        <w:tc>
          <w:tcPr>
            <w:tcW w:w="3380" w:type="dxa"/>
            <w:vAlign w:val="bottom"/>
          </w:tcPr>
          <w:p w:rsidR="002F2D1C" w:rsidRDefault="00CC098F">
            <w:pPr>
              <w:spacing w:line="252" w:lineRule="exact"/>
              <w:ind w:left="560"/>
              <w:rPr>
                <w:sz w:val="20"/>
                <w:szCs w:val="20"/>
              </w:rPr>
            </w:pPr>
            <w:r>
              <w:rPr>
                <w:rFonts w:ascii="Arial" w:eastAsia="Arial" w:hAnsi="Arial" w:cs="Arial"/>
              </w:rPr>
              <w:t>1.- Ganado vacuno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21.00 por cabeza.</w:t>
            </w:r>
          </w:p>
        </w:tc>
      </w:tr>
      <w:tr w:rsidR="002F2D1C">
        <w:trPr>
          <w:trHeight w:val="254"/>
        </w:trPr>
        <w:tc>
          <w:tcPr>
            <w:tcW w:w="3380" w:type="dxa"/>
            <w:vAlign w:val="bottom"/>
          </w:tcPr>
          <w:p w:rsidR="002F2D1C" w:rsidRDefault="00CC098F">
            <w:pPr>
              <w:spacing w:line="252" w:lineRule="exact"/>
              <w:ind w:left="560"/>
              <w:rPr>
                <w:sz w:val="20"/>
                <w:szCs w:val="20"/>
              </w:rPr>
            </w:pPr>
            <w:r>
              <w:rPr>
                <w:rFonts w:ascii="Arial" w:eastAsia="Arial" w:hAnsi="Arial" w:cs="Arial"/>
              </w:rPr>
              <w:t>2.- Ganado porcino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10.40 por cabeza.</w:t>
            </w:r>
          </w:p>
        </w:tc>
      </w:tr>
      <w:tr w:rsidR="002F2D1C">
        <w:trPr>
          <w:trHeight w:val="252"/>
        </w:trPr>
        <w:tc>
          <w:tcPr>
            <w:tcW w:w="3380" w:type="dxa"/>
            <w:vAlign w:val="bottom"/>
          </w:tcPr>
          <w:p w:rsidR="002F2D1C" w:rsidRDefault="00CC098F">
            <w:pPr>
              <w:spacing w:line="252" w:lineRule="exact"/>
              <w:ind w:left="560"/>
              <w:rPr>
                <w:sz w:val="20"/>
                <w:szCs w:val="20"/>
              </w:rPr>
            </w:pPr>
            <w:r>
              <w:rPr>
                <w:rFonts w:ascii="Arial" w:eastAsia="Arial" w:hAnsi="Arial" w:cs="Arial"/>
              </w:rPr>
              <w:t>3.- Bovino y caprino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5.20 por cabeza.</w:t>
            </w:r>
          </w:p>
        </w:tc>
      </w:tr>
      <w:tr w:rsidR="002F2D1C">
        <w:trPr>
          <w:trHeight w:val="254"/>
        </w:trPr>
        <w:tc>
          <w:tcPr>
            <w:tcW w:w="3380" w:type="dxa"/>
            <w:vAlign w:val="bottom"/>
          </w:tcPr>
          <w:p w:rsidR="002F2D1C" w:rsidRDefault="00CC098F">
            <w:pPr>
              <w:spacing w:line="252" w:lineRule="exact"/>
              <w:ind w:left="560"/>
              <w:rPr>
                <w:sz w:val="20"/>
                <w:szCs w:val="20"/>
              </w:rPr>
            </w:pPr>
            <w:r>
              <w:rPr>
                <w:rFonts w:ascii="Arial" w:eastAsia="Arial" w:hAnsi="Arial" w:cs="Arial"/>
              </w:rPr>
              <w:t>4.- Equino y asnal</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15.60 por cabeza.</w:t>
            </w:r>
          </w:p>
        </w:tc>
      </w:tr>
      <w:tr w:rsidR="002F2D1C">
        <w:trPr>
          <w:trHeight w:val="252"/>
        </w:trPr>
        <w:tc>
          <w:tcPr>
            <w:tcW w:w="3380" w:type="dxa"/>
            <w:vAlign w:val="bottom"/>
          </w:tcPr>
          <w:p w:rsidR="002F2D1C" w:rsidRDefault="00CC098F">
            <w:pPr>
              <w:spacing w:line="252" w:lineRule="exact"/>
              <w:ind w:left="560"/>
              <w:rPr>
                <w:sz w:val="20"/>
                <w:szCs w:val="20"/>
              </w:rPr>
            </w:pPr>
            <w:r>
              <w:rPr>
                <w:rFonts w:ascii="Arial" w:eastAsia="Arial" w:hAnsi="Arial" w:cs="Arial"/>
              </w:rPr>
              <w:t>5.- Aves</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ind w:right="90"/>
              <w:jc w:val="right"/>
              <w:rPr>
                <w:sz w:val="20"/>
                <w:szCs w:val="20"/>
              </w:rPr>
            </w:pPr>
            <w:r>
              <w:rPr>
                <w:rFonts w:ascii="Arial" w:eastAsia="Arial" w:hAnsi="Arial" w:cs="Arial"/>
              </w:rPr>
              <w:t>2.10 por pieza.</w:t>
            </w:r>
          </w:p>
        </w:tc>
      </w:tr>
    </w:tbl>
    <w:p w:rsidR="002F2D1C" w:rsidRDefault="002F2D1C">
      <w:pPr>
        <w:spacing w:line="262" w:lineRule="exact"/>
        <w:rPr>
          <w:sz w:val="20"/>
          <w:szCs w:val="20"/>
        </w:rPr>
      </w:pPr>
    </w:p>
    <w:p w:rsidR="002F2D1C" w:rsidRDefault="00CC098F">
      <w:pPr>
        <w:spacing w:line="235" w:lineRule="auto"/>
        <w:ind w:right="460"/>
        <w:rPr>
          <w:sz w:val="20"/>
          <w:szCs w:val="20"/>
        </w:rPr>
      </w:pPr>
      <w:r>
        <w:rPr>
          <w:rFonts w:ascii="Arial" w:eastAsia="Arial" w:hAnsi="Arial" w:cs="Arial"/>
        </w:rPr>
        <w:t>Todo ganado sacrificado en rastros, mataderos y empacadoras autorizadas, estarán sujetas a las tarifas señaladas en el presente artículo.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360"/>
        <w:rPr>
          <w:sz w:val="20"/>
          <w:szCs w:val="20"/>
        </w:rPr>
      </w:pPr>
      <w:r>
        <w:rPr>
          <w:rFonts w:ascii="Arial" w:eastAsia="Arial" w:hAnsi="Arial" w:cs="Arial"/>
          <w:b/>
          <w:bCs/>
        </w:rPr>
        <w:t>SECCIÓN III</w:t>
      </w:r>
    </w:p>
    <w:p w:rsidR="002F2D1C" w:rsidRDefault="002F2D1C">
      <w:pPr>
        <w:spacing w:line="2" w:lineRule="exact"/>
        <w:rPr>
          <w:sz w:val="20"/>
          <w:szCs w:val="20"/>
        </w:rPr>
      </w:pPr>
    </w:p>
    <w:p w:rsidR="002F2D1C" w:rsidRDefault="00CC098F">
      <w:pPr>
        <w:spacing w:line="239" w:lineRule="auto"/>
        <w:ind w:left="3040"/>
        <w:rPr>
          <w:sz w:val="20"/>
          <w:szCs w:val="20"/>
        </w:rPr>
      </w:pPr>
      <w:r>
        <w:rPr>
          <w:rFonts w:ascii="Arial" w:eastAsia="Arial" w:hAnsi="Arial" w:cs="Arial"/>
          <w:b/>
          <w:bCs/>
        </w:rPr>
        <w:t>DE LOS SERVICIOS EN PANTEONES</w:t>
      </w:r>
    </w:p>
    <w:p w:rsidR="002F2D1C" w:rsidRDefault="002F2D1C">
      <w:pPr>
        <w:spacing w:line="264" w:lineRule="exact"/>
        <w:rPr>
          <w:sz w:val="20"/>
          <w:szCs w:val="20"/>
        </w:rPr>
      </w:pPr>
    </w:p>
    <w:p w:rsidR="002F2D1C" w:rsidRDefault="00CC098F">
      <w:pPr>
        <w:spacing w:line="237" w:lineRule="auto"/>
        <w:ind w:right="40"/>
        <w:jc w:val="both"/>
        <w:rPr>
          <w:sz w:val="20"/>
          <w:szCs w:val="20"/>
        </w:rPr>
      </w:pPr>
      <w:r>
        <w:rPr>
          <w:rFonts w:ascii="Arial" w:eastAsia="Arial" w:hAnsi="Arial" w:cs="Arial"/>
          <w:b/>
          <w:bCs/>
        </w:rPr>
        <w:t xml:space="preserve">ARTÍCULO 12.- </w:t>
      </w:r>
      <w:r>
        <w:rPr>
          <w:rFonts w:ascii="Arial" w:eastAsia="Arial" w:hAnsi="Arial" w:cs="Arial"/>
        </w:rPr>
        <w:t>Es objeto de este derecho, la prestación de servicios relacionados con la vigilancia,</w:t>
      </w:r>
      <w:r>
        <w:rPr>
          <w:rFonts w:ascii="Arial" w:eastAsia="Arial" w:hAnsi="Arial" w:cs="Arial"/>
          <w:b/>
          <w:bCs/>
        </w:rPr>
        <w:t xml:space="preserve"> </w:t>
      </w:r>
      <w:r>
        <w:rPr>
          <w:rFonts w:ascii="Arial" w:eastAsia="Arial" w:hAnsi="Arial" w:cs="Arial"/>
        </w:rPr>
        <w:t>administración, limpieza, reglamentación de panteones y otros actos afines a la inhumación o exhumación de cadáveres en el Municipio.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El pago de este derecho se causará conforme a los conceptos y tarifas 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 Servicio de inhumación, exhumación y reinhumación $ 31.00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 Autorización para traslado de cadáveres o restos humanos dentro o fuera del Municipio $31.00.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III.- Autorización para internación de cadáveres o restos humanos a panteones del Municipio $ 31.00.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IV.- Autorización para construcción de monumentos $ 31.00.</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40"/>
        <w:rPr>
          <w:sz w:val="20"/>
          <w:szCs w:val="20"/>
        </w:rPr>
      </w:pPr>
      <w:r>
        <w:rPr>
          <w:rFonts w:ascii="Arial" w:eastAsia="Arial" w:hAnsi="Arial" w:cs="Arial"/>
          <w:b/>
          <w:bCs/>
        </w:rPr>
        <w:t>SECCIÓN IV</w:t>
      </w:r>
    </w:p>
    <w:p w:rsidR="002F2D1C" w:rsidRDefault="00CC098F">
      <w:pPr>
        <w:spacing w:line="239" w:lineRule="auto"/>
        <w:ind w:left="3160"/>
        <w:rPr>
          <w:sz w:val="20"/>
          <w:szCs w:val="20"/>
        </w:rPr>
      </w:pPr>
      <w:r>
        <w:rPr>
          <w:rFonts w:ascii="Arial" w:eastAsia="Arial" w:hAnsi="Arial" w:cs="Arial"/>
          <w:b/>
          <w:bCs/>
        </w:rPr>
        <w:t>DE LOS SERVICIOS DE TRÁNSITO</w:t>
      </w:r>
    </w:p>
    <w:p w:rsidR="002F2D1C" w:rsidRDefault="002F2D1C">
      <w:pPr>
        <w:spacing w:line="262" w:lineRule="exact"/>
        <w:rPr>
          <w:sz w:val="20"/>
          <w:szCs w:val="20"/>
        </w:rPr>
      </w:pPr>
    </w:p>
    <w:p w:rsidR="002F2D1C" w:rsidRDefault="00CC098F">
      <w:pPr>
        <w:spacing w:line="236" w:lineRule="auto"/>
        <w:ind w:right="40"/>
        <w:jc w:val="both"/>
        <w:rPr>
          <w:sz w:val="20"/>
          <w:szCs w:val="20"/>
        </w:rPr>
      </w:pPr>
      <w:r>
        <w:rPr>
          <w:rFonts w:ascii="Arial" w:eastAsia="Arial" w:hAnsi="Arial" w:cs="Arial"/>
          <w:b/>
          <w:bCs/>
        </w:rPr>
        <w:t xml:space="preserve">ARTÍCULO 13.- </w:t>
      </w:r>
      <w:r>
        <w:rPr>
          <w:rFonts w:ascii="Arial" w:eastAsia="Arial" w:hAnsi="Arial" w:cs="Arial"/>
        </w:rPr>
        <w:t>Son objeto de estos derechos, los servicios que presten las autoridades en materia</w:t>
      </w:r>
      <w:r>
        <w:rPr>
          <w:rFonts w:ascii="Arial" w:eastAsia="Arial" w:hAnsi="Arial" w:cs="Arial"/>
          <w:b/>
          <w:bCs/>
        </w:rPr>
        <w:t xml:space="preserve"> </w:t>
      </w:r>
      <w:r>
        <w:rPr>
          <w:rFonts w:ascii="Arial" w:eastAsia="Arial" w:hAnsi="Arial" w:cs="Arial"/>
        </w:rPr>
        <w:t>de tránsito municipal por los siguientes conceptos: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I.- Permiso de ruta para servicio de pasajeros o carga de camiones en carreteras bajo control del Municipio, y para servicios urbanos de sitio o ruleteros:</w:t>
      </w:r>
    </w:p>
    <w:p w:rsidR="002F2D1C" w:rsidRDefault="002F2D1C">
      <w:pPr>
        <w:spacing w:line="255" w:lineRule="exact"/>
        <w:rPr>
          <w:sz w:val="20"/>
          <w:szCs w:val="20"/>
        </w:rPr>
      </w:pPr>
    </w:p>
    <w:p w:rsidR="002F2D1C" w:rsidRDefault="00CC098F">
      <w:pPr>
        <w:tabs>
          <w:tab w:val="left" w:pos="2800"/>
        </w:tabs>
        <w:ind w:left="560"/>
        <w:rPr>
          <w:sz w:val="20"/>
          <w:szCs w:val="20"/>
        </w:rPr>
      </w:pPr>
      <w:r>
        <w:rPr>
          <w:rFonts w:ascii="Arial" w:eastAsia="Arial" w:hAnsi="Arial" w:cs="Arial"/>
        </w:rPr>
        <w:t>1.- Pasajeros</w:t>
      </w:r>
      <w:r>
        <w:rPr>
          <w:sz w:val="20"/>
          <w:szCs w:val="20"/>
        </w:rPr>
        <w:tab/>
      </w:r>
      <w:r>
        <w:rPr>
          <w:rFonts w:ascii="Arial" w:eastAsia="Arial" w:hAnsi="Arial" w:cs="Arial"/>
        </w:rPr>
        <w:t>$ 152.00 anual.</w:t>
      </w:r>
    </w:p>
    <w:p w:rsidR="002F2D1C" w:rsidRDefault="002F2D1C">
      <w:pPr>
        <w:spacing w:line="1" w:lineRule="exact"/>
        <w:rPr>
          <w:sz w:val="20"/>
          <w:szCs w:val="20"/>
        </w:rPr>
      </w:pPr>
    </w:p>
    <w:p w:rsidR="002F2D1C" w:rsidRDefault="00CC098F">
      <w:pPr>
        <w:tabs>
          <w:tab w:val="left" w:pos="2800"/>
        </w:tabs>
        <w:ind w:left="560"/>
        <w:rPr>
          <w:sz w:val="20"/>
          <w:szCs w:val="20"/>
        </w:rPr>
      </w:pPr>
      <w:r>
        <w:rPr>
          <w:rFonts w:ascii="Arial" w:eastAsia="Arial" w:hAnsi="Arial" w:cs="Arial"/>
        </w:rPr>
        <w:t>2.- De carga</w:t>
      </w:r>
      <w:r>
        <w:rPr>
          <w:sz w:val="20"/>
          <w:szCs w:val="20"/>
        </w:rPr>
        <w:tab/>
      </w:r>
      <w:r>
        <w:rPr>
          <w:rFonts w:ascii="Arial" w:eastAsia="Arial" w:hAnsi="Arial" w:cs="Arial"/>
        </w:rPr>
        <w:t>$ 152.00 anual.</w:t>
      </w:r>
    </w:p>
    <w:p w:rsidR="002F2D1C" w:rsidRDefault="00CC098F">
      <w:pPr>
        <w:tabs>
          <w:tab w:val="left" w:pos="2800"/>
        </w:tabs>
        <w:spacing w:line="239" w:lineRule="auto"/>
        <w:ind w:left="560"/>
        <w:rPr>
          <w:sz w:val="20"/>
          <w:szCs w:val="20"/>
        </w:rPr>
      </w:pPr>
      <w:r>
        <w:rPr>
          <w:rFonts w:ascii="Arial" w:eastAsia="Arial" w:hAnsi="Arial" w:cs="Arial"/>
        </w:rPr>
        <w:t>3.- Taxis</w:t>
      </w:r>
      <w:r>
        <w:rPr>
          <w:sz w:val="20"/>
          <w:szCs w:val="20"/>
        </w:rPr>
        <w:tab/>
      </w:r>
      <w:r>
        <w:rPr>
          <w:rFonts w:ascii="Arial" w:eastAsia="Arial" w:hAnsi="Arial" w:cs="Arial"/>
        </w:rPr>
        <w:t>$ 107.00 anual.</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Permiso de aprendizaje para conducir $ 52.00.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III.- Examen de expedición de licencias para manejar $ 52.00.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IV.- Por examen médico a conductores $ 52.00.</w:t>
      </w:r>
    </w:p>
    <w:p w:rsidR="002F2D1C" w:rsidRDefault="002F2D1C">
      <w:pPr>
        <w:spacing w:line="240" w:lineRule="exact"/>
        <w:rPr>
          <w:sz w:val="20"/>
          <w:szCs w:val="20"/>
        </w:rPr>
      </w:pPr>
    </w:p>
    <w:p w:rsidR="002F2D1C" w:rsidRDefault="00CC098F">
      <w:pPr>
        <w:spacing w:line="237" w:lineRule="auto"/>
        <w:jc w:val="both"/>
        <w:rPr>
          <w:sz w:val="20"/>
          <w:szCs w:val="20"/>
        </w:rPr>
      </w:pPr>
      <w:r>
        <w:rPr>
          <w:rFonts w:ascii="Arial" w:eastAsia="Arial" w:hAnsi="Arial" w:cs="Arial"/>
        </w:rPr>
        <w:t>V.- Por revisión mecánica y verificación vehicular $ 52.00. Conforme al Artículo 119 BIS, segundo párrafo, de la Ley del Equilibrio Ecológico y la Protección al Ambiente del Estado de Coahuila de Zaragoza, esta contribución solo podrán cobrarse en las unidades automotrices y vehículos inscritos en su municipio y siempre y cuando demuestre que se cuenta con los recursos técnicos y humanos</w:t>
      </w:r>
    </w:p>
    <w:p w:rsidR="002F2D1C" w:rsidRDefault="002F2D1C">
      <w:pPr>
        <w:sectPr w:rsidR="002F2D1C">
          <w:pgSz w:w="12240" w:h="15840"/>
          <w:pgMar w:top="1129" w:right="1140" w:bottom="1141" w:left="1140" w:header="0" w:footer="0" w:gutter="0"/>
          <w:cols w:space="720" w:equalWidth="0">
            <w:col w:w="9960"/>
          </w:cols>
        </w:sectPr>
      </w:pPr>
    </w:p>
    <w:p w:rsidR="002F2D1C" w:rsidRDefault="00CC098F">
      <w:pPr>
        <w:spacing w:line="236" w:lineRule="auto"/>
        <w:rPr>
          <w:sz w:val="20"/>
          <w:szCs w:val="20"/>
        </w:rPr>
      </w:pPr>
      <w:bookmarkStart w:id="9" w:name="page9"/>
      <w:bookmarkEnd w:id="9"/>
      <w:r>
        <w:rPr>
          <w:rFonts w:ascii="Arial" w:eastAsia="Arial" w:hAnsi="Arial" w:cs="Arial"/>
        </w:rPr>
        <w:lastRenderedPageBreak/>
        <w:t>establecidos en la Ley del Equilibrio Ecológico y la Protección al Ambiente del Estado de Coahuila de Zaragoza.</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4380"/>
        <w:rPr>
          <w:sz w:val="20"/>
          <w:szCs w:val="20"/>
        </w:rPr>
      </w:pPr>
      <w:r>
        <w:rPr>
          <w:rFonts w:ascii="Arial" w:eastAsia="Arial" w:hAnsi="Arial" w:cs="Arial"/>
          <w:b/>
          <w:bCs/>
        </w:rPr>
        <w:t>SECCIÓN V</w:t>
      </w:r>
    </w:p>
    <w:p w:rsidR="002F2D1C" w:rsidRDefault="002F2D1C">
      <w:pPr>
        <w:spacing w:line="2" w:lineRule="exact"/>
        <w:rPr>
          <w:sz w:val="20"/>
          <w:szCs w:val="20"/>
        </w:rPr>
      </w:pPr>
    </w:p>
    <w:p w:rsidR="002F2D1C" w:rsidRDefault="00CC098F">
      <w:pPr>
        <w:spacing w:line="239" w:lineRule="auto"/>
        <w:ind w:left="2680"/>
        <w:rPr>
          <w:sz w:val="20"/>
          <w:szCs w:val="20"/>
        </w:rPr>
      </w:pPr>
      <w:r>
        <w:rPr>
          <w:rFonts w:ascii="Arial" w:eastAsia="Arial" w:hAnsi="Arial" w:cs="Arial"/>
          <w:b/>
          <w:bCs/>
        </w:rPr>
        <w:t>DE LOS SERVICIOS DE PREVISIÓN SOCIAL</w:t>
      </w:r>
    </w:p>
    <w:p w:rsidR="002F2D1C" w:rsidRDefault="002F2D1C">
      <w:pPr>
        <w:spacing w:line="200" w:lineRule="exact"/>
        <w:rPr>
          <w:sz w:val="20"/>
          <w:szCs w:val="20"/>
        </w:rPr>
      </w:pPr>
    </w:p>
    <w:p w:rsidR="002F2D1C" w:rsidRDefault="002F2D1C">
      <w:pPr>
        <w:spacing w:line="315"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14.- </w:t>
      </w:r>
      <w:r>
        <w:rPr>
          <w:rFonts w:ascii="Arial" w:eastAsia="Arial" w:hAnsi="Arial" w:cs="Arial"/>
        </w:rPr>
        <w:t>Son objeto de estos derechos los servicios médicos que preste el Ayuntamiento, los</w:t>
      </w:r>
      <w:r>
        <w:rPr>
          <w:rFonts w:ascii="Arial" w:eastAsia="Arial" w:hAnsi="Arial" w:cs="Arial"/>
          <w:b/>
          <w:bCs/>
        </w:rPr>
        <w:t xml:space="preserve"> </w:t>
      </w:r>
      <w:r>
        <w:rPr>
          <w:rFonts w:ascii="Arial" w:eastAsia="Arial" w:hAnsi="Arial" w:cs="Arial"/>
        </w:rPr>
        <w:t>servicios de vigilancia, control sanitario y supervisión de actividades que conforme a los reglamentos administrativos deba proporcionar el Ayuntamiento, ya sea a solicitud de particulares o de manera obligatoria por disposición reglamentaria.</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El pago de este derecho deberá ser de $ 26.00 a $ 65.00 según la clase de servicio prestado.</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3" w:lineRule="exact"/>
        <w:rPr>
          <w:sz w:val="20"/>
          <w:szCs w:val="20"/>
        </w:rPr>
      </w:pPr>
    </w:p>
    <w:p w:rsidR="002F2D1C" w:rsidRDefault="00CC098F">
      <w:pPr>
        <w:ind w:left="4340"/>
        <w:rPr>
          <w:sz w:val="20"/>
          <w:szCs w:val="20"/>
        </w:rPr>
      </w:pPr>
      <w:r>
        <w:rPr>
          <w:rFonts w:ascii="Arial" w:eastAsia="Arial" w:hAnsi="Arial" w:cs="Arial"/>
          <w:b/>
          <w:bCs/>
        </w:rPr>
        <w:t>SECCIÓN VI</w:t>
      </w:r>
    </w:p>
    <w:p w:rsidR="002F2D1C" w:rsidRDefault="002F2D1C">
      <w:pPr>
        <w:spacing w:line="1" w:lineRule="exact"/>
        <w:rPr>
          <w:sz w:val="20"/>
          <w:szCs w:val="20"/>
        </w:rPr>
      </w:pPr>
    </w:p>
    <w:p w:rsidR="002F2D1C" w:rsidRDefault="00CC098F">
      <w:pPr>
        <w:ind w:left="2680"/>
        <w:rPr>
          <w:sz w:val="20"/>
          <w:szCs w:val="20"/>
        </w:rPr>
      </w:pPr>
      <w:r>
        <w:rPr>
          <w:rFonts w:ascii="Arial" w:eastAsia="Arial" w:hAnsi="Arial" w:cs="Arial"/>
          <w:b/>
          <w:bCs/>
        </w:rPr>
        <w:t>DE LOS SERVICIOS DE PROTECCIÓN CIVIL</w:t>
      </w:r>
    </w:p>
    <w:p w:rsidR="002F2D1C" w:rsidRDefault="002F2D1C">
      <w:pPr>
        <w:spacing w:line="259" w:lineRule="exact"/>
        <w:rPr>
          <w:sz w:val="20"/>
          <w:szCs w:val="20"/>
        </w:rPr>
      </w:pPr>
    </w:p>
    <w:p w:rsidR="002F2D1C" w:rsidRDefault="00CC098F">
      <w:pPr>
        <w:spacing w:line="237" w:lineRule="auto"/>
        <w:rPr>
          <w:sz w:val="20"/>
          <w:szCs w:val="20"/>
        </w:rPr>
      </w:pPr>
      <w:r>
        <w:rPr>
          <w:rFonts w:ascii="Arial" w:eastAsia="Arial" w:hAnsi="Arial" w:cs="Arial"/>
          <w:b/>
          <w:bCs/>
        </w:rPr>
        <w:t xml:space="preserve">ARTICULO 15.- </w:t>
      </w:r>
      <w:r>
        <w:rPr>
          <w:rFonts w:ascii="Arial" w:eastAsia="Arial" w:hAnsi="Arial" w:cs="Arial"/>
        </w:rPr>
        <w:t>Son objeto de este derecho los servicios prestados por las autoridades municipales</w:t>
      </w:r>
      <w:r>
        <w:rPr>
          <w:rFonts w:ascii="Arial" w:eastAsia="Arial" w:hAnsi="Arial" w:cs="Arial"/>
          <w:b/>
          <w:bCs/>
        </w:rPr>
        <w:t xml:space="preserve"> </w:t>
      </w:r>
      <w:r>
        <w:rPr>
          <w:rFonts w:ascii="Arial" w:eastAsia="Arial" w:hAnsi="Arial" w:cs="Arial"/>
        </w:rPr>
        <w:t>en materia de protección civil, conforme a las disposiciones reglamentarias que rijan en el Municipio.</w:t>
      </w:r>
    </w:p>
    <w:p w:rsidR="002F2D1C" w:rsidRDefault="002F2D1C">
      <w:pPr>
        <w:spacing w:line="264" w:lineRule="exact"/>
        <w:rPr>
          <w:sz w:val="20"/>
          <w:szCs w:val="20"/>
        </w:rPr>
      </w:pPr>
    </w:p>
    <w:p w:rsidR="002F2D1C" w:rsidRDefault="00CC098F">
      <w:pPr>
        <w:spacing w:line="235" w:lineRule="auto"/>
        <w:rPr>
          <w:sz w:val="20"/>
          <w:szCs w:val="20"/>
        </w:rPr>
      </w:pPr>
      <w:r>
        <w:rPr>
          <w:rFonts w:ascii="Arial" w:eastAsia="Arial" w:hAnsi="Arial" w:cs="Arial"/>
        </w:rPr>
        <w:t>I.- Por inspección y/o verificación y en su caso autorización de programa de protección civil incluyendo programa interno, plan de contingencias o programa especial $ 1,273.00.</w:t>
      </w:r>
    </w:p>
    <w:p w:rsidR="002F2D1C" w:rsidRDefault="002F2D1C">
      <w:pPr>
        <w:spacing w:line="209" w:lineRule="exact"/>
        <w:rPr>
          <w:sz w:val="20"/>
          <w:szCs w:val="20"/>
        </w:rPr>
      </w:pPr>
    </w:p>
    <w:p w:rsidR="002F2D1C" w:rsidRDefault="00CC098F">
      <w:pPr>
        <w:rPr>
          <w:sz w:val="20"/>
          <w:szCs w:val="20"/>
        </w:rPr>
      </w:pPr>
      <w:r>
        <w:rPr>
          <w:rFonts w:ascii="Arial" w:eastAsia="Arial" w:hAnsi="Arial" w:cs="Arial"/>
        </w:rPr>
        <w:t>II.- Por dictámenes de seguridad en materia de protección civil relativos a:</w:t>
      </w:r>
    </w:p>
    <w:p w:rsidR="002F2D1C" w:rsidRDefault="002F2D1C">
      <w:pPr>
        <w:spacing w:line="206" w:lineRule="exact"/>
        <w:rPr>
          <w:sz w:val="20"/>
          <w:szCs w:val="20"/>
        </w:rPr>
      </w:pPr>
    </w:p>
    <w:p w:rsidR="002F2D1C" w:rsidRDefault="00CC098F">
      <w:pPr>
        <w:ind w:left="240"/>
        <w:rPr>
          <w:sz w:val="20"/>
          <w:szCs w:val="20"/>
        </w:rPr>
      </w:pPr>
      <w:r>
        <w:rPr>
          <w:rFonts w:ascii="Arial" w:eastAsia="Arial" w:hAnsi="Arial" w:cs="Arial"/>
        </w:rPr>
        <w:t>1.- Eventos masivos o espectáculos:</w:t>
      </w:r>
    </w:p>
    <w:p w:rsidR="002F2D1C" w:rsidRDefault="002F2D1C">
      <w:pPr>
        <w:spacing w:line="10" w:lineRule="exact"/>
        <w:rPr>
          <w:sz w:val="20"/>
          <w:szCs w:val="20"/>
        </w:rPr>
      </w:pPr>
    </w:p>
    <w:p w:rsidR="002F2D1C" w:rsidRDefault="00CC098F">
      <w:pPr>
        <w:numPr>
          <w:ilvl w:val="0"/>
          <w:numId w:val="1"/>
        </w:numPr>
        <w:tabs>
          <w:tab w:val="left" w:pos="920"/>
        </w:tabs>
        <w:spacing w:line="235" w:lineRule="auto"/>
        <w:ind w:left="920" w:right="100" w:hanging="365"/>
        <w:jc w:val="both"/>
        <w:rPr>
          <w:rFonts w:ascii="Arial" w:eastAsia="Arial" w:hAnsi="Arial" w:cs="Arial"/>
        </w:rPr>
      </w:pPr>
      <w:r>
        <w:rPr>
          <w:rFonts w:ascii="Arial" w:eastAsia="Arial" w:hAnsi="Arial" w:cs="Arial"/>
        </w:rPr>
        <w:t>Con una asistencia de 50 a 999 personas sin consumo de alcohol y/o actividad de beneficio comunitario $683.00</w:t>
      </w:r>
    </w:p>
    <w:p w:rsidR="002F2D1C" w:rsidRDefault="002F2D1C">
      <w:pPr>
        <w:spacing w:line="2" w:lineRule="exact"/>
        <w:rPr>
          <w:rFonts w:ascii="Arial" w:eastAsia="Arial" w:hAnsi="Arial" w:cs="Arial"/>
        </w:rPr>
      </w:pPr>
    </w:p>
    <w:p w:rsidR="002F2D1C" w:rsidRDefault="00CC098F">
      <w:pPr>
        <w:numPr>
          <w:ilvl w:val="0"/>
          <w:numId w:val="1"/>
        </w:numPr>
        <w:tabs>
          <w:tab w:val="left" w:pos="920"/>
        </w:tabs>
        <w:ind w:left="920" w:hanging="365"/>
        <w:jc w:val="both"/>
        <w:rPr>
          <w:rFonts w:ascii="Arial" w:eastAsia="Arial" w:hAnsi="Arial" w:cs="Arial"/>
        </w:rPr>
      </w:pPr>
      <w:r>
        <w:rPr>
          <w:rFonts w:ascii="Arial" w:eastAsia="Arial" w:hAnsi="Arial" w:cs="Arial"/>
        </w:rPr>
        <w:t>Con una asistencia de 50 a 999 personas con consumo de alcohol  $ 1,366.00</w:t>
      </w:r>
    </w:p>
    <w:p w:rsidR="002F2D1C" w:rsidRDefault="00CC098F">
      <w:pPr>
        <w:numPr>
          <w:ilvl w:val="0"/>
          <w:numId w:val="1"/>
        </w:numPr>
        <w:tabs>
          <w:tab w:val="left" w:pos="920"/>
        </w:tabs>
        <w:spacing w:line="239" w:lineRule="auto"/>
        <w:ind w:left="920" w:hanging="365"/>
        <w:jc w:val="both"/>
        <w:rPr>
          <w:rFonts w:ascii="Arial" w:eastAsia="Arial" w:hAnsi="Arial" w:cs="Arial"/>
        </w:rPr>
      </w:pPr>
      <w:r>
        <w:rPr>
          <w:rFonts w:ascii="Arial" w:eastAsia="Arial" w:hAnsi="Arial" w:cs="Arial"/>
        </w:rPr>
        <w:t>Con una asistencia de 1,000 a 10,000 personas $2,048.00.</w:t>
      </w:r>
    </w:p>
    <w:p w:rsidR="002F2D1C" w:rsidRDefault="002F2D1C">
      <w:pPr>
        <w:spacing w:line="208" w:lineRule="exact"/>
        <w:rPr>
          <w:sz w:val="20"/>
          <w:szCs w:val="20"/>
        </w:rPr>
      </w:pPr>
    </w:p>
    <w:p w:rsidR="002F2D1C" w:rsidRDefault="00CC098F">
      <w:pPr>
        <w:ind w:left="240"/>
        <w:rPr>
          <w:sz w:val="20"/>
          <w:szCs w:val="20"/>
        </w:rPr>
      </w:pPr>
      <w:r>
        <w:rPr>
          <w:rFonts w:ascii="Arial" w:eastAsia="Arial" w:hAnsi="Arial" w:cs="Arial"/>
        </w:rPr>
        <w:t>2.- En su modalidad de instalaciones temporales</w:t>
      </w:r>
    </w:p>
    <w:p w:rsidR="002F2D1C" w:rsidRDefault="002F2D1C">
      <w:pPr>
        <w:spacing w:line="7" w:lineRule="exact"/>
        <w:rPr>
          <w:sz w:val="20"/>
          <w:szCs w:val="20"/>
        </w:rPr>
      </w:pPr>
    </w:p>
    <w:p w:rsidR="002F2D1C" w:rsidRDefault="00CC098F">
      <w:pPr>
        <w:numPr>
          <w:ilvl w:val="0"/>
          <w:numId w:val="2"/>
        </w:numPr>
        <w:tabs>
          <w:tab w:val="left" w:pos="708"/>
        </w:tabs>
        <w:spacing w:line="235" w:lineRule="auto"/>
        <w:ind w:left="840" w:hanging="367"/>
        <w:jc w:val="both"/>
        <w:rPr>
          <w:rFonts w:ascii="Arial" w:eastAsia="Arial" w:hAnsi="Arial" w:cs="Arial"/>
        </w:rPr>
      </w:pPr>
      <w:r>
        <w:rPr>
          <w:rFonts w:ascii="Arial" w:eastAsia="Arial" w:hAnsi="Arial" w:cs="Arial"/>
        </w:rPr>
        <w:t>Dictamen de riesgo para instalación de circos y estructuras varias en períodos máximos de 2 semanas de $ 340.00 a $683.00.</w:t>
      </w:r>
    </w:p>
    <w:p w:rsidR="002F2D1C" w:rsidRDefault="002F2D1C">
      <w:pPr>
        <w:spacing w:line="11" w:lineRule="exact"/>
        <w:rPr>
          <w:rFonts w:ascii="Arial" w:eastAsia="Arial" w:hAnsi="Arial" w:cs="Arial"/>
        </w:rPr>
      </w:pPr>
    </w:p>
    <w:p w:rsidR="002F2D1C" w:rsidRDefault="00CC098F">
      <w:pPr>
        <w:numPr>
          <w:ilvl w:val="0"/>
          <w:numId w:val="2"/>
        </w:numPr>
        <w:tabs>
          <w:tab w:val="left" w:pos="708"/>
        </w:tabs>
        <w:spacing w:line="235" w:lineRule="auto"/>
        <w:ind w:left="840" w:hanging="367"/>
        <w:jc w:val="both"/>
        <w:rPr>
          <w:rFonts w:ascii="Arial" w:eastAsia="Arial" w:hAnsi="Arial" w:cs="Arial"/>
        </w:rPr>
      </w:pPr>
      <w:r>
        <w:rPr>
          <w:rFonts w:ascii="Arial" w:eastAsia="Arial" w:hAnsi="Arial" w:cs="Arial"/>
        </w:rPr>
        <w:t>Dictamen de riesgo para instalación juegos mecánicos en períodos máximos de 2 semanas de $ 340.00 a $683.00.</w:t>
      </w:r>
    </w:p>
    <w:p w:rsidR="002F2D1C" w:rsidRDefault="002F2D1C">
      <w:pPr>
        <w:spacing w:line="210" w:lineRule="exact"/>
        <w:rPr>
          <w:sz w:val="20"/>
          <w:szCs w:val="20"/>
        </w:rPr>
      </w:pPr>
    </w:p>
    <w:p w:rsidR="002F2D1C" w:rsidRDefault="00CC098F">
      <w:pPr>
        <w:rPr>
          <w:sz w:val="20"/>
          <w:szCs w:val="20"/>
        </w:rPr>
      </w:pPr>
      <w:r>
        <w:rPr>
          <w:rFonts w:ascii="Arial" w:eastAsia="Arial" w:hAnsi="Arial" w:cs="Arial"/>
        </w:rPr>
        <w:t>III.- Por personal asignado a la evaluación de simulacros $ 340.00 por elemento</w:t>
      </w:r>
    </w:p>
    <w:p w:rsidR="002F2D1C" w:rsidRDefault="002F2D1C">
      <w:pPr>
        <w:spacing w:line="208" w:lineRule="exact"/>
        <w:rPr>
          <w:sz w:val="20"/>
          <w:szCs w:val="20"/>
        </w:rPr>
      </w:pPr>
    </w:p>
    <w:p w:rsidR="002F2D1C" w:rsidRDefault="00CC098F">
      <w:pPr>
        <w:rPr>
          <w:sz w:val="20"/>
          <w:szCs w:val="20"/>
        </w:rPr>
      </w:pPr>
      <w:r>
        <w:rPr>
          <w:rFonts w:ascii="Arial" w:eastAsia="Arial" w:hAnsi="Arial" w:cs="Arial"/>
        </w:rPr>
        <w:t>IV.- Otros servicios de protección civil:</w:t>
      </w:r>
    </w:p>
    <w:p w:rsidR="002F2D1C" w:rsidRDefault="00CC098F">
      <w:pPr>
        <w:spacing w:line="239" w:lineRule="auto"/>
        <w:ind w:left="360"/>
        <w:rPr>
          <w:sz w:val="20"/>
          <w:szCs w:val="20"/>
        </w:rPr>
      </w:pPr>
      <w:r>
        <w:rPr>
          <w:rFonts w:ascii="Arial" w:eastAsia="Arial" w:hAnsi="Arial" w:cs="Arial"/>
        </w:rPr>
        <w:t>1.- Cursos de protección civil $ 410.00 por persona.</w:t>
      </w:r>
    </w:p>
    <w:p w:rsidR="002F2D1C" w:rsidRDefault="00CC098F">
      <w:pPr>
        <w:spacing w:line="239" w:lineRule="auto"/>
        <w:ind w:left="360"/>
        <w:rPr>
          <w:sz w:val="20"/>
          <w:szCs w:val="20"/>
        </w:rPr>
      </w:pPr>
      <w:r>
        <w:rPr>
          <w:rFonts w:ascii="Arial" w:eastAsia="Arial" w:hAnsi="Arial" w:cs="Arial"/>
        </w:rPr>
        <w:t>2.- Protección civil prevención de contingencias $ 410.00</w:t>
      </w:r>
    </w:p>
    <w:p w:rsidR="002F2D1C" w:rsidRDefault="002F2D1C">
      <w:pPr>
        <w:spacing w:line="2" w:lineRule="exact"/>
        <w:rPr>
          <w:sz w:val="20"/>
          <w:szCs w:val="20"/>
        </w:rPr>
      </w:pPr>
    </w:p>
    <w:p w:rsidR="002F2D1C" w:rsidRDefault="00CC098F">
      <w:pPr>
        <w:ind w:left="360"/>
        <w:rPr>
          <w:sz w:val="20"/>
          <w:szCs w:val="20"/>
        </w:rPr>
      </w:pPr>
      <w:r>
        <w:rPr>
          <w:rFonts w:ascii="Arial" w:eastAsia="Arial" w:hAnsi="Arial" w:cs="Arial"/>
        </w:rPr>
        <w:t>3.- Inspecciones de protección civil $ 683.00.</w:t>
      </w:r>
    </w:p>
    <w:p w:rsidR="002F2D1C" w:rsidRDefault="002F2D1C">
      <w:pPr>
        <w:spacing w:line="214" w:lineRule="exact"/>
        <w:rPr>
          <w:sz w:val="20"/>
          <w:szCs w:val="20"/>
        </w:rPr>
      </w:pPr>
    </w:p>
    <w:p w:rsidR="002F2D1C" w:rsidRDefault="00CC098F">
      <w:pPr>
        <w:spacing w:line="238" w:lineRule="auto"/>
        <w:jc w:val="both"/>
        <w:rPr>
          <w:sz w:val="20"/>
          <w:szCs w:val="20"/>
        </w:rPr>
      </w:pPr>
      <w:r>
        <w:rPr>
          <w:rFonts w:ascii="Arial" w:eastAsia="Arial" w:hAnsi="Arial" w:cs="Arial"/>
        </w:rPr>
        <w:t>V.- Por la inspección de las centrales productoras de energía termoeléctrica, térmica solar, hidroeléctrica, eólica, fotovoltaica, aerogeneradores, etc., así como de las instalaciones para la explotación del gas de lutitas o gas shale, para efectos de expedición y Licencia de Funcionamiento, se cobrará anualmente la siguiente tarifa:</w:t>
      </w:r>
    </w:p>
    <w:p w:rsidR="002F2D1C" w:rsidRDefault="002F2D1C">
      <w:pPr>
        <w:spacing w:line="186" w:lineRule="exact"/>
        <w:rPr>
          <w:sz w:val="20"/>
          <w:szCs w:val="20"/>
        </w:rPr>
      </w:pPr>
    </w:p>
    <w:p w:rsidR="002F2D1C" w:rsidRDefault="00CC098F">
      <w:pPr>
        <w:spacing w:line="239" w:lineRule="auto"/>
        <w:rPr>
          <w:sz w:val="20"/>
          <w:szCs w:val="20"/>
        </w:rPr>
      </w:pPr>
      <w:r>
        <w:rPr>
          <w:rFonts w:ascii="Arial" w:eastAsia="Arial" w:hAnsi="Arial" w:cs="Arial"/>
        </w:rPr>
        <w:t>1.- Instalaciones gas de lutitas o gas shale $ 25,000.00 por unidad.</w:t>
      </w:r>
    </w:p>
    <w:p w:rsidR="002F2D1C" w:rsidRDefault="002F2D1C">
      <w:pPr>
        <w:sectPr w:rsidR="002F2D1C">
          <w:pgSz w:w="12240" w:h="15840"/>
          <w:pgMar w:top="1138" w:right="1140" w:bottom="862" w:left="1140" w:header="0" w:footer="0" w:gutter="0"/>
          <w:cols w:space="720" w:equalWidth="0">
            <w:col w:w="9960"/>
          </w:cols>
        </w:sectPr>
      </w:pPr>
    </w:p>
    <w:p w:rsidR="002F2D1C" w:rsidRDefault="00CC098F">
      <w:pPr>
        <w:spacing w:line="236" w:lineRule="auto"/>
        <w:ind w:right="1040"/>
        <w:rPr>
          <w:sz w:val="20"/>
          <w:szCs w:val="20"/>
        </w:rPr>
      </w:pPr>
      <w:bookmarkStart w:id="10" w:name="page10"/>
      <w:bookmarkEnd w:id="10"/>
      <w:r>
        <w:rPr>
          <w:rFonts w:ascii="Arial" w:eastAsia="Arial" w:hAnsi="Arial" w:cs="Arial"/>
        </w:rPr>
        <w:lastRenderedPageBreak/>
        <w:t>2.- Instalaciones productoras de energía termoeléctrica, térmica solar, hidroeléctrica, eólica, fotovoltaica, aerogenerador, etc., $ 25,000.00 por unidad.</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3920"/>
        <w:rPr>
          <w:sz w:val="20"/>
          <w:szCs w:val="20"/>
        </w:rPr>
      </w:pPr>
      <w:r>
        <w:rPr>
          <w:rFonts w:ascii="Arial" w:eastAsia="Arial" w:hAnsi="Arial" w:cs="Arial"/>
          <w:b/>
          <w:bCs/>
        </w:rPr>
        <w:t>CAPÍTULO OCTAVO</w:t>
      </w:r>
    </w:p>
    <w:p w:rsidR="002F2D1C" w:rsidRDefault="002F2D1C">
      <w:pPr>
        <w:spacing w:line="2" w:lineRule="exact"/>
        <w:rPr>
          <w:sz w:val="20"/>
          <w:szCs w:val="20"/>
        </w:rPr>
      </w:pPr>
    </w:p>
    <w:p w:rsidR="002F2D1C" w:rsidRDefault="00CC098F">
      <w:pPr>
        <w:spacing w:line="239" w:lineRule="auto"/>
        <w:ind w:left="1460"/>
        <w:rPr>
          <w:sz w:val="20"/>
          <w:szCs w:val="20"/>
        </w:rPr>
      </w:pPr>
      <w:r>
        <w:rPr>
          <w:rFonts w:ascii="Arial" w:eastAsia="Arial" w:hAnsi="Arial" w:cs="Arial"/>
          <w:b/>
          <w:bCs/>
        </w:rPr>
        <w:t>DE LOS DERECHOS POR EXPEDICIÓN DE LICENCIAS, PERMISOS,</w:t>
      </w:r>
    </w:p>
    <w:p w:rsidR="002F2D1C" w:rsidRDefault="00CC098F">
      <w:pPr>
        <w:spacing w:line="239" w:lineRule="auto"/>
        <w:ind w:left="3040"/>
        <w:rPr>
          <w:sz w:val="20"/>
          <w:szCs w:val="20"/>
        </w:rPr>
      </w:pPr>
      <w:r>
        <w:rPr>
          <w:rFonts w:ascii="Arial" w:eastAsia="Arial" w:hAnsi="Arial" w:cs="Arial"/>
          <w:b/>
          <w:bCs/>
        </w:rPr>
        <w:t>AUTORIZACIONES Y CONCESIONES</w:t>
      </w:r>
    </w:p>
    <w:p w:rsidR="002F2D1C" w:rsidRDefault="002F2D1C">
      <w:pPr>
        <w:spacing w:line="254"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CC098F">
      <w:pPr>
        <w:spacing w:line="239" w:lineRule="auto"/>
        <w:ind w:left="1780"/>
        <w:rPr>
          <w:sz w:val="20"/>
          <w:szCs w:val="20"/>
        </w:rPr>
      </w:pPr>
      <w:r>
        <w:rPr>
          <w:rFonts w:ascii="Arial" w:eastAsia="Arial" w:hAnsi="Arial" w:cs="Arial"/>
          <w:b/>
          <w:bCs/>
        </w:rPr>
        <w:t>POR LA EXPEDICION DE LICENCIAS PARA CONSTRUCCIÓN</w:t>
      </w:r>
    </w:p>
    <w:p w:rsidR="002F2D1C" w:rsidRDefault="002F2D1C">
      <w:pPr>
        <w:spacing w:line="263" w:lineRule="exact"/>
        <w:rPr>
          <w:sz w:val="20"/>
          <w:szCs w:val="20"/>
        </w:rPr>
      </w:pPr>
    </w:p>
    <w:p w:rsidR="002F2D1C" w:rsidRDefault="00CC098F">
      <w:pPr>
        <w:spacing w:line="236" w:lineRule="auto"/>
        <w:ind w:right="60"/>
        <w:rPr>
          <w:sz w:val="20"/>
          <w:szCs w:val="20"/>
        </w:rPr>
      </w:pPr>
      <w:r>
        <w:rPr>
          <w:rFonts w:ascii="Arial" w:eastAsia="Arial" w:hAnsi="Arial" w:cs="Arial"/>
          <w:b/>
          <w:bCs/>
        </w:rPr>
        <w:t xml:space="preserve">ARTÍCULO 16.- </w:t>
      </w:r>
      <w:r>
        <w:rPr>
          <w:rFonts w:ascii="Arial" w:eastAsia="Arial" w:hAnsi="Arial" w:cs="Arial"/>
        </w:rPr>
        <w:t>Son objeto de estos derechos, la expedición de licencias por los conceptos</w:t>
      </w:r>
      <w:r>
        <w:rPr>
          <w:rFonts w:ascii="Arial" w:eastAsia="Arial" w:hAnsi="Arial" w:cs="Arial"/>
          <w:b/>
          <w:bCs/>
        </w:rPr>
        <w:t xml:space="preserve"> </w:t>
      </w:r>
      <w:r>
        <w:rPr>
          <w:rFonts w:ascii="Arial" w:eastAsia="Arial" w:hAnsi="Arial" w:cs="Arial"/>
        </w:rPr>
        <w:t>siguientes y que se cubrirán conforme a la tarifa en cada uno de ellos señalada:</w:t>
      </w:r>
    </w:p>
    <w:p w:rsidR="002F2D1C" w:rsidRDefault="002F2D1C">
      <w:pPr>
        <w:spacing w:line="263" w:lineRule="exact"/>
        <w:rPr>
          <w:sz w:val="20"/>
          <w:szCs w:val="20"/>
        </w:rPr>
      </w:pPr>
    </w:p>
    <w:p w:rsidR="002F2D1C" w:rsidRDefault="00CC098F">
      <w:pPr>
        <w:spacing w:line="236" w:lineRule="auto"/>
        <w:ind w:right="100"/>
        <w:rPr>
          <w:sz w:val="20"/>
          <w:szCs w:val="20"/>
        </w:rPr>
      </w:pPr>
      <w:r>
        <w:rPr>
          <w:rFonts w:ascii="Arial" w:eastAsia="Arial" w:hAnsi="Arial" w:cs="Arial"/>
        </w:rPr>
        <w:t>I.- Por construcciones, aprobación de planos de construcción se cobrará por cada metro cuadrado en cada una de sus plantas de acuerdo con las siguientes clasificaciones:</w:t>
      </w:r>
    </w:p>
    <w:p w:rsidR="002F2D1C" w:rsidRDefault="002F2D1C">
      <w:pPr>
        <w:spacing w:line="253"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2500"/>
        <w:gridCol w:w="1380"/>
      </w:tblGrid>
      <w:tr w:rsidR="002F2D1C">
        <w:trPr>
          <w:trHeight w:val="253"/>
        </w:trPr>
        <w:tc>
          <w:tcPr>
            <w:tcW w:w="2500" w:type="dxa"/>
            <w:vAlign w:val="bottom"/>
          </w:tcPr>
          <w:p w:rsidR="002F2D1C" w:rsidRDefault="00CC098F">
            <w:pPr>
              <w:spacing w:line="252" w:lineRule="exact"/>
              <w:rPr>
                <w:sz w:val="20"/>
                <w:szCs w:val="20"/>
              </w:rPr>
            </w:pPr>
            <w:r>
              <w:rPr>
                <w:rFonts w:ascii="Arial" w:eastAsia="Arial" w:hAnsi="Arial" w:cs="Arial"/>
              </w:rPr>
              <w:t>1.- Primera categoría</w:t>
            </w:r>
          </w:p>
        </w:tc>
        <w:tc>
          <w:tcPr>
            <w:tcW w:w="1380" w:type="dxa"/>
            <w:vAlign w:val="bottom"/>
          </w:tcPr>
          <w:p w:rsidR="002F2D1C" w:rsidRDefault="00CC098F">
            <w:pPr>
              <w:spacing w:line="252" w:lineRule="exact"/>
              <w:ind w:left="340"/>
              <w:rPr>
                <w:sz w:val="20"/>
                <w:szCs w:val="20"/>
              </w:rPr>
            </w:pPr>
            <w:r>
              <w:rPr>
                <w:rFonts w:ascii="Arial" w:eastAsia="Arial" w:hAnsi="Arial" w:cs="Arial"/>
                <w:w w:val="98"/>
              </w:rPr>
              <w:t>$ 0.57 M2.</w:t>
            </w:r>
          </w:p>
        </w:tc>
      </w:tr>
      <w:tr w:rsidR="002F2D1C">
        <w:trPr>
          <w:trHeight w:val="254"/>
        </w:trPr>
        <w:tc>
          <w:tcPr>
            <w:tcW w:w="2500" w:type="dxa"/>
            <w:vAlign w:val="bottom"/>
          </w:tcPr>
          <w:p w:rsidR="002F2D1C" w:rsidRDefault="00CC098F">
            <w:pPr>
              <w:rPr>
                <w:sz w:val="20"/>
                <w:szCs w:val="20"/>
              </w:rPr>
            </w:pPr>
            <w:r>
              <w:rPr>
                <w:rFonts w:ascii="Arial" w:eastAsia="Arial" w:hAnsi="Arial" w:cs="Arial"/>
              </w:rPr>
              <w:t>2.- Segunda categoría</w:t>
            </w:r>
          </w:p>
        </w:tc>
        <w:tc>
          <w:tcPr>
            <w:tcW w:w="1380" w:type="dxa"/>
            <w:vAlign w:val="bottom"/>
          </w:tcPr>
          <w:p w:rsidR="002F2D1C" w:rsidRDefault="00CC098F">
            <w:pPr>
              <w:ind w:left="340"/>
              <w:rPr>
                <w:sz w:val="20"/>
                <w:szCs w:val="20"/>
              </w:rPr>
            </w:pPr>
            <w:r>
              <w:rPr>
                <w:rFonts w:ascii="Arial" w:eastAsia="Arial" w:hAnsi="Arial" w:cs="Arial"/>
                <w:w w:val="98"/>
              </w:rPr>
              <w:t>$ 0.57 M2.</w:t>
            </w:r>
          </w:p>
        </w:tc>
      </w:tr>
      <w:tr w:rsidR="002F2D1C">
        <w:trPr>
          <w:trHeight w:val="252"/>
        </w:trPr>
        <w:tc>
          <w:tcPr>
            <w:tcW w:w="2500" w:type="dxa"/>
            <w:vAlign w:val="bottom"/>
          </w:tcPr>
          <w:p w:rsidR="002F2D1C" w:rsidRDefault="00CC098F">
            <w:pPr>
              <w:spacing w:line="252" w:lineRule="exact"/>
              <w:rPr>
                <w:sz w:val="20"/>
                <w:szCs w:val="20"/>
              </w:rPr>
            </w:pPr>
            <w:r>
              <w:rPr>
                <w:rFonts w:ascii="Arial" w:eastAsia="Arial" w:hAnsi="Arial" w:cs="Arial"/>
              </w:rPr>
              <w:t>3.- Tercera categoría</w:t>
            </w:r>
          </w:p>
        </w:tc>
        <w:tc>
          <w:tcPr>
            <w:tcW w:w="1380" w:type="dxa"/>
            <w:vAlign w:val="bottom"/>
          </w:tcPr>
          <w:p w:rsidR="002F2D1C" w:rsidRDefault="00CC098F">
            <w:pPr>
              <w:spacing w:line="252" w:lineRule="exact"/>
              <w:ind w:left="340"/>
              <w:rPr>
                <w:sz w:val="20"/>
                <w:szCs w:val="20"/>
              </w:rPr>
            </w:pPr>
            <w:r>
              <w:rPr>
                <w:rFonts w:ascii="Arial" w:eastAsia="Arial" w:hAnsi="Arial" w:cs="Arial"/>
                <w:w w:val="98"/>
              </w:rPr>
              <w:t>$ 0.57 M2.</w:t>
            </w:r>
          </w:p>
        </w:tc>
      </w:tr>
      <w:tr w:rsidR="002F2D1C">
        <w:trPr>
          <w:trHeight w:val="254"/>
        </w:trPr>
        <w:tc>
          <w:tcPr>
            <w:tcW w:w="2500" w:type="dxa"/>
            <w:vAlign w:val="bottom"/>
          </w:tcPr>
          <w:p w:rsidR="002F2D1C" w:rsidRDefault="00CC098F">
            <w:pPr>
              <w:rPr>
                <w:sz w:val="20"/>
                <w:szCs w:val="20"/>
              </w:rPr>
            </w:pPr>
            <w:r>
              <w:rPr>
                <w:rFonts w:ascii="Arial" w:eastAsia="Arial" w:hAnsi="Arial" w:cs="Arial"/>
              </w:rPr>
              <w:t>4.- Cuarta categoría</w:t>
            </w:r>
          </w:p>
        </w:tc>
        <w:tc>
          <w:tcPr>
            <w:tcW w:w="1380" w:type="dxa"/>
            <w:vAlign w:val="bottom"/>
          </w:tcPr>
          <w:p w:rsidR="002F2D1C" w:rsidRDefault="00CC098F">
            <w:pPr>
              <w:ind w:left="340"/>
              <w:rPr>
                <w:sz w:val="20"/>
                <w:szCs w:val="20"/>
              </w:rPr>
            </w:pPr>
            <w:r>
              <w:rPr>
                <w:rFonts w:ascii="Arial" w:eastAsia="Arial" w:hAnsi="Arial" w:cs="Arial"/>
                <w:w w:val="98"/>
              </w:rPr>
              <w:t>$ 0.57 M2.</w:t>
            </w:r>
          </w:p>
        </w:tc>
      </w:tr>
    </w:tbl>
    <w:p w:rsidR="002F2D1C" w:rsidRDefault="002F2D1C">
      <w:pPr>
        <w:spacing w:line="259" w:lineRule="exact"/>
        <w:rPr>
          <w:sz w:val="20"/>
          <w:szCs w:val="20"/>
        </w:rPr>
      </w:pPr>
    </w:p>
    <w:p w:rsidR="002F2D1C" w:rsidRDefault="00CC098F">
      <w:pPr>
        <w:spacing w:line="237" w:lineRule="auto"/>
        <w:ind w:right="20"/>
        <w:jc w:val="both"/>
        <w:rPr>
          <w:sz w:val="20"/>
          <w:szCs w:val="20"/>
        </w:rPr>
      </w:pPr>
      <w:r>
        <w:rPr>
          <w:rFonts w:ascii="Arial" w:eastAsia="Arial" w:hAnsi="Arial" w:cs="Arial"/>
        </w:rPr>
        <w:t>II.- Las modificaciones mayores, reconstrucción, ornamento o decoración causarán un derecho del 2% sobre el valor de la inversión a realizar. Las construcciones de superficies horizontales o recubrimiento de techos, o recubrimiento de piso o pavimento pagarán de acuerdo a lo siguiente:</w:t>
      </w:r>
    </w:p>
    <w:p w:rsidR="002F2D1C" w:rsidRDefault="002F2D1C">
      <w:pPr>
        <w:spacing w:line="255"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4140"/>
        <w:gridCol w:w="1140"/>
      </w:tblGrid>
      <w:tr w:rsidR="002F2D1C">
        <w:trPr>
          <w:trHeight w:val="253"/>
        </w:trPr>
        <w:tc>
          <w:tcPr>
            <w:tcW w:w="4140" w:type="dxa"/>
            <w:vAlign w:val="bottom"/>
          </w:tcPr>
          <w:p w:rsidR="002F2D1C" w:rsidRDefault="00CC098F">
            <w:pPr>
              <w:rPr>
                <w:sz w:val="20"/>
                <w:szCs w:val="20"/>
              </w:rPr>
            </w:pPr>
            <w:r>
              <w:rPr>
                <w:rFonts w:ascii="Arial" w:eastAsia="Arial" w:hAnsi="Arial" w:cs="Arial"/>
              </w:rPr>
              <w:t>1.- Construcciones de primera categoría</w:t>
            </w:r>
          </w:p>
        </w:tc>
        <w:tc>
          <w:tcPr>
            <w:tcW w:w="1140" w:type="dxa"/>
            <w:vAlign w:val="bottom"/>
          </w:tcPr>
          <w:p w:rsidR="002F2D1C" w:rsidRDefault="00CC098F">
            <w:pPr>
              <w:ind w:left="100"/>
              <w:rPr>
                <w:sz w:val="20"/>
                <w:szCs w:val="20"/>
              </w:rPr>
            </w:pPr>
            <w:r>
              <w:rPr>
                <w:rFonts w:ascii="Arial" w:eastAsia="Arial" w:hAnsi="Arial" w:cs="Arial"/>
                <w:w w:val="98"/>
              </w:rPr>
              <w:t>$ 1.82 M2.</w:t>
            </w:r>
          </w:p>
        </w:tc>
      </w:tr>
      <w:tr w:rsidR="002F2D1C">
        <w:trPr>
          <w:trHeight w:val="254"/>
        </w:trPr>
        <w:tc>
          <w:tcPr>
            <w:tcW w:w="4140" w:type="dxa"/>
            <w:vAlign w:val="bottom"/>
          </w:tcPr>
          <w:p w:rsidR="002F2D1C" w:rsidRDefault="00CC098F">
            <w:pPr>
              <w:rPr>
                <w:sz w:val="20"/>
                <w:szCs w:val="20"/>
              </w:rPr>
            </w:pPr>
            <w:r>
              <w:rPr>
                <w:rFonts w:ascii="Arial" w:eastAsia="Arial" w:hAnsi="Arial" w:cs="Arial"/>
              </w:rPr>
              <w:t>2.- Construcciones de segunda categoría</w:t>
            </w:r>
          </w:p>
        </w:tc>
        <w:tc>
          <w:tcPr>
            <w:tcW w:w="1140" w:type="dxa"/>
            <w:vAlign w:val="bottom"/>
          </w:tcPr>
          <w:p w:rsidR="002F2D1C" w:rsidRDefault="00CC098F">
            <w:pPr>
              <w:ind w:left="100"/>
              <w:rPr>
                <w:sz w:val="20"/>
                <w:szCs w:val="20"/>
              </w:rPr>
            </w:pPr>
            <w:r>
              <w:rPr>
                <w:rFonts w:ascii="Arial" w:eastAsia="Arial" w:hAnsi="Arial" w:cs="Arial"/>
                <w:w w:val="98"/>
              </w:rPr>
              <w:t>$ 1.50 M2.</w:t>
            </w:r>
          </w:p>
        </w:tc>
      </w:tr>
      <w:tr w:rsidR="002F2D1C">
        <w:trPr>
          <w:trHeight w:val="252"/>
        </w:trPr>
        <w:tc>
          <w:tcPr>
            <w:tcW w:w="4140" w:type="dxa"/>
            <w:vAlign w:val="bottom"/>
          </w:tcPr>
          <w:p w:rsidR="002F2D1C" w:rsidRDefault="00CC098F">
            <w:pPr>
              <w:spacing w:line="252" w:lineRule="exact"/>
              <w:rPr>
                <w:sz w:val="20"/>
                <w:szCs w:val="20"/>
              </w:rPr>
            </w:pPr>
            <w:r>
              <w:rPr>
                <w:rFonts w:ascii="Arial" w:eastAsia="Arial" w:hAnsi="Arial" w:cs="Arial"/>
              </w:rPr>
              <w:t>3.- Construcciones de tercera categoría</w:t>
            </w:r>
          </w:p>
        </w:tc>
        <w:tc>
          <w:tcPr>
            <w:tcW w:w="1140" w:type="dxa"/>
            <w:vAlign w:val="bottom"/>
          </w:tcPr>
          <w:p w:rsidR="002F2D1C" w:rsidRDefault="00CC098F">
            <w:pPr>
              <w:spacing w:line="252" w:lineRule="exact"/>
              <w:ind w:left="100"/>
              <w:rPr>
                <w:sz w:val="20"/>
                <w:szCs w:val="20"/>
              </w:rPr>
            </w:pPr>
            <w:r>
              <w:rPr>
                <w:rFonts w:ascii="Arial" w:eastAsia="Arial" w:hAnsi="Arial" w:cs="Arial"/>
                <w:w w:val="98"/>
              </w:rPr>
              <w:t>$ 1.40 M2.</w:t>
            </w:r>
          </w:p>
        </w:tc>
      </w:tr>
      <w:tr w:rsidR="002F2D1C">
        <w:trPr>
          <w:trHeight w:val="252"/>
        </w:trPr>
        <w:tc>
          <w:tcPr>
            <w:tcW w:w="4140" w:type="dxa"/>
            <w:vAlign w:val="bottom"/>
          </w:tcPr>
          <w:p w:rsidR="002F2D1C" w:rsidRDefault="00CC098F">
            <w:pPr>
              <w:spacing w:line="252" w:lineRule="exact"/>
              <w:rPr>
                <w:sz w:val="20"/>
                <w:szCs w:val="20"/>
              </w:rPr>
            </w:pPr>
            <w:r>
              <w:rPr>
                <w:rFonts w:ascii="Arial" w:eastAsia="Arial" w:hAnsi="Arial" w:cs="Arial"/>
              </w:rPr>
              <w:t>4.- Construcciones de cuarta categoría</w:t>
            </w:r>
          </w:p>
        </w:tc>
        <w:tc>
          <w:tcPr>
            <w:tcW w:w="1140" w:type="dxa"/>
            <w:vAlign w:val="bottom"/>
          </w:tcPr>
          <w:p w:rsidR="002F2D1C" w:rsidRDefault="00CC098F">
            <w:pPr>
              <w:spacing w:line="252" w:lineRule="exact"/>
              <w:ind w:left="100"/>
              <w:rPr>
                <w:sz w:val="20"/>
                <w:szCs w:val="20"/>
              </w:rPr>
            </w:pPr>
            <w:r>
              <w:rPr>
                <w:rFonts w:ascii="Arial" w:eastAsia="Arial" w:hAnsi="Arial" w:cs="Arial"/>
                <w:w w:val="98"/>
              </w:rPr>
              <w:t>$ 1.25 M2.</w:t>
            </w:r>
          </w:p>
        </w:tc>
      </w:tr>
    </w:tbl>
    <w:p w:rsidR="002F2D1C" w:rsidRDefault="002F2D1C">
      <w:pPr>
        <w:spacing w:line="262" w:lineRule="exact"/>
        <w:rPr>
          <w:sz w:val="20"/>
          <w:szCs w:val="20"/>
        </w:rPr>
      </w:pPr>
    </w:p>
    <w:p w:rsidR="002F2D1C" w:rsidRDefault="00CC098F">
      <w:pPr>
        <w:spacing w:line="236" w:lineRule="auto"/>
        <w:ind w:right="20"/>
        <w:jc w:val="both"/>
        <w:rPr>
          <w:sz w:val="20"/>
          <w:szCs w:val="20"/>
        </w:rPr>
      </w:pPr>
      <w:r>
        <w:rPr>
          <w:rFonts w:ascii="Arial" w:eastAsia="Arial" w:hAnsi="Arial" w:cs="Arial"/>
        </w:rPr>
        <w:t>Para efectos de las fracciones I y II, de este artículo, las construcciones se clasificaran en las diversas categorías de acuerdo con lo siguiente:</w:t>
      </w:r>
    </w:p>
    <w:p w:rsidR="002F2D1C" w:rsidRDefault="002F2D1C">
      <w:pPr>
        <w:spacing w:line="261" w:lineRule="exact"/>
        <w:rPr>
          <w:sz w:val="20"/>
          <w:szCs w:val="20"/>
        </w:rPr>
      </w:pPr>
    </w:p>
    <w:p w:rsidR="002F2D1C" w:rsidRDefault="00CC098F">
      <w:pPr>
        <w:spacing w:line="238" w:lineRule="auto"/>
        <w:ind w:right="20"/>
        <w:jc w:val="both"/>
        <w:rPr>
          <w:sz w:val="20"/>
          <w:szCs w:val="20"/>
        </w:rPr>
      </w:pPr>
      <w:r>
        <w:rPr>
          <w:rFonts w:ascii="Arial" w:eastAsia="Arial" w:hAnsi="Arial" w:cs="Arial"/>
        </w:rPr>
        <w:t>Primera categoría: Edificios destinados a hoteles, salas de reunión, oficinas, negocios comerciales y residencias que tengan dos o más de las siguientes categorías; estructura de cemento reforzado o de acero, muros de ladrillo o similares, lambrín, azulejo, muros interiores aplanados de yeso, pinturas de recubrimientos, pisos de granito mármol o calidad similar y preparación para clima artificial.</w:t>
      </w:r>
    </w:p>
    <w:p w:rsidR="002F2D1C" w:rsidRDefault="002F2D1C">
      <w:pPr>
        <w:spacing w:line="261" w:lineRule="exact"/>
        <w:rPr>
          <w:sz w:val="20"/>
          <w:szCs w:val="20"/>
        </w:rPr>
      </w:pPr>
    </w:p>
    <w:p w:rsidR="002F2D1C" w:rsidRDefault="00CC098F">
      <w:pPr>
        <w:spacing w:line="238" w:lineRule="auto"/>
        <w:ind w:right="20"/>
        <w:jc w:val="both"/>
        <w:rPr>
          <w:sz w:val="20"/>
          <w:szCs w:val="20"/>
        </w:rPr>
      </w:pPr>
      <w:r>
        <w:rPr>
          <w:rFonts w:ascii="Arial" w:eastAsia="Arial" w:hAnsi="Arial" w:cs="Arial"/>
        </w:rPr>
        <w:t>Segunda categoría: Las construcciones de casa habitación con estructura de concreto reforzado, muros de ladrillo o bloque de concreto, pisos de mosaico de pasta o de granito, estucador interior, lambrín, azulejo, así como construcciones industriales o bodegas con estructura de concreto reforzado.</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rPr>
        <w:t>Tercera categoría: Casas habitación de tipo económico, como edificios o conjuntos familiares, considerados dentro de la categoría denominada de interés social, así como los edificios industriales con estructura de acero madera y techos de lámina, igualmente las construcciones con cubierta tipo cascarón.</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Cuarta categoría: Construcciones de viviendas o cobertizos de madera tipo provisional.</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III.- Permiso para ruptura de pavimentos $ 57.00 m.l.</w:t>
      </w:r>
    </w:p>
    <w:p w:rsidR="002F2D1C" w:rsidRDefault="002F2D1C">
      <w:pPr>
        <w:sectPr w:rsidR="002F2D1C">
          <w:pgSz w:w="12240" w:h="15840"/>
          <w:pgMar w:top="1138" w:right="1120" w:bottom="1440" w:left="1140" w:header="0" w:footer="0" w:gutter="0"/>
          <w:cols w:space="720" w:equalWidth="0">
            <w:col w:w="9980"/>
          </w:cols>
        </w:sectPr>
      </w:pPr>
    </w:p>
    <w:p w:rsidR="002F2D1C" w:rsidRDefault="00CC098F">
      <w:pPr>
        <w:spacing w:line="239" w:lineRule="auto"/>
        <w:rPr>
          <w:sz w:val="20"/>
          <w:szCs w:val="20"/>
        </w:rPr>
      </w:pPr>
      <w:bookmarkStart w:id="11" w:name="page11"/>
      <w:bookmarkEnd w:id="11"/>
      <w:r>
        <w:rPr>
          <w:rFonts w:ascii="Arial" w:eastAsia="Arial" w:hAnsi="Arial" w:cs="Arial"/>
        </w:rPr>
        <w:lastRenderedPageBreak/>
        <w:t>IV.- Licencia para demolición de construcciones $ 1.35 m2.</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V.- Las excavaciones por subterráneo, pagarán $5.20 por m2.</w:t>
      </w:r>
    </w:p>
    <w:p w:rsidR="002F2D1C" w:rsidRDefault="002F2D1C">
      <w:pPr>
        <w:spacing w:line="263" w:lineRule="exact"/>
        <w:rPr>
          <w:sz w:val="20"/>
          <w:szCs w:val="20"/>
        </w:rPr>
      </w:pPr>
    </w:p>
    <w:p w:rsidR="002F2D1C" w:rsidRDefault="00CC098F">
      <w:pPr>
        <w:spacing w:line="236" w:lineRule="auto"/>
        <w:ind w:right="460"/>
        <w:rPr>
          <w:sz w:val="20"/>
          <w:szCs w:val="20"/>
        </w:rPr>
      </w:pPr>
      <w:r>
        <w:rPr>
          <w:rFonts w:ascii="Arial" w:eastAsia="Arial" w:hAnsi="Arial" w:cs="Arial"/>
        </w:rPr>
        <w:t>Las construcciones de obras lineales con excavaciones o sin ellas para drenaje, tubería, cables o conducciones, aéreas, pagarán por metro lineal de $ 1.56 a $ 1.97</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rPr>
        <w:t>VI.- Por ocupación de banquetas, además del pago anterior se pagarán $ 0.26 por día de ocupación</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VII.-  Solicitud por cambio de uso del suelo, por evento se pagará conforme a lo siguiente:</w:t>
      </w:r>
    </w:p>
    <w:p w:rsidR="002F2D1C" w:rsidRDefault="002F2D1C">
      <w:pPr>
        <w:spacing w:line="2"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220"/>
        <w:gridCol w:w="1320"/>
        <w:gridCol w:w="5980"/>
      </w:tblGrid>
      <w:tr w:rsidR="002F2D1C">
        <w:trPr>
          <w:trHeight w:val="253"/>
        </w:trPr>
        <w:tc>
          <w:tcPr>
            <w:tcW w:w="220" w:type="dxa"/>
            <w:vAlign w:val="bottom"/>
          </w:tcPr>
          <w:p w:rsidR="002F2D1C" w:rsidRDefault="00CC098F">
            <w:pPr>
              <w:spacing w:line="252" w:lineRule="exact"/>
              <w:rPr>
                <w:sz w:val="20"/>
                <w:szCs w:val="20"/>
              </w:rPr>
            </w:pPr>
            <w:r>
              <w:rPr>
                <w:rFonts w:ascii="Arial" w:eastAsia="Arial" w:hAnsi="Arial" w:cs="Arial"/>
              </w:rPr>
              <w:t>1.</w:t>
            </w:r>
          </w:p>
        </w:tc>
        <w:tc>
          <w:tcPr>
            <w:tcW w:w="1320" w:type="dxa"/>
            <w:vAlign w:val="bottom"/>
          </w:tcPr>
          <w:p w:rsidR="002F2D1C" w:rsidRDefault="00CC098F">
            <w:pPr>
              <w:spacing w:line="252" w:lineRule="exact"/>
              <w:ind w:left="20"/>
              <w:rPr>
                <w:sz w:val="20"/>
                <w:szCs w:val="20"/>
              </w:rPr>
            </w:pPr>
            <w:r>
              <w:rPr>
                <w:rFonts w:ascii="Arial" w:eastAsia="Arial" w:hAnsi="Arial" w:cs="Arial"/>
              </w:rPr>
              <w:t>Habitacional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4 Unidades de Cuenta del Estado de Coahuila de Zaragoza.</w:t>
            </w:r>
          </w:p>
        </w:tc>
      </w:tr>
      <w:tr w:rsidR="002F2D1C">
        <w:trPr>
          <w:trHeight w:val="252"/>
        </w:trPr>
        <w:tc>
          <w:tcPr>
            <w:tcW w:w="220" w:type="dxa"/>
            <w:vAlign w:val="bottom"/>
          </w:tcPr>
          <w:p w:rsidR="002F2D1C" w:rsidRDefault="00CC098F">
            <w:pPr>
              <w:spacing w:line="252" w:lineRule="exact"/>
              <w:rPr>
                <w:sz w:val="20"/>
                <w:szCs w:val="20"/>
              </w:rPr>
            </w:pPr>
            <w:r>
              <w:rPr>
                <w:rFonts w:ascii="Arial" w:eastAsia="Arial" w:hAnsi="Arial" w:cs="Arial"/>
              </w:rPr>
              <w:t>2.</w:t>
            </w:r>
          </w:p>
        </w:tc>
        <w:tc>
          <w:tcPr>
            <w:tcW w:w="1320" w:type="dxa"/>
            <w:vAlign w:val="bottom"/>
          </w:tcPr>
          <w:p w:rsidR="002F2D1C" w:rsidRDefault="00CC098F">
            <w:pPr>
              <w:spacing w:line="252" w:lineRule="exact"/>
              <w:ind w:left="20"/>
              <w:rPr>
                <w:sz w:val="20"/>
                <w:szCs w:val="20"/>
              </w:rPr>
            </w:pPr>
            <w:r>
              <w:rPr>
                <w:rFonts w:ascii="Arial" w:eastAsia="Arial" w:hAnsi="Arial" w:cs="Arial"/>
              </w:rPr>
              <w:t>Comercial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5 Unidades de Cuenta del Estado de Coahuila de Zaragoza.</w:t>
            </w:r>
          </w:p>
        </w:tc>
      </w:tr>
      <w:tr w:rsidR="002F2D1C">
        <w:trPr>
          <w:trHeight w:val="252"/>
        </w:trPr>
        <w:tc>
          <w:tcPr>
            <w:tcW w:w="1540" w:type="dxa"/>
            <w:gridSpan w:val="2"/>
            <w:vAlign w:val="bottom"/>
          </w:tcPr>
          <w:p w:rsidR="002F2D1C" w:rsidRDefault="00CC098F">
            <w:pPr>
              <w:spacing w:line="252" w:lineRule="exact"/>
              <w:rPr>
                <w:sz w:val="20"/>
                <w:szCs w:val="20"/>
              </w:rPr>
            </w:pPr>
            <w:r>
              <w:rPr>
                <w:rFonts w:ascii="Arial" w:eastAsia="Arial" w:hAnsi="Arial" w:cs="Arial"/>
              </w:rPr>
              <w:t>3. Industrial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6 Unidades de Cuenta del Estado de Coahuila de Zaragoza.</w:t>
            </w:r>
          </w:p>
        </w:tc>
      </w:tr>
    </w:tbl>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VIII.- Por la expedición de permiso de construcción y remodelación de las centrales productoras de energía termoeléctrica, térmica solar, hidroeléctrica, eólica, fotovoltaica, aerogeneradores etc. se cobrará la cantidad de $40,000.00 por permiso.</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IX.- Por la expedición de permiso de construcción y remodelación de cada instalación para la explotación del gas de lutitas o gas shale, se cobrará la cantidad de $40,000.00 por permiso.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2F2D1C">
      <w:pPr>
        <w:spacing w:line="1" w:lineRule="exact"/>
        <w:rPr>
          <w:sz w:val="20"/>
          <w:szCs w:val="20"/>
        </w:rPr>
      </w:pPr>
    </w:p>
    <w:p w:rsidR="002F2D1C" w:rsidRDefault="00CC098F">
      <w:pPr>
        <w:ind w:left="2240"/>
        <w:rPr>
          <w:sz w:val="20"/>
          <w:szCs w:val="20"/>
        </w:rPr>
      </w:pPr>
      <w:r>
        <w:rPr>
          <w:rFonts w:ascii="Arial" w:eastAsia="Arial" w:hAnsi="Arial" w:cs="Arial"/>
          <w:b/>
          <w:bCs/>
        </w:rPr>
        <w:t>DE LOS SERVICIOS POR ALINEACIÓN DE PREDIOS</w:t>
      </w:r>
    </w:p>
    <w:p w:rsidR="002F2D1C" w:rsidRDefault="00CC098F">
      <w:pPr>
        <w:spacing w:line="239" w:lineRule="auto"/>
        <w:ind w:left="2780"/>
        <w:rPr>
          <w:sz w:val="20"/>
          <w:szCs w:val="20"/>
        </w:rPr>
      </w:pPr>
      <w:r>
        <w:rPr>
          <w:rFonts w:ascii="Arial" w:eastAsia="Arial" w:hAnsi="Arial" w:cs="Arial"/>
          <w:b/>
          <w:bCs/>
        </w:rPr>
        <w:t>Y ASIGNACIÓN DE NÚMEROS OFICIALES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17.- </w:t>
      </w:r>
      <w:r>
        <w:rPr>
          <w:rFonts w:ascii="Arial" w:eastAsia="Arial" w:hAnsi="Arial" w:cs="Arial"/>
        </w:rPr>
        <w:t>Son objeto de estos derechos, los servicios que preste el Municipio por el</w:t>
      </w:r>
      <w:r>
        <w:rPr>
          <w:rFonts w:ascii="Arial" w:eastAsia="Arial" w:hAnsi="Arial" w:cs="Arial"/>
          <w:b/>
          <w:bCs/>
        </w:rPr>
        <w:t xml:space="preserve"> </w:t>
      </w:r>
      <w:r>
        <w:rPr>
          <w:rFonts w:ascii="Arial" w:eastAsia="Arial" w:hAnsi="Arial" w:cs="Arial"/>
        </w:rPr>
        <w:t>alineamiento de frentes de predios sobre la vía pública y la asignación del número oficial correspondiente a dichos predios.</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Las personas a que se refiere el artículo anterior, deberán solicitar el alineamiento objeto de estos derechos y adquirir la placa correspondiente al número oficial asignado por el Municipio a dicho predios, en los que no podrá ejecutarse alguna obra material si no se cumple previamente con la obligación que señala este precepto.</w:t>
      </w:r>
    </w:p>
    <w:p w:rsidR="002F2D1C" w:rsidRDefault="002F2D1C">
      <w:pPr>
        <w:spacing w:line="257" w:lineRule="exact"/>
        <w:rPr>
          <w:sz w:val="20"/>
          <w:szCs w:val="20"/>
        </w:rPr>
      </w:pPr>
    </w:p>
    <w:p w:rsidR="002F2D1C" w:rsidRDefault="00CC098F">
      <w:pPr>
        <w:rPr>
          <w:sz w:val="20"/>
          <w:szCs w:val="20"/>
        </w:rPr>
      </w:pPr>
      <w:r>
        <w:rPr>
          <w:rFonts w:ascii="Arial" w:eastAsia="Arial" w:hAnsi="Arial" w:cs="Arial"/>
        </w:rPr>
        <w:t>Los derechos correspondientes a estos servicios se cubrirán conforme a la siguiente tarifa:</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I.- Por alineamiento de terrenos y lotes ubicados en la cabecera del Municipio que no excedan de 10 metros de frente a la vía pública, pagarán a razón de $ 13.50 y el excedente en su proporción.</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II.- Por la adquisición de su número oficial domiciliar, se cobrará en la cabecera municipal $52.00 y en sus comunidades más densamente pobladas $ 57.20.</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340"/>
        <w:rPr>
          <w:sz w:val="20"/>
          <w:szCs w:val="20"/>
        </w:rPr>
      </w:pPr>
      <w:r>
        <w:rPr>
          <w:rFonts w:ascii="Arial" w:eastAsia="Arial" w:hAnsi="Arial" w:cs="Arial"/>
          <w:b/>
          <w:bCs/>
        </w:rPr>
        <w:t>POR LICENCIAS PARA ESTABLECIMIENTOS QUE EXPENDAN BEBIDAS ALCOHÓLICAS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18.- </w:t>
      </w:r>
      <w:r>
        <w:rPr>
          <w:rFonts w:ascii="Arial" w:eastAsia="Arial" w:hAnsi="Arial" w:cs="Arial"/>
        </w:rPr>
        <w:t>Es objeto de este derecho la expedición de Licencias para el Funcionamiento de</w:t>
      </w:r>
      <w:r>
        <w:rPr>
          <w:rFonts w:ascii="Arial" w:eastAsia="Arial" w:hAnsi="Arial" w:cs="Arial"/>
          <w:b/>
          <w:bCs/>
        </w:rPr>
        <w:t xml:space="preserve"> </w:t>
      </w:r>
      <w:r>
        <w:rPr>
          <w:rFonts w:ascii="Arial" w:eastAsia="Arial" w:hAnsi="Arial" w:cs="Arial"/>
        </w:rPr>
        <w:t>Establecimientos que Expendan Bebidas Alcohólicas bajo cualquier modalidad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2F2D1C" w:rsidRDefault="002F2D1C">
      <w:pPr>
        <w:sectPr w:rsidR="002F2D1C">
          <w:pgSz w:w="12240" w:h="15840"/>
          <w:pgMar w:top="1129" w:right="1140" w:bottom="1440" w:left="1140" w:header="0" w:footer="0" w:gutter="0"/>
          <w:cols w:space="720" w:equalWidth="0">
            <w:col w:w="9960"/>
          </w:cols>
        </w:sectPr>
      </w:pPr>
    </w:p>
    <w:p w:rsidR="002F2D1C" w:rsidRDefault="00CC098F">
      <w:pPr>
        <w:spacing w:line="239" w:lineRule="auto"/>
        <w:rPr>
          <w:sz w:val="20"/>
          <w:szCs w:val="20"/>
        </w:rPr>
      </w:pPr>
      <w:bookmarkStart w:id="12" w:name="page12"/>
      <w:bookmarkEnd w:id="12"/>
      <w:r>
        <w:rPr>
          <w:rFonts w:ascii="Arial" w:eastAsia="Arial" w:hAnsi="Arial" w:cs="Arial"/>
        </w:rPr>
        <w:lastRenderedPageBreak/>
        <w:t>El derecho a que se refiere esta sección se cobrará de acuerdo a la siguiente:</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b/>
          <w:bCs/>
        </w:rPr>
        <w:t>TARIFA</w:t>
      </w:r>
    </w:p>
    <w:p w:rsidR="002F2D1C" w:rsidRDefault="002F2D1C">
      <w:pPr>
        <w:spacing w:line="257" w:lineRule="exact"/>
        <w:rPr>
          <w:sz w:val="20"/>
          <w:szCs w:val="20"/>
        </w:rPr>
      </w:pPr>
    </w:p>
    <w:p w:rsidR="002F2D1C" w:rsidRDefault="00CC098F">
      <w:pPr>
        <w:spacing w:line="239" w:lineRule="auto"/>
        <w:rPr>
          <w:sz w:val="20"/>
          <w:szCs w:val="20"/>
        </w:rPr>
      </w:pPr>
      <w:r>
        <w:rPr>
          <w:rFonts w:ascii="Arial" w:eastAsia="Arial" w:hAnsi="Arial" w:cs="Arial"/>
        </w:rPr>
        <w:t>I.- Expedición de Licencia de Apertura hasta $ 5,980.00.</w:t>
      </w:r>
    </w:p>
    <w:p w:rsidR="002F2D1C" w:rsidRDefault="002F2D1C">
      <w:pPr>
        <w:spacing w:line="263" w:lineRule="exact"/>
        <w:rPr>
          <w:sz w:val="20"/>
          <w:szCs w:val="20"/>
        </w:rPr>
      </w:pPr>
    </w:p>
    <w:p w:rsidR="002F2D1C" w:rsidRDefault="00CC098F">
      <w:pPr>
        <w:spacing w:line="235" w:lineRule="auto"/>
        <w:rPr>
          <w:sz w:val="20"/>
          <w:szCs w:val="20"/>
        </w:rPr>
      </w:pPr>
      <w:r>
        <w:rPr>
          <w:rFonts w:ascii="Arial" w:eastAsia="Arial" w:hAnsi="Arial" w:cs="Arial"/>
        </w:rPr>
        <w:t>II.- Refrendo de Licencias para el Funcionamiento de Establecimientos que Expendan Bebidas Alcohólicas bajo cualquier modalidad, anual.</w:t>
      </w:r>
    </w:p>
    <w:p w:rsidR="002F2D1C" w:rsidRDefault="002F2D1C">
      <w:pPr>
        <w:spacing w:line="255" w:lineRule="exact"/>
        <w:rPr>
          <w:sz w:val="20"/>
          <w:szCs w:val="20"/>
        </w:rPr>
      </w:pPr>
    </w:p>
    <w:p w:rsidR="002F2D1C" w:rsidRDefault="00CC098F">
      <w:pPr>
        <w:spacing w:line="239" w:lineRule="auto"/>
        <w:ind w:left="560"/>
        <w:rPr>
          <w:sz w:val="20"/>
          <w:szCs w:val="20"/>
        </w:rPr>
      </w:pPr>
      <w:r>
        <w:rPr>
          <w:rFonts w:ascii="Arial" w:eastAsia="Arial" w:hAnsi="Arial" w:cs="Arial"/>
        </w:rPr>
        <w:t>1.- Expendios, Depósitos y Cantinas hasta $ 5,980.00.</w:t>
      </w:r>
    </w:p>
    <w:p w:rsidR="002F2D1C" w:rsidRDefault="002F2D1C">
      <w:pPr>
        <w:spacing w:line="2" w:lineRule="exact"/>
        <w:rPr>
          <w:sz w:val="20"/>
          <w:szCs w:val="20"/>
        </w:rPr>
      </w:pPr>
    </w:p>
    <w:p w:rsidR="002F2D1C" w:rsidRDefault="00CC098F">
      <w:pPr>
        <w:spacing w:line="239" w:lineRule="auto"/>
        <w:ind w:left="560"/>
        <w:rPr>
          <w:sz w:val="20"/>
          <w:szCs w:val="20"/>
        </w:rPr>
      </w:pPr>
      <w:r>
        <w:rPr>
          <w:rFonts w:ascii="Arial" w:eastAsia="Arial" w:hAnsi="Arial" w:cs="Arial"/>
        </w:rPr>
        <w:t>2.- Restaurantes y Supermercados hasta $ 5,980.00.</w:t>
      </w:r>
    </w:p>
    <w:p w:rsidR="002F2D1C" w:rsidRDefault="00CC098F">
      <w:pPr>
        <w:spacing w:line="239" w:lineRule="auto"/>
        <w:ind w:left="560"/>
        <w:rPr>
          <w:sz w:val="20"/>
          <w:szCs w:val="20"/>
        </w:rPr>
      </w:pPr>
      <w:r>
        <w:rPr>
          <w:rFonts w:ascii="Arial" w:eastAsia="Arial" w:hAnsi="Arial" w:cs="Arial"/>
        </w:rPr>
        <w:t>3.- Cambio de Nombre o Domicilio $ 520.00.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340"/>
        <w:rPr>
          <w:sz w:val="20"/>
          <w:szCs w:val="20"/>
        </w:rPr>
      </w:pPr>
      <w:r>
        <w:rPr>
          <w:rFonts w:ascii="Arial" w:eastAsia="Arial" w:hAnsi="Arial" w:cs="Arial"/>
          <w:b/>
          <w:bCs/>
        </w:rPr>
        <w:t>SECCIÓN IV</w:t>
      </w:r>
    </w:p>
    <w:p w:rsidR="002F2D1C" w:rsidRDefault="002F2D1C">
      <w:pPr>
        <w:spacing w:line="3" w:lineRule="exact"/>
        <w:rPr>
          <w:sz w:val="20"/>
          <w:szCs w:val="20"/>
        </w:rPr>
      </w:pPr>
    </w:p>
    <w:p w:rsidR="002F2D1C" w:rsidRDefault="00CC098F">
      <w:pPr>
        <w:spacing w:line="239" w:lineRule="auto"/>
        <w:ind w:left="3080"/>
        <w:rPr>
          <w:sz w:val="20"/>
          <w:szCs w:val="20"/>
        </w:rPr>
      </w:pPr>
      <w:r>
        <w:rPr>
          <w:rFonts w:ascii="Arial" w:eastAsia="Arial" w:hAnsi="Arial" w:cs="Arial"/>
          <w:b/>
          <w:bCs/>
        </w:rPr>
        <w:t>DE LOS SERVICIOS CATASTRALES</w:t>
      </w:r>
    </w:p>
    <w:p w:rsidR="002F2D1C" w:rsidRDefault="002F2D1C">
      <w:pPr>
        <w:spacing w:line="261" w:lineRule="exact"/>
        <w:rPr>
          <w:sz w:val="20"/>
          <w:szCs w:val="20"/>
        </w:rPr>
      </w:pPr>
    </w:p>
    <w:p w:rsidR="002F2D1C" w:rsidRDefault="00CC098F">
      <w:pPr>
        <w:spacing w:line="237" w:lineRule="auto"/>
        <w:ind w:right="40"/>
        <w:rPr>
          <w:sz w:val="20"/>
          <w:szCs w:val="20"/>
        </w:rPr>
      </w:pPr>
      <w:r>
        <w:rPr>
          <w:rFonts w:ascii="Arial" w:eastAsia="Arial" w:hAnsi="Arial" w:cs="Arial"/>
          <w:b/>
          <w:bCs/>
        </w:rPr>
        <w:t xml:space="preserve">ARTÍCULO 19.- </w:t>
      </w:r>
      <w:r>
        <w:rPr>
          <w:rFonts w:ascii="Arial" w:eastAsia="Arial" w:hAnsi="Arial" w:cs="Arial"/>
        </w:rPr>
        <w:t>Son objeto de estos derechos, los servicios que presten las autoridades municipales</w:t>
      </w:r>
      <w:r>
        <w:rPr>
          <w:rFonts w:ascii="Arial" w:eastAsia="Arial" w:hAnsi="Arial" w:cs="Arial"/>
          <w:b/>
          <w:bCs/>
        </w:rPr>
        <w:t xml:space="preserve"> </w:t>
      </w:r>
      <w:r>
        <w:rPr>
          <w:rFonts w:ascii="Arial" w:eastAsia="Arial" w:hAnsi="Arial" w:cs="Arial"/>
        </w:rPr>
        <w:t>por los conceptos señalados y que se cubrirán conforme a las tarifas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Certificaciones catastrales:</w:t>
      </w:r>
    </w:p>
    <w:p w:rsidR="002F2D1C" w:rsidRDefault="002F2D1C">
      <w:pPr>
        <w:spacing w:line="251" w:lineRule="exact"/>
        <w:rPr>
          <w:sz w:val="20"/>
          <w:szCs w:val="20"/>
        </w:rPr>
      </w:pPr>
    </w:p>
    <w:p w:rsidR="002F2D1C" w:rsidRDefault="00CC098F">
      <w:pPr>
        <w:ind w:left="560"/>
        <w:rPr>
          <w:sz w:val="20"/>
          <w:szCs w:val="20"/>
        </w:rPr>
      </w:pPr>
      <w:r>
        <w:rPr>
          <w:rFonts w:ascii="Arial" w:eastAsia="Arial" w:hAnsi="Arial" w:cs="Arial"/>
        </w:rPr>
        <w:t>1.- Revisión, registro y certificación de planos catastrales $ 46.00.</w:t>
      </w:r>
    </w:p>
    <w:p w:rsidR="002F2D1C" w:rsidRDefault="002F2D1C">
      <w:pPr>
        <w:spacing w:line="10" w:lineRule="exact"/>
        <w:rPr>
          <w:sz w:val="20"/>
          <w:szCs w:val="20"/>
        </w:rPr>
      </w:pPr>
    </w:p>
    <w:p w:rsidR="002F2D1C" w:rsidRDefault="00CC098F">
      <w:pPr>
        <w:spacing w:line="235" w:lineRule="auto"/>
        <w:ind w:left="840" w:right="620" w:hanging="285"/>
        <w:rPr>
          <w:sz w:val="20"/>
          <w:szCs w:val="20"/>
        </w:rPr>
      </w:pPr>
      <w:r>
        <w:rPr>
          <w:rFonts w:ascii="Arial" w:eastAsia="Arial" w:hAnsi="Arial" w:cs="Arial"/>
        </w:rPr>
        <w:t>2.-Revisión, cálculo y registro sobre planos de fraccionamiento, subdivisión y relotificación $17.00 por lote.</w:t>
      </w:r>
    </w:p>
    <w:p w:rsidR="002F2D1C" w:rsidRDefault="002F2D1C">
      <w:pPr>
        <w:spacing w:line="3" w:lineRule="exact"/>
        <w:rPr>
          <w:sz w:val="20"/>
          <w:szCs w:val="20"/>
        </w:rPr>
      </w:pPr>
    </w:p>
    <w:p w:rsidR="002F2D1C" w:rsidRDefault="00CC098F">
      <w:pPr>
        <w:ind w:left="560"/>
        <w:rPr>
          <w:sz w:val="20"/>
          <w:szCs w:val="20"/>
        </w:rPr>
      </w:pPr>
      <w:r>
        <w:rPr>
          <w:rFonts w:ascii="Arial" w:eastAsia="Arial" w:hAnsi="Arial" w:cs="Arial"/>
        </w:rPr>
        <w:t>3.- Certificación unitaria de plano catastral $ 51.00.</w:t>
      </w:r>
    </w:p>
    <w:p w:rsidR="002F2D1C" w:rsidRDefault="00CC098F">
      <w:pPr>
        <w:spacing w:line="239" w:lineRule="auto"/>
        <w:ind w:left="560"/>
        <w:rPr>
          <w:sz w:val="20"/>
          <w:szCs w:val="20"/>
        </w:rPr>
      </w:pPr>
      <w:r>
        <w:rPr>
          <w:rFonts w:ascii="Arial" w:eastAsia="Arial" w:hAnsi="Arial" w:cs="Arial"/>
        </w:rPr>
        <w:t>4.- Certificado catastral $ 46.00.</w:t>
      </w:r>
    </w:p>
    <w:p w:rsidR="002F2D1C" w:rsidRDefault="002F2D1C">
      <w:pPr>
        <w:spacing w:line="2" w:lineRule="exact"/>
        <w:rPr>
          <w:sz w:val="20"/>
          <w:szCs w:val="20"/>
        </w:rPr>
      </w:pPr>
    </w:p>
    <w:p w:rsidR="002F2D1C" w:rsidRDefault="00CC098F">
      <w:pPr>
        <w:ind w:left="560"/>
        <w:rPr>
          <w:sz w:val="20"/>
          <w:szCs w:val="20"/>
        </w:rPr>
      </w:pPr>
      <w:r>
        <w:rPr>
          <w:rFonts w:ascii="Arial" w:eastAsia="Arial" w:hAnsi="Arial" w:cs="Arial"/>
        </w:rPr>
        <w:t>5.- Certificado de no propiedad $ 57.00.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II.- Deslinde de predios urbanos:</w:t>
      </w:r>
    </w:p>
    <w:p w:rsidR="002F2D1C" w:rsidRDefault="002F2D1C">
      <w:pPr>
        <w:spacing w:line="262" w:lineRule="exact"/>
        <w:rPr>
          <w:sz w:val="20"/>
          <w:szCs w:val="20"/>
        </w:rPr>
      </w:pPr>
    </w:p>
    <w:p w:rsidR="002F2D1C" w:rsidRDefault="00CC098F">
      <w:pPr>
        <w:spacing w:line="236" w:lineRule="auto"/>
        <w:ind w:left="980" w:right="600" w:hanging="426"/>
        <w:rPr>
          <w:sz w:val="20"/>
          <w:szCs w:val="20"/>
        </w:rPr>
      </w:pPr>
      <w:r>
        <w:rPr>
          <w:rFonts w:ascii="Arial" w:eastAsia="Arial" w:hAnsi="Arial" w:cs="Arial"/>
        </w:rPr>
        <w:t>1.- Deslinde de predios urbanos $ 0.52 por metro cuadrado más de $ 10,000.00 m2 lo que exceda a razón de $ 0.20 por metro cuadrado.</w:t>
      </w:r>
    </w:p>
    <w:p w:rsidR="002F2D1C" w:rsidRDefault="002F2D1C">
      <w:pPr>
        <w:spacing w:line="261" w:lineRule="exact"/>
        <w:rPr>
          <w:sz w:val="20"/>
          <w:szCs w:val="20"/>
        </w:rPr>
      </w:pPr>
    </w:p>
    <w:p w:rsidR="002F2D1C" w:rsidRDefault="00CC098F">
      <w:pPr>
        <w:spacing w:line="236" w:lineRule="auto"/>
        <w:ind w:left="560" w:right="140"/>
        <w:rPr>
          <w:sz w:val="20"/>
          <w:szCs w:val="20"/>
        </w:rPr>
      </w:pPr>
      <w:r>
        <w:rPr>
          <w:rFonts w:ascii="Arial" w:eastAsia="Arial" w:hAnsi="Arial" w:cs="Arial"/>
        </w:rPr>
        <w:t>Para el numeral anterior cualquiera que sea la superficie del predio, el importe de los derechos no podrá ser inferior a $146.00.</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III.- Deslinde de predios rústicos:</w:t>
      </w:r>
    </w:p>
    <w:p w:rsidR="002F2D1C" w:rsidRDefault="002F2D1C">
      <w:pPr>
        <w:spacing w:line="261" w:lineRule="exact"/>
        <w:rPr>
          <w:sz w:val="20"/>
          <w:szCs w:val="20"/>
        </w:rPr>
      </w:pPr>
    </w:p>
    <w:p w:rsidR="002F2D1C" w:rsidRDefault="00CC098F">
      <w:pPr>
        <w:spacing w:line="236" w:lineRule="auto"/>
        <w:ind w:left="560"/>
        <w:rPr>
          <w:sz w:val="20"/>
          <w:szCs w:val="20"/>
        </w:rPr>
      </w:pPr>
      <w:r>
        <w:rPr>
          <w:rFonts w:ascii="Arial" w:eastAsia="Arial" w:hAnsi="Arial" w:cs="Arial"/>
        </w:rPr>
        <w:t>1.- $369.00 por hectárea, hasta 10 hectáreas, lo que excede a razón de $ 146.00 por hectárea. 2.- Colocación de mojoneras $ 260.00 6” de diámetro por 90 cms. de alto y $ 224.00 4” de</w:t>
      </w:r>
    </w:p>
    <w:p w:rsidR="002F2D1C" w:rsidRDefault="00CC098F">
      <w:pPr>
        <w:ind w:left="980"/>
        <w:rPr>
          <w:sz w:val="20"/>
          <w:szCs w:val="20"/>
        </w:rPr>
      </w:pPr>
      <w:r>
        <w:rPr>
          <w:rFonts w:ascii="Arial" w:eastAsia="Arial" w:hAnsi="Arial" w:cs="Arial"/>
        </w:rPr>
        <w:t>diámetro por 40 cms. de alto, por punto de vértice.</w:t>
      </w:r>
    </w:p>
    <w:p w:rsidR="002F2D1C" w:rsidRDefault="002F2D1C">
      <w:pPr>
        <w:spacing w:line="262" w:lineRule="exact"/>
        <w:rPr>
          <w:sz w:val="20"/>
          <w:szCs w:val="20"/>
        </w:rPr>
      </w:pPr>
    </w:p>
    <w:p w:rsidR="002F2D1C" w:rsidRDefault="00CC098F">
      <w:pPr>
        <w:spacing w:line="235" w:lineRule="auto"/>
        <w:rPr>
          <w:sz w:val="20"/>
          <w:szCs w:val="20"/>
        </w:rPr>
      </w:pPr>
      <w:r>
        <w:rPr>
          <w:rFonts w:ascii="Arial" w:eastAsia="Arial" w:hAnsi="Arial" w:cs="Arial"/>
        </w:rPr>
        <w:t>Para los numerales anteriores, cualquiera que sea la superficie del predio, el importe no podrá ser inferior a $ 406.00.</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IV.- Dibujo de planos urbanos, escala hasta como 1:500:</w:t>
      </w:r>
    </w:p>
    <w:p w:rsidR="002F2D1C" w:rsidRDefault="002F2D1C">
      <w:pPr>
        <w:spacing w:line="253" w:lineRule="exact"/>
        <w:rPr>
          <w:sz w:val="20"/>
          <w:szCs w:val="20"/>
        </w:rPr>
      </w:pPr>
    </w:p>
    <w:p w:rsidR="002F2D1C" w:rsidRDefault="00CC098F">
      <w:pPr>
        <w:ind w:left="560"/>
        <w:rPr>
          <w:sz w:val="20"/>
          <w:szCs w:val="20"/>
        </w:rPr>
      </w:pPr>
      <w:r>
        <w:rPr>
          <w:rFonts w:ascii="Arial" w:eastAsia="Arial" w:hAnsi="Arial" w:cs="Arial"/>
        </w:rPr>
        <w:t>1.- Tamaño del plano hasta 30 x 30 cms. $ 52.00 cada una.</w:t>
      </w:r>
    </w:p>
    <w:p w:rsidR="002F2D1C" w:rsidRDefault="00CC098F">
      <w:pPr>
        <w:spacing w:line="239" w:lineRule="auto"/>
        <w:ind w:left="560"/>
        <w:rPr>
          <w:sz w:val="20"/>
          <w:szCs w:val="20"/>
        </w:rPr>
      </w:pPr>
      <w:r>
        <w:rPr>
          <w:rFonts w:ascii="Arial" w:eastAsia="Arial" w:hAnsi="Arial" w:cs="Arial"/>
        </w:rPr>
        <w:t>2.- Sobre el excedente del tamaño anterior por decímetro cuadrado o fracción $ 18.00.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V.- Dibujo de planos topográficos urbanos y rústicos, escala mayor de 1:500:</w:t>
      </w:r>
    </w:p>
    <w:p w:rsidR="002F2D1C" w:rsidRDefault="002F2D1C">
      <w:pPr>
        <w:sectPr w:rsidR="002F2D1C">
          <w:pgSz w:w="12240" w:h="15840"/>
          <w:pgMar w:top="1129" w:right="1140" w:bottom="1440" w:left="1140" w:header="0" w:footer="0" w:gutter="0"/>
          <w:cols w:space="720" w:equalWidth="0">
            <w:col w:w="9960"/>
          </w:cols>
        </w:sectPr>
      </w:pPr>
    </w:p>
    <w:p w:rsidR="002F2D1C" w:rsidRDefault="00CC098F">
      <w:pPr>
        <w:spacing w:line="236" w:lineRule="auto"/>
        <w:ind w:left="560" w:right="4220"/>
        <w:rPr>
          <w:sz w:val="20"/>
          <w:szCs w:val="20"/>
        </w:rPr>
      </w:pPr>
      <w:bookmarkStart w:id="13" w:name="page13"/>
      <w:bookmarkEnd w:id="13"/>
      <w:r>
        <w:rPr>
          <w:rFonts w:ascii="Arial" w:eastAsia="Arial" w:hAnsi="Arial" w:cs="Arial"/>
        </w:rPr>
        <w:lastRenderedPageBreak/>
        <w:t>1.- Polígono de hasta seis vértices $ 78.00 cada uno. 2.- Por cada vértice adicional $ 11.44.</w:t>
      </w:r>
    </w:p>
    <w:p w:rsidR="002F2D1C" w:rsidRDefault="002F2D1C">
      <w:pPr>
        <w:spacing w:line="9" w:lineRule="exact"/>
        <w:rPr>
          <w:sz w:val="20"/>
          <w:szCs w:val="20"/>
        </w:rPr>
      </w:pPr>
    </w:p>
    <w:p w:rsidR="002F2D1C" w:rsidRDefault="00CC098F">
      <w:pPr>
        <w:spacing w:line="236" w:lineRule="auto"/>
        <w:ind w:left="980" w:right="280" w:hanging="426"/>
        <w:rPr>
          <w:sz w:val="20"/>
          <w:szCs w:val="20"/>
        </w:rPr>
      </w:pPr>
      <w:r>
        <w:rPr>
          <w:rFonts w:ascii="Arial" w:eastAsia="Arial" w:hAnsi="Arial" w:cs="Arial"/>
        </w:rPr>
        <w:t>3.- Planos que excedan de 50 x 50 cms. sobre los numerales anteriores, causarán derechos por cada decímetro cuadrado adicional o fracción de $ 18.00.</w:t>
      </w:r>
    </w:p>
    <w:p w:rsidR="002F2D1C" w:rsidRDefault="00CC098F">
      <w:pPr>
        <w:spacing w:line="239" w:lineRule="auto"/>
        <w:ind w:left="560"/>
        <w:rPr>
          <w:sz w:val="20"/>
          <w:szCs w:val="20"/>
        </w:rPr>
      </w:pPr>
      <w:r>
        <w:rPr>
          <w:rFonts w:ascii="Arial" w:eastAsia="Arial" w:hAnsi="Arial" w:cs="Arial"/>
        </w:rPr>
        <w:t>4.- Croquis de localización $ 18.00.</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VI.- Servicios de copiado.</w:t>
      </w:r>
    </w:p>
    <w:p w:rsidR="002F2D1C" w:rsidRDefault="002F2D1C">
      <w:pPr>
        <w:spacing w:line="263" w:lineRule="exact"/>
        <w:rPr>
          <w:sz w:val="20"/>
          <w:szCs w:val="20"/>
        </w:rPr>
      </w:pPr>
    </w:p>
    <w:p w:rsidR="002F2D1C" w:rsidRDefault="00CC098F">
      <w:pPr>
        <w:spacing w:line="235" w:lineRule="auto"/>
        <w:ind w:left="980" w:right="1680" w:hanging="426"/>
        <w:rPr>
          <w:sz w:val="20"/>
          <w:szCs w:val="20"/>
        </w:rPr>
      </w:pPr>
      <w:r>
        <w:rPr>
          <w:rFonts w:ascii="Arial" w:eastAsia="Arial" w:hAnsi="Arial" w:cs="Arial"/>
        </w:rPr>
        <w:t>1.- Copias heliográficas de planos que obren en los archivos del departamento: a).- Hasta 30 x 30 cms. $ 78.00.</w:t>
      </w:r>
    </w:p>
    <w:p w:rsidR="002F2D1C" w:rsidRDefault="002F2D1C">
      <w:pPr>
        <w:spacing w:line="11" w:lineRule="exact"/>
        <w:rPr>
          <w:sz w:val="20"/>
          <w:szCs w:val="20"/>
        </w:rPr>
      </w:pPr>
    </w:p>
    <w:p w:rsidR="002F2D1C" w:rsidRDefault="00CC098F">
      <w:pPr>
        <w:spacing w:line="235" w:lineRule="auto"/>
        <w:ind w:left="980" w:right="540"/>
        <w:rPr>
          <w:sz w:val="20"/>
          <w:szCs w:val="20"/>
        </w:rPr>
      </w:pPr>
      <w:r>
        <w:rPr>
          <w:rFonts w:ascii="Arial" w:eastAsia="Arial" w:hAnsi="Arial" w:cs="Arial"/>
        </w:rPr>
        <w:t>b).- En tamaños mayores, por cada decímetro cuadrado adicional o fracción $ 3.12 c).- Copias fotostáticas de planos od manifiestos que obren en los archivos de instituto</w:t>
      </w:r>
    </w:p>
    <w:p w:rsidR="002F2D1C" w:rsidRDefault="00CC098F">
      <w:pPr>
        <w:spacing w:line="239" w:lineRule="auto"/>
        <w:ind w:left="1420"/>
        <w:rPr>
          <w:sz w:val="20"/>
          <w:szCs w:val="20"/>
        </w:rPr>
      </w:pPr>
      <w:r>
        <w:rPr>
          <w:rFonts w:ascii="Arial" w:eastAsia="Arial" w:hAnsi="Arial" w:cs="Arial"/>
        </w:rPr>
        <w:t>hasta tamaño oficio $ 9.36 cada uno.</w:t>
      </w:r>
    </w:p>
    <w:p w:rsidR="002F2D1C" w:rsidRDefault="002F2D1C">
      <w:pPr>
        <w:spacing w:line="2" w:lineRule="exact"/>
        <w:rPr>
          <w:sz w:val="20"/>
          <w:szCs w:val="20"/>
        </w:rPr>
      </w:pPr>
    </w:p>
    <w:p w:rsidR="002F2D1C" w:rsidRDefault="00CC098F">
      <w:pPr>
        <w:spacing w:line="239" w:lineRule="auto"/>
        <w:ind w:left="980"/>
        <w:rPr>
          <w:sz w:val="20"/>
          <w:szCs w:val="20"/>
        </w:rPr>
      </w:pPr>
      <w:r>
        <w:rPr>
          <w:rFonts w:ascii="Arial" w:eastAsia="Arial" w:hAnsi="Arial" w:cs="Arial"/>
        </w:rPr>
        <w:t>d).-Por otros servicios catastrales de copiado no incluido en las otras fracciones $31.00</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VII.- Registros Catastrales:</w:t>
      </w:r>
    </w:p>
    <w:p w:rsidR="002F2D1C" w:rsidRDefault="00CC098F">
      <w:pPr>
        <w:spacing w:line="239" w:lineRule="auto"/>
        <w:ind w:left="700"/>
        <w:rPr>
          <w:sz w:val="20"/>
          <w:szCs w:val="20"/>
        </w:rPr>
      </w:pPr>
      <w:r>
        <w:rPr>
          <w:rFonts w:ascii="Arial" w:eastAsia="Arial" w:hAnsi="Arial" w:cs="Arial"/>
        </w:rPr>
        <w:t>1.- Avaluó Catastral previo $50.00</w:t>
      </w:r>
    </w:p>
    <w:p w:rsidR="002F2D1C" w:rsidRDefault="00CC098F">
      <w:pPr>
        <w:spacing w:line="239" w:lineRule="auto"/>
        <w:ind w:left="700"/>
        <w:rPr>
          <w:sz w:val="20"/>
          <w:szCs w:val="20"/>
        </w:rPr>
      </w:pPr>
      <w:r>
        <w:rPr>
          <w:rFonts w:ascii="Arial" w:eastAsia="Arial" w:hAnsi="Arial" w:cs="Arial"/>
        </w:rPr>
        <w:t>2.- Avalúo definitivo $ 115.00. Por avalúo y con vigencia de 60 días naturales.</w:t>
      </w:r>
    </w:p>
    <w:p w:rsidR="002F2D1C" w:rsidRDefault="002F2D1C">
      <w:pPr>
        <w:spacing w:line="11" w:lineRule="exact"/>
        <w:rPr>
          <w:sz w:val="20"/>
          <w:szCs w:val="20"/>
        </w:rPr>
      </w:pPr>
    </w:p>
    <w:p w:rsidR="002F2D1C" w:rsidRDefault="00CC098F">
      <w:pPr>
        <w:spacing w:line="235" w:lineRule="auto"/>
        <w:ind w:left="700"/>
        <w:rPr>
          <w:sz w:val="20"/>
          <w:szCs w:val="20"/>
        </w:rPr>
      </w:pPr>
      <w:r>
        <w:rPr>
          <w:rFonts w:ascii="Arial" w:eastAsia="Arial" w:hAnsi="Arial" w:cs="Arial"/>
        </w:rPr>
        <w:t>3.- Revisión y apertura de registros por concepto de adquisición de inmuebles, lo que resulte de aplicar el 1.8 al millar al valor catastral.</w:t>
      </w:r>
    </w:p>
    <w:p w:rsidR="002F2D1C" w:rsidRDefault="002F2D1C">
      <w:pPr>
        <w:spacing w:line="3" w:lineRule="exact"/>
        <w:rPr>
          <w:sz w:val="20"/>
          <w:szCs w:val="20"/>
        </w:rPr>
      </w:pPr>
    </w:p>
    <w:p w:rsidR="002F2D1C" w:rsidRDefault="00CC098F">
      <w:pPr>
        <w:ind w:left="700"/>
        <w:rPr>
          <w:sz w:val="20"/>
          <w:szCs w:val="20"/>
        </w:rPr>
      </w:pPr>
      <w:r>
        <w:rPr>
          <w:rFonts w:ascii="Arial" w:eastAsia="Arial" w:hAnsi="Arial" w:cs="Arial"/>
        </w:rPr>
        <w:t>4.- Por aclaración o rectificación en un testimonio $50.00.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VIII.- Servicios de información:</w:t>
      </w:r>
    </w:p>
    <w:p w:rsidR="002F2D1C" w:rsidRDefault="002F2D1C">
      <w:pPr>
        <w:spacing w:line="1" w:lineRule="exact"/>
        <w:rPr>
          <w:sz w:val="20"/>
          <w:szCs w:val="20"/>
        </w:rPr>
      </w:pPr>
    </w:p>
    <w:p w:rsidR="002F2D1C" w:rsidRDefault="00CC098F">
      <w:pPr>
        <w:ind w:left="560"/>
        <w:rPr>
          <w:sz w:val="20"/>
          <w:szCs w:val="20"/>
        </w:rPr>
      </w:pPr>
      <w:r>
        <w:rPr>
          <w:rFonts w:ascii="Arial" w:eastAsia="Arial" w:hAnsi="Arial" w:cs="Arial"/>
        </w:rPr>
        <w:t>1.- Copia de escritura certificada $ 68.00.</w:t>
      </w:r>
    </w:p>
    <w:p w:rsidR="002F2D1C" w:rsidRDefault="00CC098F">
      <w:pPr>
        <w:spacing w:line="239" w:lineRule="auto"/>
        <w:ind w:left="560"/>
        <w:rPr>
          <w:sz w:val="20"/>
          <w:szCs w:val="20"/>
        </w:rPr>
      </w:pPr>
      <w:r>
        <w:rPr>
          <w:rFonts w:ascii="Arial" w:eastAsia="Arial" w:hAnsi="Arial" w:cs="Arial"/>
        </w:rPr>
        <w:t>2.- Información de traslado de dominio $ 41.00.</w:t>
      </w:r>
    </w:p>
    <w:p w:rsidR="002F2D1C" w:rsidRDefault="002F2D1C">
      <w:pPr>
        <w:spacing w:line="10" w:lineRule="exact"/>
        <w:rPr>
          <w:sz w:val="20"/>
          <w:szCs w:val="20"/>
        </w:rPr>
      </w:pPr>
    </w:p>
    <w:p w:rsidR="002F2D1C" w:rsidRDefault="00CC098F">
      <w:pPr>
        <w:spacing w:line="235" w:lineRule="auto"/>
        <w:ind w:left="560" w:right="2300"/>
        <w:rPr>
          <w:sz w:val="20"/>
          <w:szCs w:val="20"/>
        </w:rPr>
      </w:pPr>
      <w:r>
        <w:rPr>
          <w:rFonts w:ascii="Arial" w:eastAsia="Arial" w:hAnsi="Arial" w:cs="Arial"/>
        </w:rPr>
        <w:t>3.-Información de número de cuenta, superficie y clave catastral $ 41.00. 4.- Copias heliográficas de las láminas catastrales $ 57.00.</w:t>
      </w:r>
    </w:p>
    <w:p w:rsidR="002F2D1C" w:rsidRDefault="002F2D1C">
      <w:pPr>
        <w:spacing w:line="11" w:lineRule="exact"/>
        <w:rPr>
          <w:sz w:val="20"/>
          <w:szCs w:val="20"/>
        </w:rPr>
      </w:pPr>
    </w:p>
    <w:p w:rsidR="002F2D1C" w:rsidRDefault="00CC098F">
      <w:pPr>
        <w:spacing w:line="235" w:lineRule="auto"/>
        <w:ind w:left="980" w:right="540" w:hanging="426"/>
        <w:rPr>
          <w:sz w:val="20"/>
          <w:szCs w:val="20"/>
        </w:rPr>
      </w:pPr>
      <w:r>
        <w:rPr>
          <w:rFonts w:ascii="Arial" w:eastAsia="Arial" w:hAnsi="Arial" w:cs="Arial"/>
        </w:rPr>
        <w:t>5.-Otros servicios no especificados, se cobrará desde $ 369.00 hasta$ 23,691.20 según el costo incurrido en proporcionar el servicio que se trate.</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40"/>
        <w:rPr>
          <w:sz w:val="20"/>
          <w:szCs w:val="20"/>
        </w:rPr>
      </w:pPr>
      <w:r>
        <w:rPr>
          <w:rFonts w:ascii="Arial" w:eastAsia="Arial" w:hAnsi="Arial" w:cs="Arial"/>
          <w:b/>
          <w:bCs/>
        </w:rPr>
        <w:t>SECCIÓN V</w:t>
      </w:r>
    </w:p>
    <w:p w:rsidR="002F2D1C" w:rsidRDefault="002F2D1C">
      <w:pPr>
        <w:spacing w:line="1" w:lineRule="exact"/>
        <w:rPr>
          <w:sz w:val="20"/>
          <w:szCs w:val="20"/>
        </w:rPr>
      </w:pPr>
    </w:p>
    <w:p w:rsidR="002F2D1C" w:rsidRDefault="00CC098F">
      <w:pPr>
        <w:ind w:left="1520"/>
        <w:rPr>
          <w:sz w:val="20"/>
          <w:szCs w:val="20"/>
        </w:rPr>
      </w:pPr>
      <w:r>
        <w:rPr>
          <w:rFonts w:ascii="Arial" w:eastAsia="Arial" w:hAnsi="Arial" w:cs="Arial"/>
          <w:b/>
          <w:bCs/>
        </w:rPr>
        <w:t>DE LOS SERVICIOS POR CERTIFICACIONES Y LEGALIZACIONES</w:t>
      </w:r>
    </w:p>
    <w:p w:rsidR="002F2D1C" w:rsidRDefault="002F2D1C">
      <w:pPr>
        <w:spacing w:line="259" w:lineRule="exact"/>
        <w:rPr>
          <w:sz w:val="20"/>
          <w:szCs w:val="20"/>
        </w:rPr>
      </w:pPr>
    </w:p>
    <w:p w:rsidR="002F2D1C" w:rsidRDefault="00CC098F">
      <w:pPr>
        <w:spacing w:line="237" w:lineRule="auto"/>
        <w:ind w:right="40"/>
        <w:rPr>
          <w:sz w:val="20"/>
          <w:szCs w:val="20"/>
        </w:rPr>
      </w:pPr>
      <w:r>
        <w:rPr>
          <w:rFonts w:ascii="Arial" w:eastAsia="Arial" w:hAnsi="Arial" w:cs="Arial"/>
          <w:b/>
          <w:bCs/>
        </w:rPr>
        <w:t xml:space="preserve">ARTÍCULO 20.- </w:t>
      </w:r>
      <w:r>
        <w:rPr>
          <w:rFonts w:ascii="Arial" w:eastAsia="Arial" w:hAnsi="Arial" w:cs="Arial"/>
        </w:rPr>
        <w:t>Son objeto de estos derechos, los servicios prestados por la autoridad municipal por</w:t>
      </w:r>
      <w:r>
        <w:rPr>
          <w:rFonts w:ascii="Arial" w:eastAsia="Arial" w:hAnsi="Arial" w:cs="Arial"/>
          <w:b/>
          <w:bCs/>
        </w:rPr>
        <w:t xml:space="preserve"> </w:t>
      </w:r>
      <w:r>
        <w:rPr>
          <w:rFonts w:ascii="Arial" w:eastAsia="Arial" w:hAnsi="Arial" w:cs="Arial"/>
        </w:rPr>
        <w:t>los conceptos siguientes y que se pagarán conforme a las tarifas señaladas: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 Legalización de firmas $ 22.36</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$ 62.00</w:t>
      </w:r>
    </w:p>
    <w:p w:rsidR="002F2D1C" w:rsidRDefault="002F2D1C">
      <w:pPr>
        <w:spacing w:line="257" w:lineRule="exact"/>
        <w:rPr>
          <w:sz w:val="20"/>
          <w:szCs w:val="20"/>
        </w:rPr>
      </w:pPr>
    </w:p>
    <w:p w:rsidR="002F2D1C" w:rsidRDefault="00CC098F">
      <w:pPr>
        <w:rPr>
          <w:sz w:val="20"/>
          <w:szCs w:val="20"/>
        </w:rPr>
      </w:pPr>
      <w:r>
        <w:rPr>
          <w:rFonts w:ascii="Arial" w:eastAsia="Arial" w:hAnsi="Arial" w:cs="Arial"/>
        </w:rPr>
        <w:t>III.- Expedición de certificados $ 29.00</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IV.-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2F2D1C" w:rsidRDefault="00CC098F">
      <w:pPr>
        <w:rPr>
          <w:sz w:val="20"/>
          <w:szCs w:val="20"/>
        </w:rPr>
      </w:pPr>
      <w:r>
        <w:rPr>
          <w:rFonts w:ascii="Arial" w:eastAsia="Arial" w:hAnsi="Arial" w:cs="Arial"/>
          <w:b/>
          <w:bCs/>
        </w:rPr>
        <w:t>TARIFA</w:t>
      </w:r>
    </w:p>
    <w:p w:rsidR="002F2D1C" w:rsidRDefault="002F2D1C">
      <w:pPr>
        <w:sectPr w:rsidR="002F2D1C">
          <w:pgSz w:w="12240" w:h="15840"/>
          <w:pgMar w:top="1138" w:right="1140" w:bottom="1440" w:left="1140" w:header="0" w:footer="0" w:gutter="0"/>
          <w:cols w:space="720" w:equalWidth="0">
            <w:col w:w="9960"/>
          </w:cols>
        </w:sectPr>
      </w:pPr>
    </w:p>
    <w:p w:rsidR="002F2D1C" w:rsidRDefault="00CC098F">
      <w:pPr>
        <w:numPr>
          <w:ilvl w:val="0"/>
          <w:numId w:val="3"/>
        </w:numPr>
        <w:tabs>
          <w:tab w:val="left" w:pos="287"/>
        </w:tabs>
        <w:spacing w:line="239" w:lineRule="auto"/>
        <w:ind w:left="287" w:hanging="287"/>
        <w:jc w:val="both"/>
        <w:rPr>
          <w:rFonts w:ascii="Arial" w:eastAsia="Arial" w:hAnsi="Arial" w:cs="Arial"/>
        </w:rPr>
      </w:pPr>
      <w:bookmarkStart w:id="14" w:name="page14"/>
      <w:bookmarkEnd w:id="14"/>
      <w:r>
        <w:rPr>
          <w:rFonts w:ascii="Arial" w:eastAsia="Arial" w:hAnsi="Arial" w:cs="Arial"/>
        </w:rPr>
        <w:lastRenderedPageBreak/>
        <w:t>Expedición de copias certificadas de documentos, por cada hoja tamaño carta u oficio $ 16.00</w:t>
      </w:r>
    </w:p>
    <w:p w:rsidR="002F2D1C" w:rsidRDefault="002F2D1C">
      <w:pPr>
        <w:spacing w:line="2" w:lineRule="exact"/>
        <w:rPr>
          <w:rFonts w:ascii="Arial" w:eastAsia="Arial" w:hAnsi="Arial" w:cs="Arial"/>
        </w:rPr>
      </w:pPr>
    </w:p>
    <w:p w:rsidR="002F2D1C" w:rsidRDefault="00CC098F">
      <w:pPr>
        <w:numPr>
          <w:ilvl w:val="0"/>
          <w:numId w:val="3"/>
        </w:numPr>
        <w:tabs>
          <w:tab w:val="left" w:pos="287"/>
        </w:tabs>
        <w:spacing w:line="239" w:lineRule="auto"/>
        <w:ind w:left="287" w:hanging="287"/>
        <w:jc w:val="both"/>
        <w:rPr>
          <w:rFonts w:ascii="Arial" w:eastAsia="Arial" w:hAnsi="Arial" w:cs="Arial"/>
        </w:rPr>
      </w:pPr>
      <w:r>
        <w:rPr>
          <w:rFonts w:ascii="Arial" w:eastAsia="Arial" w:hAnsi="Arial" w:cs="Arial"/>
        </w:rPr>
        <w:t>Por cada disco compacto CD-R $ 10.00</w:t>
      </w:r>
    </w:p>
    <w:p w:rsidR="002F2D1C" w:rsidRDefault="002F2D1C">
      <w:pPr>
        <w:spacing w:line="1" w:lineRule="exact"/>
        <w:rPr>
          <w:rFonts w:ascii="Arial" w:eastAsia="Arial" w:hAnsi="Arial" w:cs="Arial"/>
        </w:rPr>
      </w:pPr>
    </w:p>
    <w:p w:rsidR="002F2D1C" w:rsidRDefault="00CC098F">
      <w:pPr>
        <w:numPr>
          <w:ilvl w:val="0"/>
          <w:numId w:val="3"/>
        </w:numPr>
        <w:tabs>
          <w:tab w:val="left" w:pos="287"/>
        </w:tabs>
        <w:spacing w:line="239" w:lineRule="auto"/>
        <w:ind w:left="287" w:hanging="287"/>
        <w:jc w:val="both"/>
        <w:rPr>
          <w:rFonts w:ascii="Arial" w:eastAsia="Arial" w:hAnsi="Arial" w:cs="Arial"/>
        </w:rPr>
      </w:pPr>
      <w:r>
        <w:rPr>
          <w:rFonts w:ascii="Arial" w:eastAsia="Arial" w:hAnsi="Arial" w:cs="Arial"/>
        </w:rPr>
        <w:t>Expedición de copia a color $ 15.00</w:t>
      </w:r>
    </w:p>
    <w:p w:rsidR="002F2D1C" w:rsidRDefault="002F2D1C">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20"/>
        <w:gridCol w:w="8780"/>
      </w:tblGrid>
      <w:tr w:rsidR="002F2D1C">
        <w:trPr>
          <w:trHeight w:val="253"/>
        </w:trPr>
        <w:tc>
          <w:tcPr>
            <w:tcW w:w="220" w:type="dxa"/>
            <w:vAlign w:val="bottom"/>
          </w:tcPr>
          <w:p w:rsidR="002F2D1C" w:rsidRDefault="00CC098F">
            <w:pPr>
              <w:spacing w:line="252" w:lineRule="exact"/>
              <w:jc w:val="right"/>
              <w:rPr>
                <w:sz w:val="20"/>
                <w:szCs w:val="20"/>
              </w:rPr>
            </w:pPr>
            <w:r>
              <w:rPr>
                <w:rFonts w:ascii="Arial" w:eastAsia="Arial" w:hAnsi="Arial" w:cs="Arial"/>
                <w:w w:val="86"/>
              </w:rPr>
              <w:t>4.</w:t>
            </w:r>
          </w:p>
        </w:tc>
        <w:tc>
          <w:tcPr>
            <w:tcW w:w="8780" w:type="dxa"/>
            <w:vAlign w:val="bottom"/>
          </w:tcPr>
          <w:p w:rsidR="002F2D1C" w:rsidRDefault="00CC098F">
            <w:pPr>
              <w:spacing w:line="252" w:lineRule="exact"/>
              <w:ind w:left="60"/>
              <w:rPr>
                <w:sz w:val="20"/>
                <w:szCs w:val="20"/>
              </w:rPr>
            </w:pPr>
            <w:r>
              <w:rPr>
                <w:rFonts w:ascii="Arial" w:eastAsia="Arial" w:hAnsi="Arial" w:cs="Arial"/>
              </w:rPr>
              <w:t>Por cada copia simple tamaño carta u oficio $  0.50</w:t>
            </w:r>
          </w:p>
        </w:tc>
      </w:tr>
      <w:tr w:rsidR="002F2D1C">
        <w:trPr>
          <w:trHeight w:val="252"/>
        </w:trPr>
        <w:tc>
          <w:tcPr>
            <w:tcW w:w="220" w:type="dxa"/>
            <w:vAlign w:val="bottom"/>
          </w:tcPr>
          <w:p w:rsidR="002F2D1C" w:rsidRDefault="00CC098F">
            <w:pPr>
              <w:spacing w:line="252" w:lineRule="exact"/>
              <w:jc w:val="right"/>
              <w:rPr>
                <w:sz w:val="20"/>
                <w:szCs w:val="20"/>
              </w:rPr>
            </w:pPr>
            <w:r>
              <w:rPr>
                <w:rFonts w:ascii="Arial" w:eastAsia="Arial" w:hAnsi="Arial" w:cs="Arial"/>
                <w:w w:val="86"/>
              </w:rPr>
              <w:t>5.</w:t>
            </w:r>
          </w:p>
        </w:tc>
        <w:tc>
          <w:tcPr>
            <w:tcW w:w="8780" w:type="dxa"/>
            <w:vAlign w:val="bottom"/>
          </w:tcPr>
          <w:p w:rsidR="002F2D1C" w:rsidRDefault="00CC098F">
            <w:pPr>
              <w:spacing w:line="252" w:lineRule="exact"/>
              <w:ind w:left="60"/>
              <w:rPr>
                <w:sz w:val="20"/>
                <w:szCs w:val="20"/>
              </w:rPr>
            </w:pPr>
            <w:r>
              <w:rPr>
                <w:rFonts w:ascii="Arial" w:eastAsia="Arial" w:hAnsi="Arial" w:cs="Arial"/>
              </w:rPr>
              <w:t>Por cada hoja impresa por medio de dispositivo informático, tamaño carta u oficio.$  0.50</w:t>
            </w:r>
          </w:p>
        </w:tc>
      </w:tr>
    </w:tbl>
    <w:p w:rsidR="002F2D1C" w:rsidRDefault="002F2D1C">
      <w:pPr>
        <w:spacing w:line="1" w:lineRule="exact"/>
        <w:rPr>
          <w:sz w:val="20"/>
          <w:szCs w:val="20"/>
        </w:rPr>
      </w:pPr>
    </w:p>
    <w:p w:rsidR="002F2D1C" w:rsidRDefault="00CC098F">
      <w:pPr>
        <w:numPr>
          <w:ilvl w:val="0"/>
          <w:numId w:val="4"/>
        </w:numPr>
        <w:tabs>
          <w:tab w:val="left" w:pos="287"/>
        </w:tabs>
        <w:spacing w:line="239" w:lineRule="auto"/>
        <w:ind w:left="287" w:hanging="287"/>
        <w:jc w:val="both"/>
        <w:rPr>
          <w:rFonts w:ascii="Arial" w:eastAsia="Arial" w:hAnsi="Arial" w:cs="Arial"/>
          <w:sz w:val="20"/>
          <w:szCs w:val="20"/>
        </w:rPr>
      </w:pPr>
      <w:r>
        <w:rPr>
          <w:rFonts w:ascii="Arial" w:eastAsia="Arial" w:hAnsi="Arial" w:cs="Arial"/>
        </w:rPr>
        <w:t>Expedición de copia simple de planos, $ 52.00</w:t>
      </w:r>
    </w:p>
    <w:p w:rsidR="002F2D1C" w:rsidRDefault="002F2D1C">
      <w:pPr>
        <w:spacing w:line="1" w:lineRule="exact"/>
        <w:rPr>
          <w:rFonts w:ascii="Arial" w:eastAsia="Arial" w:hAnsi="Arial" w:cs="Arial"/>
          <w:sz w:val="20"/>
          <w:szCs w:val="20"/>
        </w:rPr>
      </w:pPr>
    </w:p>
    <w:p w:rsidR="002F2D1C" w:rsidRDefault="00CC098F">
      <w:pPr>
        <w:numPr>
          <w:ilvl w:val="0"/>
          <w:numId w:val="4"/>
        </w:numPr>
        <w:tabs>
          <w:tab w:val="left" w:pos="287"/>
        </w:tabs>
        <w:spacing w:line="239" w:lineRule="auto"/>
        <w:ind w:left="287" w:hanging="287"/>
        <w:jc w:val="both"/>
        <w:rPr>
          <w:rFonts w:ascii="Arial" w:eastAsia="Arial" w:hAnsi="Arial" w:cs="Arial"/>
          <w:sz w:val="20"/>
          <w:szCs w:val="20"/>
        </w:rPr>
      </w:pPr>
      <w:r>
        <w:rPr>
          <w:rFonts w:ascii="Arial" w:eastAsia="Arial" w:hAnsi="Arial" w:cs="Arial"/>
        </w:rPr>
        <w:t>Expedición de copia certificada de planos, $ 32.00 adicionales a la anterior cuota.</w:t>
      </w:r>
    </w:p>
    <w:p w:rsidR="002F2D1C" w:rsidRDefault="002F2D1C">
      <w:pPr>
        <w:spacing w:line="254" w:lineRule="exact"/>
        <w:rPr>
          <w:sz w:val="20"/>
          <w:szCs w:val="20"/>
        </w:rPr>
      </w:pPr>
    </w:p>
    <w:p w:rsidR="002F2D1C" w:rsidRDefault="00CC098F">
      <w:pPr>
        <w:spacing w:line="239" w:lineRule="auto"/>
        <w:ind w:left="7"/>
        <w:rPr>
          <w:sz w:val="20"/>
          <w:szCs w:val="20"/>
        </w:rPr>
      </w:pPr>
      <w:r>
        <w:rPr>
          <w:rFonts w:ascii="Arial" w:eastAsia="Arial" w:hAnsi="Arial" w:cs="Arial"/>
        </w:rPr>
        <w:t>V.- Certificación de uso de suelo.</w:t>
      </w:r>
    </w:p>
    <w:p w:rsidR="002F2D1C" w:rsidRDefault="002F2D1C">
      <w:pPr>
        <w:spacing w:line="263" w:lineRule="exact"/>
        <w:rPr>
          <w:sz w:val="20"/>
          <w:szCs w:val="20"/>
        </w:rPr>
      </w:pPr>
    </w:p>
    <w:p w:rsidR="002F2D1C" w:rsidRDefault="00CC098F">
      <w:pPr>
        <w:spacing w:line="253" w:lineRule="auto"/>
        <w:ind w:left="7" w:right="4520"/>
        <w:rPr>
          <w:sz w:val="20"/>
          <w:szCs w:val="20"/>
        </w:rPr>
      </w:pPr>
      <w:r>
        <w:rPr>
          <w:rFonts w:ascii="Arial" w:eastAsia="Arial" w:hAnsi="Arial" w:cs="Arial"/>
          <w:sz w:val="21"/>
          <w:szCs w:val="21"/>
        </w:rPr>
        <w:t>1.- Para fraccionamiento $0.187 por metro cuadrado. 2.- Para industria y comercio $0.20 por metro cuadrado.</w:t>
      </w:r>
    </w:p>
    <w:p w:rsidR="002F2D1C" w:rsidRDefault="002F2D1C">
      <w:pPr>
        <w:spacing w:line="200" w:lineRule="exact"/>
        <w:rPr>
          <w:sz w:val="20"/>
          <w:szCs w:val="20"/>
        </w:rPr>
      </w:pPr>
    </w:p>
    <w:p w:rsidR="002F2D1C" w:rsidRDefault="002F2D1C">
      <w:pPr>
        <w:spacing w:line="290" w:lineRule="exact"/>
        <w:rPr>
          <w:sz w:val="20"/>
          <w:szCs w:val="20"/>
        </w:rPr>
      </w:pPr>
    </w:p>
    <w:p w:rsidR="002F2D1C" w:rsidRDefault="00CC098F">
      <w:pPr>
        <w:spacing w:line="239" w:lineRule="auto"/>
        <w:ind w:left="3927"/>
        <w:rPr>
          <w:sz w:val="20"/>
          <w:szCs w:val="20"/>
        </w:rPr>
      </w:pPr>
      <w:r>
        <w:rPr>
          <w:rFonts w:ascii="Arial" w:eastAsia="Arial" w:hAnsi="Arial" w:cs="Arial"/>
          <w:b/>
          <w:bCs/>
        </w:rPr>
        <w:t>CAPÍTULO NOVENO</w:t>
      </w:r>
    </w:p>
    <w:p w:rsidR="002F2D1C" w:rsidRDefault="002F2D1C">
      <w:pPr>
        <w:spacing w:line="3" w:lineRule="exact"/>
        <w:rPr>
          <w:sz w:val="20"/>
          <w:szCs w:val="20"/>
        </w:rPr>
      </w:pPr>
    </w:p>
    <w:p w:rsidR="002F2D1C" w:rsidRDefault="00CC098F">
      <w:pPr>
        <w:spacing w:line="239" w:lineRule="auto"/>
        <w:ind w:left="1747"/>
        <w:rPr>
          <w:sz w:val="20"/>
          <w:szCs w:val="20"/>
        </w:rPr>
      </w:pPr>
      <w:r>
        <w:rPr>
          <w:rFonts w:ascii="Arial" w:eastAsia="Arial" w:hAnsi="Arial" w:cs="Arial"/>
          <w:b/>
          <w:bCs/>
        </w:rPr>
        <w:t>DE LOS DERECHOS POR EL USO O APROVECHAMIENTO DE</w:t>
      </w:r>
    </w:p>
    <w:p w:rsidR="002F2D1C" w:rsidRDefault="00CC098F">
      <w:pPr>
        <w:spacing w:line="239" w:lineRule="auto"/>
        <w:ind w:left="2427"/>
        <w:rPr>
          <w:sz w:val="20"/>
          <w:szCs w:val="20"/>
        </w:rPr>
      </w:pPr>
      <w:r>
        <w:rPr>
          <w:rFonts w:ascii="Arial" w:eastAsia="Arial" w:hAnsi="Arial" w:cs="Arial"/>
          <w:b/>
          <w:bCs/>
        </w:rPr>
        <w:t>BIENES DEL DOMINIO PÚBLICO DEL MUNICIPIO</w:t>
      </w:r>
    </w:p>
    <w:p w:rsidR="002F2D1C" w:rsidRDefault="002F2D1C">
      <w:pPr>
        <w:spacing w:line="254" w:lineRule="exact"/>
        <w:rPr>
          <w:sz w:val="20"/>
          <w:szCs w:val="20"/>
        </w:rPr>
      </w:pPr>
    </w:p>
    <w:p w:rsidR="002F2D1C" w:rsidRDefault="00CC098F">
      <w:pPr>
        <w:ind w:left="4427"/>
        <w:rPr>
          <w:sz w:val="20"/>
          <w:szCs w:val="20"/>
        </w:rPr>
      </w:pPr>
      <w:r>
        <w:rPr>
          <w:rFonts w:ascii="Arial" w:eastAsia="Arial" w:hAnsi="Arial" w:cs="Arial"/>
          <w:b/>
          <w:bCs/>
        </w:rPr>
        <w:t>SECCIÓN I</w:t>
      </w:r>
    </w:p>
    <w:p w:rsidR="002F2D1C" w:rsidRDefault="00CC098F">
      <w:pPr>
        <w:spacing w:line="239" w:lineRule="auto"/>
        <w:ind w:left="2227"/>
        <w:rPr>
          <w:sz w:val="20"/>
          <w:szCs w:val="20"/>
        </w:rPr>
      </w:pPr>
      <w:r>
        <w:rPr>
          <w:rFonts w:ascii="Arial" w:eastAsia="Arial" w:hAnsi="Arial" w:cs="Arial"/>
          <w:b/>
          <w:bCs/>
        </w:rPr>
        <w:t>DE LOS SERVICIOS DE ARRASTRE Y ALMACENAJE</w:t>
      </w:r>
    </w:p>
    <w:p w:rsidR="002F2D1C" w:rsidRDefault="002F2D1C">
      <w:pPr>
        <w:spacing w:line="262" w:lineRule="exact"/>
        <w:rPr>
          <w:sz w:val="20"/>
          <w:szCs w:val="20"/>
        </w:rPr>
      </w:pPr>
    </w:p>
    <w:p w:rsidR="002F2D1C" w:rsidRDefault="00CC098F">
      <w:pPr>
        <w:spacing w:line="239" w:lineRule="auto"/>
        <w:ind w:left="7" w:right="40"/>
        <w:jc w:val="both"/>
        <w:rPr>
          <w:sz w:val="20"/>
          <w:szCs w:val="20"/>
        </w:rPr>
      </w:pPr>
      <w:r>
        <w:rPr>
          <w:rFonts w:ascii="Arial" w:eastAsia="Arial" w:hAnsi="Arial" w:cs="Arial"/>
          <w:b/>
          <w:bCs/>
        </w:rPr>
        <w:t xml:space="preserve">ARTÍCULO 21.- </w:t>
      </w:r>
      <w:r>
        <w:rPr>
          <w:rFonts w:ascii="Arial" w:eastAsia="Arial" w:hAnsi="Arial" w:cs="Arial"/>
        </w:rPr>
        <w:t>Son objeto de estos derechos los servicios de arrastre de vehículos, el depósito de</w:t>
      </w:r>
      <w:r>
        <w:rPr>
          <w:rFonts w:ascii="Arial" w:eastAsia="Arial" w:hAnsi="Arial" w:cs="Arial"/>
          <w:b/>
          <w:bCs/>
        </w:rPr>
        <w:t xml:space="preserve"> </w:t>
      </w:r>
      <w:r>
        <w:rPr>
          <w:rFonts w:ascii="Arial" w:eastAsia="Arial" w:hAnsi="Arial" w:cs="Arial"/>
        </w:rPr>
        <w:t>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2F2D1C" w:rsidRDefault="002F2D1C">
      <w:pPr>
        <w:spacing w:line="254" w:lineRule="exact"/>
        <w:rPr>
          <w:sz w:val="20"/>
          <w:szCs w:val="20"/>
        </w:rPr>
      </w:pPr>
    </w:p>
    <w:p w:rsidR="002F2D1C" w:rsidRDefault="00CC098F">
      <w:pPr>
        <w:ind w:left="7"/>
        <w:rPr>
          <w:sz w:val="20"/>
          <w:szCs w:val="20"/>
        </w:rPr>
      </w:pPr>
      <w:r>
        <w:rPr>
          <w:rFonts w:ascii="Arial" w:eastAsia="Arial" w:hAnsi="Arial" w:cs="Arial"/>
        </w:rPr>
        <w:t>Las cuotas correspondientes por servicios de arrastre y almacenaje, serán las siguientes:</w:t>
      </w:r>
    </w:p>
    <w:p w:rsidR="002F2D1C" w:rsidRDefault="002F2D1C">
      <w:pPr>
        <w:spacing w:line="251" w:lineRule="exact"/>
        <w:rPr>
          <w:sz w:val="20"/>
          <w:szCs w:val="20"/>
        </w:rPr>
      </w:pPr>
    </w:p>
    <w:p w:rsidR="002F2D1C" w:rsidRDefault="00CC098F">
      <w:pPr>
        <w:ind w:left="7"/>
        <w:rPr>
          <w:sz w:val="20"/>
          <w:szCs w:val="20"/>
        </w:rPr>
      </w:pPr>
      <w:r>
        <w:rPr>
          <w:rFonts w:ascii="Arial" w:eastAsia="Arial" w:hAnsi="Arial" w:cs="Arial"/>
        </w:rPr>
        <w:t>I.- Servicios prestados por grúas del Municipio  $ 152.00.</w:t>
      </w:r>
    </w:p>
    <w:p w:rsidR="002F2D1C" w:rsidRDefault="002F2D1C">
      <w:pPr>
        <w:spacing w:line="253"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3700"/>
        <w:gridCol w:w="420"/>
        <w:gridCol w:w="1240"/>
      </w:tblGrid>
      <w:tr w:rsidR="002F2D1C">
        <w:trPr>
          <w:trHeight w:val="253"/>
        </w:trPr>
        <w:tc>
          <w:tcPr>
            <w:tcW w:w="3700" w:type="dxa"/>
            <w:vAlign w:val="bottom"/>
          </w:tcPr>
          <w:p w:rsidR="002F2D1C" w:rsidRDefault="00CC098F">
            <w:pPr>
              <w:rPr>
                <w:sz w:val="20"/>
                <w:szCs w:val="20"/>
              </w:rPr>
            </w:pPr>
            <w:r>
              <w:rPr>
                <w:rFonts w:ascii="Arial" w:eastAsia="Arial" w:hAnsi="Arial" w:cs="Arial"/>
              </w:rPr>
              <w:t>II.- Almacenaje de bienes muebles:</w:t>
            </w:r>
          </w:p>
        </w:tc>
        <w:tc>
          <w:tcPr>
            <w:tcW w:w="420" w:type="dxa"/>
            <w:vAlign w:val="bottom"/>
          </w:tcPr>
          <w:p w:rsidR="002F2D1C" w:rsidRDefault="002F2D1C">
            <w:pPr>
              <w:rPr>
                <w:sz w:val="21"/>
                <w:szCs w:val="21"/>
              </w:rPr>
            </w:pPr>
          </w:p>
        </w:tc>
        <w:tc>
          <w:tcPr>
            <w:tcW w:w="1240" w:type="dxa"/>
            <w:vAlign w:val="bottom"/>
          </w:tcPr>
          <w:p w:rsidR="002F2D1C" w:rsidRDefault="002F2D1C">
            <w:pPr>
              <w:rPr>
                <w:sz w:val="21"/>
                <w:szCs w:val="21"/>
              </w:rPr>
            </w:pPr>
          </w:p>
        </w:tc>
      </w:tr>
      <w:tr w:rsidR="002F2D1C">
        <w:trPr>
          <w:trHeight w:val="506"/>
        </w:trPr>
        <w:tc>
          <w:tcPr>
            <w:tcW w:w="3700" w:type="dxa"/>
            <w:vAlign w:val="bottom"/>
          </w:tcPr>
          <w:p w:rsidR="002F2D1C" w:rsidRDefault="00CC098F">
            <w:pPr>
              <w:ind w:left="560"/>
              <w:rPr>
                <w:sz w:val="20"/>
                <w:szCs w:val="20"/>
              </w:rPr>
            </w:pPr>
            <w:r>
              <w:rPr>
                <w:rFonts w:ascii="Arial" w:eastAsia="Arial" w:hAnsi="Arial" w:cs="Arial"/>
              </w:rPr>
              <w:t>1.- Automóviles</w:t>
            </w:r>
          </w:p>
        </w:tc>
        <w:tc>
          <w:tcPr>
            <w:tcW w:w="420" w:type="dxa"/>
            <w:vAlign w:val="bottom"/>
          </w:tcPr>
          <w:p w:rsidR="002F2D1C" w:rsidRDefault="00CC098F">
            <w:pPr>
              <w:jc w:val="right"/>
              <w:rPr>
                <w:sz w:val="20"/>
                <w:szCs w:val="20"/>
              </w:rPr>
            </w:pPr>
            <w:r>
              <w:rPr>
                <w:rFonts w:ascii="Arial" w:eastAsia="Arial" w:hAnsi="Arial" w:cs="Arial"/>
              </w:rPr>
              <w:t>$</w:t>
            </w:r>
          </w:p>
        </w:tc>
        <w:tc>
          <w:tcPr>
            <w:tcW w:w="1240" w:type="dxa"/>
            <w:vAlign w:val="bottom"/>
          </w:tcPr>
          <w:p w:rsidR="002F2D1C" w:rsidRDefault="00CC098F">
            <w:pPr>
              <w:jc w:val="right"/>
              <w:rPr>
                <w:sz w:val="20"/>
                <w:szCs w:val="20"/>
              </w:rPr>
            </w:pPr>
            <w:r>
              <w:rPr>
                <w:rFonts w:ascii="Arial" w:eastAsia="Arial" w:hAnsi="Arial" w:cs="Arial"/>
              </w:rPr>
              <w:t>8.00 diario.</w:t>
            </w:r>
          </w:p>
        </w:tc>
      </w:tr>
      <w:tr w:rsidR="002F2D1C">
        <w:trPr>
          <w:trHeight w:val="252"/>
        </w:trPr>
        <w:tc>
          <w:tcPr>
            <w:tcW w:w="3700" w:type="dxa"/>
            <w:vAlign w:val="bottom"/>
          </w:tcPr>
          <w:p w:rsidR="002F2D1C" w:rsidRDefault="00CC098F">
            <w:pPr>
              <w:spacing w:line="252" w:lineRule="exact"/>
              <w:ind w:left="560"/>
              <w:rPr>
                <w:sz w:val="20"/>
                <w:szCs w:val="20"/>
              </w:rPr>
            </w:pPr>
            <w:r>
              <w:rPr>
                <w:rFonts w:ascii="Arial" w:eastAsia="Arial" w:hAnsi="Arial" w:cs="Arial"/>
              </w:rPr>
              <w:t>2.- Pick-up, Van</w:t>
            </w:r>
          </w:p>
        </w:tc>
        <w:tc>
          <w:tcPr>
            <w:tcW w:w="420" w:type="dxa"/>
            <w:vAlign w:val="bottom"/>
          </w:tcPr>
          <w:p w:rsidR="002F2D1C" w:rsidRDefault="00CC098F">
            <w:pPr>
              <w:spacing w:line="252" w:lineRule="exact"/>
              <w:jc w:val="right"/>
              <w:rPr>
                <w:sz w:val="20"/>
                <w:szCs w:val="20"/>
              </w:rPr>
            </w:pPr>
            <w:r>
              <w:rPr>
                <w:rFonts w:ascii="Arial" w:eastAsia="Arial" w:hAnsi="Arial" w:cs="Arial"/>
              </w:rPr>
              <w:t>$</w:t>
            </w:r>
          </w:p>
        </w:tc>
        <w:tc>
          <w:tcPr>
            <w:tcW w:w="1240" w:type="dxa"/>
            <w:vAlign w:val="bottom"/>
          </w:tcPr>
          <w:p w:rsidR="002F2D1C" w:rsidRDefault="00CC098F">
            <w:pPr>
              <w:spacing w:line="252" w:lineRule="exact"/>
              <w:jc w:val="right"/>
              <w:rPr>
                <w:sz w:val="20"/>
                <w:szCs w:val="20"/>
              </w:rPr>
            </w:pPr>
            <w:r>
              <w:rPr>
                <w:rFonts w:ascii="Arial" w:eastAsia="Arial" w:hAnsi="Arial" w:cs="Arial"/>
              </w:rPr>
              <w:t>12.00 diario.</w:t>
            </w:r>
          </w:p>
        </w:tc>
      </w:tr>
      <w:tr w:rsidR="002F2D1C">
        <w:trPr>
          <w:trHeight w:val="254"/>
        </w:trPr>
        <w:tc>
          <w:tcPr>
            <w:tcW w:w="3700" w:type="dxa"/>
            <w:vAlign w:val="bottom"/>
          </w:tcPr>
          <w:p w:rsidR="002F2D1C" w:rsidRDefault="00CC098F">
            <w:pPr>
              <w:ind w:left="560"/>
              <w:rPr>
                <w:sz w:val="20"/>
                <w:szCs w:val="20"/>
              </w:rPr>
            </w:pPr>
            <w:r>
              <w:rPr>
                <w:rFonts w:ascii="Arial" w:eastAsia="Arial" w:hAnsi="Arial" w:cs="Arial"/>
              </w:rPr>
              <w:t>3.- Camión 3 Tons.</w:t>
            </w:r>
          </w:p>
        </w:tc>
        <w:tc>
          <w:tcPr>
            <w:tcW w:w="420" w:type="dxa"/>
            <w:vAlign w:val="bottom"/>
          </w:tcPr>
          <w:p w:rsidR="002F2D1C" w:rsidRDefault="00CC098F">
            <w:pPr>
              <w:jc w:val="right"/>
              <w:rPr>
                <w:sz w:val="20"/>
                <w:szCs w:val="20"/>
              </w:rPr>
            </w:pPr>
            <w:r>
              <w:rPr>
                <w:rFonts w:ascii="Arial" w:eastAsia="Arial" w:hAnsi="Arial" w:cs="Arial"/>
              </w:rPr>
              <w:t>$</w:t>
            </w:r>
          </w:p>
        </w:tc>
        <w:tc>
          <w:tcPr>
            <w:tcW w:w="1240" w:type="dxa"/>
            <w:vAlign w:val="bottom"/>
          </w:tcPr>
          <w:p w:rsidR="002F2D1C" w:rsidRDefault="00CC098F">
            <w:pPr>
              <w:jc w:val="right"/>
              <w:rPr>
                <w:sz w:val="20"/>
                <w:szCs w:val="20"/>
              </w:rPr>
            </w:pPr>
            <w:r>
              <w:rPr>
                <w:rFonts w:ascii="Arial" w:eastAsia="Arial" w:hAnsi="Arial" w:cs="Arial"/>
              </w:rPr>
              <w:t>20.00 diario.</w:t>
            </w:r>
          </w:p>
        </w:tc>
      </w:tr>
    </w:tbl>
    <w:p w:rsidR="002F2D1C" w:rsidRDefault="002F2D1C">
      <w:pPr>
        <w:spacing w:line="253" w:lineRule="exact"/>
        <w:rPr>
          <w:sz w:val="20"/>
          <w:szCs w:val="20"/>
        </w:rPr>
      </w:pPr>
    </w:p>
    <w:p w:rsidR="002F2D1C" w:rsidRDefault="00CC098F">
      <w:pPr>
        <w:spacing w:line="239" w:lineRule="auto"/>
        <w:ind w:left="7"/>
        <w:rPr>
          <w:sz w:val="20"/>
          <w:szCs w:val="20"/>
        </w:rPr>
      </w:pPr>
      <w:r>
        <w:rPr>
          <w:rFonts w:ascii="Arial" w:eastAsia="Arial" w:hAnsi="Arial" w:cs="Arial"/>
        </w:rPr>
        <w:t>III.- Traslado de bienes de $ 31.00 a $ 65.00.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87"/>
        <w:rPr>
          <w:sz w:val="20"/>
          <w:szCs w:val="20"/>
        </w:rPr>
      </w:pPr>
      <w:r>
        <w:rPr>
          <w:rFonts w:ascii="Arial" w:eastAsia="Arial" w:hAnsi="Arial" w:cs="Arial"/>
          <w:b/>
          <w:bCs/>
        </w:rPr>
        <w:t>SECCIÓN II</w:t>
      </w:r>
    </w:p>
    <w:p w:rsidR="002F2D1C" w:rsidRDefault="00CC098F">
      <w:pPr>
        <w:spacing w:line="239" w:lineRule="auto"/>
        <w:ind w:left="1747"/>
        <w:rPr>
          <w:sz w:val="20"/>
          <w:szCs w:val="20"/>
        </w:rPr>
      </w:pPr>
      <w:r>
        <w:rPr>
          <w:rFonts w:ascii="Arial" w:eastAsia="Arial" w:hAnsi="Arial" w:cs="Arial"/>
          <w:b/>
          <w:bCs/>
        </w:rPr>
        <w:t>PROVENIENTES DE LA OCUPACIÓN DE LAS VÍAS PÚBLICAS</w:t>
      </w:r>
    </w:p>
    <w:p w:rsidR="002F2D1C" w:rsidRDefault="002F2D1C">
      <w:pPr>
        <w:spacing w:line="263" w:lineRule="exact"/>
        <w:rPr>
          <w:sz w:val="20"/>
          <w:szCs w:val="20"/>
        </w:rPr>
      </w:pPr>
    </w:p>
    <w:p w:rsidR="002F2D1C" w:rsidRDefault="00CC098F">
      <w:pPr>
        <w:spacing w:line="236" w:lineRule="auto"/>
        <w:ind w:left="7"/>
        <w:rPr>
          <w:sz w:val="20"/>
          <w:szCs w:val="20"/>
        </w:rPr>
      </w:pPr>
      <w:r>
        <w:rPr>
          <w:rFonts w:ascii="Arial" w:eastAsia="Arial" w:hAnsi="Arial" w:cs="Arial"/>
          <w:b/>
          <w:bCs/>
        </w:rPr>
        <w:t xml:space="preserve">ARTÍCULO 22.- </w:t>
      </w:r>
      <w:r>
        <w:rPr>
          <w:rFonts w:ascii="Arial" w:eastAsia="Arial" w:hAnsi="Arial" w:cs="Arial"/>
        </w:rPr>
        <w:t>Son objeto de estos derechos, la ocupación temporal de la superficie limitada bajo el</w:t>
      </w:r>
      <w:r>
        <w:rPr>
          <w:rFonts w:ascii="Arial" w:eastAsia="Arial" w:hAnsi="Arial" w:cs="Arial"/>
          <w:b/>
          <w:bCs/>
        </w:rPr>
        <w:t xml:space="preserve"> </w:t>
      </w:r>
      <w:r>
        <w:rPr>
          <w:rFonts w:ascii="Arial" w:eastAsia="Arial" w:hAnsi="Arial" w:cs="Arial"/>
        </w:rPr>
        <w:t>control del Municipio, para el estacionamiento de vehículos.</w:t>
      </w:r>
    </w:p>
    <w:p w:rsidR="002F2D1C" w:rsidRDefault="002F2D1C">
      <w:pPr>
        <w:spacing w:line="263" w:lineRule="exact"/>
        <w:rPr>
          <w:sz w:val="20"/>
          <w:szCs w:val="20"/>
        </w:rPr>
      </w:pPr>
    </w:p>
    <w:p w:rsidR="002F2D1C" w:rsidRDefault="00CC098F">
      <w:pPr>
        <w:spacing w:line="236" w:lineRule="auto"/>
        <w:ind w:left="7"/>
        <w:rPr>
          <w:sz w:val="20"/>
          <w:szCs w:val="20"/>
        </w:rPr>
      </w:pPr>
      <w:r>
        <w:rPr>
          <w:rFonts w:ascii="Arial" w:eastAsia="Arial" w:hAnsi="Arial" w:cs="Arial"/>
        </w:rPr>
        <w:t>La cuota correspondiente para vehículos de alquiler o carga, que ocupen una vía limitada bajo control Municipal será de $ 12.00 mensual.</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67"/>
        <w:rPr>
          <w:sz w:val="20"/>
          <w:szCs w:val="20"/>
        </w:rPr>
      </w:pPr>
      <w:r>
        <w:rPr>
          <w:rFonts w:ascii="Arial" w:eastAsia="Arial" w:hAnsi="Arial" w:cs="Arial"/>
          <w:b/>
          <w:bCs/>
        </w:rPr>
        <w:t>SECCIÓN III</w:t>
      </w:r>
    </w:p>
    <w:p w:rsidR="002F2D1C" w:rsidRDefault="00CC098F">
      <w:pPr>
        <w:spacing w:line="239" w:lineRule="auto"/>
        <w:ind w:left="1707"/>
        <w:rPr>
          <w:sz w:val="20"/>
          <w:szCs w:val="20"/>
        </w:rPr>
      </w:pPr>
      <w:r>
        <w:rPr>
          <w:rFonts w:ascii="Arial" w:eastAsia="Arial" w:hAnsi="Arial" w:cs="Arial"/>
          <w:b/>
          <w:bCs/>
        </w:rPr>
        <w:t>PROVENIENTES DEL USO DE LAS PENSIONES MUNICIPALES</w:t>
      </w:r>
    </w:p>
    <w:p w:rsidR="002F2D1C" w:rsidRDefault="002F2D1C">
      <w:pPr>
        <w:sectPr w:rsidR="002F2D1C">
          <w:pgSz w:w="12240" w:h="15840"/>
          <w:pgMar w:top="1129" w:right="1140" w:bottom="1440" w:left="1133" w:header="0" w:footer="0" w:gutter="0"/>
          <w:cols w:space="720" w:equalWidth="0">
            <w:col w:w="9967"/>
          </w:cols>
        </w:sectPr>
      </w:pPr>
    </w:p>
    <w:p w:rsidR="002F2D1C" w:rsidRDefault="00CC098F">
      <w:pPr>
        <w:spacing w:line="237" w:lineRule="auto"/>
        <w:jc w:val="both"/>
        <w:rPr>
          <w:sz w:val="20"/>
          <w:szCs w:val="20"/>
        </w:rPr>
      </w:pPr>
      <w:bookmarkStart w:id="15" w:name="page15"/>
      <w:bookmarkEnd w:id="15"/>
      <w:r>
        <w:rPr>
          <w:rFonts w:ascii="Arial" w:eastAsia="Arial" w:hAnsi="Arial" w:cs="Arial"/>
          <w:b/>
          <w:bCs/>
        </w:rPr>
        <w:lastRenderedPageBreak/>
        <w:t xml:space="preserve">ARTÍCULO 23.- </w:t>
      </w:r>
      <w:r>
        <w:rPr>
          <w:rFonts w:ascii="Arial" w:eastAsia="Arial" w:hAnsi="Arial" w:cs="Arial"/>
        </w:rPr>
        <w:t>Es objeto de estos derechos, los servicios que presta el Municipio por la ocupación</w:t>
      </w:r>
      <w:r>
        <w:rPr>
          <w:rFonts w:ascii="Arial" w:eastAsia="Arial" w:hAnsi="Arial" w:cs="Arial"/>
          <w:b/>
          <w:bCs/>
        </w:rPr>
        <w:t xml:space="preserve"> </w:t>
      </w:r>
      <w:r>
        <w:rPr>
          <w:rFonts w:ascii="Arial" w:eastAsia="Arial" w:hAnsi="Arial" w:cs="Arial"/>
        </w:rPr>
        <w:t>temporal de una superficie limitada en las pensiones municipales.</w:t>
      </w:r>
    </w:p>
    <w:p w:rsidR="002F2D1C" w:rsidRDefault="002F2D1C">
      <w:pPr>
        <w:spacing w:line="256" w:lineRule="exact"/>
        <w:rPr>
          <w:sz w:val="20"/>
          <w:szCs w:val="20"/>
        </w:rPr>
      </w:pPr>
    </w:p>
    <w:p w:rsidR="002F2D1C" w:rsidRDefault="00CC098F">
      <w:pPr>
        <w:spacing w:line="239" w:lineRule="auto"/>
        <w:rPr>
          <w:sz w:val="20"/>
          <w:szCs w:val="20"/>
        </w:rPr>
      </w:pPr>
      <w:r>
        <w:rPr>
          <w:rFonts w:ascii="Arial" w:eastAsia="Arial" w:hAnsi="Arial" w:cs="Arial"/>
        </w:rPr>
        <w:t>La cuota por uso de Pensiones Municipales será de $ 12.50 diario.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020"/>
        <w:rPr>
          <w:sz w:val="20"/>
          <w:szCs w:val="20"/>
        </w:rPr>
      </w:pPr>
      <w:r>
        <w:rPr>
          <w:rFonts w:ascii="Arial" w:eastAsia="Arial" w:hAnsi="Arial" w:cs="Arial"/>
          <w:b/>
          <w:bCs/>
        </w:rPr>
        <w:t>TÍTULO TERCERO</w:t>
      </w:r>
    </w:p>
    <w:p w:rsidR="002F2D1C" w:rsidRDefault="00CC098F">
      <w:pPr>
        <w:spacing w:line="239" w:lineRule="auto"/>
        <w:ind w:left="2980"/>
        <w:rPr>
          <w:sz w:val="20"/>
          <w:szCs w:val="20"/>
        </w:rPr>
      </w:pPr>
      <w:r>
        <w:rPr>
          <w:rFonts w:ascii="Arial" w:eastAsia="Arial" w:hAnsi="Arial" w:cs="Arial"/>
          <w:b/>
          <w:bCs/>
        </w:rPr>
        <w:t>DE LOS INGRESOS NO TRIBUTARIOS</w:t>
      </w:r>
    </w:p>
    <w:p w:rsidR="002F2D1C" w:rsidRDefault="002F2D1C">
      <w:pPr>
        <w:spacing w:line="254" w:lineRule="exact"/>
        <w:rPr>
          <w:sz w:val="20"/>
          <w:szCs w:val="20"/>
        </w:rPr>
      </w:pPr>
    </w:p>
    <w:p w:rsidR="002F2D1C" w:rsidRDefault="00CC098F">
      <w:pPr>
        <w:spacing w:line="239" w:lineRule="auto"/>
        <w:ind w:left="3880"/>
        <w:rPr>
          <w:sz w:val="20"/>
          <w:szCs w:val="20"/>
        </w:rPr>
      </w:pPr>
      <w:r>
        <w:rPr>
          <w:rFonts w:ascii="Arial" w:eastAsia="Arial" w:hAnsi="Arial" w:cs="Arial"/>
          <w:b/>
          <w:bCs/>
        </w:rPr>
        <w:t>CAPÍTULO PRIMERO</w:t>
      </w:r>
    </w:p>
    <w:p w:rsidR="002F2D1C" w:rsidRDefault="002F2D1C">
      <w:pPr>
        <w:spacing w:line="2" w:lineRule="exact"/>
        <w:rPr>
          <w:sz w:val="20"/>
          <w:szCs w:val="20"/>
        </w:rPr>
      </w:pPr>
    </w:p>
    <w:p w:rsidR="002F2D1C" w:rsidRDefault="00CC098F">
      <w:pPr>
        <w:spacing w:line="239" w:lineRule="auto"/>
        <w:ind w:left="3840"/>
        <w:rPr>
          <w:sz w:val="20"/>
          <w:szCs w:val="20"/>
        </w:rPr>
      </w:pPr>
      <w:r>
        <w:rPr>
          <w:rFonts w:ascii="Arial" w:eastAsia="Arial" w:hAnsi="Arial" w:cs="Arial"/>
          <w:b/>
          <w:bCs/>
        </w:rPr>
        <w:t>DE LOS PRODUCTOS</w:t>
      </w:r>
    </w:p>
    <w:p w:rsidR="002F2D1C" w:rsidRDefault="002F2D1C">
      <w:pPr>
        <w:spacing w:line="252"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2F2D1C">
      <w:pPr>
        <w:spacing w:line="2" w:lineRule="exact"/>
        <w:rPr>
          <w:sz w:val="20"/>
          <w:szCs w:val="20"/>
        </w:rPr>
      </w:pPr>
    </w:p>
    <w:p w:rsidR="002F2D1C" w:rsidRDefault="00CC098F">
      <w:pPr>
        <w:spacing w:line="239" w:lineRule="auto"/>
        <w:ind w:left="3400"/>
        <w:rPr>
          <w:sz w:val="20"/>
          <w:szCs w:val="20"/>
        </w:rPr>
      </w:pPr>
      <w:r>
        <w:rPr>
          <w:rFonts w:ascii="Arial" w:eastAsia="Arial" w:hAnsi="Arial" w:cs="Arial"/>
          <w:b/>
          <w:bCs/>
        </w:rPr>
        <w:t>DISPOSICIONES GENERALES</w:t>
      </w:r>
    </w:p>
    <w:p w:rsidR="002F2D1C" w:rsidRDefault="002F2D1C">
      <w:pPr>
        <w:spacing w:line="264"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24.- </w:t>
      </w:r>
      <w:r>
        <w:rPr>
          <w:rFonts w:ascii="Arial" w:eastAsia="Arial" w:hAnsi="Arial" w:cs="Arial"/>
        </w:rPr>
        <w:t>Los ingresos que deba percibir el Municipio por concepto de enajenación,</w:t>
      </w:r>
      <w:r>
        <w:rPr>
          <w:rFonts w:ascii="Arial" w:eastAsia="Arial" w:hAnsi="Arial" w:cs="Arial"/>
          <w:b/>
          <w:bCs/>
        </w:rPr>
        <w:t xml:space="preserve"> </w:t>
      </w:r>
      <w:r>
        <w:rPr>
          <w:rFonts w:ascii="Arial" w:eastAsia="Arial" w:hAnsi="Arial" w:cs="Arial"/>
        </w:rPr>
        <w:t>arrendamiento, uso, aprovechamiento o explotación de sus bienes de dominio privado, se establecerán en los contratos que al efecto se celebren entre las autoridades municipales y las personas físicas o morales interesadas.</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1640"/>
        <w:rPr>
          <w:sz w:val="20"/>
          <w:szCs w:val="20"/>
        </w:rPr>
      </w:pPr>
      <w:r>
        <w:rPr>
          <w:rFonts w:ascii="Arial" w:eastAsia="Arial" w:hAnsi="Arial" w:cs="Arial"/>
          <w:b/>
          <w:bCs/>
        </w:rPr>
        <w:t>PROVENIENTES DE LA VENTA O ARRENDAMIENTO DE LOTES</w:t>
      </w:r>
    </w:p>
    <w:p w:rsidR="002F2D1C" w:rsidRDefault="002F2D1C">
      <w:pPr>
        <w:spacing w:line="2" w:lineRule="exact"/>
        <w:rPr>
          <w:sz w:val="20"/>
          <w:szCs w:val="20"/>
        </w:rPr>
      </w:pPr>
    </w:p>
    <w:p w:rsidR="002F2D1C" w:rsidRDefault="00CC098F">
      <w:pPr>
        <w:ind w:left="2400"/>
        <w:rPr>
          <w:sz w:val="20"/>
          <w:szCs w:val="20"/>
        </w:rPr>
      </w:pPr>
      <w:r>
        <w:rPr>
          <w:rFonts w:ascii="Arial" w:eastAsia="Arial" w:hAnsi="Arial" w:cs="Arial"/>
          <w:b/>
          <w:bCs/>
        </w:rPr>
        <w:t>Y GAVETAS DE LOS PANTEONES MUNICIPALES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25.- </w:t>
      </w:r>
      <w:r>
        <w:rPr>
          <w:rFonts w:ascii="Arial" w:eastAsia="Arial" w:hAnsi="Arial" w:cs="Arial"/>
        </w:rPr>
        <w:t>Son objeto de estos productos, la venta o arrendamiento de lotes y gavetas de los</w:t>
      </w:r>
      <w:r>
        <w:rPr>
          <w:rFonts w:ascii="Arial" w:eastAsia="Arial" w:hAnsi="Arial" w:cs="Arial"/>
          <w:b/>
          <w:bCs/>
        </w:rPr>
        <w:t xml:space="preserve"> </w:t>
      </w:r>
      <w:r>
        <w:rPr>
          <w:rFonts w:ascii="Arial" w:eastAsia="Arial" w:hAnsi="Arial" w:cs="Arial"/>
        </w:rPr>
        <w:t>panteones municipales, de acuerdo a las siguientes tarifas: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Uso de fosa o perpetuidad (venta) $ 33.00 m2.</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2120"/>
        <w:rPr>
          <w:sz w:val="20"/>
          <w:szCs w:val="20"/>
        </w:rPr>
      </w:pPr>
      <w:r>
        <w:rPr>
          <w:rFonts w:ascii="Arial" w:eastAsia="Arial" w:hAnsi="Arial" w:cs="Arial"/>
          <w:b/>
          <w:bCs/>
        </w:rPr>
        <w:t>PROVENIENTES DEL ARRENDAMIENTO DE LOCALES</w:t>
      </w:r>
    </w:p>
    <w:p w:rsidR="002F2D1C" w:rsidRDefault="00CC098F">
      <w:pPr>
        <w:spacing w:line="239" w:lineRule="auto"/>
        <w:ind w:left="2500"/>
        <w:rPr>
          <w:sz w:val="20"/>
          <w:szCs w:val="20"/>
        </w:rPr>
      </w:pPr>
      <w:r>
        <w:rPr>
          <w:rFonts w:ascii="Arial" w:eastAsia="Arial" w:hAnsi="Arial" w:cs="Arial"/>
          <w:b/>
          <w:bCs/>
        </w:rPr>
        <w:t>UBICADOS EN LOS MERCADOS MUNICIPALES</w:t>
      </w:r>
    </w:p>
    <w:p w:rsidR="002F2D1C" w:rsidRDefault="002F2D1C">
      <w:pPr>
        <w:spacing w:line="262" w:lineRule="exact"/>
        <w:rPr>
          <w:sz w:val="20"/>
          <w:szCs w:val="20"/>
        </w:rPr>
      </w:pPr>
    </w:p>
    <w:p w:rsidR="002F2D1C" w:rsidRDefault="00CC098F">
      <w:pPr>
        <w:spacing w:line="236" w:lineRule="auto"/>
        <w:ind w:right="40"/>
        <w:jc w:val="both"/>
        <w:rPr>
          <w:sz w:val="20"/>
          <w:szCs w:val="20"/>
        </w:rPr>
      </w:pPr>
      <w:r>
        <w:rPr>
          <w:rFonts w:ascii="Arial" w:eastAsia="Arial" w:hAnsi="Arial" w:cs="Arial"/>
          <w:b/>
          <w:bCs/>
        </w:rPr>
        <w:t xml:space="preserve">ARTÍCULO 26.- </w:t>
      </w:r>
      <w:r>
        <w:rPr>
          <w:rFonts w:ascii="Arial" w:eastAsia="Arial" w:hAnsi="Arial" w:cs="Arial"/>
        </w:rPr>
        <w:t>Es objeto de estos productos, el arrendamiento de locales ubicados en los mercados</w:t>
      </w:r>
      <w:r>
        <w:rPr>
          <w:rFonts w:ascii="Arial" w:eastAsia="Arial" w:hAnsi="Arial" w:cs="Arial"/>
          <w:b/>
          <w:bCs/>
        </w:rPr>
        <w:t xml:space="preserve"> </w:t>
      </w:r>
      <w:r>
        <w:rPr>
          <w:rFonts w:ascii="Arial" w:eastAsia="Arial" w:hAnsi="Arial" w:cs="Arial"/>
        </w:rPr>
        <w:t>municipales y la cuota correspondiente será de $ 65.00 mensual.</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6" w:lineRule="exact"/>
        <w:rPr>
          <w:sz w:val="20"/>
          <w:szCs w:val="20"/>
        </w:rPr>
      </w:pPr>
    </w:p>
    <w:p w:rsidR="002F2D1C" w:rsidRDefault="00CC098F">
      <w:pPr>
        <w:ind w:left="4340"/>
        <w:rPr>
          <w:sz w:val="20"/>
          <w:szCs w:val="20"/>
        </w:rPr>
      </w:pPr>
      <w:r>
        <w:rPr>
          <w:rFonts w:ascii="Arial" w:eastAsia="Arial" w:hAnsi="Arial" w:cs="Arial"/>
          <w:b/>
          <w:bCs/>
        </w:rPr>
        <w:t>SECCIÓN IV</w:t>
      </w:r>
    </w:p>
    <w:p w:rsidR="002F2D1C" w:rsidRDefault="00CC098F">
      <w:pPr>
        <w:spacing w:line="239" w:lineRule="auto"/>
        <w:ind w:left="3860"/>
        <w:rPr>
          <w:sz w:val="20"/>
          <w:szCs w:val="20"/>
        </w:rPr>
      </w:pPr>
      <w:r>
        <w:rPr>
          <w:rFonts w:ascii="Arial" w:eastAsia="Arial" w:hAnsi="Arial" w:cs="Arial"/>
          <w:b/>
          <w:bCs/>
        </w:rPr>
        <w:t>OTROS PRODUCTOS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27.- </w:t>
      </w:r>
      <w:r>
        <w:rPr>
          <w:rFonts w:ascii="Arial" w:eastAsia="Arial" w:hAnsi="Arial" w:cs="Arial"/>
        </w:rPr>
        <w:t>El Municipio recibirá ingresos derivados de la enajenación y explotación de sus</w:t>
      </w:r>
      <w:r>
        <w:rPr>
          <w:rFonts w:ascii="Arial" w:eastAsia="Arial" w:hAnsi="Arial" w:cs="Arial"/>
          <w:b/>
          <w:bCs/>
        </w:rPr>
        <w:t xml:space="preserve"> </w:t>
      </w:r>
      <w:r>
        <w:rPr>
          <w:rFonts w:ascii="Arial" w:eastAsia="Arial" w:hAnsi="Arial" w:cs="Arial"/>
        </w:rPr>
        <w:t>bienes de dominio privado, así como por la prestación de servicios que no corresponda a funciones de derecho público, de conformidad con lo establecido por la Ley de Ingresos Municipal y conforme a los actos y contratos que celebren en los términos y disposiciones legales aplicables, asimismo, recibirá ingresos derivados de empresas municipales.</w:t>
      </w:r>
    </w:p>
    <w:p w:rsidR="002F2D1C" w:rsidRDefault="002F2D1C">
      <w:pPr>
        <w:sectPr w:rsidR="002F2D1C">
          <w:pgSz w:w="12240" w:h="15840"/>
          <w:pgMar w:top="1135" w:right="1140" w:bottom="1024" w:left="1140" w:header="0" w:footer="0" w:gutter="0"/>
          <w:cols w:space="720" w:equalWidth="0">
            <w:col w:w="9960"/>
          </w:cols>
        </w:sectPr>
      </w:pP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rPr>
          <w:sz w:val="20"/>
          <w:szCs w:val="20"/>
        </w:rPr>
      </w:pPr>
      <w:r>
        <w:rPr>
          <w:rFonts w:ascii="Arial" w:eastAsia="Arial" w:hAnsi="Arial" w:cs="Arial"/>
          <w:b/>
          <w:bCs/>
        </w:rPr>
        <w:t>CAPÍTULO SEGUNDO</w:t>
      </w:r>
    </w:p>
    <w:p w:rsidR="002F2D1C" w:rsidRDefault="002F2D1C">
      <w:pPr>
        <w:sectPr w:rsidR="002F2D1C">
          <w:type w:val="continuous"/>
          <w:pgSz w:w="12240" w:h="15840"/>
          <w:pgMar w:top="1135" w:right="5000" w:bottom="1024" w:left="4940" w:header="0" w:footer="0" w:gutter="0"/>
          <w:cols w:space="720" w:equalWidth="0">
            <w:col w:w="2300"/>
          </w:cols>
        </w:sectPr>
      </w:pPr>
    </w:p>
    <w:p w:rsidR="002F2D1C" w:rsidRDefault="00CC098F">
      <w:pPr>
        <w:spacing w:line="239" w:lineRule="auto"/>
        <w:ind w:left="3340"/>
        <w:rPr>
          <w:sz w:val="20"/>
          <w:szCs w:val="20"/>
        </w:rPr>
      </w:pPr>
      <w:bookmarkStart w:id="16" w:name="page16"/>
      <w:bookmarkEnd w:id="16"/>
      <w:r>
        <w:rPr>
          <w:rFonts w:ascii="Arial" w:eastAsia="Arial" w:hAnsi="Arial" w:cs="Arial"/>
          <w:b/>
          <w:bCs/>
        </w:rPr>
        <w:lastRenderedPageBreak/>
        <w:t>DE LOS APROVECHAMIENTOS</w:t>
      </w:r>
    </w:p>
    <w:p w:rsidR="002F2D1C" w:rsidRDefault="002F2D1C">
      <w:pPr>
        <w:spacing w:line="255"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2F2D1C">
      <w:pPr>
        <w:spacing w:line="2" w:lineRule="exact"/>
        <w:rPr>
          <w:sz w:val="20"/>
          <w:szCs w:val="20"/>
        </w:rPr>
      </w:pPr>
    </w:p>
    <w:p w:rsidR="002F2D1C" w:rsidRDefault="00CC098F">
      <w:pPr>
        <w:spacing w:line="239" w:lineRule="auto"/>
        <w:ind w:left="3400"/>
        <w:rPr>
          <w:sz w:val="20"/>
          <w:szCs w:val="20"/>
        </w:rPr>
      </w:pPr>
      <w:r>
        <w:rPr>
          <w:rFonts w:ascii="Arial" w:eastAsia="Arial" w:hAnsi="Arial" w:cs="Arial"/>
          <w:b/>
          <w:bCs/>
        </w:rPr>
        <w:t>DISPOSICIONES GENERALES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28.- </w:t>
      </w:r>
      <w:r>
        <w:rPr>
          <w:rFonts w:ascii="Arial" w:eastAsia="Arial" w:hAnsi="Arial" w:cs="Arial"/>
        </w:rPr>
        <w:t>Se clasifican como aprovechamientos los ingresos que perciba el Municipio por los</w:t>
      </w:r>
      <w:r>
        <w:rPr>
          <w:rFonts w:ascii="Arial" w:eastAsia="Arial" w:hAnsi="Arial" w:cs="Arial"/>
          <w:b/>
          <w:bCs/>
        </w:rPr>
        <w:t xml:space="preserve"> </w:t>
      </w:r>
      <w:r>
        <w:rPr>
          <w:rFonts w:ascii="Arial" w:eastAsia="Arial" w:hAnsi="Arial" w:cs="Arial"/>
        </w:rPr>
        <w:t>siguientes conceptos: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 Ingresos por sanciones administrativas.</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II. La adjudicación a favor del fisco de bienes abandonados.</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rPr>
        <w:t>III. Ingresos por transferencia que perciba el Municipio:</w:t>
      </w:r>
    </w:p>
    <w:p w:rsidR="002F2D1C" w:rsidRDefault="002F2D1C">
      <w:pPr>
        <w:spacing w:line="254" w:lineRule="exact"/>
        <w:rPr>
          <w:sz w:val="20"/>
          <w:szCs w:val="20"/>
        </w:rPr>
      </w:pPr>
    </w:p>
    <w:p w:rsidR="002F2D1C" w:rsidRDefault="00CC098F">
      <w:pPr>
        <w:spacing w:line="239" w:lineRule="auto"/>
        <w:ind w:left="420"/>
        <w:rPr>
          <w:sz w:val="20"/>
          <w:szCs w:val="20"/>
        </w:rPr>
      </w:pPr>
      <w:r>
        <w:rPr>
          <w:rFonts w:ascii="Arial" w:eastAsia="Arial" w:hAnsi="Arial" w:cs="Arial"/>
        </w:rPr>
        <w:t>a). Cesiones, herencias, legados, o donaciones.</w:t>
      </w:r>
    </w:p>
    <w:p w:rsidR="002F2D1C" w:rsidRDefault="002F2D1C">
      <w:pPr>
        <w:spacing w:line="255" w:lineRule="exact"/>
        <w:rPr>
          <w:sz w:val="20"/>
          <w:szCs w:val="20"/>
        </w:rPr>
      </w:pPr>
    </w:p>
    <w:p w:rsidR="002F2D1C" w:rsidRDefault="00CC098F">
      <w:pPr>
        <w:spacing w:line="239" w:lineRule="auto"/>
        <w:ind w:left="420"/>
        <w:rPr>
          <w:sz w:val="20"/>
          <w:szCs w:val="20"/>
        </w:rPr>
      </w:pPr>
      <w:r>
        <w:rPr>
          <w:rFonts w:ascii="Arial" w:eastAsia="Arial" w:hAnsi="Arial" w:cs="Arial"/>
        </w:rPr>
        <w:t>b). Adjudicaciones en favor del Municipio.</w:t>
      </w:r>
    </w:p>
    <w:p w:rsidR="002F2D1C" w:rsidRDefault="002F2D1C">
      <w:pPr>
        <w:spacing w:line="254" w:lineRule="exact"/>
        <w:rPr>
          <w:sz w:val="20"/>
          <w:szCs w:val="20"/>
        </w:rPr>
      </w:pPr>
    </w:p>
    <w:p w:rsidR="002F2D1C" w:rsidRDefault="00CC098F">
      <w:pPr>
        <w:ind w:left="420"/>
        <w:rPr>
          <w:sz w:val="20"/>
          <w:szCs w:val="20"/>
        </w:rPr>
      </w:pPr>
      <w:r>
        <w:rPr>
          <w:rFonts w:ascii="Arial" w:eastAsia="Arial" w:hAnsi="Arial" w:cs="Arial"/>
        </w:rPr>
        <w:t>c). Aportaciones y subsidios de otro nivel de gobierno u organismos públicos o privados.</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2720"/>
        <w:rPr>
          <w:sz w:val="20"/>
          <w:szCs w:val="20"/>
        </w:rPr>
      </w:pPr>
      <w:r>
        <w:rPr>
          <w:rFonts w:ascii="Arial" w:eastAsia="Arial" w:hAnsi="Arial" w:cs="Arial"/>
          <w:b/>
          <w:bCs/>
        </w:rPr>
        <w:t>DE LOS INGRESOS POR TRANSFERENCIA</w:t>
      </w:r>
    </w:p>
    <w:p w:rsidR="002F2D1C" w:rsidRDefault="002F2D1C">
      <w:pPr>
        <w:spacing w:line="262"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29.- </w:t>
      </w:r>
      <w:r>
        <w:rPr>
          <w:rFonts w:ascii="Arial" w:eastAsia="Arial" w:hAnsi="Arial" w:cs="Arial"/>
        </w:rPr>
        <w:t>Son ingresos por transferencia, los que perciba el Municipio por concepto de</w:t>
      </w:r>
      <w:r>
        <w:rPr>
          <w:rFonts w:ascii="Arial" w:eastAsia="Arial" w:hAnsi="Arial" w:cs="Arial"/>
          <w:b/>
          <w:bCs/>
        </w:rPr>
        <w:t xml:space="preserve"> </w:t>
      </w:r>
      <w:r>
        <w:rPr>
          <w:rFonts w:ascii="Arial" w:eastAsia="Arial" w:hAnsi="Arial" w:cs="Arial"/>
        </w:rPr>
        <w:t>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CC098F">
      <w:pPr>
        <w:spacing w:line="239" w:lineRule="auto"/>
        <w:ind w:left="2400"/>
        <w:rPr>
          <w:sz w:val="20"/>
          <w:szCs w:val="20"/>
        </w:rPr>
      </w:pPr>
      <w:r>
        <w:rPr>
          <w:rFonts w:ascii="Arial" w:eastAsia="Arial" w:hAnsi="Arial" w:cs="Arial"/>
          <w:b/>
          <w:bCs/>
        </w:rPr>
        <w:t>DE LOS INGRESOS DERIVADOS DE SANCIONES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30.- </w:t>
      </w:r>
      <w:r>
        <w:rPr>
          <w:rFonts w:ascii="Arial" w:eastAsia="Arial" w:hAnsi="Arial" w:cs="Arial"/>
        </w:rPr>
        <w:t>Se clasifican en este concepto los ingresos que perciba el Municipio por la aplicación</w:t>
      </w:r>
      <w:r>
        <w:rPr>
          <w:rFonts w:ascii="Arial" w:eastAsia="Arial" w:hAnsi="Arial" w:cs="Arial"/>
          <w:b/>
          <w:bCs/>
        </w:rPr>
        <w:t xml:space="preserve"> </w:t>
      </w:r>
      <w:r>
        <w:rPr>
          <w:rFonts w:ascii="Arial" w:eastAsia="Arial" w:hAnsi="Arial" w:cs="Arial"/>
        </w:rPr>
        <w:t>de sanciones pecuniarias por infracciones cometidas por personas físicas o morales en violación a las leyes y reglamentos administrativos.</w:t>
      </w:r>
    </w:p>
    <w:p w:rsidR="002F2D1C" w:rsidRDefault="002F2D1C">
      <w:pPr>
        <w:spacing w:line="6"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31.- </w:t>
      </w:r>
      <w:r>
        <w:rPr>
          <w:rFonts w:ascii="Arial" w:eastAsia="Arial" w:hAnsi="Arial" w:cs="Arial"/>
        </w:rPr>
        <w:t>La Tesorería Municipal, es la dependencia del Ayuntamiento facultada para</w:t>
      </w:r>
      <w:r>
        <w:rPr>
          <w:rFonts w:ascii="Arial" w:eastAsia="Arial" w:hAnsi="Arial" w:cs="Arial"/>
          <w:b/>
          <w:bCs/>
        </w:rPr>
        <w:t xml:space="preserve"> </w:t>
      </w:r>
      <w:r>
        <w:rPr>
          <w:rFonts w:ascii="Arial" w:eastAsia="Arial" w:hAnsi="Arial" w:cs="Arial"/>
        </w:rPr>
        <w:t>determinar el monto aplicable a cada infracción, correspondiendo a las demás unidades administrativas la vigilancia del cumplimiento de las disposiciones reglamentarias y la determinación de las infracciones cometidas.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32.- </w:t>
      </w:r>
      <w:r>
        <w:rPr>
          <w:rFonts w:ascii="Arial" w:eastAsia="Arial" w:hAnsi="Arial" w:cs="Arial"/>
        </w:rPr>
        <w:t>Los montos aplicables por concepto de multas estarán determinados por los</w:t>
      </w:r>
      <w:r>
        <w:rPr>
          <w:rFonts w:ascii="Arial" w:eastAsia="Arial" w:hAnsi="Arial" w:cs="Arial"/>
          <w:b/>
          <w:bCs/>
        </w:rPr>
        <w:t xml:space="preserve"> </w:t>
      </w:r>
      <w:r>
        <w:rPr>
          <w:rFonts w:ascii="Arial" w:eastAsia="Arial" w:hAnsi="Arial" w:cs="Arial"/>
        </w:rPr>
        <w:t>reglamentos y demás disposiciones municipales que contemplen las infracciones cometidas.</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ARTÍCULO 33.- </w:t>
      </w:r>
      <w:r>
        <w:rPr>
          <w:rFonts w:ascii="Arial" w:eastAsia="Arial" w:hAnsi="Arial" w:cs="Arial"/>
        </w:rPr>
        <w:t>Los ingresos, que perciba el Municipio por concepto de sanciones administrativas y</w:t>
      </w:r>
      <w:r>
        <w:rPr>
          <w:rFonts w:ascii="Arial" w:eastAsia="Arial" w:hAnsi="Arial" w:cs="Arial"/>
          <w:b/>
          <w:bCs/>
        </w:rPr>
        <w:t xml:space="preserve"> </w:t>
      </w:r>
      <w:r>
        <w:rPr>
          <w:rFonts w:ascii="Arial" w:eastAsia="Arial" w:hAnsi="Arial" w:cs="Arial"/>
        </w:rPr>
        <w:t>fiscales, serán los siguientes:</w:t>
      </w:r>
    </w:p>
    <w:p w:rsidR="002F2D1C" w:rsidRDefault="002F2D1C">
      <w:pPr>
        <w:spacing w:line="259"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 </w:t>
      </w:r>
      <w:r>
        <w:rPr>
          <w:rFonts w:ascii="Arial" w:eastAsia="Arial" w:hAnsi="Arial" w:cs="Arial"/>
        </w:rPr>
        <w:t>De diez a cincuenta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ectPr w:rsidR="002F2D1C">
          <w:pgSz w:w="12240" w:h="15840"/>
          <w:pgMar w:top="1127" w:right="1140" w:bottom="1022" w:left="1140" w:header="0" w:footer="0" w:gutter="0"/>
          <w:cols w:space="720" w:equalWidth="0">
            <w:col w:w="9960"/>
          </w:cols>
        </w:sectPr>
      </w:pPr>
    </w:p>
    <w:p w:rsidR="002F2D1C" w:rsidRDefault="00CC098F">
      <w:pPr>
        <w:spacing w:line="237" w:lineRule="auto"/>
        <w:jc w:val="both"/>
        <w:rPr>
          <w:sz w:val="20"/>
          <w:szCs w:val="20"/>
        </w:rPr>
      </w:pPr>
      <w:bookmarkStart w:id="17" w:name="page17"/>
      <w:bookmarkEnd w:id="17"/>
      <w:r>
        <w:rPr>
          <w:rFonts w:ascii="Arial" w:eastAsia="Arial" w:hAnsi="Arial" w:cs="Arial"/>
        </w:rPr>
        <w:lastRenderedPageBreak/>
        <w:t>a).- Presentar los avisos, declaraciones, solicitudes, datos, libros, informes copias o documentos, alterados, falsificados, incompletos o con errores que traigan consigo la evasión de una obligación fiscal.</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b).- No dar aviso de cambio de domicilio de los establecimientos donde se enajenan bebidas alcohólicas, así como el cambio del nombre del titular de los derechos de la licencia para el funcionamiento de dichos establecimientos.</w:t>
      </w:r>
    </w:p>
    <w:p w:rsidR="002F2D1C" w:rsidRDefault="002F2D1C">
      <w:pPr>
        <w:spacing w:line="264" w:lineRule="exact"/>
        <w:rPr>
          <w:sz w:val="20"/>
          <w:szCs w:val="20"/>
        </w:rPr>
      </w:pPr>
    </w:p>
    <w:p w:rsidR="002F2D1C" w:rsidRDefault="00CC098F">
      <w:pPr>
        <w:spacing w:line="237" w:lineRule="auto"/>
        <w:jc w:val="both"/>
        <w:rPr>
          <w:sz w:val="20"/>
          <w:szCs w:val="20"/>
        </w:rPr>
      </w:pPr>
      <w:r>
        <w:rPr>
          <w:rFonts w:ascii="Arial" w:eastAsia="Arial" w:hAnsi="Arial" w:cs="Arial"/>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d).- No presentar, o hacerlo extemporáneamente, los avisos, declaraciones, solicitudes, datos, informes, copias, libros o documentos que prevengan las disposiciones fiscales o no aclararlos cuando las autoridades fiscales lo soliciten.</w:t>
      </w:r>
    </w:p>
    <w:p w:rsidR="002F2D1C" w:rsidRDefault="002F2D1C">
      <w:pPr>
        <w:spacing w:line="262" w:lineRule="exact"/>
        <w:rPr>
          <w:sz w:val="20"/>
          <w:szCs w:val="20"/>
        </w:rPr>
      </w:pPr>
    </w:p>
    <w:p w:rsidR="002F2D1C" w:rsidRDefault="00CC098F">
      <w:pPr>
        <w:spacing w:line="236" w:lineRule="auto"/>
        <w:ind w:right="700"/>
        <w:rPr>
          <w:sz w:val="20"/>
          <w:szCs w:val="20"/>
        </w:rPr>
      </w:pPr>
      <w:r>
        <w:rPr>
          <w:rFonts w:ascii="Arial" w:eastAsia="Arial" w:hAnsi="Arial" w:cs="Arial"/>
        </w:rPr>
        <w:t>e).- Faltar a la obligación de extender o exigir recibos, facturas o cualesquiera documentos que señalen las leyes fiscales.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f).- No pagar los créditos fiscales dentro de los plazos señalados por las Leyes fiscales.</w:t>
      </w:r>
    </w:p>
    <w:p w:rsidR="002F2D1C" w:rsidRDefault="002F2D1C">
      <w:pPr>
        <w:spacing w:line="259" w:lineRule="exact"/>
        <w:rPr>
          <w:sz w:val="20"/>
          <w:szCs w:val="20"/>
        </w:rPr>
      </w:pPr>
    </w:p>
    <w:p w:rsidR="002F2D1C" w:rsidRDefault="00CC098F">
      <w:pPr>
        <w:spacing w:line="236" w:lineRule="auto"/>
        <w:ind w:right="100"/>
        <w:rPr>
          <w:sz w:val="20"/>
          <w:szCs w:val="20"/>
        </w:rPr>
      </w:pPr>
      <w:r>
        <w:rPr>
          <w:rFonts w:ascii="Arial" w:eastAsia="Arial" w:hAnsi="Arial" w:cs="Arial"/>
        </w:rPr>
        <w:t>2.- Las cometidas por jueces, encargados de los registros públicos, notarios, corredores y en general a los funcionarios que tengan fe pública consistente en:</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a).- Proporcionar los informes, datos o documentos alterados o falsificados.</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b).- Extender constancia de haberse cumplido con las obligaciones fiscales en los actos en que intervengan, cuando no proceda su otorgamiento.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Las cometidas por funcionarios y empleados públicos consistentes en:</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a).- Alterar documentos fiscales que tengan en su poder.</w:t>
      </w:r>
    </w:p>
    <w:p w:rsidR="002F2D1C" w:rsidRDefault="002F2D1C">
      <w:pPr>
        <w:spacing w:line="259" w:lineRule="exact"/>
        <w:rPr>
          <w:sz w:val="20"/>
          <w:szCs w:val="20"/>
        </w:rPr>
      </w:pPr>
    </w:p>
    <w:p w:rsidR="002F2D1C" w:rsidRDefault="00CC098F">
      <w:pPr>
        <w:spacing w:line="236" w:lineRule="auto"/>
        <w:jc w:val="both"/>
        <w:rPr>
          <w:sz w:val="20"/>
          <w:szCs w:val="20"/>
        </w:rPr>
      </w:pPr>
      <w:r>
        <w:rPr>
          <w:rFonts w:ascii="Arial" w:eastAsia="Arial" w:hAnsi="Arial" w:cs="Arial"/>
        </w:rPr>
        <w:t>b).- Asentar falsamente que se dio cumplimiento a las disposiciones fiscales o que se practicaron visitas de auditoría o inspección o incluir datos falsos en las actas relativas.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4.- Las cometidas por terceros consistentes en:</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rPr>
        <w:t>a).- Consentir o tolerar que se inscriban a su nombre negociaciones ajenas o percibir a nombre propio ingresos gravables que correspondan a otra persona, cuando esto último origine la evasión de impuestos.</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b).- Presentar los avisos, informes, datos o documentos que le sean solicitados alterados, falsificados, incompletos o inexactos.</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II.- </w:t>
      </w:r>
      <w:r>
        <w:rPr>
          <w:rFonts w:ascii="Arial" w:eastAsia="Arial" w:hAnsi="Arial" w:cs="Arial"/>
        </w:rPr>
        <w:t>De veinte a cien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a).- Resistirse por cualquier medio, a las visitas de auditoría o de inspección; no suministrar los datos e informes que legalmente puedan exigir los auditores o inspectores; no mostrar los registros,</w:t>
      </w:r>
    </w:p>
    <w:p w:rsidR="002F2D1C" w:rsidRDefault="002F2D1C">
      <w:pPr>
        <w:sectPr w:rsidR="002F2D1C">
          <w:pgSz w:w="12240" w:h="15840"/>
          <w:pgMar w:top="1392" w:right="1140" w:bottom="1023" w:left="1140" w:header="0" w:footer="0" w:gutter="0"/>
          <w:cols w:space="720" w:equalWidth="0">
            <w:col w:w="9960"/>
          </w:cols>
        </w:sectPr>
      </w:pPr>
    </w:p>
    <w:p w:rsidR="002F2D1C" w:rsidRDefault="00CC098F">
      <w:pPr>
        <w:spacing w:line="238" w:lineRule="auto"/>
        <w:jc w:val="both"/>
        <w:rPr>
          <w:sz w:val="20"/>
          <w:szCs w:val="20"/>
        </w:rPr>
      </w:pPr>
      <w:bookmarkStart w:id="18" w:name="page18"/>
      <w:bookmarkEnd w:id="18"/>
      <w:r>
        <w:rPr>
          <w:rFonts w:ascii="Arial" w:eastAsia="Arial" w:hAnsi="Arial" w:cs="Arial"/>
        </w:rPr>
        <w:lastRenderedPageBreak/>
        <w:t>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b).- Utilizar interpósita persona para manifestar negociaciones propias o para percibir ingresos gravables dejando de pagar las contribuciones.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c).- No contar con la licencia y la autorización anual correspondiente para la colocación de anuncios publicitarios.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2.- Las cometidas por jueces, encargados de los registros públicos, notarios, corredores y en general a los funcionarios que tengan fe pública consistente en:</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a).- Expedir testimonios de escrituras, documentos o minutas cuando no estén pagadas las contribuciones correspondientes.</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Las cometidas por funcionarios y empleados públicos consistentes en:</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a). - Faltar a la obligación de guardar secreto respecto de los asuntos que conozca, revelar los datos declarados por los contribuyentes o aprovecharse de ellos.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b)- Facilitar o permitir la alteración de las declaraciones, avisos o cualquier otro documento. Cooperar en cualquier forma para que se eludan las prestaciones fiscales.</w:t>
      </w:r>
    </w:p>
    <w:p w:rsidR="002F2D1C" w:rsidRDefault="002F2D1C">
      <w:pPr>
        <w:spacing w:line="259"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III.- </w:t>
      </w:r>
      <w:r>
        <w:rPr>
          <w:rFonts w:ascii="Arial" w:eastAsia="Arial" w:hAnsi="Arial" w:cs="Arial"/>
        </w:rPr>
        <w:t>De cien a doscientos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59" w:lineRule="exact"/>
        <w:rPr>
          <w:sz w:val="20"/>
          <w:szCs w:val="20"/>
        </w:rPr>
      </w:pPr>
    </w:p>
    <w:p w:rsidR="002F2D1C" w:rsidRDefault="00CC098F">
      <w:pPr>
        <w:spacing w:line="236" w:lineRule="auto"/>
        <w:ind w:right="1040"/>
        <w:rPr>
          <w:sz w:val="20"/>
          <w:szCs w:val="20"/>
        </w:rPr>
      </w:pPr>
      <w:r>
        <w:rPr>
          <w:rFonts w:ascii="Arial" w:eastAsia="Arial" w:hAnsi="Arial" w:cs="Arial"/>
        </w:rPr>
        <w:t>a).- Eludir el pago de créditos fiscales mediante inexactitudes, simulaciones, falsificaciones, omisiones u otras maniobras semejantes.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2.- Las cometidas por los funcionarios y empleados públicos consistentes:</w:t>
      </w:r>
    </w:p>
    <w:p w:rsidR="002F2D1C" w:rsidRDefault="002F2D1C">
      <w:pPr>
        <w:spacing w:line="261" w:lineRule="exact"/>
        <w:rPr>
          <w:sz w:val="20"/>
          <w:szCs w:val="20"/>
        </w:rPr>
      </w:pPr>
    </w:p>
    <w:p w:rsidR="002F2D1C" w:rsidRDefault="00CC098F">
      <w:pPr>
        <w:spacing w:line="236" w:lineRule="auto"/>
        <w:ind w:right="540"/>
        <w:rPr>
          <w:sz w:val="20"/>
          <w:szCs w:val="20"/>
        </w:rPr>
      </w:pPr>
      <w:r>
        <w:rPr>
          <w:rFonts w:ascii="Arial" w:eastAsia="Arial" w:hAnsi="Arial" w:cs="Arial"/>
        </w:rPr>
        <w:t>a).- Practicar visitas domiciliarias de auditoría, inspecciones o verificaciones sin que exista orden emitida por autoridad competente.</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Las multas señaladas en esta fracción, se impondrá únicamente en el caso de que no pueda precisarse el monto de la prestación fiscal omitida, de lo contrario la multa será de uno a tres tantos de la misma.</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IV.- </w:t>
      </w:r>
      <w:r>
        <w:rPr>
          <w:rFonts w:ascii="Arial" w:eastAsia="Arial" w:hAnsi="Arial" w:cs="Arial"/>
        </w:rPr>
        <w:t>De cien a trescientos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a).- Enajenar bebidas alcohólicas sin contar con la licencia o autorización o su refrendo anual correspondiente.</w:t>
      </w:r>
    </w:p>
    <w:p w:rsidR="002F2D1C" w:rsidRDefault="002F2D1C">
      <w:pPr>
        <w:sectPr w:rsidR="002F2D1C">
          <w:pgSz w:w="12240" w:h="15840"/>
          <w:pgMar w:top="1138" w:right="1140" w:bottom="1023" w:left="1140" w:header="0" w:footer="0" w:gutter="0"/>
          <w:cols w:space="720" w:equalWidth="0">
            <w:col w:w="9960"/>
          </w:cols>
        </w:sectPr>
      </w:pPr>
    </w:p>
    <w:p w:rsidR="002F2D1C" w:rsidRDefault="00CC098F">
      <w:pPr>
        <w:spacing w:line="235" w:lineRule="auto"/>
        <w:jc w:val="both"/>
        <w:rPr>
          <w:sz w:val="20"/>
          <w:szCs w:val="20"/>
        </w:rPr>
      </w:pPr>
      <w:bookmarkStart w:id="19" w:name="page19"/>
      <w:bookmarkEnd w:id="19"/>
      <w:r>
        <w:rPr>
          <w:rFonts w:ascii="Arial" w:eastAsia="Arial" w:hAnsi="Arial" w:cs="Arial"/>
        </w:rPr>
        <w:lastRenderedPageBreak/>
        <w:t>2.- Las cometidas por jueces, encargados de los registros públicos, notarios, corredores y en general a los funcionarios que tengan fé pública consistentes en:</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a).- Inscribir o registrar los documentos, instrumentos o libros, sin la constancia de haberse pagado el gravamen correspondiente.</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rPr>
        <w:t>b).- No proporcionar informes o datos, no exhibir documentos cuando deban hacerlo en los términos fijen las disposiciones fiscales o cuando lo exijan las autoridades competentes, o presentarlos incompletos o inexactos.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3.- Las cometidas por funcionarios y empleados públicos consistentes en:</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a).- Extender actas, legalizar firmas, expedir certificados o certificaciones autorizar documentos o inscribirlos o registrarlos, sin estar cubiertos los impuestos o derechos que en cada caso procedan o cuando no se exhiban las constancias respectivas.</w:t>
      </w:r>
    </w:p>
    <w:p w:rsidR="002F2D1C" w:rsidRDefault="002F2D1C">
      <w:pPr>
        <w:spacing w:line="253" w:lineRule="exact"/>
        <w:rPr>
          <w:sz w:val="20"/>
          <w:szCs w:val="20"/>
        </w:rPr>
      </w:pPr>
    </w:p>
    <w:p w:rsidR="002F2D1C" w:rsidRDefault="00CC098F">
      <w:pPr>
        <w:spacing w:line="239" w:lineRule="auto"/>
        <w:rPr>
          <w:sz w:val="20"/>
          <w:szCs w:val="20"/>
        </w:rPr>
      </w:pPr>
      <w:r>
        <w:rPr>
          <w:rFonts w:ascii="Arial" w:eastAsia="Arial" w:hAnsi="Arial" w:cs="Arial"/>
        </w:rPr>
        <w:t>4.- Las cometidas por terceros consistentes en:</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a).- No proporcionar avisos, informes, datos o documentos o no exhibirlos en los términos fijados por las disposiciones fiscales o cuando las autoridades lo exijan con apoyo a sus facultades legales. No aclararlos cuando las mismas autoridades lo soliciten.</w:t>
      </w:r>
    </w:p>
    <w:p w:rsidR="002F2D1C" w:rsidRDefault="002F2D1C">
      <w:pPr>
        <w:spacing w:line="200" w:lineRule="exact"/>
        <w:rPr>
          <w:sz w:val="20"/>
          <w:szCs w:val="20"/>
        </w:rPr>
      </w:pPr>
    </w:p>
    <w:p w:rsidR="002F2D1C" w:rsidRDefault="002F2D1C">
      <w:pPr>
        <w:spacing w:line="315" w:lineRule="exact"/>
        <w:rPr>
          <w:sz w:val="20"/>
          <w:szCs w:val="20"/>
        </w:rPr>
      </w:pPr>
    </w:p>
    <w:p w:rsidR="002F2D1C" w:rsidRDefault="00CC098F">
      <w:pPr>
        <w:spacing w:line="238" w:lineRule="auto"/>
        <w:jc w:val="both"/>
        <w:rPr>
          <w:sz w:val="20"/>
          <w:szCs w:val="20"/>
        </w:rPr>
      </w:pPr>
      <w:r>
        <w:rPr>
          <w:rFonts w:ascii="Arial" w:eastAsia="Arial" w:hAnsi="Arial" w:cs="Arial"/>
        </w:rPr>
        <w:t>b).- Resistirse por cualquier medio a las visitas domiciliarias, no suministrarlos datos e informes que legalmente puedan exigir los visitadores, no mostrarlos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2F2D1C" w:rsidRDefault="002F2D1C">
      <w:pPr>
        <w:spacing w:line="263" w:lineRule="exact"/>
        <w:rPr>
          <w:sz w:val="20"/>
          <w:szCs w:val="20"/>
        </w:rPr>
      </w:pPr>
    </w:p>
    <w:p w:rsidR="002F2D1C" w:rsidRDefault="00CC098F">
      <w:pPr>
        <w:spacing w:line="236" w:lineRule="auto"/>
        <w:ind w:right="100"/>
        <w:rPr>
          <w:sz w:val="20"/>
          <w:szCs w:val="20"/>
        </w:rPr>
      </w:pPr>
      <w:r>
        <w:rPr>
          <w:rFonts w:ascii="Arial" w:eastAsia="Arial" w:hAnsi="Arial" w:cs="Arial"/>
          <w:b/>
          <w:bCs/>
        </w:rPr>
        <w:t xml:space="preserve">V.- </w:t>
      </w:r>
      <w:r>
        <w:rPr>
          <w:rFonts w:ascii="Arial" w:eastAsia="Arial" w:hAnsi="Arial" w:cs="Arial"/>
        </w:rPr>
        <w:t>Traspasar una licencia de funcionamiento sin la autorización de la Autoridad Municipal una multa</w:t>
      </w:r>
      <w:r>
        <w:rPr>
          <w:rFonts w:ascii="Arial" w:eastAsia="Arial" w:hAnsi="Arial" w:cs="Arial"/>
          <w:b/>
          <w:bCs/>
        </w:rPr>
        <w:t xml:space="preserve"> </w:t>
      </w:r>
      <w:r>
        <w:rPr>
          <w:rFonts w:ascii="Arial" w:eastAsia="Arial" w:hAnsi="Arial" w:cs="Arial"/>
        </w:rPr>
        <w:t>de 1 a 5 Unidades de Cuenta del Estado de Coahuila de Zaragoza.</w:t>
      </w:r>
    </w:p>
    <w:p w:rsidR="002F2D1C" w:rsidRDefault="002F2D1C">
      <w:pPr>
        <w:spacing w:line="261" w:lineRule="exact"/>
        <w:rPr>
          <w:sz w:val="20"/>
          <w:szCs w:val="20"/>
        </w:rPr>
      </w:pPr>
    </w:p>
    <w:p w:rsidR="002F2D1C" w:rsidRDefault="00CC098F">
      <w:pPr>
        <w:spacing w:line="236" w:lineRule="auto"/>
        <w:ind w:right="60"/>
        <w:rPr>
          <w:sz w:val="20"/>
          <w:szCs w:val="20"/>
        </w:rPr>
      </w:pPr>
      <w:r>
        <w:rPr>
          <w:rFonts w:ascii="Arial" w:eastAsia="Arial" w:hAnsi="Arial" w:cs="Arial"/>
          <w:b/>
          <w:bCs/>
        </w:rPr>
        <w:t xml:space="preserve">VI.- </w:t>
      </w:r>
      <w:r>
        <w:rPr>
          <w:rFonts w:ascii="Arial" w:eastAsia="Arial" w:hAnsi="Arial" w:cs="Arial"/>
        </w:rPr>
        <w:t>El cambio de domicilio comercial, sin previa autorización de la Autoridad Municipal, multa de 1 a</w:t>
      </w:r>
      <w:r>
        <w:rPr>
          <w:rFonts w:ascii="Arial" w:eastAsia="Arial" w:hAnsi="Arial" w:cs="Arial"/>
          <w:b/>
          <w:bCs/>
        </w:rPr>
        <w:t xml:space="preserve"> </w:t>
      </w:r>
      <w:r>
        <w:rPr>
          <w:rFonts w:ascii="Arial" w:eastAsia="Arial" w:hAnsi="Arial" w:cs="Arial"/>
        </w:rPr>
        <w:t>5 Unidades de Cuenta del Estado de Coahuila de Zaragoza.</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VII.- </w:t>
      </w:r>
      <w:r>
        <w:rPr>
          <w:rFonts w:ascii="Arial" w:eastAsia="Arial" w:hAnsi="Arial" w:cs="Arial"/>
        </w:rPr>
        <w:t>La violación de las disposiciones contenidas al caso en la Ley para la Atención, Tratamiento y</w:t>
      </w:r>
      <w:r>
        <w:rPr>
          <w:rFonts w:ascii="Arial" w:eastAsia="Arial" w:hAnsi="Arial" w:cs="Arial"/>
          <w:b/>
          <w:bCs/>
        </w:rPr>
        <w:t xml:space="preserve"> </w:t>
      </w:r>
      <w:r>
        <w:rPr>
          <w:rFonts w:ascii="Arial" w:eastAsia="Arial" w:hAnsi="Arial" w:cs="Arial"/>
        </w:rPr>
        <w:t>Adaptación de Menores en el Estado de Coahuila multa de 6 a 9 Unidades de Cuenta del Estado de Coahuila de Zaragoza sin perjuicio de responsabilidad penal en que se pudiera haber incurrido.</w:t>
      </w:r>
    </w:p>
    <w:p w:rsidR="002F2D1C" w:rsidRDefault="002F2D1C">
      <w:pPr>
        <w:spacing w:line="252" w:lineRule="exact"/>
        <w:rPr>
          <w:sz w:val="20"/>
          <w:szCs w:val="20"/>
        </w:rPr>
      </w:pPr>
    </w:p>
    <w:p w:rsidR="002F2D1C" w:rsidRDefault="00CC098F">
      <w:pPr>
        <w:rPr>
          <w:sz w:val="20"/>
          <w:szCs w:val="20"/>
        </w:rPr>
      </w:pPr>
      <w:r>
        <w:rPr>
          <w:rFonts w:ascii="Arial" w:eastAsia="Arial" w:hAnsi="Arial" w:cs="Arial"/>
          <w:b/>
          <w:bCs/>
        </w:rPr>
        <w:t xml:space="preserve">VIII.- </w:t>
      </w:r>
      <w:r>
        <w:rPr>
          <w:rFonts w:ascii="Arial" w:eastAsia="Arial" w:hAnsi="Arial" w:cs="Arial"/>
        </w:rPr>
        <w:t>En caso de reincidencia de las fracciones V, VI y VII se aplicarán las siguientes sanciones:</w:t>
      </w:r>
    </w:p>
    <w:p w:rsidR="002F2D1C" w:rsidRDefault="002F2D1C">
      <w:pPr>
        <w:spacing w:line="265" w:lineRule="exact"/>
        <w:rPr>
          <w:sz w:val="20"/>
          <w:szCs w:val="20"/>
        </w:rPr>
      </w:pPr>
    </w:p>
    <w:p w:rsidR="002F2D1C" w:rsidRDefault="00CC098F">
      <w:pPr>
        <w:spacing w:line="235" w:lineRule="auto"/>
        <w:jc w:val="both"/>
        <w:rPr>
          <w:sz w:val="20"/>
          <w:szCs w:val="20"/>
        </w:rPr>
      </w:pPr>
      <w:r>
        <w:rPr>
          <w:rFonts w:ascii="Arial" w:eastAsia="Arial" w:hAnsi="Arial" w:cs="Arial"/>
        </w:rPr>
        <w:t>1.- Cuando se reincide por primera vez, se duplicará la sanción establecida en la partida anterior, y se clausurará el establecimiento hasta por 30 días.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2.- Si reincide por segunda vez o más veces se clausurará definitivamente el establecimiento y se aplicará una multa de 3 a 5 Unidades de Cuenta del Estado de Coahuila de Zaragoza.</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IX.- </w:t>
      </w:r>
      <w:r>
        <w:rPr>
          <w:rFonts w:ascii="Arial" w:eastAsia="Arial" w:hAnsi="Arial" w:cs="Arial"/>
        </w:rPr>
        <w:t>Los predios no construidos en la zona urbana, deberán ser bardeados o cercados a una altura</w:t>
      </w:r>
      <w:r>
        <w:rPr>
          <w:rFonts w:ascii="Arial" w:eastAsia="Arial" w:hAnsi="Arial" w:cs="Arial"/>
          <w:b/>
          <w:bCs/>
        </w:rPr>
        <w:t xml:space="preserve"> </w:t>
      </w:r>
      <w:r>
        <w:rPr>
          <w:rFonts w:ascii="Arial" w:eastAsia="Arial" w:hAnsi="Arial" w:cs="Arial"/>
        </w:rPr>
        <w:t>mínima de 2 metros con cualquier clase de material adecuado, el incumplimiento de esta disposición se sancionará con una multa de 1 a 2 Unidades de Cuenta del Estado de Coahuila de Zaragoza por metro lineal.</w:t>
      </w:r>
    </w:p>
    <w:p w:rsidR="002F2D1C" w:rsidRDefault="002F2D1C">
      <w:pPr>
        <w:sectPr w:rsidR="002F2D1C">
          <w:pgSz w:w="12240" w:h="15840"/>
          <w:pgMar w:top="1392" w:right="1140" w:bottom="1440" w:left="1140" w:header="0" w:footer="0" w:gutter="0"/>
          <w:cols w:space="720" w:equalWidth="0">
            <w:col w:w="9960"/>
          </w:cols>
        </w:sectPr>
      </w:pPr>
    </w:p>
    <w:p w:rsidR="002F2D1C" w:rsidRDefault="00CC098F">
      <w:pPr>
        <w:spacing w:line="239" w:lineRule="auto"/>
        <w:jc w:val="both"/>
        <w:rPr>
          <w:sz w:val="20"/>
          <w:szCs w:val="20"/>
        </w:rPr>
      </w:pPr>
      <w:bookmarkStart w:id="20" w:name="page20"/>
      <w:bookmarkEnd w:id="20"/>
      <w:r>
        <w:rPr>
          <w:rFonts w:ascii="Arial" w:eastAsia="Arial" w:hAnsi="Arial" w:cs="Arial"/>
          <w:b/>
          <w:bCs/>
        </w:rPr>
        <w:lastRenderedPageBreak/>
        <w:t xml:space="preserve">X.- </w:t>
      </w:r>
      <w:r>
        <w:rPr>
          <w:rFonts w:ascii="Arial" w:eastAsia="Arial" w:hAnsi="Arial" w:cs="Arial"/>
        </w:rPr>
        <w:t>Las banquetas que se encuentren en mal estado, deberán ser reparadas inmediatamente</w:t>
      </w:r>
      <w:r>
        <w:rPr>
          <w:rFonts w:ascii="Arial" w:eastAsia="Arial" w:hAnsi="Arial" w:cs="Arial"/>
          <w:b/>
          <w:bCs/>
        </w:rPr>
        <w:t xml:space="preserve"> </w:t>
      </w:r>
      <w:r>
        <w:rPr>
          <w:rFonts w:ascii="Arial" w:eastAsia="Arial" w:hAnsi="Arial" w:cs="Arial"/>
        </w:rPr>
        <w:t>después de que así lo ordene el departamento de obras públicas del Municipio, en caso de inobservancia, se aplicará una multa de 1 a 2 Unidades de Cuenta del Estado de Coahuila de Zaragoza por metro cuadrado, a los infractores de esta disposición.</w:t>
      </w:r>
    </w:p>
    <w:p w:rsidR="002F2D1C" w:rsidRDefault="002F2D1C">
      <w:pPr>
        <w:spacing w:line="260"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 </w:t>
      </w:r>
      <w:r>
        <w:rPr>
          <w:rFonts w:ascii="Arial" w:eastAsia="Arial" w:hAnsi="Arial" w:cs="Arial"/>
        </w:rPr>
        <w:t>Si los propietarios no bardean o arreglan sus banquetas cuando el departamento de obras</w:t>
      </w:r>
      <w:r>
        <w:rPr>
          <w:rFonts w:ascii="Arial" w:eastAsia="Arial" w:hAnsi="Arial" w:cs="Arial"/>
          <w:b/>
          <w:bCs/>
        </w:rPr>
        <w:t xml:space="preserve"> </w:t>
      </w:r>
      <w:r>
        <w:rPr>
          <w:rFonts w:ascii="Arial" w:eastAsia="Arial" w:hAnsi="Arial" w:cs="Arial"/>
        </w:rPr>
        <w:t>públicas de Municipio así lo ordene el Municipio realizará estás obras, notificando los afectados el importe de las mismas, de no cumplir con el requerimiento de pago, se aplicará una multa de 5 a 10 Unidades de Cuenta del Estado de Coahuila de Zaragoza según las disposiciones legales correspondientes.</w:t>
      </w:r>
    </w:p>
    <w:p w:rsidR="002F2D1C" w:rsidRDefault="002F2D1C">
      <w:pPr>
        <w:spacing w:line="263"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XII.- </w:t>
      </w:r>
      <w:r>
        <w:rPr>
          <w:rFonts w:ascii="Arial" w:eastAsia="Arial" w:hAnsi="Arial" w:cs="Arial"/>
        </w:rPr>
        <w:t>Es obligación de toda persona que construya o repare una obra solicitar permiso al</w:t>
      </w:r>
      <w:r>
        <w:rPr>
          <w:rFonts w:ascii="Arial" w:eastAsia="Arial" w:hAnsi="Arial" w:cs="Arial"/>
          <w:b/>
          <w:bCs/>
        </w:rPr>
        <w:t xml:space="preserve"> </w:t>
      </w:r>
      <w:r>
        <w:rPr>
          <w:rFonts w:ascii="Arial" w:eastAsia="Arial" w:hAnsi="Arial" w:cs="Arial"/>
        </w:rPr>
        <w:t>departamento de obras públicas del Municipio, para mejorar fachadas o bardas, dicho permiso será gratuito, quien no cumpla con esta disposición será sancionado con una multa de 1 a 3 Unidades de Cuenta del Estado de Coahuila de Zaragoza.</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XIII.- </w:t>
      </w:r>
      <w:r>
        <w:rPr>
          <w:rFonts w:ascii="Arial" w:eastAsia="Arial" w:hAnsi="Arial" w:cs="Arial"/>
        </w:rPr>
        <w:t>Se sancionará de 3 a 7 Unidades de Cuenta del Estado de Coahuila de Zaragoza a las</w:t>
      </w:r>
      <w:r>
        <w:rPr>
          <w:rFonts w:ascii="Arial" w:eastAsia="Arial" w:hAnsi="Arial" w:cs="Arial"/>
          <w:b/>
          <w:bCs/>
        </w:rPr>
        <w:t xml:space="preserve"> </w:t>
      </w:r>
      <w:r>
        <w:rPr>
          <w:rFonts w:ascii="Arial" w:eastAsia="Arial" w:hAnsi="Arial" w:cs="Arial"/>
        </w:rPr>
        <w:t>personas que no mantengan limpios baldíos, usos y colindancias con la vía pública cuando el departamento de obras públicas lo requiera.</w:t>
      </w:r>
    </w:p>
    <w:p w:rsidR="002F2D1C" w:rsidRDefault="002F2D1C">
      <w:pPr>
        <w:spacing w:line="260"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XIV.- </w:t>
      </w:r>
      <w:r>
        <w:rPr>
          <w:rFonts w:ascii="Arial" w:eastAsia="Arial" w:hAnsi="Arial" w:cs="Arial"/>
        </w:rPr>
        <w:t>Los establecimientos que operen sin licencia, se harán acreedores a una multa de 1 a 3</w:t>
      </w:r>
      <w:r>
        <w:rPr>
          <w:rFonts w:ascii="Arial" w:eastAsia="Arial" w:hAnsi="Arial" w:cs="Arial"/>
          <w:b/>
          <w:bCs/>
        </w:rPr>
        <w:t xml:space="preserve"> </w:t>
      </w:r>
      <w:r>
        <w:rPr>
          <w:rFonts w:ascii="Arial" w:eastAsia="Arial" w:hAnsi="Arial" w:cs="Arial"/>
        </w:rPr>
        <w:t>Unidades de Cuenta del Estado de Coahuila de Zaragoza.</w:t>
      </w:r>
    </w:p>
    <w:p w:rsidR="002F2D1C" w:rsidRDefault="002F2D1C">
      <w:pPr>
        <w:spacing w:line="261"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XV.- </w:t>
      </w:r>
      <w:r>
        <w:rPr>
          <w:rFonts w:ascii="Arial" w:eastAsia="Arial" w:hAnsi="Arial" w:cs="Arial"/>
        </w:rPr>
        <w:t>Quien viole el sello de clausura, se hará acreedor a una sanción de 18 a 20 Unidades de</w:t>
      </w:r>
      <w:r>
        <w:rPr>
          <w:rFonts w:ascii="Arial" w:eastAsia="Arial" w:hAnsi="Arial" w:cs="Arial"/>
          <w:b/>
          <w:bCs/>
        </w:rPr>
        <w:t xml:space="preserve"> </w:t>
      </w:r>
      <w:r>
        <w:rPr>
          <w:rFonts w:ascii="Arial" w:eastAsia="Arial" w:hAnsi="Arial" w:cs="Arial"/>
        </w:rPr>
        <w:t>Cuenta del Estado de Coahuila de Zaragoza.</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XVI.- </w:t>
      </w:r>
      <w:r>
        <w:rPr>
          <w:rFonts w:ascii="Arial" w:eastAsia="Arial" w:hAnsi="Arial" w:cs="Arial"/>
        </w:rPr>
        <w:t>Se sancionará con una multa de 1 a 2 Unidades de Cuenta del Estado de Coahuila de</w:t>
      </w:r>
      <w:r>
        <w:rPr>
          <w:rFonts w:ascii="Arial" w:eastAsia="Arial" w:hAnsi="Arial" w:cs="Arial"/>
          <w:b/>
          <w:bCs/>
        </w:rPr>
        <w:t xml:space="preserve"> </w:t>
      </w:r>
      <w:r>
        <w:rPr>
          <w:rFonts w:ascii="Arial" w:eastAsia="Arial" w:hAnsi="Arial" w:cs="Arial"/>
        </w:rPr>
        <w:t>Zaragoza a quienes incurran en cualquiera de las conductas siguientes: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1.- Descuidar el aseo del tramo de calle y banqueta que corresponda a los propietarios o poseedores de casas, edificios, terrenos baldíos, establecimientos comerciales o industriales.</w:t>
      </w:r>
    </w:p>
    <w:p w:rsidR="002F2D1C" w:rsidRDefault="002F2D1C">
      <w:pPr>
        <w:spacing w:line="9" w:lineRule="exact"/>
        <w:rPr>
          <w:sz w:val="20"/>
          <w:szCs w:val="20"/>
        </w:rPr>
      </w:pPr>
    </w:p>
    <w:p w:rsidR="002F2D1C" w:rsidRDefault="00CC098F">
      <w:pPr>
        <w:spacing w:line="236" w:lineRule="auto"/>
        <w:ind w:right="1360"/>
        <w:rPr>
          <w:sz w:val="20"/>
          <w:szCs w:val="20"/>
        </w:rPr>
      </w:pPr>
      <w:r>
        <w:rPr>
          <w:rFonts w:ascii="Arial" w:eastAsia="Arial" w:hAnsi="Arial" w:cs="Arial"/>
        </w:rPr>
        <w:t>2.- Quemar basura o desperdicios fuera de los lugares autorizados por el Ayuntamiento. 3.- Destruir los depósitos de basura instalados en vía pública.</w:t>
      </w:r>
    </w:p>
    <w:p w:rsidR="002F2D1C" w:rsidRDefault="002F2D1C">
      <w:pPr>
        <w:spacing w:line="259" w:lineRule="exact"/>
        <w:rPr>
          <w:sz w:val="20"/>
          <w:szCs w:val="20"/>
        </w:rPr>
      </w:pPr>
    </w:p>
    <w:p w:rsidR="002F2D1C" w:rsidRDefault="00CC098F">
      <w:pPr>
        <w:spacing w:line="237" w:lineRule="auto"/>
        <w:rPr>
          <w:sz w:val="20"/>
          <w:szCs w:val="20"/>
        </w:rPr>
      </w:pPr>
      <w:r>
        <w:rPr>
          <w:rFonts w:ascii="Arial" w:eastAsia="Arial" w:hAnsi="Arial" w:cs="Arial"/>
          <w:b/>
          <w:bCs/>
        </w:rPr>
        <w:t xml:space="preserve">XVII.- </w:t>
      </w:r>
      <w:r>
        <w:rPr>
          <w:rFonts w:ascii="Arial" w:eastAsia="Arial" w:hAnsi="Arial" w:cs="Arial"/>
        </w:rPr>
        <w:t>Tirar basura en la vía pública o en los lugares no autorizados para tal efecto por el</w:t>
      </w:r>
      <w:r>
        <w:rPr>
          <w:rFonts w:ascii="Arial" w:eastAsia="Arial" w:hAnsi="Arial" w:cs="Arial"/>
          <w:b/>
          <w:bCs/>
        </w:rPr>
        <w:t xml:space="preserve"> </w:t>
      </w:r>
      <w:r>
        <w:rPr>
          <w:rFonts w:ascii="Arial" w:eastAsia="Arial" w:hAnsi="Arial" w:cs="Arial"/>
        </w:rPr>
        <w:t>Ayuntamiento, una multa de 2 a 3 Unidades de Cuenta del Estado de Coahuila de Zaragoza.</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XVIII.- </w:t>
      </w:r>
      <w:r>
        <w:rPr>
          <w:rFonts w:ascii="Arial" w:eastAsia="Arial" w:hAnsi="Arial" w:cs="Arial"/>
        </w:rPr>
        <w:t>Por fraccionamientos no autorizados una multa de 1 a 2 Unidades de Cuenta del Estado de</w:t>
      </w:r>
      <w:r>
        <w:rPr>
          <w:rFonts w:ascii="Arial" w:eastAsia="Arial" w:hAnsi="Arial" w:cs="Arial"/>
          <w:b/>
          <w:bCs/>
        </w:rPr>
        <w:t xml:space="preserve"> </w:t>
      </w:r>
      <w:r>
        <w:rPr>
          <w:rFonts w:ascii="Arial" w:eastAsia="Arial" w:hAnsi="Arial" w:cs="Arial"/>
        </w:rPr>
        <w:t>Coahuila de Zaragoza por lote.</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XIX.- </w:t>
      </w:r>
      <w:r>
        <w:rPr>
          <w:rFonts w:ascii="Arial" w:eastAsia="Arial" w:hAnsi="Arial" w:cs="Arial"/>
        </w:rPr>
        <w:t>Por relotificación no autorizada, se cobrará una multa de 1 a 2 Unidades de Cuenta del Estado</w:t>
      </w:r>
      <w:r>
        <w:rPr>
          <w:rFonts w:ascii="Arial" w:eastAsia="Arial" w:hAnsi="Arial" w:cs="Arial"/>
          <w:b/>
          <w:bCs/>
        </w:rPr>
        <w:t xml:space="preserve"> </w:t>
      </w:r>
      <w:r>
        <w:rPr>
          <w:rFonts w:ascii="Arial" w:eastAsia="Arial" w:hAnsi="Arial" w:cs="Arial"/>
        </w:rPr>
        <w:t>de Coahuila de Zaragoza por lote.</w:t>
      </w:r>
    </w:p>
    <w:p w:rsidR="002F2D1C" w:rsidRDefault="002F2D1C">
      <w:pPr>
        <w:spacing w:line="262" w:lineRule="exact"/>
        <w:rPr>
          <w:sz w:val="20"/>
          <w:szCs w:val="20"/>
        </w:rPr>
      </w:pPr>
    </w:p>
    <w:p w:rsidR="002F2D1C" w:rsidRDefault="00CC098F">
      <w:pPr>
        <w:spacing w:line="236" w:lineRule="auto"/>
        <w:rPr>
          <w:sz w:val="20"/>
          <w:szCs w:val="20"/>
        </w:rPr>
      </w:pPr>
      <w:r>
        <w:rPr>
          <w:rFonts w:ascii="Arial" w:eastAsia="Arial" w:hAnsi="Arial" w:cs="Arial"/>
          <w:b/>
          <w:bCs/>
        </w:rPr>
        <w:t xml:space="preserve">XX.- </w:t>
      </w:r>
      <w:r>
        <w:rPr>
          <w:rFonts w:ascii="Arial" w:eastAsia="Arial" w:hAnsi="Arial" w:cs="Arial"/>
        </w:rPr>
        <w:t>Se sancionará con una multa a las personas que sin autorización lleven a cabo las siguientes</w:t>
      </w:r>
      <w:r>
        <w:rPr>
          <w:rFonts w:ascii="Arial" w:eastAsia="Arial" w:hAnsi="Arial" w:cs="Arial"/>
          <w:b/>
          <w:bCs/>
        </w:rPr>
        <w:t xml:space="preserve"> </w:t>
      </w:r>
      <w:r>
        <w:rPr>
          <w:rFonts w:ascii="Arial" w:eastAsia="Arial" w:hAnsi="Arial" w:cs="Arial"/>
        </w:rPr>
        <w:t>conductas: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Demoliciones de 1 a 2 Unidades de Cuenta del Estado de Coahuila de Zaragoza.</w:t>
      </w:r>
    </w:p>
    <w:p w:rsidR="002F2D1C" w:rsidRDefault="002F2D1C">
      <w:pPr>
        <w:spacing w:line="262" w:lineRule="exact"/>
        <w:rPr>
          <w:sz w:val="20"/>
          <w:szCs w:val="20"/>
        </w:rPr>
      </w:pPr>
    </w:p>
    <w:p w:rsidR="002F2D1C" w:rsidRDefault="00CC098F">
      <w:pPr>
        <w:spacing w:line="235" w:lineRule="auto"/>
        <w:ind w:right="460"/>
        <w:rPr>
          <w:sz w:val="20"/>
          <w:szCs w:val="20"/>
        </w:rPr>
      </w:pPr>
      <w:r>
        <w:rPr>
          <w:rFonts w:ascii="Arial" w:eastAsia="Arial" w:hAnsi="Arial" w:cs="Arial"/>
        </w:rPr>
        <w:t>2.- Excavaciones y obras de conducción de 1 a 2 Unidades de Cuenta del Estado de Coahuila de Zaragoza.</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Obras complementarias de 1 a 2 Unidades de Cuenta del Estado de Coahuila de Zaragoza.</w:t>
      </w:r>
    </w:p>
    <w:p w:rsidR="002F2D1C" w:rsidRDefault="002F2D1C">
      <w:pPr>
        <w:sectPr w:rsidR="002F2D1C">
          <w:pgSz w:w="12240" w:h="15840"/>
          <w:pgMar w:top="1135" w:right="1140" w:bottom="1440" w:left="1140" w:header="0" w:footer="0" w:gutter="0"/>
          <w:cols w:space="720" w:equalWidth="0">
            <w:col w:w="9960"/>
          </w:cols>
        </w:sectPr>
      </w:pPr>
    </w:p>
    <w:p w:rsidR="002F2D1C" w:rsidRDefault="00CC098F">
      <w:pPr>
        <w:spacing w:line="239" w:lineRule="auto"/>
        <w:rPr>
          <w:sz w:val="20"/>
          <w:szCs w:val="20"/>
        </w:rPr>
      </w:pPr>
      <w:bookmarkStart w:id="21" w:name="page21"/>
      <w:bookmarkEnd w:id="21"/>
      <w:r>
        <w:rPr>
          <w:rFonts w:ascii="Arial" w:eastAsia="Arial" w:hAnsi="Arial" w:cs="Arial"/>
        </w:rPr>
        <w:lastRenderedPageBreak/>
        <w:t>4.- Obras completas de 1 a 2 Unidades de Cuenta del Estado de Coahuila de Zaragoza.</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5.- Obras exteriores de 1 a 2 Unidades de Cuenta del Estado de Coahuila de Zaragoza.</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6.- Albercas de 1 a 2 Unidades de Cuenta del Estado de Coahuila de Zaragoza.</w:t>
      </w:r>
    </w:p>
    <w:p w:rsidR="002F2D1C" w:rsidRDefault="002F2D1C">
      <w:pPr>
        <w:spacing w:line="263" w:lineRule="exact"/>
        <w:rPr>
          <w:sz w:val="20"/>
          <w:szCs w:val="20"/>
        </w:rPr>
      </w:pPr>
    </w:p>
    <w:p w:rsidR="002F2D1C" w:rsidRDefault="00CC098F">
      <w:pPr>
        <w:spacing w:line="235" w:lineRule="auto"/>
        <w:ind w:right="40"/>
        <w:rPr>
          <w:sz w:val="20"/>
          <w:szCs w:val="20"/>
        </w:rPr>
      </w:pPr>
      <w:r>
        <w:rPr>
          <w:rFonts w:ascii="Arial" w:eastAsia="Arial" w:hAnsi="Arial" w:cs="Arial"/>
        </w:rPr>
        <w:t>7.- Por construir el tapial para ocupación de la vía pública de 1 a 2 Unidades de Cuenta del Estado de Coahuila de Zaragoza.</w:t>
      </w:r>
    </w:p>
    <w:p w:rsidR="002F2D1C" w:rsidRDefault="002F2D1C">
      <w:pPr>
        <w:spacing w:line="263" w:lineRule="exact"/>
        <w:rPr>
          <w:sz w:val="20"/>
          <w:szCs w:val="20"/>
        </w:rPr>
      </w:pPr>
    </w:p>
    <w:p w:rsidR="002F2D1C" w:rsidRDefault="00CC098F">
      <w:pPr>
        <w:spacing w:line="236" w:lineRule="auto"/>
        <w:ind w:right="640"/>
        <w:rPr>
          <w:sz w:val="20"/>
          <w:szCs w:val="20"/>
        </w:rPr>
      </w:pPr>
      <w:r>
        <w:rPr>
          <w:rFonts w:ascii="Arial" w:eastAsia="Arial" w:hAnsi="Arial" w:cs="Arial"/>
        </w:rPr>
        <w:t>8.- Revoltura de morteros o concretos en áreas pavimentadas de 1 a 2 Unidades de Cuenta del Estado de Coahuila de Zaragoza.</w:t>
      </w:r>
    </w:p>
    <w:p w:rsidR="002F2D1C" w:rsidRDefault="002F2D1C">
      <w:pPr>
        <w:spacing w:line="261" w:lineRule="exact"/>
        <w:rPr>
          <w:sz w:val="20"/>
          <w:szCs w:val="20"/>
        </w:rPr>
      </w:pPr>
    </w:p>
    <w:p w:rsidR="002F2D1C" w:rsidRDefault="00CC098F">
      <w:pPr>
        <w:spacing w:line="236" w:lineRule="auto"/>
        <w:ind w:right="540"/>
        <w:rPr>
          <w:sz w:val="20"/>
          <w:szCs w:val="20"/>
        </w:rPr>
      </w:pPr>
      <w:r>
        <w:rPr>
          <w:rFonts w:ascii="Arial" w:eastAsia="Arial" w:hAnsi="Arial" w:cs="Arial"/>
        </w:rPr>
        <w:t>9.- Por no tener licencia y documentación en la obra de 1 a 2 Unidades de Cuenta del Estado de Coahuila de Zaragoza.</w:t>
      </w:r>
    </w:p>
    <w:p w:rsidR="002F2D1C" w:rsidRDefault="002F2D1C">
      <w:pPr>
        <w:spacing w:line="264" w:lineRule="exact"/>
        <w:rPr>
          <w:sz w:val="20"/>
          <w:szCs w:val="20"/>
        </w:rPr>
      </w:pPr>
    </w:p>
    <w:p w:rsidR="002F2D1C" w:rsidRDefault="00CC098F">
      <w:pPr>
        <w:spacing w:line="235" w:lineRule="auto"/>
        <w:ind w:right="500"/>
        <w:rPr>
          <w:sz w:val="20"/>
          <w:szCs w:val="20"/>
        </w:rPr>
      </w:pPr>
      <w:r>
        <w:rPr>
          <w:rFonts w:ascii="Arial" w:eastAsia="Arial" w:hAnsi="Arial" w:cs="Arial"/>
        </w:rPr>
        <w:t>10.- Por no presentar el aviso de terminación de obra de1 a 2 Unidades de Cuenta del Estado de Coahuila de Zaragoza.</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XXI.- </w:t>
      </w:r>
      <w:r>
        <w:rPr>
          <w:rFonts w:ascii="Arial" w:eastAsia="Arial" w:hAnsi="Arial" w:cs="Arial"/>
        </w:rPr>
        <w:t>Por la ocupación de dos espacios, se impondrá una multa de 1 a 2 Unidades de Cuenta del</w:t>
      </w:r>
      <w:r>
        <w:rPr>
          <w:rFonts w:ascii="Arial" w:eastAsia="Arial" w:hAnsi="Arial" w:cs="Arial"/>
          <w:b/>
          <w:bCs/>
        </w:rPr>
        <w:t xml:space="preserve"> </w:t>
      </w:r>
      <w:r>
        <w:rPr>
          <w:rFonts w:ascii="Arial" w:eastAsia="Arial" w:hAnsi="Arial" w:cs="Arial"/>
        </w:rPr>
        <w:t>Estado de Coahuila de Zaragoza.</w:t>
      </w:r>
    </w:p>
    <w:p w:rsidR="002F2D1C" w:rsidRDefault="002F2D1C">
      <w:pPr>
        <w:spacing w:line="261" w:lineRule="exact"/>
        <w:rPr>
          <w:sz w:val="20"/>
          <w:szCs w:val="20"/>
        </w:rPr>
      </w:pPr>
    </w:p>
    <w:p w:rsidR="002F2D1C" w:rsidRDefault="00CC098F">
      <w:pPr>
        <w:spacing w:line="236" w:lineRule="auto"/>
        <w:ind w:right="100"/>
        <w:rPr>
          <w:sz w:val="20"/>
          <w:szCs w:val="20"/>
        </w:rPr>
      </w:pPr>
      <w:r>
        <w:rPr>
          <w:rFonts w:ascii="Arial" w:eastAsia="Arial" w:hAnsi="Arial" w:cs="Arial"/>
          <w:b/>
          <w:bCs/>
        </w:rPr>
        <w:t xml:space="preserve">XXII.- </w:t>
      </w:r>
      <w:r>
        <w:rPr>
          <w:rFonts w:ascii="Arial" w:eastAsia="Arial" w:hAnsi="Arial" w:cs="Arial"/>
        </w:rPr>
        <w:t>Por introducir objetos diferentes a monedas en estacionamientos de 1 a 2 Unidades de Cuenta</w:t>
      </w:r>
      <w:r>
        <w:rPr>
          <w:rFonts w:ascii="Arial" w:eastAsia="Arial" w:hAnsi="Arial" w:cs="Arial"/>
          <w:b/>
          <w:bCs/>
        </w:rPr>
        <w:t xml:space="preserve"> </w:t>
      </w:r>
      <w:r>
        <w:rPr>
          <w:rFonts w:ascii="Arial" w:eastAsia="Arial" w:hAnsi="Arial" w:cs="Arial"/>
        </w:rPr>
        <w:t>del Estado de Coahuila de Zaragoza.</w:t>
      </w:r>
    </w:p>
    <w:p w:rsidR="002F2D1C" w:rsidRDefault="002F2D1C">
      <w:pPr>
        <w:spacing w:line="252" w:lineRule="exact"/>
        <w:rPr>
          <w:sz w:val="20"/>
          <w:szCs w:val="20"/>
        </w:rPr>
      </w:pPr>
    </w:p>
    <w:p w:rsidR="002F2D1C" w:rsidRDefault="00CC098F">
      <w:pPr>
        <w:rPr>
          <w:sz w:val="20"/>
          <w:szCs w:val="20"/>
        </w:rPr>
      </w:pPr>
      <w:r>
        <w:rPr>
          <w:rFonts w:ascii="Arial" w:eastAsia="Arial" w:hAnsi="Arial" w:cs="Arial"/>
          <w:b/>
          <w:bCs/>
        </w:rPr>
        <w:t xml:space="preserve">ARTÍCULO 34.- </w:t>
      </w:r>
      <w:r>
        <w:rPr>
          <w:rFonts w:ascii="Arial" w:eastAsia="Arial" w:hAnsi="Arial" w:cs="Arial"/>
        </w:rPr>
        <w:t>Los ingresos, que perciba el Municipio por concepto de multas de policía, tránsito y</w:t>
      </w:r>
    </w:p>
    <w:p w:rsidR="002F2D1C" w:rsidRDefault="002F2D1C">
      <w:pPr>
        <w:spacing w:line="12" w:lineRule="exact"/>
        <w:rPr>
          <w:sz w:val="20"/>
          <w:szCs w:val="20"/>
        </w:rPr>
      </w:pPr>
    </w:p>
    <w:p w:rsidR="002F2D1C" w:rsidRDefault="00CC098F">
      <w:pPr>
        <w:spacing w:line="235" w:lineRule="auto"/>
        <w:rPr>
          <w:sz w:val="20"/>
          <w:szCs w:val="20"/>
        </w:rPr>
      </w:pPr>
      <w:r>
        <w:rPr>
          <w:rFonts w:ascii="Arial" w:eastAsia="Arial" w:hAnsi="Arial" w:cs="Arial"/>
        </w:rPr>
        <w:t xml:space="preserve">vialidad, </w:t>
      </w:r>
      <w:r>
        <w:rPr>
          <w:rFonts w:ascii="Arial" w:eastAsia="Arial" w:hAnsi="Arial" w:cs="Arial"/>
          <w:sz w:val="24"/>
          <w:szCs w:val="24"/>
        </w:rPr>
        <w:t>se aplicaran de acuerdo a Unidades de Cuenta del Estado de Coahuila de</w:t>
      </w:r>
      <w:r>
        <w:rPr>
          <w:rFonts w:ascii="Arial" w:eastAsia="Arial" w:hAnsi="Arial" w:cs="Arial"/>
        </w:rPr>
        <w:t xml:space="preserve"> </w:t>
      </w:r>
      <w:r>
        <w:rPr>
          <w:rFonts w:ascii="Arial" w:eastAsia="Arial" w:hAnsi="Arial" w:cs="Arial"/>
          <w:sz w:val="24"/>
          <w:szCs w:val="24"/>
        </w:rPr>
        <w:t>Zaragoza, las cuales se identifican en el siguiente cuadro:</w:t>
      </w:r>
    </w:p>
    <w:p w:rsidR="002F2D1C" w:rsidRDefault="002F2D1C">
      <w:pPr>
        <w:spacing w:line="253" w:lineRule="exact"/>
        <w:rPr>
          <w:sz w:val="20"/>
          <w:szCs w:val="20"/>
        </w:rPr>
      </w:pPr>
    </w:p>
    <w:p w:rsidR="002F2D1C" w:rsidRDefault="00CC098F">
      <w:pPr>
        <w:rPr>
          <w:sz w:val="20"/>
          <w:szCs w:val="20"/>
        </w:rPr>
      </w:pPr>
      <w:r>
        <w:rPr>
          <w:rFonts w:ascii="Arial" w:eastAsia="Arial" w:hAnsi="Arial" w:cs="Arial"/>
          <w:b/>
          <w:bCs/>
        </w:rPr>
        <w:t>I</w:t>
      </w:r>
      <w:r>
        <w:rPr>
          <w:rFonts w:ascii="Arial" w:eastAsia="Arial" w:hAnsi="Arial" w:cs="Arial"/>
        </w:rPr>
        <w:t>.- Al Circular:</w:t>
      </w:r>
    </w:p>
    <w:p w:rsidR="002F2D1C" w:rsidRDefault="002F2D1C">
      <w:pPr>
        <w:spacing w:line="23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7900"/>
        <w:gridCol w:w="720"/>
        <w:gridCol w:w="720"/>
      </w:tblGrid>
      <w:tr w:rsidR="002F2D1C">
        <w:trPr>
          <w:trHeight w:val="243"/>
        </w:trPr>
        <w:tc>
          <w:tcPr>
            <w:tcW w:w="620" w:type="dxa"/>
            <w:tcBorders>
              <w:top w:val="single" w:sz="8" w:space="0" w:color="auto"/>
              <w:left w:val="single" w:sz="8" w:space="0" w:color="auto"/>
              <w:right w:val="single" w:sz="8" w:space="0" w:color="auto"/>
            </w:tcBorders>
            <w:vAlign w:val="bottom"/>
          </w:tcPr>
          <w:p w:rsidR="002F2D1C" w:rsidRDefault="002F2D1C">
            <w:pPr>
              <w:rPr>
                <w:sz w:val="21"/>
                <w:szCs w:val="21"/>
              </w:rPr>
            </w:pPr>
          </w:p>
        </w:tc>
        <w:tc>
          <w:tcPr>
            <w:tcW w:w="7900" w:type="dxa"/>
            <w:tcBorders>
              <w:top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b/>
                <w:bCs/>
              </w:rPr>
              <w:t>INFRACCION</w:t>
            </w:r>
          </w:p>
        </w:tc>
        <w:tc>
          <w:tcPr>
            <w:tcW w:w="1440" w:type="dxa"/>
            <w:gridSpan w:val="2"/>
            <w:tcBorders>
              <w:top w:val="single" w:sz="8" w:space="0" w:color="auto"/>
              <w:right w:val="single" w:sz="8" w:space="0" w:color="auto"/>
            </w:tcBorders>
            <w:vAlign w:val="bottom"/>
          </w:tcPr>
          <w:p w:rsidR="002F2D1C" w:rsidRDefault="00CC098F">
            <w:pPr>
              <w:spacing w:line="229" w:lineRule="exact"/>
              <w:ind w:left="200"/>
              <w:rPr>
                <w:sz w:val="20"/>
                <w:szCs w:val="20"/>
              </w:rPr>
            </w:pPr>
            <w:r>
              <w:rPr>
                <w:rFonts w:ascii="Arial" w:eastAsia="Arial" w:hAnsi="Arial" w:cs="Arial"/>
                <w:b/>
                <w:bCs/>
                <w:sz w:val="20"/>
                <w:szCs w:val="20"/>
              </w:rPr>
              <w:t>UNIDADES</w:t>
            </w:r>
          </w:p>
        </w:tc>
      </w:tr>
      <w:tr w:rsidR="002F2D1C">
        <w:trPr>
          <w:trHeight w:val="220"/>
        </w:trPr>
        <w:tc>
          <w:tcPr>
            <w:tcW w:w="620" w:type="dxa"/>
            <w:tcBorders>
              <w:left w:val="single" w:sz="8" w:space="0" w:color="auto"/>
              <w:right w:val="single" w:sz="8" w:space="0" w:color="auto"/>
            </w:tcBorders>
            <w:vAlign w:val="bottom"/>
          </w:tcPr>
          <w:p w:rsidR="002F2D1C" w:rsidRDefault="002F2D1C">
            <w:pPr>
              <w:rPr>
                <w:sz w:val="19"/>
                <w:szCs w:val="19"/>
              </w:rPr>
            </w:pPr>
          </w:p>
        </w:tc>
        <w:tc>
          <w:tcPr>
            <w:tcW w:w="7900" w:type="dxa"/>
            <w:tcBorders>
              <w:right w:val="single" w:sz="8" w:space="0" w:color="auto"/>
            </w:tcBorders>
            <w:vAlign w:val="bottom"/>
          </w:tcPr>
          <w:p w:rsidR="002F2D1C" w:rsidRDefault="002F2D1C">
            <w:pPr>
              <w:rPr>
                <w:sz w:val="19"/>
                <w:szCs w:val="19"/>
              </w:rPr>
            </w:pPr>
          </w:p>
        </w:tc>
        <w:tc>
          <w:tcPr>
            <w:tcW w:w="1440" w:type="dxa"/>
            <w:gridSpan w:val="2"/>
            <w:tcBorders>
              <w:right w:val="single" w:sz="8" w:space="0" w:color="auto"/>
            </w:tcBorders>
            <w:vAlign w:val="bottom"/>
          </w:tcPr>
          <w:p w:rsidR="002F2D1C" w:rsidRDefault="00CC098F">
            <w:pPr>
              <w:spacing w:line="219" w:lineRule="exact"/>
              <w:ind w:left="120"/>
              <w:rPr>
                <w:sz w:val="20"/>
                <w:szCs w:val="20"/>
              </w:rPr>
            </w:pPr>
            <w:r>
              <w:rPr>
                <w:rFonts w:ascii="Arial" w:eastAsia="Arial" w:hAnsi="Arial" w:cs="Arial"/>
                <w:b/>
                <w:bCs/>
                <w:sz w:val="20"/>
                <w:szCs w:val="20"/>
              </w:rPr>
              <w:t>DE CUENTA</w:t>
            </w:r>
          </w:p>
        </w:tc>
      </w:tr>
      <w:tr w:rsidR="002F2D1C">
        <w:trPr>
          <w:trHeight w:val="258"/>
        </w:trPr>
        <w:tc>
          <w:tcPr>
            <w:tcW w:w="620" w:type="dxa"/>
            <w:tcBorders>
              <w:left w:val="single" w:sz="8" w:space="0" w:color="auto"/>
              <w:bottom w:val="single" w:sz="8" w:space="0" w:color="auto"/>
              <w:right w:val="single" w:sz="8" w:space="0" w:color="auto"/>
            </w:tcBorders>
            <w:vAlign w:val="bottom"/>
          </w:tcPr>
          <w:p w:rsidR="002F2D1C" w:rsidRDefault="002F2D1C"/>
        </w:tc>
        <w:tc>
          <w:tcPr>
            <w:tcW w:w="7900" w:type="dxa"/>
            <w:tcBorders>
              <w:bottom w:val="single" w:sz="8" w:space="0" w:color="auto"/>
              <w:right w:val="single" w:sz="8" w:space="0" w:color="auto"/>
            </w:tcBorders>
            <w:vAlign w:val="bottom"/>
          </w:tcPr>
          <w:p w:rsidR="002F2D1C" w:rsidRDefault="002F2D1C"/>
        </w:tc>
        <w:tc>
          <w:tcPr>
            <w:tcW w:w="720" w:type="dxa"/>
            <w:tcBorders>
              <w:bottom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MÁX</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Con un solo faro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2.</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una sola placa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3.</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calcomanía de refrendo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4.</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mayor velocidad de la permitida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8</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5.</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Que dañe el pavimento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4</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6.</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carga que ponga en peligro a las personas o vía pública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7.</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placas de circulación o con placas anteriores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8.</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más de 30 Km/hr en zona escolar</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9.</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En contra del tránsito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10.</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Formando doble fila sin justificación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11.</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licencia de servicio público de otra entidad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12.</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Sin licencia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4</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6</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13.</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una o varias puertas abiertas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14.</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exceso de velocidad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15.</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En lugares no autorizados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16.</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alta velocidad compitiendo con otro vehículo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17.</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placas de otro Estado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18.</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tarjeta de circulación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19.</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En Estado de ebriedad completa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50</w:t>
            </w:r>
          </w:p>
        </w:tc>
      </w:tr>
    </w:tbl>
    <w:p w:rsidR="002F2D1C" w:rsidRDefault="002F2D1C">
      <w:pPr>
        <w:sectPr w:rsidR="002F2D1C">
          <w:pgSz w:w="12240" w:h="15840"/>
          <w:pgMar w:top="1129" w:right="1140" w:bottom="1063" w:left="1140" w:header="0" w:footer="0" w:gutter="0"/>
          <w:cols w:space="720" w:equalWidth="0">
            <w:col w:w="9960"/>
          </w:cols>
        </w:sectPr>
      </w:pPr>
    </w:p>
    <w:p w:rsidR="002F2D1C" w:rsidRDefault="002F2D1C">
      <w:pPr>
        <w:spacing w:line="1" w:lineRule="exact"/>
        <w:rPr>
          <w:sz w:val="20"/>
          <w:szCs w:val="20"/>
        </w:rPr>
      </w:pPr>
      <w:bookmarkStart w:id="22" w:name="page22"/>
      <w:bookmarkEnd w:id="22"/>
    </w:p>
    <w:tbl>
      <w:tblPr>
        <w:tblW w:w="0" w:type="auto"/>
        <w:tblInd w:w="10" w:type="dxa"/>
        <w:tblLayout w:type="fixed"/>
        <w:tblCellMar>
          <w:left w:w="0" w:type="dxa"/>
          <w:right w:w="0" w:type="dxa"/>
        </w:tblCellMar>
        <w:tblLook w:val="04A0" w:firstRow="1" w:lastRow="0" w:firstColumn="1" w:lastColumn="0" w:noHBand="0" w:noVBand="1"/>
      </w:tblPr>
      <w:tblGrid>
        <w:gridCol w:w="80"/>
        <w:gridCol w:w="60"/>
        <w:gridCol w:w="460"/>
        <w:gridCol w:w="80"/>
        <w:gridCol w:w="60"/>
        <w:gridCol w:w="7840"/>
        <w:gridCol w:w="80"/>
        <w:gridCol w:w="640"/>
        <w:gridCol w:w="80"/>
        <w:gridCol w:w="700"/>
        <w:gridCol w:w="60"/>
        <w:gridCol w:w="80"/>
      </w:tblGrid>
      <w:tr w:rsidR="002F2D1C">
        <w:trPr>
          <w:trHeight w:val="263"/>
        </w:trPr>
        <w:tc>
          <w:tcPr>
            <w:tcW w:w="80" w:type="dxa"/>
            <w:vAlign w:val="bottom"/>
          </w:tcPr>
          <w:p w:rsidR="002F2D1C" w:rsidRDefault="002F2D1C"/>
        </w:tc>
        <w:tc>
          <w:tcPr>
            <w:tcW w:w="60" w:type="dxa"/>
            <w:tcBorders>
              <w:right w:val="single" w:sz="8" w:space="0" w:color="auto"/>
            </w:tcBorders>
            <w:vAlign w:val="bottom"/>
          </w:tcPr>
          <w:p w:rsidR="002F2D1C" w:rsidRDefault="002F2D1C"/>
        </w:tc>
        <w:tc>
          <w:tcPr>
            <w:tcW w:w="460" w:type="dxa"/>
            <w:tcBorders>
              <w:top w:val="single" w:sz="8" w:space="0" w:color="auto"/>
              <w:bottom w:val="single" w:sz="8" w:space="0" w:color="auto"/>
            </w:tcBorders>
            <w:vAlign w:val="bottom"/>
          </w:tcPr>
          <w:p w:rsidR="002F2D1C" w:rsidRDefault="002F2D1C"/>
        </w:tc>
        <w:tc>
          <w:tcPr>
            <w:tcW w:w="80" w:type="dxa"/>
            <w:tcBorders>
              <w:top w:val="single" w:sz="8" w:space="0" w:color="auto"/>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20.</w:t>
            </w:r>
          </w:p>
        </w:tc>
        <w:tc>
          <w:tcPr>
            <w:tcW w:w="60" w:type="dxa"/>
            <w:tcBorders>
              <w:top w:val="single" w:sz="8" w:space="0" w:color="auto"/>
              <w:bottom w:val="single" w:sz="8" w:space="0" w:color="auto"/>
              <w:right w:val="single" w:sz="8" w:space="0" w:color="auto"/>
            </w:tcBorders>
            <w:vAlign w:val="bottom"/>
          </w:tcPr>
          <w:p w:rsidR="002F2D1C" w:rsidRDefault="002F2D1C"/>
        </w:tc>
        <w:tc>
          <w:tcPr>
            <w:tcW w:w="7920" w:type="dxa"/>
            <w:gridSpan w:val="2"/>
            <w:tcBorders>
              <w:top w:val="single" w:sz="8" w:space="0" w:color="auto"/>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En Estado de ebriedad incompleta</w:t>
            </w:r>
          </w:p>
        </w:tc>
        <w:tc>
          <w:tcPr>
            <w:tcW w:w="640" w:type="dxa"/>
            <w:tcBorders>
              <w:top w:val="single" w:sz="8" w:space="0" w:color="auto"/>
              <w:bottom w:val="single" w:sz="8" w:space="0" w:color="auto"/>
            </w:tcBorders>
            <w:vAlign w:val="bottom"/>
          </w:tcPr>
          <w:p w:rsidR="002F2D1C" w:rsidRDefault="00CC098F">
            <w:pPr>
              <w:spacing w:line="252" w:lineRule="exact"/>
              <w:ind w:left="220"/>
              <w:rPr>
                <w:sz w:val="20"/>
                <w:szCs w:val="20"/>
              </w:rPr>
            </w:pPr>
            <w:r>
              <w:rPr>
                <w:rFonts w:ascii="Arial" w:eastAsia="Arial" w:hAnsi="Arial" w:cs="Arial"/>
              </w:rPr>
              <w:t>10</w:t>
            </w:r>
          </w:p>
        </w:tc>
        <w:tc>
          <w:tcPr>
            <w:tcW w:w="80" w:type="dxa"/>
            <w:tcBorders>
              <w:top w:val="single" w:sz="8" w:space="0" w:color="auto"/>
              <w:bottom w:val="single" w:sz="8" w:space="0" w:color="auto"/>
              <w:right w:val="single" w:sz="8" w:space="0" w:color="auto"/>
            </w:tcBorders>
            <w:vAlign w:val="bottom"/>
          </w:tcPr>
          <w:p w:rsidR="002F2D1C" w:rsidRDefault="002F2D1C"/>
        </w:tc>
        <w:tc>
          <w:tcPr>
            <w:tcW w:w="700" w:type="dxa"/>
            <w:tcBorders>
              <w:top w:val="single" w:sz="8" w:space="0" w:color="auto"/>
              <w:bottom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w w:val="97"/>
              </w:rPr>
              <w:t>40</w:t>
            </w:r>
          </w:p>
        </w:tc>
        <w:tc>
          <w:tcPr>
            <w:tcW w:w="60" w:type="dxa"/>
            <w:vAlign w:val="bottom"/>
          </w:tcPr>
          <w:p w:rsidR="002F2D1C" w:rsidRDefault="002F2D1C"/>
        </w:tc>
        <w:tc>
          <w:tcPr>
            <w:tcW w:w="80" w:type="dxa"/>
            <w:vAlign w:val="bottom"/>
          </w:tcPr>
          <w:p w:rsidR="002F2D1C" w:rsidRDefault="002F2D1C"/>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21.</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Que realice emisiones de ruido superiores a las autorizadas</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guardar distancia de protección</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23.</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luces o luces prohibidas</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el cinturón de seguridad conductor o acompañante</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4"/>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Sin el cinturón de seguridad servidor público o acompañante</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10</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1"/>
        </w:trPr>
        <w:tc>
          <w:tcPr>
            <w:tcW w:w="80" w:type="dxa"/>
            <w:vAlign w:val="bottom"/>
          </w:tcPr>
          <w:p w:rsidR="002F2D1C" w:rsidRDefault="002F2D1C">
            <w:pPr>
              <w:rPr>
                <w:sz w:val="20"/>
                <w:szCs w:val="20"/>
              </w:rPr>
            </w:pPr>
          </w:p>
        </w:tc>
        <w:tc>
          <w:tcPr>
            <w:tcW w:w="60" w:type="dxa"/>
            <w:tcBorders>
              <w:right w:val="single" w:sz="8" w:space="0" w:color="auto"/>
            </w:tcBorders>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vAlign w:val="bottom"/>
          </w:tcPr>
          <w:p w:rsidR="002F2D1C" w:rsidRDefault="00CC098F">
            <w:pPr>
              <w:ind w:right="100"/>
              <w:jc w:val="right"/>
              <w:rPr>
                <w:sz w:val="20"/>
                <w:szCs w:val="20"/>
              </w:rPr>
            </w:pPr>
            <w:r>
              <w:rPr>
                <w:rFonts w:ascii="Arial" w:eastAsia="Arial" w:hAnsi="Arial" w:cs="Arial"/>
                <w:w w:val="71"/>
                <w:sz w:val="8"/>
                <w:szCs w:val="8"/>
              </w:rPr>
              <w:t>26.</w:t>
            </w:r>
          </w:p>
        </w:tc>
        <w:tc>
          <w:tcPr>
            <w:tcW w:w="60" w:type="dxa"/>
            <w:tcBorders>
              <w:right w:val="single" w:sz="8" w:space="0" w:color="auto"/>
            </w:tcBorders>
            <w:vAlign w:val="bottom"/>
          </w:tcPr>
          <w:p w:rsidR="002F2D1C" w:rsidRDefault="002F2D1C">
            <w:pPr>
              <w:rPr>
                <w:sz w:val="20"/>
                <w:szCs w:val="20"/>
              </w:rPr>
            </w:pPr>
          </w:p>
        </w:tc>
        <w:tc>
          <w:tcPr>
            <w:tcW w:w="7920" w:type="dxa"/>
            <w:gridSpan w:val="2"/>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Con menor de 6 años o 95 cm. de estatura acompañando en la parte</w:t>
            </w:r>
          </w:p>
        </w:tc>
        <w:tc>
          <w:tcPr>
            <w:tcW w:w="640" w:type="dxa"/>
            <w:vAlign w:val="bottom"/>
          </w:tcPr>
          <w:p w:rsidR="002F2D1C" w:rsidRDefault="00CC098F">
            <w:pPr>
              <w:spacing w:line="240" w:lineRule="exact"/>
              <w:jc w:val="center"/>
              <w:rPr>
                <w:sz w:val="20"/>
                <w:szCs w:val="20"/>
              </w:rPr>
            </w:pPr>
            <w:r>
              <w:rPr>
                <w:rFonts w:ascii="Arial" w:eastAsia="Arial" w:hAnsi="Arial" w:cs="Arial"/>
                <w:w w:val="97"/>
              </w:rPr>
              <w:t>5</w:t>
            </w:r>
          </w:p>
        </w:tc>
        <w:tc>
          <w:tcPr>
            <w:tcW w:w="80" w:type="dxa"/>
            <w:tcBorders>
              <w:right w:val="single" w:sz="8" w:space="0" w:color="auto"/>
            </w:tcBorders>
            <w:vAlign w:val="bottom"/>
          </w:tcPr>
          <w:p w:rsidR="002F2D1C" w:rsidRDefault="002F2D1C">
            <w:pPr>
              <w:rPr>
                <w:sz w:val="20"/>
                <w:szCs w:val="20"/>
              </w:rPr>
            </w:pPr>
          </w:p>
        </w:tc>
        <w:tc>
          <w:tcPr>
            <w:tcW w:w="70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10</w:t>
            </w:r>
          </w:p>
        </w:tc>
        <w:tc>
          <w:tcPr>
            <w:tcW w:w="60" w:type="dxa"/>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55"/>
        </w:trPr>
        <w:tc>
          <w:tcPr>
            <w:tcW w:w="80" w:type="dxa"/>
            <w:vAlign w:val="bottom"/>
          </w:tcPr>
          <w:p w:rsidR="002F2D1C" w:rsidRDefault="002F2D1C"/>
        </w:tc>
        <w:tc>
          <w:tcPr>
            <w:tcW w:w="60" w:type="dxa"/>
            <w:tcBorders>
              <w:right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right w:val="single" w:sz="8" w:space="0" w:color="auto"/>
            </w:tcBorders>
            <w:vAlign w:val="bottom"/>
          </w:tcPr>
          <w:p w:rsidR="002F2D1C" w:rsidRDefault="002F2D1C"/>
        </w:tc>
        <w:tc>
          <w:tcPr>
            <w:tcW w:w="7920" w:type="dxa"/>
            <w:gridSpan w:val="2"/>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delantera del vehículo</w:t>
            </w:r>
          </w:p>
        </w:tc>
        <w:tc>
          <w:tcPr>
            <w:tcW w:w="640" w:type="dxa"/>
            <w:tcBorders>
              <w:bottom w:val="single" w:sz="8" w:space="0" w:color="auto"/>
            </w:tcBorders>
            <w:vAlign w:val="bottom"/>
          </w:tcPr>
          <w:p w:rsidR="002F2D1C" w:rsidRDefault="002F2D1C"/>
        </w:tc>
        <w:tc>
          <w:tcPr>
            <w:tcW w:w="80" w:type="dxa"/>
            <w:tcBorders>
              <w:bottom w:val="single" w:sz="8" w:space="0" w:color="auto"/>
              <w:right w:val="single" w:sz="8" w:space="0" w:color="auto"/>
            </w:tcBorders>
            <w:vAlign w:val="bottom"/>
          </w:tcPr>
          <w:p w:rsidR="002F2D1C" w:rsidRDefault="002F2D1C"/>
        </w:tc>
        <w:tc>
          <w:tcPr>
            <w:tcW w:w="700" w:type="dxa"/>
            <w:tcBorders>
              <w:bottom w:val="single" w:sz="8" w:space="0" w:color="auto"/>
              <w:right w:val="single" w:sz="8" w:space="0" w:color="auto"/>
            </w:tcBorders>
            <w:vAlign w:val="bottom"/>
          </w:tcPr>
          <w:p w:rsidR="002F2D1C" w:rsidRDefault="002F2D1C"/>
        </w:tc>
        <w:tc>
          <w:tcPr>
            <w:tcW w:w="60" w:type="dxa"/>
            <w:vAlign w:val="bottom"/>
          </w:tcPr>
          <w:p w:rsidR="002F2D1C" w:rsidRDefault="002F2D1C"/>
        </w:tc>
        <w:tc>
          <w:tcPr>
            <w:tcW w:w="80" w:type="dxa"/>
            <w:vAlign w:val="bottom"/>
          </w:tcPr>
          <w:p w:rsidR="002F2D1C" w:rsidRDefault="002F2D1C"/>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27.</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objetos o materiales que obstruyan la visibilidad y manejo del conductor</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743"/>
        </w:trPr>
        <w:tc>
          <w:tcPr>
            <w:tcW w:w="80" w:type="dxa"/>
            <w:vAlign w:val="bottom"/>
          </w:tcPr>
          <w:p w:rsidR="002F2D1C" w:rsidRDefault="002F2D1C">
            <w:pPr>
              <w:rPr>
                <w:sz w:val="24"/>
                <w:szCs w:val="24"/>
              </w:rPr>
            </w:pPr>
          </w:p>
        </w:tc>
        <w:tc>
          <w:tcPr>
            <w:tcW w:w="8580" w:type="dxa"/>
            <w:gridSpan w:val="6"/>
            <w:vAlign w:val="bottom"/>
          </w:tcPr>
          <w:p w:rsidR="002F2D1C" w:rsidRDefault="00CC098F">
            <w:pPr>
              <w:spacing w:line="252" w:lineRule="exact"/>
              <w:ind w:left="40"/>
              <w:rPr>
                <w:sz w:val="20"/>
                <w:szCs w:val="20"/>
              </w:rPr>
            </w:pPr>
            <w:r>
              <w:rPr>
                <w:rFonts w:ascii="Arial" w:eastAsia="Arial" w:hAnsi="Arial" w:cs="Arial"/>
                <w:b/>
                <w:bCs/>
              </w:rPr>
              <w:t xml:space="preserve">II.- </w:t>
            </w:r>
            <w:r>
              <w:rPr>
                <w:rFonts w:ascii="Arial" w:eastAsia="Arial" w:hAnsi="Arial" w:cs="Arial"/>
              </w:rPr>
              <w:t>Virar un vehículo:</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784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4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vAlign w:val="bottom"/>
          </w:tcPr>
          <w:p w:rsidR="002F2D1C" w:rsidRDefault="002F2D1C"/>
        </w:tc>
      </w:tr>
      <w:tr w:rsidR="002F2D1C">
        <w:trPr>
          <w:trHeight w:val="237"/>
        </w:trPr>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7840" w:type="dxa"/>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80" w:type="dxa"/>
            <w:vAlign w:val="bottom"/>
          </w:tcPr>
          <w:p w:rsidR="002F2D1C" w:rsidRDefault="002F2D1C">
            <w:pPr>
              <w:rPr>
                <w:sz w:val="20"/>
                <w:szCs w:val="20"/>
              </w:rPr>
            </w:pPr>
          </w:p>
        </w:tc>
        <w:tc>
          <w:tcPr>
            <w:tcW w:w="640" w:type="dxa"/>
            <w:tcBorders>
              <w:right w:val="single" w:sz="8" w:space="0" w:color="auto"/>
            </w:tcBorders>
            <w:vAlign w:val="bottom"/>
          </w:tcPr>
          <w:p w:rsidR="002F2D1C" w:rsidRDefault="00CC098F">
            <w:pPr>
              <w:spacing w:line="237" w:lineRule="exact"/>
              <w:ind w:left="80"/>
              <w:rPr>
                <w:sz w:val="20"/>
                <w:szCs w:val="20"/>
              </w:rPr>
            </w:pPr>
            <w:r>
              <w:rPr>
                <w:rFonts w:ascii="Arial" w:eastAsia="Arial" w:hAnsi="Arial" w:cs="Arial"/>
                <w:b/>
                <w:bCs/>
              </w:rPr>
              <w:t>MÍN</w:t>
            </w:r>
          </w:p>
        </w:tc>
        <w:tc>
          <w:tcPr>
            <w:tcW w:w="80" w:type="dxa"/>
            <w:vAlign w:val="bottom"/>
          </w:tcPr>
          <w:p w:rsidR="002F2D1C" w:rsidRDefault="002F2D1C">
            <w:pPr>
              <w:rPr>
                <w:sz w:val="20"/>
                <w:szCs w:val="20"/>
              </w:rPr>
            </w:pPr>
          </w:p>
        </w:tc>
        <w:tc>
          <w:tcPr>
            <w:tcW w:w="700" w:type="dxa"/>
            <w:vAlign w:val="bottom"/>
          </w:tcPr>
          <w:p w:rsidR="002F2D1C" w:rsidRDefault="00CC098F">
            <w:pPr>
              <w:spacing w:line="237" w:lineRule="exact"/>
              <w:ind w:left="80"/>
              <w:rPr>
                <w:sz w:val="20"/>
                <w:szCs w:val="20"/>
              </w:rPr>
            </w:pPr>
            <w:r>
              <w:rPr>
                <w:rFonts w:ascii="Arial" w:eastAsia="Arial" w:hAnsi="Arial" w:cs="Arial"/>
                <w:b/>
                <w:bCs/>
              </w:rPr>
              <w:t>MÁX</w:t>
            </w:r>
          </w:p>
        </w:tc>
        <w:tc>
          <w:tcPr>
            <w:tcW w:w="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8"/>
        </w:trPr>
        <w:tc>
          <w:tcPr>
            <w:tcW w:w="80" w:type="dxa"/>
            <w:tcBorders>
              <w:right w:val="single" w:sz="8" w:space="0" w:color="auto"/>
            </w:tcBorders>
            <w:vAlign w:val="bottom"/>
          </w:tcPr>
          <w:p w:rsidR="002F2D1C" w:rsidRDefault="002F2D1C">
            <w:pPr>
              <w:rPr>
                <w:sz w:val="2"/>
                <w:szCs w:val="2"/>
              </w:rPr>
            </w:pPr>
          </w:p>
        </w:tc>
        <w:tc>
          <w:tcPr>
            <w:tcW w:w="520" w:type="dxa"/>
            <w:gridSpan w:val="2"/>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78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6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right w:val="single" w:sz="8" w:space="0" w:color="auto"/>
            </w:tcBorders>
            <w:vAlign w:val="bottom"/>
          </w:tcPr>
          <w:p w:rsidR="002F2D1C" w:rsidRDefault="002F2D1C">
            <w:pPr>
              <w:rPr>
                <w:sz w:val="2"/>
                <w:szCs w:val="2"/>
              </w:rPr>
            </w:pPr>
          </w:p>
        </w:tc>
        <w:tc>
          <w:tcPr>
            <w:tcW w:w="80" w:type="dxa"/>
            <w:vAlign w:val="bottom"/>
          </w:tcPr>
          <w:p w:rsidR="002F2D1C" w:rsidRDefault="002F2D1C">
            <w:pPr>
              <w:rPr>
                <w:sz w:val="2"/>
                <w:szCs w:val="2"/>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 mayor velocidad de permitida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"U" en lugar prohibido</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491"/>
        </w:trPr>
        <w:tc>
          <w:tcPr>
            <w:tcW w:w="80" w:type="dxa"/>
            <w:vAlign w:val="bottom"/>
          </w:tcPr>
          <w:p w:rsidR="002F2D1C" w:rsidRDefault="002F2D1C">
            <w:pPr>
              <w:rPr>
                <w:sz w:val="24"/>
                <w:szCs w:val="24"/>
              </w:rPr>
            </w:pPr>
          </w:p>
        </w:tc>
        <w:tc>
          <w:tcPr>
            <w:tcW w:w="8580" w:type="dxa"/>
            <w:gridSpan w:val="6"/>
            <w:vAlign w:val="bottom"/>
          </w:tcPr>
          <w:p w:rsidR="002F2D1C" w:rsidRDefault="00CC098F">
            <w:pPr>
              <w:spacing w:line="252" w:lineRule="exact"/>
              <w:ind w:left="40"/>
              <w:rPr>
                <w:sz w:val="20"/>
                <w:szCs w:val="20"/>
              </w:rPr>
            </w:pPr>
            <w:r>
              <w:rPr>
                <w:rFonts w:ascii="Arial" w:eastAsia="Arial" w:hAnsi="Arial" w:cs="Arial"/>
                <w:b/>
                <w:bCs/>
              </w:rPr>
              <w:t>III.</w:t>
            </w:r>
            <w:r>
              <w:rPr>
                <w:rFonts w:ascii="Arial" w:eastAsia="Arial" w:hAnsi="Arial" w:cs="Arial"/>
              </w:rPr>
              <w:t>- Estacionarse:</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7920" w:type="dxa"/>
            <w:gridSpan w:val="2"/>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vAlign w:val="bottom"/>
          </w:tcPr>
          <w:p w:rsidR="002F2D1C" w:rsidRDefault="002F2D1C"/>
        </w:tc>
      </w:tr>
      <w:tr w:rsidR="002F2D1C">
        <w:trPr>
          <w:trHeight w:val="237"/>
        </w:trPr>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7840" w:type="dxa"/>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80" w:type="dxa"/>
            <w:vAlign w:val="bottom"/>
          </w:tcPr>
          <w:p w:rsidR="002F2D1C" w:rsidRDefault="002F2D1C">
            <w:pPr>
              <w:rPr>
                <w:sz w:val="20"/>
                <w:szCs w:val="20"/>
              </w:rPr>
            </w:pPr>
          </w:p>
        </w:tc>
        <w:tc>
          <w:tcPr>
            <w:tcW w:w="640" w:type="dxa"/>
            <w:tcBorders>
              <w:right w:val="single" w:sz="8" w:space="0" w:color="auto"/>
            </w:tcBorders>
            <w:vAlign w:val="bottom"/>
          </w:tcPr>
          <w:p w:rsidR="002F2D1C" w:rsidRDefault="00CC098F">
            <w:pPr>
              <w:spacing w:line="237" w:lineRule="exact"/>
              <w:ind w:left="80"/>
              <w:rPr>
                <w:sz w:val="20"/>
                <w:szCs w:val="20"/>
              </w:rPr>
            </w:pPr>
            <w:r>
              <w:rPr>
                <w:rFonts w:ascii="Arial" w:eastAsia="Arial" w:hAnsi="Arial" w:cs="Arial"/>
                <w:b/>
                <w:bCs/>
              </w:rPr>
              <w:t>MÍN</w:t>
            </w:r>
          </w:p>
        </w:tc>
        <w:tc>
          <w:tcPr>
            <w:tcW w:w="80" w:type="dxa"/>
            <w:vAlign w:val="bottom"/>
          </w:tcPr>
          <w:p w:rsidR="002F2D1C" w:rsidRDefault="002F2D1C">
            <w:pPr>
              <w:rPr>
                <w:sz w:val="20"/>
                <w:szCs w:val="20"/>
              </w:rPr>
            </w:pPr>
          </w:p>
        </w:tc>
        <w:tc>
          <w:tcPr>
            <w:tcW w:w="700" w:type="dxa"/>
            <w:vAlign w:val="bottom"/>
          </w:tcPr>
          <w:p w:rsidR="002F2D1C" w:rsidRDefault="00CC098F">
            <w:pPr>
              <w:spacing w:line="237" w:lineRule="exact"/>
              <w:ind w:left="80"/>
              <w:rPr>
                <w:sz w:val="20"/>
                <w:szCs w:val="20"/>
              </w:rPr>
            </w:pPr>
            <w:r>
              <w:rPr>
                <w:rFonts w:ascii="Arial" w:eastAsia="Arial" w:hAnsi="Arial" w:cs="Arial"/>
                <w:b/>
                <w:bCs/>
              </w:rPr>
              <w:t>MÁX</w:t>
            </w:r>
          </w:p>
        </w:tc>
        <w:tc>
          <w:tcPr>
            <w:tcW w:w="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8"/>
        </w:trPr>
        <w:tc>
          <w:tcPr>
            <w:tcW w:w="80" w:type="dxa"/>
            <w:tcBorders>
              <w:right w:val="single" w:sz="8" w:space="0" w:color="auto"/>
            </w:tcBorders>
            <w:vAlign w:val="bottom"/>
          </w:tcPr>
          <w:p w:rsidR="002F2D1C" w:rsidRDefault="002F2D1C">
            <w:pPr>
              <w:rPr>
                <w:sz w:val="2"/>
                <w:szCs w:val="2"/>
              </w:rPr>
            </w:pPr>
          </w:p>
        </w:tc>
        <w:tc>
          <w:tcPr>
            <w:tcW w:w="520" w:type="dxa"/>
            <w:gridSpan w:val="2"/>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78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6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right w:val="single" w:sz="8" w:space="0" w:color="auto"/>
            </w:tcBorders>
            <w:vAlign w:val="bottom"/>
          </w:tcPr>
          <w:p w:rsidR="002F2D1C" w:rsidRDefault="002F2D1C">
            <w:pPr>
              <w:rPr>
                <w:sz w:val="2"/>
                <w:szCs w:val="2"/>
              </w:rPr>
            </w:pPr>
          </w:p>
        </w:tc>
        <w:tc>
          <w:tcPr>
            <w:tcW w:w="80" w:type="dxa"/>
            <w:vAlign w:val="bottom"/>
          </w:tcPr>
          <w:p w:rsidR="002F2D1C" w:rsidRDefault="002F2D1C">
            <w:pPr>
              <w:rPr>
                <w:sz w:val="2"/>
                <w:szCs w:val="2"/>
              </w:rPr>
            </w:pPr>
          </w:p>
        </w:tc>
      </w:tr>
      <w:tr w:rsidR="002F2D1C">
        <w:trPr>
          <w:trHeight w:val="242"/>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1" w:lineRule="exact"/>
              <w:ind w:left="100"/>
              <w:rPr>
                <w:sz w:val="20"/>
                <w:szCs w:val="20"/>
              </w:rPr>
            </w:pPr>
            <w:r>
              <w:rPr>
                <w:rFonts w:ascii="Arial" w:eastAsia="Arial" w:hAnsi="Arial" w:cs="Arial"/>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1" w:lineRule="exact"/>
              <w:ind w:left="20"/>
              <w:rPr>
                <w:sz w:val="20"/>
                <w:szCs w:val="20"/>
              </w:rPr>
            </w:pPr>
            <w:r>
              <w:rPr>
                <w:rFonts w:ascii="Arial" w:eastAsia="Arial" w:hAnsi="Arial" w:cs="Arial"/>
              </w:rPr>
              <w:t>En ochavo o esquina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1" w:lineRule="exact"/>
              <w:ind w:left="2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lugar prohibido</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3.</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Más tiempo del permitido en áreas que expresamente se determine</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4.</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 la izquierda en calles de doble circulación</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4"/>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3" w:lineRule="exact"/>
              <w:ind w:left="100"/>
              <w:rPr>
                <w:sz w:val="20"/>
                <w:szCs w:val="20"/>
              </w:rPr>
            </w:pPr>
            <w:r>
              <w:rPr>
                <w:rFonts w:ascii="Arial" w:eastAsia="Arial" w:hAnsi="Arial" w:cs="Arial"/>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En diagonal en lugares no permitidos</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3"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6.</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doble fila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7.</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Sobre la banqueta obstruyendo la circulación</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447"/>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IV.- </w:t>
            </w:r>
            <w:r>
              <w:rPr>
                <w:rFonts w:ascii="Arial" w:eastAsia="Arial" w:hAnsi="Arial" w:cs="Arial"/>
              </w:rPr>
              <w:t>No respetar:</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6"/>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40"/>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9"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9"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9"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El silbato del agente</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 señal de alto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Las señales de tránsito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4.</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Las sirenas de emergencia</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5.</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El paso de peatones</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446"/>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V.- </w:t>
            </w:r>
            <w:r>
              <w:rPr>
                <w:rFonts w:ascii="Arial" w:eastAsia="Arial" w:hAnsi="Arial" w:cs="Arial"/>
              </w:rPr>
              <w:t>Transportar:</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37"/>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7"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7"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Mayor número de personas autorizadas en la tarjeta de circulación</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2</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Explosivos sin la debida autorización</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7</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9</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Personas en las cajas de los vehículos de carga</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446"/>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VI.- </w:t>
            </w:r>
            <w:r>
              <w:rPr>
                <w:rFonts w:ascii="Arial" w:eastAsia="Arial" w:hAnsi="Arial" w:cs="Arial"/>
              </w:rPr>
              <w:t>Infracciones contra la seguridad pública y protección a las personas:</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37"/>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7"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7"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Destruir las señales de tránsito</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3</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No proteger con los indicadores necesarios los vehículos que así lo ameriten</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Cargar y descargar fuera de horario señalado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4.</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Obstruir el tránsito vial sin autorización</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5.</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Abandonar vehículo injustificadamente.</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bl>
    <w:p w:rsidR="002F2D1C" w:rsidRDefault="002F2D1C">
      <w:pPr>
        <w:sectPr w:rsidR="002F2D1C">
          <w:pgSz w:w="12240" w:h="15840"/>
          <w:pgMar w:top="1112" w:right="1020" w:bottom="886" w:left="1020" w:header="0" w:footer="0" w:gutter="0"/>
          <w:cols w:space="720" w:equalWidth="0">
            <w:col w:w="10200"/>
          </w:cols>
        </w:sectPr>
      </w:pPr>
    </w:p>
    <w:p w:rsidR="002F2D1C" w:rsidRDefault="002F2D1C">
      <w:pPr>
        <w:spacing w:line="1" w:lineRule="exact"/>
        <w:rPr>
          <w:sz w:val="20"/>
          <w:szCs w:val="20"/>
        </w:rPr>
      </w:pPr>
      <w:bookmarkStart w:id="23" w:name="page23"/>
      <w:bookmarkEnd w:id="23"/>
    </w:p>
    <w:tbl>
      <w:tblPr>
        <w:tblW w:w="0" w:type="auto"/>
        <w:tblInd w:w="10" w:type="dxa"/>
        <w:tblLayout w:type="fixed"/>
        <w:tblCellMar>
          <w:left w:w="0" w:type="dxa"/>
          <w:right w:w="0" w:type="dxa"/>
        </w:tblCellMar>
        <w:tblLook w:val="04A0" w:firstRow="1" w:lastRow="0" w:firstColumn="1" w:lastColumn="0" w:noHBand="0" w:noVBand="1"/>
      </w:tblPr>
      <w:tblGrid>
        <w:gridCol w:w="600"/>
        <w:gridCol w:w="8060"/>
        <w:gridCol w:w="720"/>
        <w:gridCol w:w="840"/>
      </w:tblGrid>
      <w:tr w:rsidR="002F2D1C">
        <w:trPr>
          <w:trHeight w:val="263"/>
        </w:trPr>
        <w:tc>
          <w:tcPr>
            <w:tcW w:w="600" w:type="dxa"/>
            <w:tcBorders>
              <w:top w:val="single" w:sz="8" w:space="0" w:color="auto"/>
              <w:left w:val="single" w:sz="8" w:space="0" w:color="auto"/>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6.</w:t>
            </w:r>
          </w:p>
        </w:tc>
        <w:tc>
          <w:tcPr>
            <w:tcW w:w="8060" w:type="dxa"/>
            <w:tcBorders>
              <w:top w:val="single" w:sz="8" w:space="0" w:color="auto"/>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Menor en vehículo sin la compañía de un adulto</w:t>
            </w:r>
          </w:p>
        </w:tc>
        <w:tc>
          <w:tcPr>
            <w:tcW w:w="720" w:type="dxa"/>
            <w:tcBorders>
              <w:top w:val="single" w:sz="8" w:space="0" w:color="auto"/>
              <w:bottom w:val="single" w:sz="8" w:space="0" w:color="auto"/>
              <w:right w:val="single" w:sz="8" w:space="0" w:color="auto"/>
            </w:tcBorders>
            <w:vAlign w:val="bottom"/>
          </w:tcPr>
          <w:p w:rsidR="002F2D1C" w:rsidRDefault="00CC098F">
            <w:pPr>
              <w:spacing w:line="252" w:lineRule="exact"/>
              <w:ind w:right="210"/>
              <w:jc w:val="right"/>
              <w:rPr>
                <w:sz w:val="20"/>
                <w:szCs w:val="20"/>
              </w:rPr>
            </w:pPr>
            <w:r>
              <w:rPr>
                <w:rFonts w:ascii="Arial" w:eastAsia="Arial" w:hAnsi="Arial" w:cs="Arial"/>
              </w:rPr>
              <w:t>1</w:t>
            </w:r>
          </w:p>
        </w:tc>
        <w:tc>
          <w:tcPr>
            <w:tcW w:w="840" w:type="dxa"/>
            <w:tcBorders>
              <w:top w:val="single" w:sz="8" w:space="0" w:color="auto"/>
              <w:bottom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w w:val="97"/>
              </w:rPr>
              <w:t>5</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7.</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Autorizar el uso de vehículos a personas sin licencia de conducir</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3</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8</w:t>
            </w:r>
          </w:p>
        </w:tc>
      </w:tr>
      <w:tr w:rsidR="002F2D1C">
        <w:trPr>
          <w:trHeight w:val="242"/>
        </w:trPr>
        <w:tc>
          <w:tcPr>
            <w:tcW w:w="600" w:type="dxa"/>
            <w:tcBorders>
              <w:left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8.</w:t>
            </w:r>
          </w:p>
        </w:tc>
        <w:tc>
          <w:tcPr>
            <w:tcW w:w="80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Permitir, quienes ejercen la patria potestad, el uso de vehículos a menores que</w:t>
            </w:r>
          </w:p>
        </w:tc>
        <w:tc>
          <w:tcPr>
            <w:tcW w:w="720" w:type="dxa"/>
            <w:tcBorders>
              <w:right w:val="single" w:sz="8" w:space="0" w:color="auto"/>
            </w:tcBorders>
            <w:vAlign w:val="bottom"/>
          </w:tcPr>
          <w:p w:rsidR="002F2D1C" w:rsidRDefault="00CC098F">
            <w:pPr>
              <w:spacing w:line="241" w:lineRule="exact"/>
              <w:ind w:right="210"/>
              <w:jc w:val="right"/>
              <w:rPr>
                <w:sz w:val="20"/>
                <w:szCs w:val="20"/>
              </w:rPr>
            </w:pPr>
            <w:r>
              <w:rPr>
                <w:rFonts w:ascii="Arial" w:eastAsia="Arial" w:hAnsi="Arial" w:cs="Arial"/>
              </w:rPr>
              <w:t>3</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8</w:t>
            </w:r>
          </w:p>
        </w:tc>
      </w:tr>
      <w:tr w:rsidR="002F2D1C">
        <w:trPr>
          <w:trHeight w:val="254"/>
        </w:trPr>
        <w:tc>
          <w:tcPr>
            <w:tcW w:w="60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no cuenten con licencia para conducir</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9.</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Conducir o tripular una motocicleta sin casco protector</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10.</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Ascender o descender de vehículos sin observar medidas de seguridad</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1</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11.</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Abastecer combustible en  vehículos con el motor funcionando</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r w:rsidR="002F2D1C">
        <w:trPr>
          <w:trHeight w:val="244"/>
        </w:trPr>
        <w:tc>
          <w:tcPr>
            <w:tcW w:w="600" w:type="dxa"/>
            <w:tcBorders>
              <w:left w:val="single" w:sz="8" w:space="0" w:color="auto"/>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12.</w:t>
            </w:r>
          </w:p>
        </w:tc>
        <w:tc>
          <w:tcPr>
            <w:tcW w:w="80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Dañar destruir remover muebles o inmuebles de propiedad pública</w:t>
            </w:r>
          </w:p>
        </w:tc>
        <w:tc>
          <w:tcPr>
            <w:tcW w:w="720" w:type="dxa"/>
            <w:tcBorders>
              <w:bottom w:val="single" w:sz="8" w:space="0" w:color="auto"/>
              <w:right w:val="single" w:sz="8" w:space="0" w:color="auto"/>
            </w:tcBorders>
            <w:vAlign w:val="bottom"/>
          </w:tcPr>
          <w:p w:rsidR="002F2D1C" w:rsidRDefault="00CC098F">
            <w:pPr>
              <w:spacing w:line="243"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10</w:t>
            </w:r>
          </w:p>
        </w:tc>
      </w:tr>
      <w:tr w:rsidR="002F2D1C">
        <w:trPr>
          <w:trHeight w:val="241"/>
        </w:trPr>
        <w:tc>
          <w:tcPr>
            <w:tcW w:w="600" w:type="dxa"/>
            <w:tcBorders>
              <w:left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13.</w:t>
            </w:r>
          </w:p>
        </w:tc>
        <w:tc>
          <w:tcPr>
            <w:tcW w:w="806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Derramar o provocar derrame de sustancias peligrosas, combustibles o que</w:t>
            </w:r>
          </w:p>
        </w:tc>
        <w:tc>
          <w:tcPr>
            <w:tcW w:w="720" w:type="dxa"/>
            <w:tcBorders>
              <w:right w:val="single" w:sz="8" w:space="0" w:color="auto"/>
            </w:tcBorders>
            <w:vAlign w:val="bottom"/>
          </w:tcPr>
          <w:p w:rsidR="002F2D1C" w:rsidRDefault="00CC098F">
            <w:pPr>
              <w:spacing w:line="240" w:lineRule="exact"/>
              <w:ind w:right="210"/>
              <w:jc w:val="right"/>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10</w:t>
            </w:r>
          </w:p>
        </w:tc>
      </w:tr>
      <w:tr w:rsidR="002F2D1C">
        <w:trPr>
          <w:trHeight w:val="255"/>
        </w:trPr>
        <w:tc>
          <w:tcPr>
            <w:tcW w:w="60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dañen la cinta asfáltica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600" w:type="dxa"/>
            <w:tcBorders>
              <w:left w:val="single" w:sz="8" w:space="0" w:color="auto"/>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14.</w:t>
            </w:r>
          </w:p>
        </w:tc>
        <w:tc>
          <w:tcPr>
            <w:tcW w:w="80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Abandonar un lugar después de cometer cualquier infracción o accidente</w:t>
            </w:r>
          </w:p>
        </w:tc>
        <w:tc>
          <w:tcPr>
            <w:tcW w:w="720" w:type="dxa"/>
            <w:tcBorders>
              <w:bottom w:val="single" w:sz="8" w:space="0" w:color="auto"/>
              <w:right w:val="single" w:sz="8" w:space="0" w:color="auto"/>
            </w:tcBorders>
            <w:vAlign w:val="bottom"/>
          </w:tcPr>
          <w:p w:rsidR="002F2D1C" w:rsidRDefault="00CC098F">
            <w:pPr>
              <w:spacing w:line="241"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7</w:t>
            </w:r>
          </w:p>
        </w:tc>
      </w:tr>
      <w:tr w:rsidR="002F2D1C">
        <w:trPr>
          <w:trHeight w:val="244"/>
        </w:trPr>
        <w:tc>
          <w:tcPr>
            <w:tcW w:w="600" w:type="dxa"/>
            <w:tcBorders>
              <w:left w:val="single" w:sz="8" w:space="0" w:color="auto"/>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15.</w:t>
            </w:r>
          </w:p>
        </w:tc>
        <w:tc>
          <w:tcPr>
            <w:tcW w:w="80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No realizar cambio de luz al ser requerido</w:t>
            </w:r>
          </w:p>
        </w:tc>
        <w:tc>
          <w:tcPr>
            <w:tcW w:w="720" w:type="dxa"/>
            <w:tcBorders>
              <w:bottom w:val="single" w:sz="8" w:space="0" w:color="auto"/>
              <w:right w:val="single" w:sz="8" w:space="0" w:color="auto"/>
            </w:tcBorders>
            <w:vAlign w:val="bottom"/>
          </w:tcPr>
          <w:p w:rsidR="002F2D1C" w:rsidRDefault="00CC098F">
            <w:pPr>
              <w:spacing w:line="243" w:lineRule="exact"/>
              <w:ind w:right="210"/>
              <w:jc w:val="right"/>
              <w:rPr>
                <w:sz w:val="20"/>
                <w:szCs w:val="20"/>
              </w:rPr>
            </w:pPr>
            <w:r>
              <w:rPr>
                <w:rFonts w:ascii="Arial" w:eastAsia="Arial" w:hAnsi="Arial" w:cs="Arial"/>
              </w:rPr>
              <w:t>1</w:t>
            </w:r>
          </w:p>
        </w:tc>
        <w:tc>
          <w:tcPr>
            <w:tcW w:w="84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16.</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Hacer uso, al conducir un vehículo de teléfonos celulares o similares</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bl>
    <w:p w:rsidR="002F2D1C" w:rsidRDefault="002F2D1C">
      <w:pPr>
        <w:spacing w:line="255" w:lineRule="exact"/>
        <w:rPr>
          <w:sz w:val="20"/>
          <w:szCs w:val="20"/>
        </w:rPr>
      </w:pPr>
    </w:p>
    <w:p w:rsidR="002F2D1C" w:rsidRDefault="00CC098F">
      <w:pPr>
        <w:spacing w:line="238" w:lineRule="auto"/>
        <w:ind w:left="120" w:right="280"/>
        <w:rPr>
          <w:sz w:val="20"/>
          <w:szCs w:val="20"/>
        </w:rPr>
      </w:pPr>
      <w:r>
        <w:rPr>
          <w:rFonts w:ascii="Arial" w:eastAsia="Arial" w:hAnsi="Arial" w:cs="Arial"/>
          <w:b/>
          <w:bCs/>
        </w:rPr>
        <w:t xml:space="preserve">ARTÍCULO 35.- </w:t>
      </w:r>
      <w:r>
        <w:rPr>
          <w:rFonts w:ascii="Arial" w:eastAsia="Arial" w:hAnsi="Arial" w:cs="Arial"/>
        </w:rPr>
        <w:t>Los ingresos, que perciba el Municipio por concepto de multas por faltas</w:t>
      </w:r>
      <w:r>
        <w:rPr>
          <w:rFonts w:ascii="Arial" w:eastAsia="Arial" w:hAnsi="Arial" w:cs="Arial"/>
          <w:b/>
          <w:bCs/>
        </w:rPr>
        <w:t xml:space="preserve"> </w:t>
      </w:r>
      <w:r>
        <w:rPr>
          <w:rFonts w:ascii="Arial" w:eastAsia="Arial" w:hAnsi="Arial" w:cs="Arial"/>
        </w:rPr>
        <w:t>administrativas, serán los siguientes:</w:t>
      </w:r>
    </w:p>
    <w:p w:rsidR="002F2D1C" w:rsidRDefault="002F2D1C">
      <w:pPr>
        <w:spacing w:line="23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120"/>
        <w:gridCol w:w="720"/>
        <w:gridCol w:w="840"/>
      </w:tblGrid>
      <w:tr w:rsidR="002F2D1C">
        <w:trPr>
          <w:trHeight w:val="260"/>
        </w:trPr>
        <w:tc>
          <w:tcPr>
            <w:tcW w:w="540" w:type="dxa"/>
            <w:tcBorders>
              <w:top w:val="single" w:sz="8" w:space="0" w:color="auto"/>
              <w:left w:val="single" w:sz="8" w:space="0" w:color="auto"/>
              <w:right w:val="single" w:sz="8" w:space="0" w:color="auto"/>
            </w:tcBorders>
            <w:vAlign w:val="bottom"/>
          </w:tcPr>
          <w:p w:rsidR="002F2D1C" w:rsidRDefault="002F2D1C"/>
        </w:tc>
        <w:tc>
          <w:tcPr>
            <w:tcW w:w="812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ind w:left="160"/>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1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540" w:type="dxa"/>
            <w:tcBorders>
              <w:left w:val="single" w:sz="8" w:space="0" w:color="auto"/>
              <w:bottom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w:t>
            </w:r>
          </w:p>
        </w:tc>
        <w:tc>
          <w:tcPr>
            <w:tcW w:w="8120" w:type="dxa"/>
            <w:tcBorders>
              <w:bottom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Causar escándalos o participar en ellos en lugares públicos o privados</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84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40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w:t>
            </w:r>
          </w:p>
        </w:tc>
        <w:tc>
          <w:tcPr>
            <w:tcW w:w="812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Consumir bebidas embriagantes y/o sustancias psicotrópicas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50</w:t>
            </w:r>
          </w:p>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12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Ocasionar molestias con emisiones de ruido que rebasen los límites máximos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permisibles establecidos, en cuyo caso se aplicarán las sanciones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12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Alterar el orden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100</w:t>
            </w:r>
          </w:p>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Arrojar  objetos  sólidos  o  líquidos,  provocar  riñas  y/o  participar  en  ellas,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30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reuniones o espectáculos públicos que alteren el orden o el bienestar común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Solicitar los servicios de la Policía Preventiva Municipal, de la Coordinación de</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4"/>
        </w:trPr>
        <w:tc>
          <w:tcPr>
            <w:tcW w:w="540" w:type="dxa"/>
            <w:tcBorders>
              <w:left w:val="single" w:sz="8" w:space="0" w:color="auto"/>
              <w:right w:val="single" w:sz="8" w:space="0" w:color="auto"/>
            </w:tcBorders>
            <w:vAlign w:val="bottom"/>
          </w:tcPr>
          <w:p w:rsidR="002F2D1C" w:rsidRDefault="002F2D1C"/>
        </w:tc>
        <w:tc>
          <w:tcPr>
            <w:tcW w:w="8120" w:type="dxa"/>
            <w:tcBorders>
              <w:right w:val="single" w:sz="8" w:space="0" w:color="auto"/>
            </w:tcBorders>
            <w:vAlign w:val="bottom"/>
          </w:tcPr>
          <w:p w:rsidR="002F2D1C" w:rsidRDefault="00CC098F">
            <w:pPr>
              <w:ind w:left="100"/>
              <w:rPr>
                <w:sz w:val="20"/>
                <w:szCs w:val="20"/>
              </w:rPr>
            </w:pPr>
            <w:r>
              <w:rPr>
                <w:rFonts w:ascii="Arial" w:eastAsia="Arial" w:hAnsi="Arial" w:cs="Arial"/>
              </w:rPr>
              <w:t>Prevención y Control de Siniestros, del Sistema de Atención a Llamadas de</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2"/>
        </w:trPr>
        <w:tc>
          <w:tcPr>
            <w:tcW w:w="540" w:type="dxa"/>
            <w:tcBorders>
              <w:left w:val="single" w:sz="8" w:space="0" w:color="auto"/>
              <w:right w:val="single" w:sz="8" w:space="0" w:color="auto"/>
            </w:tcBorders>
            <w:vAlign w:val="bottom"/>
          </w:tcPr>
          <w:p w:rsidR="002F2D1C" w:rsidRDefault="002F2D1C">
            <w:pPr>
              <w:rPr>
                <w:sz w:val="21"/>
                <w:szCs w:val="21"/>
              </w:rPr>
            </w:pPr>
          </w:p>
        </w:tc>
        <w:tc>
          <w:tcPr>
            <w:tcW w:w="8120" w:type="dxa"/>
            <w:tcBorders>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Emergencia 066, del Sistema de Denuncia Anónima 089, de establecimientos</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6"/>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médicos o asistenciales de emergencia, invocando hechos falsos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Realizar comercio ambulante sin permiso, licencia, concesión o autorización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municipal</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pacing w:line="257" w:lineRule="exact"/>
        <w:rPr>
          <w:sz w:val="20"/>
          <w:szCs w:val="20"/>
        </w:rPr>
      </w:pPr>
    </w:p>
    <w:p w:rsidR="002F2D1C" w:rsidRDefault="00CC098F">
      <w:pPr>
        <w:spacing w:line="236" w:lineRule="auto"/>
        <w:ind w:left="120" w:right="460"/>
        <w:rPr>
          <w:sz w:val="20"/>
          <w:szCs w:val="20"/>
        </w:rPr>
      </w:pPr>
      <w:r>
        <w:rPr>
          <w:rFonts w:ascii="Arial" w:eastAsia="Arial" w:hAnsi="Arial" w:cs="Arial"/>
          <w:b/>
          <w:bCs/>
        </w:rPr>
        <w:t xml:space="preserve">ARTÍCULO 36.- </w:t>
      </w:r>
      <w:r>
        <w:rPr>
          <w:rFonts w:ascii="Arial" w:eastAsia="Arial" w:hAnsi="Arial" w:cs="Arial"/>
        </w:rPr>
        <w:t>Por las faltas o infracciones contra la seguridad general se aplicarán sanciones que</w:t>
      </w:r>
      <w:r>
        <w:rPr>
          <w:rFonts w:ascii="Arial" w:eastAsia="Arial" w:hAnsi="Arial" w:cs="Arial"/>
          <w:b/>
          <w:bCs/>
        </w:rPr>
        <w:t xml:space="preserve"> </w:t>
      </w:r>
      <w:r>
        <w:rPr>
          <w:rFonts w:ascii="Arial" w:eastAsia="Arial" w:hAnsi="Arial" w:cs="Arial"/>
        </w:rPr>
        <w:t>van de 2 hasta 50 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57"/>
        </w:trPr>
        <w:tc>
          <w:tcPr>
            <w:tcW w:w="740" w:type="dxa"/>
            <w:tcBorders>
              <w:top w:val="single" w:sz="8" w:space="0" w:color="auto"/>
              <w:left w:val="single" w:sz="8" w:space="0" w:color="auto"/>
              <w:right w:val="single" w:sz="8" w:space="0" w:color="auto"/>
            </w:tcBorders>
            <w:vAlign w:val="bottom"/>
          </w:tcPr>
          <w:p w:rsidR="002F2D1C" w:rsidRDefault="002F2D1C"/>
        </w:tc>
        <w:tc>
          <w:tcPr>
            <w:tcW w:w="8060" w:type="dxa"/>
            <w:tcBorders>
              <w:top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7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0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060" w:type="dxa"/>
            <w:tcBorders>
              <w:right w:val="single" w:sz="8" w:space="0" w:color="auto"/>
            </w:tcBorders>
            <w:vAlign w:val="bottom"/>
          </w:tcPr>
          <w:p w:rsidR="002F2D1C" w:rsidRDefault="00CC098F">
            <w:pPr>
              <w:spacing w:line="239" w:lineRule="exact"/>
              <w:ind w:left="80"/>
              <w:rPr>
                <w:sz w:val="20"/>
                <w:szCs w:val="20"/>
              </w:rPr>
            </w:pPr>
            <w:r>
              <w:rPr>
                <w:rFonts w:ascii="Arial" w:eastAsia="Arial" w:hAnsi="Arial" w:cs="Arial"/>
              </w:rPr>
              <w:t>Arrojar  a  la  vía  pública  basura  y/o  cualquier  objeto  que  pueda  ocasionar</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40</w:t>
            </w:r>
          </w:p>
        </w:tc>
      </w:tr>
      <w:tr w:rsidR="002F2D1C">
        <w:trPr>
          <w:trHeight w:val="254"/>
        </w:trPr>
        <w:tc>
          <w:tcPr>
            <w:tcW w:w="740" w:type="dxa"/>
            <w:tcBorders>
              <w:left w:val="single" w:sz="8" w:space="0" w:color="auto"/>
              <w:right w:val="single" w:sz="8" w:space="0" w:color="auto"/>
            </w:tcBorders>
            <w:vAlign w:val="bottom"/>
          </w:tcPr>
          <w:p w:rsidR="002F2D1C" w:rsidRDefault="002F2D1C"/>
        </w:tc>
        <w:tc>
          <w:tcPr>
            <w:tcW w:w="8060" w:type="dxa"/>
            <w:tcBorders>
              <w:right w:val="single" w:sz="8" w:space="0" w:color="auto"/>
            </w:tcBorders>
            <w:vAlign w:val="bottom"/>
          </w:tcPr>
          <w:p w:rsidR="002F2D1C" w:rsidRDefault="00CC098F">
            <w:pPr>
              <w:ind w:left="80"/>
              <w:rPr>
                <w:sz w:val="20"/>
                <w:szCs w:val="20"/>
              </w:rPr>
            </w:pPr>
            <w:r>
              <w:rPr>
                <w:rFonts w:ascii="Arial" w:eastAsia="Arial" w:hAnsi="Arial" w:cs="Arial"/>
              </w:rPr>
              <w:t>molestias o daños a la imagen del Municipio, a las personas o sus bienes,</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independientemente  de  la  sanción  que  establece  el  ordenamiento  legal</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aplicable</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Causar falsas alarmas o asumir actitudes en lugares o espectáculos públicos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que provoquen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Detonar cohetes, encender fuegos artificiales o usar explosivos o sustancias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peligrosas en la vía pública sin autorización de la autoridad competente</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Hacer fogatas o utilizar sustancias combustibles o peligrosas en lugares en que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no se encuentre permitido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Fumar en locales, salas de espectáculos y otros lugares en que, por razones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seguridad y/o salud este prohibido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Transportar por lugares públicos o poseer animales sin tomar las medidas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15</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seguridad e higiene necesarias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Disparar armas de fuego en celebraciones y/o provocar escándalo, pánico o</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temor en las personas por esa conducta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ectPr w:rsidR="002F2D1C">
          <w:pgSz w:w="12240" w:h="15840"/>
          <w:pgMar w:top="1112" w:right="860" w:bottom="926" w:left="1020" w:header="0" w:footer="0" w:gutter="0"/>
          <w:cols w:space="720" w:equalWidth="0">
            <w:col w:w="10360"/>
          </w:cols>
        </w:sectPr>
      </w:pPr>
    </w:p>
    <w:p w:rsidR="002F2D1C" w:rsidRDefault="002F2D1C">
      <w:pPr>
        <w:spacing w:line="1" w:lineRule="exact"/>
        <w:rPr>
          <w:sz w:val="20"/>
          <w:szCs w:val="20"/>
        </w:rPr>
      </w:pPr>
      <w:bookmarkStart w:id="24" w:name="page24"/>
      <w:bookmarkEnd w:id="24"/>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62"/>
        </w:trPr>
        <w:tc>
          <w:tcPr>
            <w:tcW w:w="740" w:type="dxa"/>
            <w:tcBorders>
              <w:top w:val="single" w:sz="8" w:space="0" w:color="auto"/>
              <w:left w:val="single" w:sz="8" w:space="0" w:color="auto"/>
              <w:right w:val="single" w:sz="8" w:space="0" w:color="auto"/>
            </w:tcBorders>
            <w:vAlign w:val="bottom"/>
          </w:tcPr>
          <w:p w:rsidR="002F2D1C" w:rsidRDefault="00CC098F">
            <w:pPr>
              <w:spacing w:line="252" w:lineRule="exact"/>
              <w:ind w:left="120"/>
              <w:rPr>
                <w:sz w:val="20"/>
                <w:szCs w:val="20"/>
              </w:rPr>
            </w:pPr>
            <w:r>
              <w:rPr>
                <w:rFonts w:ascii="Arial" w:eastAsia="Arial" w:hAnsi="Arial" w:cs="Arial"/>
                <w:b/>
                <w:bCs/>
              </w:rPr>
              <w:t>VIII.</w:t>
            </w:r>
          </w:p>
        </w:tc>
        <w:tc>
          <w:tcPr>
            <w:tcW w:w="8060" w:type="dxa"/>
            <w:tcBorders>
              <w:top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Formar  parte  de  grupos  que  causen  molestias  a  las  personas  en  lugares</w:t>
            </w:r>
          </w:p>
        </w:tc>
        <w:tc>
          <w:tcPr>
            <w:tcW w:w="720" w:type="dxa"/>
            <w:tcBorders>
              <w:top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rPr>
              <w:t>5</w:t>
            </w:r>
          </w:p>
        </w:tc>
        <w:tc>
          <w:tcPr>
            <w:tcW w:w="840" w:type="dxa"/>
            <w:tcBorders>
              <w:top w:val="single" w:sz="8" w:space="0" w:color="auto"/>
              <w:right w:val="single" w:sz="8" w:space="0" w:color="auto"/>
            </w:tcBorders>
            <w:vAlign w:val="bottom"/>
          </w:tcPr>
          <w:p w:rsidR="002F2D1C" w:rsidRDefault="00CC098F">
            <w:pPr>
              <w:spacing w:line="252" w:lineRule="exact"/>
              <w:ind w:right="190"/>
              <w:jc w:val="right"/>
              <w:rPr>
                <w:sz w:val="20"/>
                <w:szCs w:val="20"/>
              </w:rPr>
            </w:pPr>
            <w:r>
              <w:rPr>
                <w:rFonts w:ascii="Arial" w:eastAsia="Arial" w:hAnsi="Arial" w:cs="Arial"/>
              </w:rPr>
              <w:t>10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públicos o en la proximidad de sus domicilios y/o que impidan el libre tránsito,</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por persona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IX.</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Entrar sin autorización a zonas o lugares de acceso prohibido en los centros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30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espectáculos, diversiones o recreo y/o en eventos privados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Organizar o tomar parte en juegos de cualquier índole, en lugar público, que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ponga en peligro a las personas que en él transiten o que causen molestias a</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4"/>
        </w:trPr>
        <w:tc>
          <w:tcPr>
            <w:tcW w:w="740" w:type="dxa"/>
            <w:tcBorders>
              <w:left w:val="single" w:sz="8" w:space="0" w:color="auto"/>
              <w:right w:val="single" w:sz="8" w:space="0" w:color="auto"/>
            </w:tcBorders>
            <w:vAlign w:val="bottom"/>
          </w:tcPr>
          <w:p w:rsidR="002F2D1C" w:rsidRDefault="002F2D1C"/>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las familias que habiten en o cerca del lugar en que se desarrollen los juegos, a</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los peatones o a las personas que manejen cualquier clase de vehículos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Derramar o provocar el derrame de sustancias   peligrosas, combustibles u</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objetos que dañen la cinta asfáltica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XII.</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Causar incendios por colisión o uso de vehículos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840" w:type="dxa"/>
            <w:tcBorders>
              <w:bottom w:val="single" w:sz="8" w:space="0" w:color="auto"/>
              <w:right w:val="single" w:sz="8" w:space="0" w:color="auto"/>
            </w:tcBorders>
            <w:vAlign w:val="bottom"/>
          </w:tcPr>
          <w:p w:rsidR="002F2D1C" w:rsidRDefault="00CC098F">
            <w:pPr>
              <w:spacing w:line="242" w:lineRule="exact"/>
              <w:ind w:right="190"/>
              <w:jc w:val="right"/>
              <w:rPr>
                <w:sz w:val="20"/>
                <w:szCs w:val="20"/>
              </w:rPr>
            </w:pPr>
            <w:r>
              <w:rPr>
                <w:rFonts w:ascii="Arial" w:eastAsia="Arial" w:hAnsi="Arial" w:cs="Arial"/>
              </w:rPr>
              <w:t>10</w:t>
            </w:r>
          </w:p>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XIII.</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Cruzar una vialidad sin utilizar los accesos o puentes peatonales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ind w:right="190"/>
              <w:jc w:val="right"/>
              <w:rPr>
                <w:sz w:val="20"/>
                <w:szCs w:val="20"/>
              </w:rPr>
            </w:pPr>
            <w:r>
              <w:rPr>
                <w:rFonts w:ascii="Arial" w:eastAsia="Arial" w:hAnsi="Arial" w:cs="Arial"/>
              </w:rPr>
              <w:t>10</w:t>
            </w:r>
          </w:p>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XIV.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Participar de cualquier forma en carreras de caballos, peleas de perros, peleas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de gallos o juegos de azar que se celebren sin el permiso de la Secretaría de</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6"/>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Gobernación.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pacing w:line="188" w:lineRule="exact"/>
        <w:rPr>
          <w:sz w:val="20"/>
          <w:szCs w:val="20"/>
        </w:rPr>
      </w:pPr>
    </w:p>
    <w:p w:rsidR="002F2D1C" w:rsidRDefault="00CC098F">
      <w:pPr>
        <w:spacing w:line="238" w:lineRule="auto"/>
        <w:ind w:left="120" w:right="280"/>
        <w:jc w:val="both"/>
        <w:rPr>
          <w:sz w:val="20"/>
          <w:szCs w:val="20"/>
        </w:rPr>
      </w:pPr>
      <w:r>
        <w:rPr>
          <w:rFonts w:ascii="Arial" w:eastAsia="Arial" w:hAnsi="Arial" w:cs="Arial"/>
          <w:b/>
          <w:bCs/>
        </w:rPr>
        <w:t xml:space="preserve">ARTÍCULO 37.- </w:t>
      </w:r>
      <w:r>
        <w:rPr>
          <w:rFonts w:ascii="Arial" w:eastAsia="Arial" w:hAnsi="Arial" w:cs="Arial"/>
        </w:rPr>
        <w:t>Por las faltas o infracciones que atentan contra la integridad moral del individuo y de</w:t>
      </w:r>
      <w:r>
        <w:rPr>
          <w:rFonts w:ascii="Arial" w:eastAsia="Arial" w:hAnsi="Arial" w:cs="Arial"/>
          <w:b/>
          <w:bCs/>
        </w:rPr>
        <w:t xml:space="preserve"> </w:t>
      </w:r>
      <w:r>
        <w:rPr>
          <w:rFonts w:ascii="Arial" w:eastAsia="Arial" w:hAnsi="Arial" w:cs="Arial"/>
        </w:rPr>
        <w:t>la familia se aplicaran sanciones que van de 2 hasta 50 Unidades de Cuenta del Estado de Coahuila de Zaragoza:</w:t>
      </w:r>
    </w:p>
    <w:p w:rsidR="002F2D1C" w:rsidRDefault="002F2D1C">
      <w:pPr>
        <w:spacing w:line="1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57"/>
        </w:trPr>
        <w:tc>
          <w:tcPr>
            <w:tcW w:w="740" w:type="dxa"/>
            <w:tcBorders>
              <w:top w:val="single" w:sz="8" w:space="0" w:color="auto"/>
              <w:left w:val="single" w:sz="8" w:space="0" w:color="auto"/>
              <w:right w:val="single" w:sz="8" w:space="0" w:color="auto"/>
            </w:tcBorders>
            <w:vAlign w:val="bottom"/>
          </w:tcPr>
          <w:p w:rsidR="002F2D1C" w:rsidRDefault="002F2D1C"/>
        </w:tc>
        <w:tc>
          <w:tcPr>
            <w:tcW w:w="8060" w:type="dxa"/>
            <w:tcBorders>
              <w:top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7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0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060" w:type="dxa"/>
            <w:tcBorders>
              <w:right w:val="single" w:sz="8" w:space="0" w:color="auto"/>
            </w:tcBorders>
            <w:vAlign w:val="bottom"/>
          </w:tcPr>
          <w:p w:rsidR="002F2D1C" w:rsidRDefault="00CC098F">
            <w:pPr>
              <w:spacing w:line="239" w:lineRule="exact"/>
              <w:ind w:left="80"/>
              <w:rPr>
                <w:sz w:val="20"/>
                <w:szCs w:val="20"/>
              </w:rPr>
            </w:pPr>
            <w:r>
              <w:rPr>
                <w:rFonts w:ascii="Arial" w:eastAsia="Arial" w:hAnsi="Arial" w:cs="Arial"/>
              </w:rPr>
              <w:t>Proferir palabras, adoptar actitudes, realizar señas de carácter obsceno, en</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2</w:t>
            </w:r>
          </w:p>
        </w:tc>
        <w:tc>
          <w:tcPr>
            <w:tcW w:w="84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lugares públicos y que causen molestia a un tercero.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Ofrecer, en la vía pública, actos o eventos que atenten contra la familia y las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personas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Faltar, en lugar público, al respeto o consideración que se debe a los adultos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mayores, mujeres, niños o personas con discapacidad</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Realizar tocamientos obscenos en lugares públicos y que causen molestia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30</w:t>
            </w:r>
          </w:p>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Corregir en lugares públicos, con violencia física o moral a quien se le ejerce la</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patria potestad; de igual forma, vejar o maltratar a los ascendientes, cónyuge o</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concubinario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Arrojar objetos sólidos o líquidos, provocar riñas y/o participar en ellas,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reuniones o espectáculos públicos que alteren el orden o el bienestar común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Permitir o tolerar el ingreso, asistencia o permanencia de menores de edad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sitios o lugares no autorizados para ellos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Vender  bebidas  alcohólicas,  cigarros,  tabaco  y  sus  derivados,  sustancias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psicotrópicas y/o inhalantes a menores de edad</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IX.</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Publicitar la venta o exhibición de pornografía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30</w:t>
            </w:r>
          </w:p>
        </w:tc>
      </w:tr>
    </w:tbl>
    <w:p w:rsidR="002F2D1C" w:rsidRDefault="002F2D1C">
      <w:pPr>
        <w:spacing w:line="185" w:lineRule="exact"/>
        <w:rPr>
          <w:sz w:val="20"/>
          <w:szCs w:val="20"/>
        </w:rPr>
      </w:pPr>
    </w:p>
    <w:p w:rsidR="002F2D1C" w:rsidRDefault="00CC098F">
      <w:pPr>
        <w:spacing w:line="237" w:lineRule="auto"/>
        <w:ind w:left="120" w:right="280"/>
        <w:rPr>
          <w:sz w:val="20"/>
          <w:szCs w:val="20"/>
        </w:rPr>
      </w:pPr>
      <w:r>
        <w:rPr>
          <w:rFonts w:ascii="Arial" w:eastAsia="Arial" w:hAnsi="Arial" w:cs="Arial"/>
          <w:b/>
          <w:bCs/>
        </w:rPr>
        <w:t xml:space="preserve">ARTÍCULO 38.- </w:t>
      </w:r>
      <w:r>
        <w:rPr>
          <w:rFonts w:ascii="Arial" w:eastAsia="Arial" w:hAnsi="Arial" w:cs="Arial"/>
        </w:rPr>
        <w:t>Por las faltas o infracciones contra la propiedad pública se aplicarán sanciones que</w:t>
      </w:r>
      <w:r>
        <w:rPr>
          <w:rFonts w:ascii="Arial" w:eastAsia="Arial" w:hAnsi="Arial" w:cs="Arial"/>
          <w:b/>
          <w:bCs/>
        </w:rPr>
        <w:t xml:space="preserve"> </w:t>
      </w:r>
      <w:r>
        <w:rPr>
          <w:rFonts w:ascii="Arial" w:eastAsia="Arial" w:hAnsi="Arial" w:cs="Arial"/>
        </w:rPr>
        <w:t>van de 5 hasta 30 Unidades de Cuenta del Estado de Coahuila de Zaragoza:</w:t>
      </w:r>
    </w:p>
    <w:p w:rsidR="002F2D1C" w:rsidRDefault="002F2D1C">
      <w:pPr>
        <w:spacing w:line="16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5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260" w:type="dxa"/>
            <w:tcBorders>
              <w:right w:val="single" w:sz="8" w:space="0" w:color="auto"/>
            </w:tcBorders>
            <w:vAlign w:val="bottom"/>
          </w:tcPr>
          <w:p w:rsidR="002F2D1C" w:rsidRDefault="00CC098F">
            <w:pPr>
              <w:spacing w:line="239" w:lineRule="exact"/>
              <w:ind w:left="100"/>
              <w:rPr>
                <w:sz w:val="20"/>
                <w:szCs w:val="20"/>
              </w:rPr>
            </w:pPr>
            <w:r>
              <w:rPr>
                <w:rFonts w:ascii="Arial" w:eastAsia="Arial" w:hAnsi="Arial" w:cs="Arial"/>
              </w:rPr>
              <w:t>Dañar, ensuciar o pintar estatuas, monumentos, postes, arbotantes, fachadas de</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30</w:t>
            </w:r>
          </w:p>
        </w:tc>
      </w:tr>
      <w:tr w:rsidR="002F2D1C">
        <w:trPr>
          <w:trHeight w:val="254"/>
        </w:trPr>
        <w:tc>
          <w:tcPr>
            <w:tcW w:w="540" w:type="dxa"/>
            <w:tcBorders>
              <w:left w:val="single" w:sz="8" w:space="0" w:color="auto"/>
              <w:right w:val="single" w:sz="8" w:space="0" w:color="auto"/>
            </w:tcBorders>
            <w:vAlign w:val="bottom"/>
          </w:tcPr>
          <w:p w:rsidR="002F2D1C" w:rsidRDefault="002F2D1C"/>
        </w:tc>
        <w:tc>
          <w:tcPr>
            <w:tcW w:w="8260" w:type="dxa"/>
            <w:tcBorders>
              <w:right w:val="single" w:sz="8" w:space="0" w:color="auto"/>
            </w:tcBorders>
            <w:vAlign w:val="bottom"/>
          </w:tcPr>
          <w:p w:rsidR="002F2D1C" w:rsidRDefault="00CC098F">
            <w:pPr>
              <w:ind w:left="100"/>
              <w:rPr>
                <w:sz w:val="20"/>
                <w:szCs w:val="20"/>
              </w:rPr>
            </w:pPr>
            <w:r>
              <w:rPr>
                <w:rFonts w:ascii="Arial" w:eastAsia="Arial" w:hAnsi="Arial" w:cs="Arial"/>
              </w:rPr>
              <w:t>edificios públicos, así como causar deterioro a plazas, parques y jardines u otros</w:t>
            </w:r>
          </w:p>
        </w:tc>
        <w:tc>
          <w:tcPr>
            <w:tcW w:w="720" w:type="dxa"/>
            <w:tcBorders>
              <w:right w:val="single" w:sz="8" w:space="0" w:color="auto"/>
            </w:tcBorders>
            <w:vAlign w:val="bottom"/>
          </w:tcPr>
          <w:p w:rsidR="002F2D1C" w:rsidRDefault="002F2D1C"/>
        </w:tc>
        <w:tc>
          <w:tcPr>
            <w:tcW w:w="720" w:type="dxa"/>
            <w:tcBorders>
              <w:right w:val="single" w:sz="8" w:space="0" w:color="auto"/>
            </w:tcBorders>
            <w:vAlign w:val="bottom"/>
          </w:tcPr>
          <w:p w:rsidR="002F2D1C" w:rsidRDefault="002F2D1C"/>
        </w:tc>
      </w:tr>
      <w:tr w:rsidR="002F2D1C">
        <w:trPr>
          <w:trHeight w:val="253"/>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bienes del dominio público</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II.</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Dañar, destruir o remover señales de tránsito o cualquier otro señalamiento oficial</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20</w:t>
            </w:r>
          </w:p>
        </w:tc>
      </w:tr>
      <w:tr w:rsidR="002F2D1C">
        <w:trPr>
          <w:trHeight w:val="242"/>
        </w:trPr>
        <w:tc>
          <w:tcPr>
            <w:tcW w:w="540" w:type="dxa"/>
            <w:tcBorders>
              <w:left w:val="single" w:sz="8" w:space="0" w:color="auto"/>
              <w:bottom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2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Maltratar o hacer uso indebido de buzones y otros señalamientos oficiales</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15</w:t>
            </w:r>
          </w:p>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Destruir o maltratar luminarias del alumbrado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30</w:t>
            </w:r>
          </w:p>
        </w:tc>
      </w:tr>
    </w:tbl>
    <w:p w:rsidR="002F2D1C" w:rsidRDefault="002F2D1C">
      <w:pPr>
        <w:spacing w:line="3" w:lineRule="exact"/>
        <w:rPr>
          <w:sz w:val="20"/>
          <w:szCs w:val="20"/>
        </w:rPr>
      </w:pPr>
    </w:p>
    <w:p w:rsidR="002F2D1C" w:rsidRDefault="00CC098F">
      <w:pPr>
        <w:spacing w:line="237" w:lineRule="auto"/>
        <w:ind w:left="120" w:right="280"/>
        <w:rPr>
          <w:sz w:val="20"/>
          <w:szCs w:val="20"/>
        </w:rPr>
      </w:pPr>
      <w:r>
        <w:rPr>
          <w:rFonts w:ascii="Arial" w:eastAsia="Arial" w:hAnsi="Arial" w:cs="Arial"/>
          <w:b/>
          <w:bCs/>
        </w:rPr>
        <w:t xml:space="preserve">ARTÍCULO 39.- </w:t>
      </w:r>
      <w:r>
        <w:rPr>
          <w:rFonts w:ascii="Arial" w:eastAsia="Arial" w:hAnsi="Arial" w:cs="Arial"/>
        </w:rPr>
        <w:t>Por las faltas o infracciones que atentan contra la salubridad y el ornato público se</w:t>
      </w:r>
      <w:r>
        <w:rPr>
          <w:rFonts w:ascii="Arial" w:eastAsia="Arial" w:hAnsi="Arial" w:cs="Arial"/>
          <w:b/>
          <w:bCs/>
        </w:rPr>
        <w:t xml:space="preserve"> </w:t>
      </w:r>
      <w:r>
        <w:rPr>
          <w:rFonts w:ascii="Arial" w:eastAsia="Arial" w:hAnsi="Arial" w:cs="Arial"/>
        </w:rPr>
        <w:t>aplicarán sanciones que van de 5 hasta 50 Unidades de Cuenta del Estado de Coahuila de Zaragoza:</w:t>
      </w:r>
    </w:p>
    <w:p w:rsidR="002F2D1C" w:rsidRDefault="002F2D1C">
      <w:pPr>
        <w:sectPr w:rsidR="002F2D1C">
          <w:pgSz w:w="12240" w:h="15840"/>
          <w:pgMar w:top="1112" w:right="860" w:bottom="1440" w:left="1020" w:header="0" w:footer="0" w:gutter="0"/>
          <w:cols w:space="720" w:equalWidth="0">
            <w:col w:w="10360"/>
          </w:cols>
        </w:sectPr>
      </w:pPr>
    </w:p>
    <w:tbl>
      <w:tblPr>
        <w:tblW w:w="0" w:type="auto"/>
        <w:tblInd w:w="10" w:type="dxa"/>
        <w:tblLayout w:type="fixed"/>
        <w:tblCellMar>
          <w:left w:w="0" w:type="dxa"/>
          <w:right w:w="0" w:type="dxa"/>
        </w:tblCellMar>
        <w:tblLook w:val="04A0" w:firstRow="1" w:lastRow="0" w:firstColumn="1" w:lastColumn="0" w:noHBand="0" w:noVBand="1"/>
      </w:tblPr>
      <w:tblGrid>
        <w:gridCol w:w="700"/>
        <w:gridCol w:w="8100"/>
        <w:gridCol w:w="720"/>
        <w:gridCol w:w="720"/>
      </w:tblGrid>
      <w:tr w:rsidR="002F2D1C">
        <w:trPr>
          <w:trHeight w:val="260"/>
        </w:trPr>
        <w:tc>
          <w:tcPr>
            <w:tcW w:w="700" w:type="dxa"/>
            <w:tcBorders>
              <w:top w:val="single" w:sz="8" w:space="0" w:color="auto"/>
              <w:left w:val="single" w:sz="8" w:space="0" w:color="auto"/>
              <w:right w:val="single" w:sz="8" w:space="0" w:color="auto"/>
            </w:tcBorders>
            <w:vAlign w:val="bottom"/>
          </w:tcPr>
          <w:p w:rsidR="002F2D1C" w:rsidRDefault="002F2D1C">
            <w:bookmarkStart w:id="25" w:name="page25"/>
            <w:bookmarkEnd w:id="25"/>
          </w:p>
        </w:tc>
        <w:tc>
          <w:tcPr>
            <w:tcW w:w="8100" w:type="dxa"/>
            <w:tcBorders>
              <w:top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spacing w:line="252" w:lineRule="exact"/>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b/>
                <w:bCs/>
              </w:rPr>
              <w:t>MÁX</w:t>
            </w:r>
          </w:p>
        </w:tc>
      </w:tr>
      <w:tr w:rsidR="002F2D1C">
        <w:trPr>
          <w:trHeight w:val="28"/>
        </w:trPr>
        <w:tc>
          <w:tcPr>
            <w:tcW w:w="70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10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0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100" w:type="dxa"/>
            <w:tcBorders>
              <w:right w:val="single" w:sz="8" w:space="0" w:color="auto"/>
            </w:tcBorders>
            <w:vAlign w:val="bottom"/>
          </w:tcPr>
          <w:p w:rsidR="002F2D1C" w:rsidRDefault="00CC098F">
            <w:pPr>
              <w:spacing w:line="239" w:lineRule="exact"/>
              <w:ind w:left="100"/>
              <w:rPr>
                <w:sz w:val="20"/>
                <w:szCs w:val="20"/>
              </w:rPr>
            </w:pPr>
            <w:r>
              <w:rPr>
                <w:rFonts w:ascii="Arial" w:eastAsia="Arial" w:hAnsi="Arial" w:cs="Arial"/>
              </w:rPr>
              <w:t>Remover o cortar sin autorización, césped, flores, árboles y otros objetos de</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15</w:t>
            </w:r>
          </w:p>
        </w:tc>
      </w:tr>
      <w:tr w:rsidR="002F2D1C">
        <w:trPr>
          <w:trHeight w:val="255"/>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ornato en sitios públicos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Arrojar  a  la  vía  pública  animales  muertos,  escombros,  sustancias  fétidas  o</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peligrosas o verter aguas sucias, nocivas o contaminadas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70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III.</w:t>
            </w:r>
          </w:p>
        </w:tc>
        <w:tc>
          <w:tcPr>
            <w:tcW w:w="810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Realizar las necesidades fisiológicas en los lugares no autorizados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r>
      <w:tr w:rsidR="002F2D1C">
        <w:trPr>
          <w:trHeight w:val="241"/>
        </w:trPr>
        <w:tc>
          <w:tcPr>
            <w:tcW w:w="70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IV.</w:t>
            </w:r>
          </w:p>
        </w:tc>
        <w:tc>
          <w:tcPr>
            <w:tcW w:w="810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Desviar,  retener,  ensuciar  o  contaminar  las  corrientes  de  agua  de  los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right w:val="single" w:sz="8" w:space="0" w:color="auto"/>
            </w:tcBorders>
            <w:vAlign w:val="bottom"/>
          </w:tcPr>
          <w:p w:rsidR="002F2D1C" w:rsidRDefault="002F2D1C"/>
        </w:tc>
        <w:tc>
          <w:tcPr>
            <w:tcW w:w="8100" w:type="dxa"/>
            <w:tcBorders>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manantiales,  fuentes,  acueductos,  tuberías,  cauces  de  arroyo,  ríos  o</w:t>
            </w:r>
          </w:p>
        </w:tc>
        <w:tc>
          <w:tcPr>
            <w:tcW w:w="720" w:type="dxa"/>
            <w:tcBorders>
              <w:right w:val="single" w:sz="8" w:space="0" w:color="auto"/>
            </w:tcBorders>
            <w:vAlign w:val="bottom"/>
          </w:tcPr>
          <w:p w:rsidR="002F2D1C" w:rsidRDefault="002F2D1C"/>
        </w:tc>
        <w:tc>
          <w:tcPr>
            <w:tcW w:w="720" w:type="dxa"/>
            <w:tcBorders>
              <w:right w:val="single" w:sz="8" w:space="0" w:color="auto"/>
            </w:tcBorders>
            <w:vAlign w:val="bottom"/>
          </w:tcPr>
          <w:p w:rsidR="002F2D1C" w:rsidRDefault="002F2D1C"/>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abrevaderos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Incumplir  con  el  depósito  y  retiro  de  basura  en  los  términos  de  los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ordenamientos aplicables a la materia</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Expender  al  público  comestibles,  bebidas  o  medicinas  en  Estado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descomposición y  productos no aptos para consumo humano</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70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VII.</w:t>
            </w:r>
          </w:p>
        </w:tc>
        <w:tc>
          <w:tcPr>
            <w:tcW w:w="810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Fumar en los lugares en que expresamente se establezca esta prohibición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r>
    </w:tbl>
    <w:p w:rsidR="002F2D1C" w:rsidRDefault="002F2D1C">
      <w:pPr>
        <w:spacing w:line="258" w:lineRule="exact"/>
        <w:rPr>
          <w:sz w:val="20"/>
          <w:szCs w:val="20"/>
        </w:rPr>
      </w:pPr>
    </w:p>
    <w:p w:rsidR="002F2D1C" w:rsidRDefault="00CC098F">
      <w:pPr>
        <w:spacing w:line="236" w:lineRule="auto"/>
        <w:ind w:left="120" w:right="160"/>
        <w:jc w:val="both"/>
        <w:rPr>
          <w:sz w:val="20"/>
          <w:szCs w:val="20"/>
        </w:rPr>
      </w:pPr>
      <w:r>
        <w:rPr>
          <w:rFonts w:ascii="Arial" w:eastAsia="Arial" w:hAnsi="Arial" w:cs="Arial"/>
          <w:b/>
          <w:bCs/>
        </w:rPr>
        <w:t xml:space="preserve">ARTÍCULO 40.- </w:t>
      </w:r>
      <w:r>
        <w:rPr>
          <w:rFonts w:ascii="Arial" w:eastAsia="Arial" w:hAnsi="Arial" w:cs="Arial"/>
        </w:rPr>
        <w:t>Por las faltas contra la seguridad, tranquilidad y propiedades de las personas, se</w:t>
      </w:r>
      <w:r>
        <w:rPr>
          <w:rFonts w:ascii="Arial" w:eastAsia="Arial" w:hAnsi="Arial" w:cs="Arial"/>
          <w:b/>
          <w:bCs/>
        </w:rPr>
        <w:t xml:space="preserve"> </w:t>
      </w:r>
      <w:r>
        <w:rPr>
          <w:rFonts w:ascii="Arial" w:eastAsia="Arial" w:hAnsi="Arial" w:cs="Arial"/>
        </w:rPr>
        <w:t>aplicarán sanciones que van de 2 hasta 40 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2"/>
        </w:trPr>
        <w:tc>
          <w:tcPr>
            <w:tcW w:w="540" w:type="dxa"/>
            <w:tcBorders>
              <w:left w:val="single" w:sz="8" w:space="0" w:color="auto"/>
              <w:bottom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w:t>
            </w:r>
          </w:p>
        </w:tc>
        <w:tc>
          <w:tcPr>
            <w:tcW w:w="82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Incitar a un perro o a cualquier otro animal para que ataque</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2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Acudir a lugares públicos con animales sin las medidas de seguridad adecuadas,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en cuyo caso se aplicarán</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2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Causar molestias, por cualquier medio que impida el legítimo uso y disfrute de un</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bien</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Molestar u ofender a una persona con llamadas telefónicas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8</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15</w:t>
            </w:r>
          </w:p>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w:t>
            </w:r>
          </w:p>
        </w:tc>
        <w:tc>
          <w:tcPr>
            <w:tcW w:w="826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Dirigirse a una persona con frases o ademanes incorrectos, asediarle o impedir su</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30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libertad.</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Dañar o ensuciar los bienes muebles inmuebles de propiedad particular</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40</w:t>
            </w:r>
          </w:p>
        </w:tc>
      </w:tr>
    </w:tbl>
    <w:p w:rsidR="002F2D1C" w:rsidRDefault="002F2D1C">
      <w:pPr>
        <w:spacing w:line="255"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41.- </w:t>
      </w:r>
      <w:r>
        <w:rPr>
          <w:rFonts w:ascii="Arial" w:eastAsia="Arial" w:hAnsi="Arial" w:cs="Arial"/>
        </w:rPr>
        <w:t>Por las faltas contra la autoridad, se aplicarán sanciones que van de 2 hasta 50</w:t>
      </w:r>
      <w:r>
        <w:rPr>
          <w:rFonts w:ascii="Arial" w:eastAsia="Arial" w:hAnsi="Arial" w:cs="Arial"/>
          <w:b/>
          <w:bCs/>
        </w:rPr>
        <w:t xml:space="preserve"> </w:t>
      </w:r>
      <w:r>
        <w:rPr>
          <w:rFonts w:ascii="Arial" w:eastAsia="Arial" w:hAnsi="Arial" w:cs="Arial"/>
        </w:rPr>
        <w:t>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540" w:type="dxa"/>
            <w:tcBorders>
              <w:left w:val="single" w:sz="8" w:space="0" w:color="auto"/>
              <w:bottom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w:t>
            </w:r>
          </w:p>
        </w:tc>
        <w:tc>
          <w:tcPr>
            <w:tcW w:w="8260" w:type="dxa"/>
            <w:tcBorders>
              <w:bottom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Resistirse al arresto</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Insultar a la autoridad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Abandonar un lugar después de cometer una infracción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7</w:t>
            </w:r>
          </w:p>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Obstruir la detención de una persona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15</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50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Interferir de cualquier forma en las labores policiales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50</w:t>
            </w:r>
          </w:p>
        </w:tc>
      </w:tr>
    </w:tbl>
    <w:p w:rsidR="002F2D1C" w:rsidRDefault="002F2D1C">
      <w:pPr>
        <w:spacing w:line="200" w:lineRule="exact"/>
        <w:rPr>
          <w:sz w:val="20"/>
          <w:szCs w:val="20"/>
        </w:rPr>
      </w:pPr>
    </w:p>
    <w:p w:rsidR="002F2D1C" w:rsidRDefault="002F2D1C">
      <w:pPr>
        <w:spacing w:line="310"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42.- </w:t>
      </w:r>
      <w:r>
        <w:rPr>
          <w:rFonts w:ascii="Arial" w:eastAsia="Arial" w:hAnsi="Arial" w:cs="Arial"/>
        </w:rPr>
        <w:t>En la aplicación de las multas a que se refiere el presente capítulo, se tomará en</w:t>
      </w:r>
      <w:r>
        <w:rPr>
          <w:rFonts w:ascii="Arial" w:eastAsia="Arial" w:hAnsi="Arial" w:cs="Arial"/>
          <w:b/>
          <w:bCs/>
        </w:rPr>
        <w:t xml:space="preserve"> </w:t>
      </w:r>
      <w:r>
        <w:rPr>
          <w:rFonts w:ascii="Arial" w:eastAsia="Arial" w:hAnsi="Arial" w:cs="Arial"/>
        </w:rPr>
        <w:t>consideración lo dispuesto en el artículo 21 de la Constitución Política de los Estados Unidos Mexicanos.</w:t>
      </w:r>
    </w:p>
    <w:p w:rsidR="002F2D1C" w:rsidRDefault="002F2D1C">
      <w:pPr>
        <w:spacing w:line="261"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43.- </w:t>
      </w:r>
      <w:r>
        <w:rPr>
          <w:rFonts w:ascii="Arial" w:eastAsia="Arial" w:hAnsi="Arial" w:cs="Arial"/>
        </w:rPr>
        <w:t>Cuando se autorice el pago de contribuciones en forma diferida o en parcialidades,</w:t>
      </w:r>
      <w:r>
        <w:rPr>
          <w:rFonts w:ascii="Arial" w:eastAsia="Arial" w:hAnsi="Arial" w:cs="Arial"/>
          <w:b/>
          <w:bCs/>
        </w:rPr>
        <w:t xml:space="preserve"> </w:t>
      </w:r>
      <w:r>
        <w:rPr>
          <w:rFonts w:ascii="Arial" w:eastAsia="Arial" w:hAnsi="Arial" w:cs="Arial"/>
        </w:rPr>
        <w:t>se causarán recargos a razón del 2% mensual sobre saldos insolutos.</w:t>
      </w:r>
    </w:p>
    <w:p w:rsidR="002F2D1C" w:rsidRDefault="002F2D1C">
      <w:pPr>
        <w:spacing w:line="259" w:lineRule="exact"/>
        <w:rPr>
          <w:sz w:val="20"/>
          <w:szCs w:val="20"/>
        </w:rPr>
      </w:pPr>
    </w:p>
    <w:p w:rsidR="002F2D1C" w:rsidRDefault="00CC098F">
      <w:pPr>
        <w:spacing w:line="239" w:lineRule="auto"/>
        <w:ind w:left="120" w:right="160"/>
        <w:jc w:val="both"/>
        <w:rPr>
          <w:sz w:val="20"/>
          <w:szCs w:val="20"/>
        </w:rPr>
      </w:pPr>
      <w:r>
        <w:rPr>
          <w:rFonts w:ascii="Arial" w:eastAsia="Arial" w:hAnsi="Arial" w:cs="Arial"/>
          <w:b/>
          <w:bCs/>
        </w:rPr>
        <w:t xml:space="preserve">ARTÍCULO 44.- </w:t>
      </w:r>
      <w:r>
        <w:rPr>
          <w:rFonts w:ascii="Arial" w:eastAsia="Arial" w:hAnsi="Arial" w:cs="Arial"/>
        </w:rPr>
        <w:t>Cuando no se cubran las contribuciones en la fecha o dentro de los lazos fijados por</w:t>
      </w:r>
      <w:r>
        <w:rPr>
          <w:rFonts w:ascii="Arial" w:eastAsia="Arial" w:hAnsi="Arial" w:cs="Arial"/>
          <w:b/>
          <w:bCs/>
        </w:rPr>
        <w:t xml:space="preserve"> </w:t>
      </w:r>
      <w:r>
        <w:rPr>
          <w:rFonts w:ascii="Arial" w:eastAsia="Arial" w:hAnsi="Arial" w:cs="Arial"/>
        </w:rPr>
        <w:t>las disposiciones fiscales, se pagarán recargos por concepto de indemnización al fisco municipal a razón del 1.13%por cada mes o fracción que transcurra, a partir del día en que debió hacerse el pago y hasta que el mismo se efectúe.</w:t>
      </w:r>
    </w:p>
    <w:p w:rsidR="002F2D1C" w:rsidRDefault="002F2D1C">
      <w:pPr>
        <w:sectPr w:rsidR="002F2D1C">
          <w:pgSz w:w="12240" w:h="15840"/>
          <w:pgMar w:top="1112" w:right="980" w:bottom="1440" w:left="1020" w:header="0" w:footer="0" w:gutter="0"/>
          <w:cols w:space="720" w:equalWidth="0">
            <w:col w:w="10240"/>
          </w:cols>
        </w:sectPr>
      </w:pPr>
    </w:p>
    <w:p w:rsidR="002F2D1C" w:rsidRDefault="002F2D1C">
      <w:pPr>
        <w:spacing w:line="194" w:lineRule="exact"/>
        <w:rPr>
          <w:sz w:val="20"/>
          <w:szCs w:val="20"/>
        </w:rPr>
      </w:pPr>
      <w:bookmarkStart w:id="26" w:name="page26"/>
      <w:bookmarkEnd w:id="26"/>
    </w:p>
    <w:p w:rsidR="002F2D1C" w:rsidRDefault="00CC098F">
      <w:pPr>
        <w:spacing w:line="239" w:lineRule="auto"/>
        <w:ind w:left="3820"/>
        <w:rPr>
          <w:sz w:val="20"/>
          <w:szCs w:val="20"/>
        </w:rPr>
      </w:pPr>
      <w:r>
        <w:rPr>
          <w:rFonts w:ascii="Arial" w:eastAsia="Arial" w:hAnsi="Arial" w:cs="Arial"/>
          <w:b/>
          <w:bCs/>
        </w:rPr>
        <w:t>CAPÍTULO TERCERO</w:t>
      </w:r>
    </w:p>
    <w:p w:rsidR="002F2D1C" w:rsidRDefault="002F2D1C">
      <w:pPr>
        <w:spacing w:line="2" w:lineRule="exact"/>
        <w:rPr>
          <w:sz w:val="20"/>
          <w:szCs w:val="20"/>
        </w:rPr>
      </w:pPr>
    </w:p>
    <w:p w:rsidR="002F2D1C" w:rsidRDefault="00CC098F">
      <w:pPr>
        <w:spacing w:line="239" w:lineRule="auto"/>
        <w:ind w:left="2500"/>
        <w:rPr>
          <w:sz w:val="20"/>
          <w:szCs w:val="20"/>
        </w:rPr>
      </w:pPr>
      <w:r>
        <w:rPr>
          <w:rFonts w:ascii="Arial" w:eastAsia="Arial" w:hAnsi="Arial" w:cs="Arial"/>
          <w:b/>
          <w:bCs/>
        </w:rPr>
        <w:t>DE LAS PARTICIPACIONES Y APORTACIONES</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45.- </w:t>
      </w:r>
      <w:r>
        <w:rPr>
          <w:rFonts w:ascii="Arial" w:eastAsia="Arial" w:hAnsi="Arial" w:cs="Arial"/>
        </w:rPr>
        <w:t>Constituyen este ingreso las cantidades que perciban los Municipios del Estado de</w:t>
      </w:r>
      <w:r>
        <w:rPr>
          <w:rFonts w:ascii="Arial" w:eastAsia="Arial" w:hAnsi="Arial" w:cs="Arial"/>
          <w:b/>
          <w:bCs/>
        </w:rPr>
        <w:t xml:space="preserve"> </w:t>
      </w:r>
      <w:r>
        <w:rPr>
          <w:rFonts w:ascii="Arial" w:eastAsia="Arial" w:hAnsi="Arial" w:cs="Arial"/>
        </w:rPr>
        <w:t>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46.- </w:t>
      </w:r>
      <w:r>
        <w:rPr>
          <w:rFonts w:ascii="Arial" w:eastAsia="Arial" w:hAnsi="Arial" w:cs="Arial"/>
        </w:rPr>
        <w:t>Las participaciones que perciba el Municipio por ingresos del Estado, se</w:t>
      </w:r>
      <w:r>
        <w:rPr>
          <w:rFonts w:ascii="Arial" w:eastAsia="Arial" w:hAnsi="Arial" w:cs="Arial"/>
          <w:b/>
          <w:bCs/>
        </w:rPr>
        <w:t xml:space="preserve"> </w:t>
      </w:r>
      <w:r>
        <w:rPr>
          <w:rFonts w:ascii="Arial" w:eastAsia="Arial" w:hAnsi="Arial" w:cs="Arial"/>
        </w:rPr>
        <w:t>determinarán en los acuerdos o convenios que al efecto se celebren.</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20"/>
        <w:rPr>
          <w:sz w:val="20"/>
          <w:szCs w:val="20"/>
        </w:rPr>
      </w:pPr>
      <w:r>
        <w:rPr>
          <w:rFonts w:ascii="Arial" w:eastAsia="Arial" w:hAnsi="Arial" w:cs="Arial"/>
          <w:b/>
          <w:bCs/>
        </w:rPr>
        <w:t>CAPÍTULO CUARTO</w:t>
      </w:r>
    </w:p>
    <w:p w:rsidR="002F2D1C" w:rsidRDefault="002F2D1C">
      <w:pPr>
        <w:spacing w:line="1" w:lineRule="exact"/>
        <w:rPr>
          <w:sz w:val="20"/>
          <w:szCs w:val="20"/>
        </w:rPr>
      </w:pPr>
    </w:p>
    <w:p w:rsidR="002F2D1C" w:rsidRDefault="00CC098F">
      <w:pPr>
        <w:ind w:left="2860"/>
        <w:rPr>
          <w:sz w:val="20"/>
          <w:szCs w:val="20"/>
        </w:rPr>
      </w:pPr>
      <w:r>
        <w:rPr>
          <w:rFonts w:ascii="Arial" w:eastAsia="Arial" w:hAnsi="Arial" w:cs="Arial"/>
          <w:b/>
          <w:bCs/>
        </w:rPr>
        <w:t>DE LOS INGRESOS EXTRAORDINARIOS</w:t>
      </w:r>
    </w:p>
    <w:p w:rsidR="002F2D1C" w:rsidRDefault="002F2D1C">
      <w:pPr>
        <w:spacing w:line="259"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47.- </w:t>
      </w:r>
      <w:r>
        <w:rPr>
          <w:rFonts w:ascii="Arial" w:eastAsia="Arial" w:hAnsi="Arial" w:cs="Arial"/>
        </w:rPr>
        <w:t>Quedan comprendidos dentro de esta clasificación, los ingresos cuya percepción se</w:t>
      </w:r>
      <w:r>
        <w:rPr>
          <w:rFonts w:ascii="Arial" w:eastAsia="Arial" w:hAnsi="Arial" w:cs="Arial"/>
          <w:b/>
          <w:bCs/>
        </w:rPr>
        <w:t xml:space="preserve"> </w:t>
      </w:r>
      <w:r>
        <w:rPr>
          <w:rFonts w:ascii="Arial" w:eastAsia="Arial" w:hAnsi="Arial" w:cs="Arial"/>
        </w:rPr>
        <w:t>decrete excepcionalmente para proveer el pago de gastos por inversiones extraordinarias o especiales del Municipio.</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080"/>
        <w:rPr>
          <w:sz w:val="20"/>
          <w:szCs w:val="20"/>
        </w:rPr>
      </w:pPr>
      <w:r>
        <w:rPr>
          <w:rFonts w:ascii="Arial" w:eastAsia="Arial" w:hAnsi="Arial" w:cs="Arial"/>
          <w:b/>
          <w:bCs/>
        </w:rPr>
        <w:t>TITULO CUARTO</w:t>
      </w:r>
    </w:p>
    <w:p w:rsidR="002F2D1C" w:rsidRDefault="00CC098F">
      <w:pPr>
        <w:spacing w:line="239" w:lineRule="auto"/>
        <w:ind w:left="3880"/>
        <w:rPr>
          <w:sz w:val="20"/>
          <w:szCs w:val="20"/>
        </w:rPr>
      </w:pPr>
      <w:r>
        <w:rPr>
          <w:rFonts w:ascii="Arial" w:eastAsia="Arial" w:hAnsi="Arial" w:cs="Arial"/>
          <w:b/>
          <w:bCs/>
        </w:rPr>
        <w:t>CAPÍTULO PRIMERO</w:t>
      </w:r>
    </w:p>
    <w:p w:rsidR="002F2D1C" w:rsidRDefault="00CC098F">
      <w:pPr>
        <w:spacing w:line="239" w:lineRule="auto"/>
        <w:ind w:left="2520"/>
        <w:rPr>
          <w:sz w:val="20"/>
          <w:szCs w:val="20"/>
        </w:rPr>
      </w:pPr>
      <w:r>
        <w:rPr>
          <w:rFonts w:ascii="Arial" w:eastAsia="Arial" w:hAnsi="Arial" w:cs="Arial"/>
          <w:b/>
          <w:bCs/>
        </w:rPr>
        <w:t>DE LOS ESTÍMULOS FISCALES E INCENTIVOS</w:t>
      </w:r>
    </w:p>
    <w:p w:rsidR="002F2D1C" w:rsidRDefault="002F2D1C">
      <w:pPr>
        <w:spacing w:line="262" w:lineRule="exact"/>
        <w:rPr>
          <w:sz w:val="20"/>
          <w:szCs w:val="20"/>
        </w:rPr>
      </w:pPr>
    </w:p>
    <w:p w:rsidR="002F2D1C" w:rsidRDefault="00CC098F">
      <w:pPr>
        <w:spacing w:line="239" w:lineRule="auto"/>
        <w:ind w:right="40"/>
        <w:jc w:val="both"/>
        <w:rPr>
          <w:sz w:val="20"/>
          <w:szCs w:val="20"/>
        </w:rPr>
      </w:pPr>
      <w:r>
        <w:rPr>
          <w:rFonts w:ascii="Arial" w:eastAsia="Arial" w:hAnsi="Arial" w:cs="Arial"/>
          <w:b/>
          <w:bCs/>
        </w:rPr>
        <w:t xml:space="preserve">ARTÍCULO 48.- </w:t>
      </w:r>
      <w:r>
        <w:rPr>
          <w:rFonts w:ascii="Arial" w:eastAsia="Arial" w:hAnsi="Arial" w:cs="Arial"/>
        </w:rPr>
        <w:t>Todos los estímulos fiscales e incentivos contenidos en las Leyes de Ingresos</w:t>
      </w:r>
      <w:r>
        <w:rPr>
          <w:rFonts w:ascii="Arial" w:eastAsia="Arial" w:hAnsi="Arial" w:cs="Arial"/>
          <w:b/>
          <w:bCs/>
        </w:rPr>
        <w:t xml:space="preserve"> </w:t>
      </w:r>
      <w:r>
        <w:rPr>
          <w:rFonts w:ascii="Arial" w:eastAsia="Arial" w:hAnsi="Arial" w:cs="Arial"/>
        </w:rPr>
        <w:t>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2" w:lineRule="exact"/>
        <w:rPr>
          <w:sz w:val="20"/>
          <w:szCs w:val="20"/>
        </w:rPr>
      </w:pPr>
    </w:p>
    <w:p w:rsidR="002F2D1C" w:rsidRDefault="00CC098F">
      <w:pPr>
        <w:ind w:left="3820"/>
        <w:rPr>
          <w:sz w:val="20"/>
          <w:szCs w:val="20"/>
        </w:rPr>
      </w:pPr>
      <w:r>
        <w:rPr>
          <w:rFonts w:ascii="Arial" w:eastAsia="Arial" w:hAnsi="Arial" w:cs="Arial"/>
          <w:b/>
          <w:bCs/>
        </w:rPr>
        <w:t>T R A N S I T O R I O 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60" w:lineRule="exact"/>
        <w:rPr>
          <w:sz w:val="20"/>
          <w:szCs w:val="20"/>
        </w:rPr>
      </w:pPr>
    </w:p>
    <w:p w:rsidR="002F2D1C" w:rsidRDefault="00CC098F">
      <w:pPr>
        <w:rPr>
          <w:sz w:val="20"/>
          <w:szCs w:val="20"/>
        </w:rPr>
      </w:pPr>
      <w:r>
        <w:rPr>
          <w:rFonts w:ascii="Arial" w:eastAsia="Arial" w:hAnsi="Arial" w:cs="Arial"/>
          <w:b/>
          <w:bCs/>
        </w:rPr>
        <w:t xml:space="preserve">PRIMERO.- </w:t>
      </w:r>
      <w:r>
        <w:rPr>
          <w:rFonts w:ascii="Arial" w:eastAsia="Arial" w:hAnsi="Arial" w:cs="Arial"/>
        </w:rPr>
        <w:t>Esta Ley empezará a regir a partir del día 1o. de enero del año 2016.</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rPr>
          <w:sz w:val="20"/>
          <w:szCs w:val="20"/>
        </w:rPr>
      </w:pPr>
      <w:r>
        <w:rPr>
          <w:rFonts w:ascii="Arial" w:eastAsia="Arial" w:hAnsi="Arial" w:cs="Arial"/>
          <w:b/>
          <w:bCs/>
        </w:rPr>
        <w:t xml:space="preserve">SEGUNDO.- </w:t>
      </w:r>
      <w:r>
        <w:rPr>
          <w:rFonts w:ascii="Arial" w:eastAsia="Arial" w:hAnsi="Arial" w:cs="Arial"/>
        </w:rPr>
        <w:t>Para los efectos de lo dispuesto en esta Ley, se entenderá por:</w:t>
      </w:r>
    </w:p>
    <w:p w:rsidR="002F2D1C" w:rsidRDefault="002F2D1C">
      <w:pPr>
        <w:spacing w:line="200" w:lineRule="exact"/>
        <w:rPr>
          <w:sz w:val="20"/>
          <w:szCs w:val="20"/>
        </w:rPr>
      </w:pPr>
    </w:p>
    <w:p w:rsidR="002F2D1C" w:rsidRDefault="002F2D1C">
      <w:pPr>
        <w:spacing w:line="309" w:lineRule="exact"/>
        <w:rPr>
          <w:sz w:val="20"/>
          <w:szCs w:val="20"/>
        </w:rPr>
      </w:pPr>
    </w:p>
    <w:p w:rsidR="002F2D1C" w:rsidRDefault="00CC098F">
      <w:pPr>
        <w:rPr>
          <w:sz w:val="20"/>
          <w:szCs w:val="20"/>
        </w:rPr>
      </w:pPr>
      <w:r>
        <w:rPr>
          <w:rFonts w:ascii="Arial" w:eastAsia="Arial" w:hAnsi="Arial" w:cs="Arial"/>
        </w:rPr>
        <w:t>I.- Adultos mayores.- Personas de 60 ó más años de edad.</w:t>
      </w:r>
    </w:p>
    <w:p w:rsidR="002F2D1C" w:rsidRDefault="002F2D1C">
      <w:pPr>
        <w:sectPr w:rsidR="002F2D1C">
          <w:pgSz w:w="12240" w:h="15840"/>
          <w:pgMar w:top="1440" w:right="1140" w:bottom="1440" w:left="1140" w:header="0" w:footer="0" w:gutter="0"/>
          <w:cols w:space="720" w:equalWidth="0">
            <w:col w:w="9960"/>
          </w:cols>
        </w:sectPr>
      </w:pPr>
    </w:p>
    <w:p w:rsidR="002F2D1C" w:rsidRDefault="00CC098F">
      <w:pPr>
        <w:spacing w:line="237" w:lineRule="auto"/>
        <w:jc w:val="both"/>
        <w:rPr>
          <w:sz w:val="20"/>
          <w:szCs w:val="20"/>
        </w:rPr>
      </w:pPr>
      <w:bookmarkStart w:id="27" w:name="page27"/>
      <w:bookmarkEnd w:id="27"/>
      <w:r>
        <w:rPr>
          <w:rFonts w:ascii="Arial" w:eastAsia="Arial" w:hAnsi="Arial" w:cs="Arial"/>
        </w:rPr>
        <w:lastRenderedPageBreak/>
        <w:t>II.- Personas con Discapacidad.- Todo ser humano que presente temporal o permanentemente una limitación, pérdida o disminución de sus facultades físicas, intelectuales o sensoriales, para realizar sus actividades.</w:t>
      </w:r>
    </w:p>
    <w:p w:rsidR="002F2D1C" w:rsidRDefault="002F2D1C">
      <w:pPr>
        <w:spacing w:line="200" w:lineRule="exact"/>
        <w:rPr>
          <w:sz w:val="20"/>
          <w:szCs w:val="20"/>
        </w:rPr>
      </w:pPr>
    </w:p>
    <w:p w:rsidR="002F2D1C" w:rsidRDefault="002F2D1C">
      <w:pPr>
        <w:spacing w:line="316" w:lineRule="exact"/>
        <w:rPr>
          <w:sz w:val="20"/>
          <w:szCs w:val="20"/>
        </w:rPr>
      </w:pPr>
    </w:p>
    <w:p w:rsidR="002F2D1C" w:rsidRDefault="00CC098F">
      <w:pPr>
        <w:spacing w:line="235" w:lineRule="auto"/>
        <w:jc w:val="both"/>
        <w:rPr>
          <w:sz w:val="20"/>
          <w:szCs w:val="20"/>
        </w:rPr>
      </w:pPr>
      <w:r>
        <w:rPr>
          <w:rFonts w:ascii="Arial" w:eastAsia="Arial" w:hAnsi="Arial" w:cs="Arial"/>
        </w:rPr>
        <w:t>III.- Pensionados.- Personas que por vejez, incapacidad, viudez o enfermedad, reciben una pensión por cualquier institución.</w:t>
      </w:r>
    </w:p>
    <w:p w:rsidR="002F2D1C" w:rsidRDefault="002F2D1C">
      <w:pPr>
        <w:spacing w:line="200" w:lineRule="exact"/>
        <w:rPr>
          <w:sz w:val="20"/>
          <w:szCs w:val="20"/>
        </w:rPr>
      </w:pPr>
    </w:p>
    <w:p w:rsidR="002F2D1C" w:rsidRDefault="002F2D1C">
      <w:pPr>
        <w:spacing w:line="309" w:lineRule="exact"/>
        <w:rPr>
          <w:sz w:val="20"/>
          <w:szCs w:val="20"/>
        </w:rPr>
      </w:pPr>
    </w:p>
    <w:p w:rsidR="002F2D1C" w:rsidRDefault="00CC098F">
      <w:pPr>
        <w:spacing w:line="239" w:lineRule="auto"/>
        <w:rPr>
          <w:sz w:val="20"/>
          <w:szCs w:val="20"/>
        </w:rPr>
      </w:pPr>
      <w:r>
        <w:rPr>
          <w:rFonts w:ascii="Arial" w:eastAsia="Arial" w:hAnsi="Arial" w:cs="Arial"/>
        </w:rPr>
        <w:t>IV.- Jubilados.- Personas separadas del ámbito laboral por antigüedad en el servicio.</w:t>
      </w:r>
    </w:p>
    <w:p w:rsidR="002F2D1C" w:rsidRDefault="002F2D1C">
      <w:pPr>
        <w:spacing w:line="200" w:lineRule="exact"/>
        <w:rPr>
          <w:sz w:val="20"/>
          <w:szCs w:val="20"/>
        </w:rPr>
      </w:pPr>
    </w:p>
    <w:p w:rsidR="002F2D1C" w:rsidRDefault="002F2D1C">
      <w:pPr>
        <w:spacing w:line="313"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TERCERO.- </w:t>
      </w:r>
      <w:r>
        <w:rPr>
          <w:rFonts w:ascii="Arial" w:eastAsia="Arial" w:hAnsi="Arial" w:cs="Arial"/>
        </w:rPr>
        <w:t>Los derechos a pagar por la Expedición de las Certificaciones Municipales a que se</w:t>
      </w:r>
      <w:r>
        <w:rPr>
          <w:rFonts w:ascii="Arial" w:eastAsia="Arial" w:hAnsi="Arial" w:cs="Arial"/>
          <w:b/>
          <w:bCs/>
        </w:rPr>
        <w:t xml:space="preserve"> </w:t>
      </w:r>
      <w:r>
        <w:rPr>
          <w:rFonts w:ascii="Arial" w:eastAsia="Arial" w:hAnsi="Arial" w:cs="Arial"/>
        </w:rPr>
        <w:t>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2F2D1C" w:rsidRDefault="002F2D1C">
      <w:pPr>
        <w:spacing w:line="200" w:lineRule="exact"/>
        <w:rPr>
          <w:sz w:val="20"/>
          <w:szCs w:val="20"/>
        </w:rPr>
      </w:pPr>
    </w:p>
    <w:p w:rsidR="002F2D1C" w:rsidRDefault="002F2D1C">
      <w:pPr>
        <w:spacing w:line="312"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CUARTO.- </w:t>
      </w:r>
      <w:r>
        <w:rPr>
          <w:rFonts w:ascii="Arial" w:eastAsia="Arial" w:hAnsi="Arial" w:cs="Arial"/>
        </w:rPr>
        <w:t>Los beneficios a adultos mayores y personas con discapacidad no serán efectivos si se</w:t>
      </w:r>
      <w:r>
        <w:rPr>
          <w:rFonts w:ascii="Arial" w:eastAsia="Arial" w:hAnsi="Arial" w:cs="Arial"/>
          <w:b/>
          <w:bCs/>
        </w:rPr>
        <w:t xml:space="preserve"> </w:t>
      </w:r>
      <w:r>
        <w:rPr>
          <w:rFonts w:ascii="Arial" w:eastAsia="Arial" w:hAnsi="Arial" w:cs="Arial"/>
        </w:rPr>
        <w:t>demuestra que tienen solvencia económica significativa o son propietarios de varios inmuebles.</w:t>
      </w:r>
    </w:p>
    <w:p w:rsidR="002F2D1C" w:rsidRDefault="002F2D1C">
      <w:pPr>
        <w:spacing w:line="200" w:lineRule="exact"/>
        <w:rPr>
          <w:sz w:val="20"/>
          <w:szCs w:val="20"/>
        </w:rPr>
      </w:pPr>
    </w:p>
    <w:p w:rsidR="002F2D1C" w:rsidRDefault="002F2D1C">
      <w:pPr>
        <w:spacing w:line="313"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QUINTO.- </w:t>
      </w:r>
      <w:r>
        <w:rPr>
          <w:rFonts w:ascii="Arial" w:eastAsia="Arial" w:hAnsi="Arial" w:cs="Arial"/>
        </w:rPr>
        <w:t>Las menciones que se hagan del Salario Mínimo General Vigente en el Estado de</w:t>
      </w:r>
      <w:r>
        <w:rPr>
          <w:rFonts w:ascii="Arial" w:eastAsia="Arial" w:hAnsi="Arial" w:cs="Arial"/>
          <w:b/>
          <w:bCs/>
        </w:rPr>
        <w:t xml:space="preserve"> </w:t>
      </w:r>
      <w:r>
        <w:rPr>
          <w:rFonts w:ascii="Arial" w:eastAsia="Arial" w:hAnsi="Arial" w:cs="Arial"/>
        </w:rPr>
        <w:t>Coahuila de Zaragoza, en la presente ley, se entenderán hechas a la Unidad de Cuenta del Estado de Coahuila de Zaragoza, conforme a lo estipulado en la Ley de Unidad de Cuenta del Estado de Coahuila de Zaragoza.</w:t>
      </w: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rPr>
          <w:sz w:val="20"/>
          <w:szCs w:val="20"/>
        </w:rPr>
      </w:pPr>
      <w:r>
        <w:rPr>
          <w:rFonts w:ascii="Arial" w:eastAsia="Arial" w:hAnsi="Arial" w:cs="Arial"/>
          <w:b/>
          <w:bCs/>
        </w:rPr>
        <w:t xml:space="preserve">SEXTO.- </w:t>
      </w:r>
      <w:r>
        <w:rPr>
          <w:rFonts w:ascii="Arial" w:eastAsia="Arial" w:hAnsi="Arial" w:cs="Arial"/>
        </w:rPr>
        <w:t>Publíquese la presente Ley en el Periódico Oficial del Gobierno del Estado.</w:t>
      </w:r>
    </w:p>
    <w:p w:rsidR="002F2D1C" w:rsidRDefault="002F2D1C">
      <w:pPr>
        <w:spacing w:line="200" w:lineRule="exact"/>
        <w:rPr>
          <w:sz w:val="20"/>
          <w:szCs w:val="20"/>
        </w:rPr>
      </w:pPr>
    </w:p>
    <w:p w:rsidR="002F2D1C" w:rsidRDefault="002F2D1C">
      <w:pPr>
        <w:spacing w:line="362" w:lineRule="exact"/>
        <w:rPr>
          <w:sz w:val="20"/>
          <w:szCs w:val="20"/>
        </w:rPr>
      </w:pPr>
    </w:p>
    <w:p w:rsidR="002F2D1C" w:rsidRDefault="00CC098F">
      <w:pPr>
        <w:spacing w:line="235" w:lineRule="auto"/>
        <w:jc w:val="both"/>
        <w:rPr>
          <w:sz w:val="20"/>
          <w:szCs w:val="20"/>
        </w:rPr>
      </w:pPr>
      <w:r>
        <w:rPr>
          <w:rFonts w:ascii="Arial" w:eastAsia="Arial" w:hAnsi="Arial" w:cs="Arial"/>
          <w:b/>
          <w:bCs/>
          <w:sz w:val="24"/>
          <w:szCs w:val="24"/>
        </w:rPr>
        <w:t>DADO en el Salón de Sesiones del Congreso del Estado, en la Ciudad de Saltillo, Coahuila de Zaragoza, a los treinta días del mes de noviembre del año dos mil quince.</w:t>
      </w:r>
    </w:p>
    <w:p w:rsidR="002F2D1C" w:rsidRDefault="002F2D1C">
      <w:pPr>
        <w:spacing w:line="200" w:lineRule="exact"/>
        <w:rPr>
          <w:sz w:val="20"/>
          <w:szCs w:val="20"/>
        </w:rPr>
      </w:pPr>
    </w:p>
    <w:p w:rsidR="002F2D1C" w:rsidRDefault="002F2D1C">
      <w:pPr>
        <w:spacing w:line="353" w:lineRule="exact"/>
        <w:rPr>
          <w:sz w:val="20"/>
          <w:szCs w:val="20"/>
        </w:rPr>
      </w:pPr>
    </w:p>
    <w:p w:rsidR="002F2D1C" w:rsidRDefault="00CC098F">
      <w:pPr>
        <w:ind w:left="3680"/>
        <w:rPr>
          <w:sz w:val="20"/>
          <w:szCs w:val="20"/>
        </w:rPr>
      </w:pPr>
      <w:r>
        <w:rPr>
          <w:rFonts w:ascii="Arial" w:eastAsia="Arial" w:hAnsi="Arial" w:cs="Arial"/>
          <w:b/>
          <w:bCs/>
        </w:rPr>
        <w:t>DIPUTADA PRESIDENTA</w:t>
      </w:r>
    </w:p>
    <w:p w:rsidR="002F2D1C" w:rsidRDefault="002F2D1C">
      <w:pPr>
        <w:spacing w:line="200" w:lineRule="exact"/>
        <w:rPr>
          <w:sz w:val="20"/>
          <w:szCs w:val="20"/>
        </w:rPr>
      </w:pPr>
    </w:p>
    <w:p w:rsidR="002F2D1C" w:rsidRDefault="002F2D1C">
      <w:pPr>
        <w:spacing w:line="314" w:lineRule="exact"/>
        <w:rPr>
          <w:sz w:val="20"/>
          <w:szCs w:val="20"/>
        </w:rPr>
      </w:pPr>
    </w:p>
    <w:p w:rsidR="002F2D1C" w:rsidRDefault="00CC098F">
      <w:pPr>
        <w:spacing w:line="236" w:lineRule="auto"/>
        <w:ind w:left="4400" w:right="3380" w:hanging="1014"/>
        <w:rPr>
          <w:sz w:val="20"/>
          <w:szCs w:val="20"/>
        </w:rPr>
      </w:pPr>
      <w:r>
        <w:rPr>
          <w:rFonts w:ascii="Arial" w:eastAsia="Arial" w:hAnsi="Arial" w:cs="Arial"/>
          <w:b/>
          <w:bCs/>
        </w:rPr>
        <w:t>GEORGINA CANO TORRALVA (RÚBRICA)</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83" w:lineRule="exact"/>
        <w:rPr>
          <w:sz w:val="20"/>
          <w:szCs w:val="20"/>
        </w:rPr>
      </w:pPr>
    </w:p>
    <w:p w:rsidR="002F2D1C" w:rsidRDefault="00CC098F">
      <w:pPr>
        <w:tabs>
          <w:tab w:val="left" w:pos="6160"/>
        </w:tabs>
        <w:spacing w:line="239" w:lineRule="auto"/>
        <w:ind w:left="1120"/>
        <w:rPr>
          <w:sz w:val="20"/>
          <w:szCs w:val="20"/>
        </w:rPr>
      </w:pPr>
      <w:r>
        <w:rPr>
          <w:rFonts w:ascii="Arial" w:eastAsia="Arial" w:hAnsi="Arial" w:cs="Arial"/>
          <w:b/>
          <w:bCs/>
        </w:rPr>
        <w:t>DIPUTADO SECRETARIO</w:t>
      </w:r>
      <w:r>
        <w:rPr>
          <w:sz w:val="20"/>
          <w:szCs w:val="20"/>
        </w:rPr>
        <w:tab/>
      </w:r>
      <w:r>
        <w:rPr>
          <w:rFonts w:ascii="Arial" w:eastAsia="Arial" w:hAnsi="Arial" w:cs="Arial"/>
          <w:b/>
          <w:bCs/>
        </w:rPr>
        <w:t>DIPUTADO SECRETARIO</w:t>
      </w:r>
    </w:p>
    <w:p w:rsidR="002F2D1C" w:rsidRDefault="002F2D1C">
      <w:pPr>
        <w:spacing w:line="239" w:lineRule="exact"/>
        <w:rPr>
          <w:sz w:val="20"/>
          <w:szCs w:val="20"/>
        </w:rPr>
      </w:pPr>
    </w:p>
    <w:tbl>
      <w:tblPr>
        <w:tblW w:w="0" w:type="auto"/>
        <w:tblInd w:w="1140" w:type="dxa"/>
        <w:tblLayout w:type="fixed"/>
        <w:tblCellMar>
          <w:left w:w="0" w:type="dxa"/>
          <w:right w:w="0" w:type="dxa"/>
        </w:tblCellMar>
        <w:tblLook w:val="04A0" w:firstRow="1" w:lastRow="0" w:firstColumn="1" w:lastColumn="0" w:noHBand="0" w:noVBand="1"/>
      </w:tblPr>
      <w:tblGrid>
        <w:gridCol w:w="3720"/>
        <w:gridCol w:w="4200"/>
      </w:tblGrid>
      <w:tr w:rsidR="002F2D1C">
        <w:trPr>
          <w:trHeight w:val="276"/>
        </w:trPr>
        <w:tc>
          <w:tcPr>
            <w:tcW w:w="3720" w:type="dxa"/>
            <w:vAlign w:val="bottom"/>
          </w:tcPr>
          <w:p w:rsidR="002F2D1C" w:rsidRDefault="00CC098F">
            <w:pPr>
              <w:ind w:right="990"/>
              <w:jc w:val="center"/>
              <w:rPr>
                <w:sz w:val="20"/>
                <w:szCs w:val="20"/>
              </w:rPr>
            </w:pPr>
            <w:r>
              <w:rPr>
                <w:rFonts w:ascii="Arial" w:eastAsia="Arial" w:hAnsi="Arial" w:cs="Arial"/>
                <w:b/>
                <w:bCs/>
                <w:w w:val="99"/>
              </w:rPr>
              <w:t>JAVIER DÍAZ GONZÁLEZ</w:t>
            </w:r>
          </w:p>
        </w:tc>
        <w:tc>
          <w:tcPr>
            <w:tcW w:w="4200" w:type="dxa"/>
            <w:vAlign w:val="bottom"/>
          </w:tcPr>
          <w:p w:rsidR="002F2D1C" w:rsidRDefault="00CC098F">
            <w:pPr>
              <w:ind w:left="965"/>
              <w:jc w:val="center"/>
              <w:rPr>
                <w:sz w:val="20"/>
                <w:szCs w:val="20"/>
              </w:rPr>
            </w:pPr>
            <w:r>
              <w:rPr>
                <w:rFonts w:ascii="Arial" w:eastAsia="Arial" w:hAnsi="Arial" w:cs="Arial"/>
                <w:b/>
                <w:bCs/>
                <w:w w:val="99"/>
                <w:sz w:val="24"/>
                <w:szCs w:val="24"/>
              </w:rPr>
              <w:t>SERGIO GARZA CASTILLO</w:t>
            </w:r>
          </w:p>
        </w:tc>
      </w:tr>
      <w:tr w:rsidR="002F2D1C">
        <w:trPr>
          <w:trHeight w:val="269"/>
        </w:trPr>
        <w:tc>
          <w:tcPr>
            <w:tcW w:w="3720" w:type="dxa"/>
            <w:vAlign w:val="bottom"/>
          </w:tcPr>
          <w:p w:rsidR="002F2D1C" w:rsidRDefault="00CC098F">
            <w:pPr>
              <w:spacing w:line="245" w:lineRule="exact"/>
              <w:ind w:right="930"/>
              <w:jc w:val="center"/>
              <w:rPr>
                <w:sz w:val="20"/>
                <w:szCs w:val="20"/>
              </w:rPr>
            </w:pPr>
            <w:r>
              <w:rPr>
                <w:rFonts w:ascii="Arial" w:eastAsia="Arial" w:hAnsi="Arial" w:cs="Arial"/>
                <w:b/>
                <w:bCs/>
                <w:w w:val="99"/>
              </w:rPr>
              <w:t>(RÚBRICA)</w:t>
            </w:r>
          </w:p>
        </w:tc>
        <w:tc>
          <w:tcPr>
            <w:tcW w:w="4200" w:type="dxa"/>
            <w:vAlign w:val="bottom"/>
          </w:tcPr>
          <w:p w:rsidR="002F2D1C" w:rsidRDefault="00CC098F">
            <w:pPr>
              <w:ind w:left="965"/>
              <w:jc w:val="center"/>
              <w:rPr>
                <w:sz w:val="20"/>
                <w:szCs w:val="20"/>
              </w:rPr>
            </w:pPr>
            <w:r>
              <w:rPr>
                <w:rFonts w:ascii="Arial" w:eastAsia="Arial" w:hAnsi="Arial" w:cs="Arial"/>
                <w:b/>
                <w:bCs/>
                <w:w w:val="99"/>
              </w:rPr>
              <w:t>(RÚBRICA)</w:t>
            </w:r>
          </w:p>
        </w:tc>
      </w:tr>
    </w:tbl>
    <w:p w:rsidR="002F2D1C" w:rsidRDefault="002F2D1C">
      <w:pPr>
        <w:sectPr w:rsidR="002F2D1C">
          <w:pgSz w:w="12240" w:h="15840"/>
          <w:pgMar w:top="1392" w:right="1140" w:bottom="1440" w:left="1140" w:header="0" w:footer="0" w:gutter="0"/>
          <w:cols w:space="720" w:equalWidth="0">
            <w:col w:w="9960"/>
          </w:cols>
        </w:sectPr>
      </w:pPr>
    </w:p>
    <w:p w:rsidR="002F2D1C" w:rsidRDefault="002F2D1C">
      <w:pPr>
        <w:spacing w:line="194" w:lineRule="exact"/>
        <w:rPr>
          <w:sz w:val="20"/>
          <w:szCs w:val="20"/>
        </w:rPr>
      </w:pPr>
      <w:bookmarkStart w:id="28" w:name="page28"/>
      <w:bookmarkEnd w:id="28"/>
    </w:p>
    <w:p w:rsidR="002F2D1C" w:rsidRDefault="00CC098F">
      <w:pPr>
        <w:spacing w:line="239" w:lineRule="auto"/>
        <w:ind w:left="2340"/>
        <w:rPr>
          <w:sz w:val="20"/>
          <w:szCs w:val="20"/>
        </w:rPr>
      </w:pPr>
      <w:r>
        <w:rPr>
          <w:rFonts w:ascii="Arial" w:eastAsia="Arial" w:hAnsi="Arial" w:cs="Arial"/>
          <w:b/>
          <w:bCs/>
        </w:rPr>
        <w:t>IMPRÍMASE, COMUNÍQUESE Y OBSÉRVESE</w:t>
      </w:r>
    </w:p>
    <w:p w:rsidR="002F2D1C" w:rsidRDefault="002F2D1C">
      <w:pPr>
        <w:spacing w:line="5" w:lineRule="exact"/>
        <w:rPr>
          <w:sz w:val="20"/>
          <w:szCs w:val="20"/>
        </w:rPr>
      </w:pPr>
    </w:p>
    <w:p w:rsidR="002F2D1C" w:rsidRDefault="00CC098F">
      <w:pPr>
        <w:spacing w:line="239" w:lineRule="auto"/>
        <w:ind w:left="1820"/>
        <w:rPr>
          <w:sz w:val="20"/>
          <w:szCs w:val="20"/>
        </w:rPr>
      </w:pPr>
      <w:r>
        <w:rPr>
          <w:rFonts w:ascii="Arial" w:eastAsia="Arial" w:hAnsi="Arial" w:cs="Arial"/>
        </w:rPr>
        <w:t>Saltillo, Coahuila de Zaragoza, a 16 de Diciembre de 2015</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1940"/>
        <w:rPr>
          <w:sz w:val="20"/>
          <w:szCs w:val="20"/>
        </w:rPr>
      </w:pPr>
      <w:r>
        <w:rPr>
          <w:rFonts w:ascii="Arial" w:eastAsia="Arial" w:hAnsi="Arial" w:cs="Arial"/>
          <w:b/>
          <w:bCs/>
        </w:rPr>
        <w:t>EL GOBERNADOR CONSTITUCIONAL DEL ESTADO</w:t>
      </w:r>
    </w:p>
    <w:p w:rsidR="002F2D1C" w:rsidRDefault="002F2D1C">
      <w:pPr>
        <w:spacing w:line="9" w:lineRule="exact"/>
        <w:rPr>
          <w:sz w:val="20"/>
          <w:szCs w:val="20"/>
        </w:rPr>
      </w:pPr>
    </w:p>
    <w:p w:rsidR="002F2D1C" w:rsidRDefault="00CC098F">
      <w:pPr>
        <w:spacing w:line="236" w:lineRule="auto"/>
        <w:ind w:left="4100" w:right="2460" w:hanging="1331"/>
        <w:rPr>
          <w:sz w:val="20"/>
          <w:szCs w:val="20"/>
        </w:rPr>
      </w:pPr>
      <w:r>
        <w:rPr>
          <w:rFonts w:ascii="Arial" w:eastAsia="Arial" w:hAnsi="Arial" w:cs="Arial"/>
          <w:b/>
          <w:bCs/>
        </w:rPr>
        <w:t>RUBÉN IGNACIO MOREIRA VALDEZ (RÚBRICA)</w:t>
      </w:r>
    </w:p>
    <w:p w:rsidR="002F2D1C" w:rsidRDefault="002F2D1C">
      <w:pPr>
        <w:spacing w:line="200" w:lineRule="exact"/>
        <w:rPr>
          <w:sz w:val="20"/>
          <w:szCs w:val="20"/>
        </w:rPr>
      </w:pPr>
    </w:p>
    <w:p w:rsidR="002F2D1C" w:rsidRDefault="002F2D1C">
      <w:pPr>
        <w:spacing w:line="3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760"/>
        <w:gridCol w:w="4280"/>
      </w:tblGrid>
      <w:tr w:rsidR="002F2D1C">
        <w:trPr>
          <w:trHeight w:val="253"/>
        </w:trPr>
        <w:tc>
          <w:tcPr>
            <w:tcW w:w="4760" w:type="dxa"/>
            <w:vAlign w:val="bottom"/>
          </w:tcPr>
          <w:p w:rsidR="002F2D1C" w:rsidRDefault="00CC098F">
            <w:pPr>
              <w:spacing w:line="252" w:lineRule="exact"/>
              <w:ind w:right="430"/>
              <w:jc w:val="center"/>
              <w:rPr>
                <w:sz w:val="20"/>
                <w:szCs w:val="20"/>
              </w:rPr>
            </w:pPr>
            <w:r>
              <w:rPr>
                <w:rFonts w:ascii="Arial" w:eastAsia="Arial" w:hAnsi="Arial" w:cs="Arial"/>
                <w:b/>
                <w:bCs/>
              </w:rPr>
              <w:t>EL SECRETARIO DE GOBIERNO</w:t>
            </w:r>
          </w:p>
        </w:tc>
        <w:tc>
          <w:tcPr>
            <w:tcW w:w="4280" w:type="dxa"/>
            <w:vAlign w:val="bottom"/>
          </w:tcPr>
          <w:p w:rsidR="002F2D1C" w:rsidRDefault="00CC098F">
            <w:pPr>
              <w:spacing w:line="252" w:lineRule="exact"/>
              <w:ind w:left="430"/>
              <w:jc w:val="center"/>
              <w:rPr>
                <w:sz w:val="20"/>
                <w:szCs w:val="20"/>
              </w:rPr>
            </w:pPr>
            <w:r>
              <w:rPr>
                <w:rFonts w:ascii="Arial" w:eastAsia="Arial" w:hAnsi="Arial" w:cs="Arial"/>
                <w:b/>
                <w:bCs/>
              </w:rPr>
              <w:t>EL SECRETARIO DE FINANZAS</w:t>
            </w:r>
          </w:p>
        </w:tc>
      </w:tr>
      <w:tr w:rsidR="002F2D1C">
        <w:trPr>
          <w:trHeight w:val="758"/>
        </w:trPr>
        <w:tc>
          <w:tcPr>
            <w:tcW w:w="4760" w:type="dxa"/>
            <w:vAlign w:val="bottom"/>
          </w:tcPr>
          <w:p w:rsidR="002F2D1C" w:rsidRDefault="00CC098F">
            <w:pPr>
              <w:spacing w:line="252" w:lineRule="exact"/>
              <w:ind w:right="410"/>
              <w:jc w:val="center"/>
              <w:rPr>
                <w:sz w:val="20"/>
                <w:szCs w:val="20"/>
              </w:rPr>
            </w:pPr>
            <w:r>
              <w:rPr>
                <w:rFonts w:ascii="Arial" w:eastAsia="Arial" w:hAnsi="Arial" w:cs="Arial"/>
                <w:b/>
                <w:bCs/>
                <w:w w:val="99"/>
              </w:rPr>
              <w:t>VÍCTOR MANUEL ZAMORA RODRÍGUEZ</w:t>
            </w:r>
          </w:p>
        </w:tc>
        <w:tc>
          <w:tcPr>
            <w:tcW w:w="4280" w:type="dxa"/>
            <w:vAlign w:val="bottom"/>
          </w:tcPr>
          <w:p w:rsidR="002F2D1C" w:rsidRDefault="00CC098F">
            <w:pPr>
              <w:spacing w:line="252" w:lineRule="exact"/>
              <w:ind w:left="430"/>
              <w:jc w:val="center"/>
              <w:rPr>
                <w:sz w:val="20"/>
                <w:szCs w:val="20"/>
              </w:rPr>
            </w:pPr>
            <w:r>
              <w:rPr>
                <w:rFonts w:ascii="Arial" w:eastAsia="Arial" w:hAnsi="Arial" w:cs="Arial"/>
                <w:b/>
                <w:bCs/>
                <w:w w:val="99"/>
              </w:rPr>
              <w:t>ISMAEL EUGENIO RAMOS FLORES</w:t>
            </w:r>
          </w:p>
        </w:tc>
      </w:tr>
      <w:tr w:rsidR="002F2D1C">
        <w:trPr>
          <w:trHeight w:val="255"/>
        </w:trPr>
        <w:tc>
          <w:tcPr>
            <w:tcW w:w="4760" w:type="dxa"/>
            <w:vAlign w:val="bottom"/>
          </w:tcPr>
          <w:p w:rsidR="002F2D1C" w:rsidRDefault="00CC098F">
            <w:pPr>
              <w:spacing w:line="252" w:lineRule="exact"/>
              <w:ind w:right="430"/>
              <w:jc w:val="center"/>
              <w:rPr>
                <w:sz w:val="20"/>
                <w:szCs w:val="20"/>
              </w:rPr>
            </w:pPr>
            <w:r>
              <w:rPr>
                <w:rFonts w:ascii="Arial" w:eastAsia="Arial" w:hAnsi="Arial" w:cs="Arial"/>
                <w:b/>
                <w:bCs/>
                <w:w w:val="98"/>
              </w:rPr>
              <w:t>(RÚBRICA)</w:t>
            </w:r>
          </w:p>
        </w:tc>
        <w:tc>
          <w:tcPr>
            <w:tcW w:w="4280" w:type="dxa"/>
            <w:vAlign w:val="bottom"/>
          </w:tcPr>
          <w:p w:rsidR="002F2D1C" w:rsidRDefault="00CC098F">
            <w:pPr>
              <w:spacing w:line="252" w:lineRule="exact"/>
              <w:ind w:left="410"/>
              <w:jc w:val="center"/>
              <w:rPr>
                <w:sz w:val="20"/>
                <w:szCs w:val="20"/>
              </w:rPr>
            </w:pPr>
            <w:r>
              <w:rPr>
                <w:rFonts w:ascii="Arial" w:eastAsia="Arial" w:hAnsi="Arial" w:cs="Arial"/>
                <w:b/>
                <w:bCs/>
                <w:w w:val="99"/>
              </w:rPr>
              <w:t>(RÚBRICA)</w:t>
            </w:r>
          </w:p>
        </w:tc>
      </w:tr>
    </w:tbl>
    <w:p w:rsidR="002F2D1C" w:rsidRDefault="002F2D1C">
      <w:pPr>
        <w:spacing w:line="1" w:lineRule="exact"/>
        <w:rPr>
          <w:sz w:val="20"/>
          <w:szCs w:val="20"/>
        </w:rPr>
      </w:pPr>
    </w:p>
    <w:sectPr w:rsidR="002F2D1C" w:rsidSect="002F2D1C">
      <w:pgSz w:w="12240" w:h="15840"/>
      <w:pgMar w:top="1440" w:right="1760" w:bottom="1440"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5CFF"/>
    <w:multiLevelType w:val="hybridMultilevel"/>
    <w:tmpl w:val="73AE63E8"/>
    <w:lvl w:ilvl="0" w:tplc="5080D084">
      <w:start w:val="1"/>
      <w:numFmt w:val="lowerLetter"/>
      <w:lvlText w:val="%1)"/>
      <w:lvlJc w:val="left"/>
    </w:lvl>
    <w:lvl w:ilvl="1" w:tplc="052230A8">
      <w:numFmt w:val="decimal"/>
      <w:lvlText w:val=""/>
      <w:lvlJc w:val="left"/>
    </w:lvl>
    <w:lvl w:ilvl="2" w:tplc="EE6093F2">
      <w:numFmt w:val="decimal"/>
      <w:lvlText w:val=""/>
      <w:lvlJc w:val="left"/>
    </w:lvl>
    <w:lvl w:ilvl="3" w:tplc="14184E2E">
      <w:numFmt w:val="decimal"/>
      <w:lvlText w:val=""/>
      <w:lvlJc w:val="left"/>
    </w:lvl>
    <w:lvl w:ilvl="4" w:tplc="BB3A58B2">
      <w:numFmt w:val="decimal"/>
      <w:lvlText w:val=""/>
      <w:lvlJc w:val="left"/>
    </w:lvl>
    <w:lvl w:ilvl="5" w:tplc="06982F04">
      <w:numFmt w:val="decimal"/>
      <w:lvlText w:val=""/>
      <w:lvlJc w:val="left"/>
    </w:lvl>
    <w:lvl w:ilvl="6" w:tplc="04C44866">
      <w:numFmt w:val="decimal"/>
      <w:lvlText w:val=""/>
      <w:lvlJc w:val="left"/>
    </w:lvl>
    <w:lvl w:ilvl="7" w:tplc="D902AC74">
      <w:numFmt w:val="decimal"/>
      <w:lvlText w:val=""/>
      <w:lvlJc w:val="left"/>
    </w:lvl>
    <w:lvl w:ilvl="8" w:tplc="8ED29114">
      <w:numFmt w:val="decimal"/>
      <w:lvlText w:val=""/>
      <w:lvlJc w:val="left"/>
    </w:lvl>
  </w:abstractNum>
  <w:abstractNum w:abstractNumId="1">
    <w:nsid w:val="2AE8944A"/>
    <w:multiLevelType w:val="hybridMultilevel"/>
    <w:tmpl w:val="30B4F44C"/>
    <w:lvl w:ilvl="0" w:tplc="CF78B3B0">
      <w:start w:val="1"/>
      <w:numFmt w:val="decimal"/>
      <w:lvlText w:val="%1."/>
      <w:lvlJc w:val="left"/>
    </w:lvl>
    <w:lvl w:ilvl="1" w:tplc="0BA05C38">
      <w:numFmt w:val="decimal"/>
      <w:lvlText w:val=""/>
      <w:lvlJc w:val="left"/>
    </w:lvl>
    <w:lvl w:ilvl="2" w:tplc="40E63D82">
      <w:numFmt w:val="decimal"/>
      <w:lvlText w:val=""/>
      <w:lvlJc w:val="left"/>
    </w:lvl>
    <w:lvl w:ilvl="3" w:tplc="F0EC2062">
      <w:numFmt w:val="decimal"/>
      <w:lvlText w:val=""/>
      <w:lvlJc w:val="left"/>
    </w:lvl>
    <w:lvl w:ilvl="4" w:tplc="D85CB9BE">
      <w:numFmt w:val="decimal"/>
      <w:lvlText w:val=""/>
      <w:lvlJc w:val="left"/>
    </w:lvl>
    <w:lvl w:ilvl="5" w:tplc="24C64288">
      <w:numFmt w:val="decimal"/>
      <w:lvlText w:val=""/>
      <w:lvlJc w:val="left"/>
    </w:lvl>
    <w:lvl w:ilvl="6" w:tplc="CD641A40">
      <w:numFmt w:val="decimal"/>
      <w:lvlText w:val=""/>
      <w:lvlJc w:val="left"/>
    </w:lvl>
    <w:lvl w:ilvl="7" w:tplc="6E960140">
      <w:numFmt w:val="decimal"/>
      <w:lvlText w:val=""/>
      <w:lvlJc w:val="left"/>
    </w:lvl>
    <w:lvl w:ilvl="8" w:tplc="3A24CE64">
      <w:numFmt w:val="decimal"/>
      <w:lvlText w:val=""/>
      <w:lvlJc w:val="left"/>
    </w:lvl>
  </w:abstractNum>
  <w:abstractNum w:abstractNumId="2">
    <w:nsid w:val="625558EC"/>
    <w:multiLevelType w:val="hybridMultilevel"/>
    <w:tmpl w:val="723CC026"/>
    <w:lvl w:ilvl="0" w:tplc="1B0295BA">
      <w:start w:val="6"/>
      <w:numFmt w:val="decimal"/>
      <w:lvlText w:val="%1."/>
      <w:lvlJc w:val="left"/>
    </w:lvl>
    <w:lvl w:ilvl="1" w:tplc="6FEE85FC">
      <w:numFmt w:val="decimal"/>
      <w:lvlText w:val=""/>
      <w:lvlJc w:val="left"/>
    </w:lvl>
    <w:lvl w:ilvl="2" w:tplc="B90A37C0">
      <w:numFmt w:val="decimal"/>
      <w:lvlText w:val=""/>
      <w:lvlJc w:val="left"/>
    </w:lvl>
    <w:lvl w:ilvl="3" w:tplc="357E6982">
      <w:numFmt w:val="decimal"/>
      <w:lvlText w:val=""/>
      <w:lvlJc w:val="left"/>
    </w:lvl>
    <w:lvl w:ilvl="4" w:tplc="33047D94">
      <w:numFmt w:val="decimal"/>
      <w:lvlText w:val=""/>
      <w:lvlJc w:val="left"/>
    </w:lvl>
    <w:lvl w:ilvl="5" w:tplc="2ECC9FD4">
      <w:numFmt w:val="decimal"/>
      <w:lvlText w:val=""/>
      <w:lvlJc w:val="left"/>
    </w:lvl>
    <w:lvl w:ilvl="6" w:tplc="0B3E8314">
      <w:numFmt w:val="decimal"/>
      <w:lvlText w:val=""/>
      <w:lvlJc w:val="left"/>
    </w:lvl>
    <w:lvl w:ilvl="7" w:tplc="06A07444">
      <w:numFmt w:val="decimal"/>
      <w:lvlText w:val=""/>
      <w:lvlJc w:val="left"/>
    </w:lvl>
    <w:lvl w:ilvl="8" w:tplc="F3E4352A">
      <w:numFmt w:val="decimal"/>
      <w:lvlText w:val=""/>
      <w:lvlJc w:val="left"/>
    </w:lvl>
  </w:abstractNum>
  <w:abstractNum w:abstractNumId="3">
    <w:nsid w:val="74B0DC51"/>
    <w:multiLevelType w:val="hybridMultilevel"/>
    <w:tmpl w:val="D4C64BAA"/>
    <w:lvl w:ilvl="0" w:tplc="2CC880D0">
      <w:start w:val="1"/>
      <w:numFmt w:val="lowerLetter"/>
      <w:lvlText w:val="%1)"/>
      <w:lvlJc w:val="left"/>
    </w:lvl>
    <w:lvl w:ilvl="1" w:tplc="29A27778">
      <w:numFmt w:val="decimal"/>
      <w:lvlText w:val=""/>
      <w:lvlJc w:val="left"/>
    </w:lvl>
    <w:lvl w:ilvl="2" w:tplc="93D02602">
      <w:numFmt w:val="decimal"/>
      <w:lvlText w:val=""/>
      <w:lvlJc w:val="left"/>
    </w:lvl>
    <w:lvl w:ilvl="3" w:tplc="73B0BDD2">
      <w:numFmt w:val="decimal"/>
      <w:lvlText w:val=""/>
      <w:lvlJc w:val="left"/>
    </w:lvl>
    <w:lvl w:ilvl="4" w:tplc="945875C2">
      <w:numFmt w:val="decimal"/>
      <w:lvlText w:val=""/>
      <w:lvlJc w:val="left"/>
    </w:lvl>
    <w:lvl w:ilvl="5" w:tplc="253CB6CC">
      <w:numFmt w:val="decimal"/>
      <w:lvlText w:val=""/>
      <w:lvlJc w:val="left"/>
    </w:lvl>
    <w:lvl w:ilvl="6" w:tplc="394EB74E">
      <w:numFmt w:val="decimal"/>
      <w:lvlText w:val=""/>
      <w:lvlJc w:val="left"/>
    </w:lvl>
    <w:lvl w:ilvl="7" w:tplc="C5249540">
      <w:numFmt w:val="decimal"/>
      <w:lvlText w:val=""/>
      <w:lvlJc w:val="left"/>
    </w:lvl>
    <w:lvl w:ilvl="8" w:tplc="2F540ECE">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1C"/>
    <w:rsid w:val="00266D34"/>
    <w:rsid w:val="002F2D1C"/>
    <w:rsid w:val="00CC0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C0380-FF20-4BC9-9B80-A774672C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9942</Words>
  <Characters>54682</Characters>
  <Application>Microsoft Office Word</Application>
  <DocSecurity>0</DocSecurity>
  <Lines>455</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Fernanda Ramirez</cp:lastModifiedBy>
  <cp:revision>2</cp:revision>
  <dcterms:created xsi:type="dcterms:W3CDTF">2017-01-12T18:57:00Z</dcterms:created>
  <dcterms:modified xsi:type="dcterms:W3CDTF">2017-01-12T18:57:00Z</dcterms:modified>
</cp:coreProperties>
</file>