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10"/>
        <w:gridCol w:w="6840"/>
        <w:gridCol w:w="1096"/>
      </w:tblGrid>
      <w:tr w:rsidR="003E25B5" w:rsidTr="00FA6A90">
        <w:trPr>
          <w:tblHeader/>
        </w:trPr>
        <w:tc>
          <w:tcPr>
            <w:tcW w:w="14846" w:type="dxa"/>
            <w:gridSpan w:val="3"/>
          </w:tcPr>
          <w:p w:rsidR="003E25B5" w:rsidRDefault="00CD230D" w:rsidP="003E25B5">
            <w:pPr>
              <w:pStyle w:val="Puesto"/>
            </w:pPr>
            <w:r>
              <w:t>C4e</w:t>
            </w:r>
            <w:r w:rsidR="00BA31BE">
              <w:t>|</w:t>
            </w:r>
            <w:r w:rsidR="003E25B5">
              <w:t>LE</w:t>
            </w:r>
            <w:r w:rsidR="00141BDA">
              <w:t xml:space="preserve">Y DE INGRESOS DEL MUNICIPIO DE </w:t>
            </w:r>
            <w:r w:rsidR="00AB210E">
              <w:t>PARRAS</w:t>
            </w:r>
            <w:r w:rsidR="003E25B5">
              <w:t>, COAHUILA DE ZARAGOZA, PARA EL EJERCICIO FISCAL DEL AÑO 201</w:t>
            </w:r>
            <w:r w:rsidR="00E064A8">
              <w:t>7</w:t>
            </w:r>
          </w:p>
          <w:p w:rsidR="003E25B5" w:rsidRPr="004330BE" w:rsidRDefault="003E25B5" w:rsidP="003E25B5">
            <w:pPr>
              <w:jc w:val="center"/>
              <w:rPr>
                <w:rFonts w:ascii="Arial" w:hAnsi="Arial" w:cs="Arial"/>
                <w:b/>
                <w:bCs/>
                <w:sz w:val="20"/>
                <w:szCs w:val="20"/>
              </w:rPr>
            </w:pPr>
            <w:r>
              <w:rPr>
                <w:rFonts w:ascii="Arial" w:hAnsi="Arial"/>
                <w:b/>
                <w:lang w:val="es-MX"/>
              </w:rPr>
              <w:t>COMPARATIVO</w:t>
            </w:r>
          </w:p>
        </w:tc>
      </w:tr>
      <w:tr w:rsidR="003E25B5" w:rsidTr="000449EF">
        <w:trPr>
          <w:tblHeader/>
        </w:trPr>
        <w:tc>
          <w:tcPr>
            <w:tcW w:w="6910" w:type="dxa"/>
          </w:tcPr>
          <w:p w:rsidR="003E25B5" w:rsidRPr="004330BE" w:rsidRDefault="003E25B5" w:rsidP="00E064A8">
            <w:pPr>
              <w:jc w:val="center"/>
              <w:rPr>
                <w:rFonts w:ascii="Arial" w:hAnsi="Arial" w:cs="Arial"/>
                <w:b/>
                <w:bCs/>
                <w:sz w:val="20"/>
                <w:szCs w:val="20"/>
              </w:rPr>
            </w:pPr>
            <w:r w:rsidRPr="004330BE">
              <w:rPr>
                <w:rFonts w:ascii="Arial" w:hAnsi="Arial" w:cs="Arial"/>
                <w:b/>
                <w:bCs/>
                <w:sz w:val="20"/>
                <w:szCs w:val="20"/>
              </w:rPr>
              <w:t>LEY DE INGRESOS DEL AÑO 201</w:t>
            </w:r>
            <w:r w:rsidR="00E064A8">
              <w:rPr>
                <w:rFonts w:ascii="Arial" w:hAnsi="Arial" w:cs="Arial"/>
                <w:b/>
                <w:bCs/>
                <w:sz w:val="20"/>
                <w:szCs w:val="20"/>
              </w:rPr>
              <w:t>6</w:t>
            </w:r>
          </w:p>
        </w:tc>
        <w:tc>
          <w:tcPr>
            <w:tcW w:w="6840" w:type="dxa"/>
          </w:tcPr>
          <w:p w:rsidR="003E25B5" w:rsidRPr="004330BE" w:rsidRDefault="003E25B5" w:rsidP="00E064A8">
            <w:pPr>
              <w:jc w:val="center"/>
              <w:rPr>
                <w:rFonts w:ascii="Arial" w:hAnsi="Arial" w:cs="Arial"/>
                <w:b/>
                <w:bCs/>
                <w:sz w:val="20"/>
                <w:szCs w:val="20"/>
              </w:rPr>
            </w:pPr>
            <w:r w:rsidRPr="004330BE">
              <w:rPr>
                <w:rFonts w:ascii="Arial" w:hAnsi="Arial" w:cs="Arial"/>
                <w:b/>
                <w:bCs/>
                <w:sz w:val="20"/>
                <w:szCs w:val="20"/>
              </w:rPr>
              <w:t>PROPUESTA LEY DE INGRESOS DEL AÑO 201</w:t>
            </w:r>
            <w:r w:rsidR="00E064A8">
              <w:rPr>
                <w:rFonts w:ascii="Arial" w:hAnsi="Arial" w:cs="Arial"/>
                <w:b/>
                <w:bCs/>
                <w:sz w:val="20"/>
                <w:szCs w:val="20"/>
              </w:rPr>
              <w:t>7</w:t>
            </w:r>
          </w:p>
        </w:tc>
        <w:tc>
          <w:tcPr>
            <w:tcW w:w="1096" w:type="dxa"/>
          </w:tcPr>
          <w:p w:rsidR="003E25B5" w:rsidRPr="004330BE" w:rsidRDefault="003E25B5" w:rsidP="003E25B5">
            <w:pPr>
              <w:jc w:val="center"/>
              <w:rPr>
                <w:rFonts w:ascii="Arial" w:hAnsi="Arial" w:cs="Arial"/>
                <w:b/>
                <w:bCs/>
                <w:sz w:val="20"/>
                <w:szCs w:val="20"/>
              </w:rPr>
            </w:pPr>
            <w:r w:rsidRPr="004330BE">
              <w:rPr>
                <w:rFonts w:ascii="Arial" w:hAnsi="Arial" w:cs="Arial"/>
                <w:b/>
                <w:bCs/>
                <w:sz w:val="20"/>
                <w:szCs w:val="20"/>
              </w:rPr>
              <w:t>OBS.</w:t>
            </w:r>
          </w:p>
        </w:tc>
      </w:tr>
      <w:tr w:rsidR="003E25B5" w:rsidRPr="00B16132" w:rsidTr="004043BE">
        <w:tc>
          <w:tcPr>
            <w:tcW w:w="6910" w:type="dxa"/>
          </w:tcPr>
          <w:p w:rsidR="00C541EE" w:rsidRPr="00141BDA" w:rsidRDefault="00C541EE" w:rsidP="00141BDA">
            <w:pPr>
              <w:jc w:val="both"/>
              <w:rPr>
                <w:rFonts w:ascii="Arial" w:hAnsi="Arial" w:cs="Arial"/>
                <w:b/>
              </w:rPr>
            </w:pPr>
          </w:p>
          <w:p w:rsidR="009C39C3" w:rsidRDefault="009C39C3" w:rsidP="009C39C3">
            <w:pPr>
              <w:widowControl w:val="0"/>
              <w:rPr>
                <w:rFonts w:ascii="Arial" w:hAnsi="Arial" w:cs="Arial"/>
                <w:b/>
                <w:snapToGrid w:val="0"/>
              </w:rPr>
            </w:pPr>
            <w:r>
              <w:rPr>
                <w:rFonts w:ascii="Arial" w:hAnsi="Arial" w:cs="Arial"/>
                <w:b/>
                <w:snapToGrid w:val="0"/>
                <w:sz w:val="22"/>
                <w:szCs w:val="22"/>
              </w:rPr>
              <w:t>NÚMERO 304.-</w:t>
            </w:r>
          </w:p>
          <w:p w:rsidR="009C39C3" w:rsidRPr="00AF072D" w:rsidRDefault="009C39C3" w:rsidP="009C39C3">
            <w:pPr>
              <w:rPr>
                <w:rFonts w:ascii="Arial" w:hAnsi="Arial" w:cs="Arial"/>
                <w:sz w:val="20"/>
                <w:szCs w:val="20"/>
              </w:rPr>
            </w:pPr>
          </w:p>
          <w:p w:rsidR="009C39C3" w:rsidRDefault="009C39C3" w:rsidP="009C39C3">
            <w:pPr>
              <w:tabs>
                <w:tab w:val="left" w:pos="2780"/>
              </w:tabs>
              <w:jc w:val="center"/>
              <w:rPr>
                <w:rFonts w:ascii="Arial" w:hAnsi="Arial" w:cs="Arial"/>
                <w:b/>
              </w:rPr>
            </w:pPr>
            <w:r>
              <w:rPr>
                <w:rFonts w:ascii="Arial" w:hAnsi="Arial" w:cs="Arial"/>
                <w:b/>
                <w:sz w:val="22"/>
                <w:szCs w:val="22"/>
              </w:rPr>
              <w:t>LEY DE INGRESOS DEL MUNICIPIO DE PARRAS, COAHUILA DE ZARAGOZA, PARA EL EJERCICIO FISCAL 2016</w:t>
            </w:r>
          </w:p>
          <w:p w:rsidR="009C39C3" w:rsidRPr="00AF072D" w:rsidRDefault="009C39C3" w:rsidP="009C39C3">
            <w:pPr>
              <w:tabs>
                <w:tab w:val="left" w:pos="2780"/>
              </w:tabs>
              <w:rPr>
                <w:rFonts w:ascii="Arial" w:hAnsi="Arial" w:cs="Arial"/>
                <w:b/>
                <w:sz w:val="20"/>
                <w:szCs w:val="20"/>
              </w:rPr>
            </w:pPr>
          </w:p>
          <w:p w:rsidR="009C39C3" w:rsidRDefault="009C39C3" w:rsidP="009C39C3">
            <w:pPr>
              <w:tabs>
                <w:tab w:val="left" w:pos="2780"/>
              </w:tabs>
              <w:jc w:val="center"/>
              <w:rPr>
                <w:rFonts w:ascii="Arial" w:hAnsi="Arial" w:cs="Arial"/>
                <w:b/>
              </w:rPr>
            </w:pPr>
            <w:r>
              <w:rPr>
                <w:rFonts w:ascii="Arial" w:hAnsi="Arial" w:cs="Arial"/>
                <w:b/>
                <w:sz w:val="22"/>
                <w:szCs w:val="22"/>
              </w:rPr>
              <w:t>TITULO PRIMERO</w:t>
            </w:r>
          </w:p>
          <w:p w:rsidR="009C39C3" w:rsidRDefault="009C39C3" w:rsidP="009C39C3">
            <w:pPr>
              <w:tabs>
                <w:tab w:val="left" w:pos="2780"/>
              </w:tabs>
              <w:jc w:val="center"/>
              <w:rPr>
                <w:rFonts w:ascii="Arial" w:hAnsi="Arial" w:cs="Arial"/>
                <w:b/>
              </w:rPr>
            </w:pPr>
            <w:r>
              <w:rPr>
                <w:rFonts w:ascii="Arial" w:hAnsi="Arial" w:cs="Arial"/>
                <w:b/>
                <w:sz w:val="22"/>
                <w:szCs w:val="22"/>
              </w:rPr>
              <w:t>DISPOSICIONES GENERALES</w:t>
            </w:r>
          </w:p>
          <w:p w:rsidR="009C39C3" w:rsidRPr="00AF072D" w:rsidRDefault="009C39C3" w:rsidP="009C39C3">
            <w:pPr>
              <w:tabs>
                <w:tab w:val="left" w:pos="2780"/>
              </w:tabs>
              <w:jc w:val="center"/>
              <w:rPr>
                <w:rFonts w:ascii="Arial" w:hAnsi="Arial" w:cs="Arial"/>
                <w:sz w:val="16"/>
                <w:szCs w:val="16"/>
              </w:rPr>
            </w:pPr>
          </w:p>
          <w:p w:rsidR="009C39C3" w:rsidRDefault="009C39C3" w:rsidP="009C39C3">
            <w:pPr>
              <w:tabs>
                <w:tab w:val="left" w:pos="2780"/>
              </w:tabs>
              <w:jc w:val="both"/>
              <w:rPr>
                <w:rFonts w:ascii="Arial" w:hAnsi="Arial" w:cs="Arial"/>
              </w:rPr>
            </w:pPr>
            <w:r>
              <w:rPr>
                <w:rFonts w:ascii="Arial" w:hAnsi="Arial" w:cs="Arial"/>
                <w:b/>
                <w:sz w:val="22"/>
                <w:szCs w:val="22"/>
              </w:rPr>
              <w:t>ARTÍCULO 1.-</w:t>
            </w:r>
            <w:r>
              <w:rPr>
                <w:rFonts w:ascii="Arial" w:hAnsi="Arial" w:cs="Arial"/>
                <w:sz w:val="22"/>
                <w:szCs w:val="22"/>
              </w:rPr>
              <w:t xml:space="preserve"> 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Parras, Coahuila de Zaragoza.</w:t>
            </w:r>
          </w:p>
          <w:p w:rsidR="009C39C3" w:rsidRDefault="009C39C3" w:rsidP="009C39C3">
            <w:pPr>
              <w:tabs>
                <w:tab w:val="left" w:pos="2780"/>
              </w:tabs>
              <w:jc w:val="both"/>
              <w:rPr>
                <w:rFonts w:ascii="Arial" w:hAnsi="Arial" w:cs="Arial"/>
              </w:rPr>
            </w:pPr>
          </w:p>
          <w:p w:rsidR="009C39C3" w:rsidRDefault="009C39C3" w:rsidP="009C39C3">
            <w:pPr>
              <w:tabs>
                <w:tab w:val="left" w:pos="2780"/>
              </w:tabs>
              <w:jc w:val="both"/>
              <w:rPr>
                <w:rFonts w:ascii="Arial" w:hAnsi="Arial" w:cs="Arial"/>
              </w:rPr>
            </w:pPr>
            <w:r>
              <w:rPr>
                <w:rFonts w:ascii="Arial" w:hAnsi="Arial" w:cs="Arial"/>
                <w:sz w:val="22"/>
                <w:szCs w:val="22"/>
              </w:rPr>
              <w:t>Forman parte de los ingresos las contribuciones, productos y aprovechamientos causados en ejercicios anteriores, pendientes de liquidación o pago.</w:t>
            </w:r>
          </w:p>
          <w:p w:rsidR="009C39C3" w:rsidRPr="00AF072D" w:rsidRDefault="009C39C3" w:rsidP="009C39C3">
            <w:pPr>
              <w:tabs>
                <w:tab w:val="left" w:pos="2780"/>
              </w:tabs>
              <w:jc w:val="both"/>
              <w:rPr>
                <w:rFonts w:ascii="Arial" w:hAnsi="Arial" w:cs="Arial"/>
                <w:sz w:val="20"/>
                <w:szCs w:val="20"/>
              </w:rPr>
            </w:pPr>
          </w:p>
          <w:p w:rsidR="009C39C3" w:rsidRDefault="009C39C3" w:rsidP="009C39C3">
            <w:pPr>
              <w:tabs>
                <w:tab w:val="left" w:pos="2780"/>
              </w:tabs>
              <w:jc w:val="both"/>
              <w:rPr>
                <w:rFonts w:ascii="Arial" w:hAnsi="Arial" w:cs="Arial"/>
              </w:rPr>
            </w:pPr>
            <w:r>
              <w:rPr>
                <w:rFonts w:ascii="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2016, mismos que se integran en base a los conceptos señalados a continuación:</w:t>
            </w:r>
          </w:p>
          <w:p w:rsidR="009C39C3" w:rsidRDefault="009C39C3" w:rsidP="009C39C3">
            <w:pPr>
              <w:tabs>
                <w:tab w:val="left" w:pos="2780"/>
              </w:tabs>
              <w:jc w:val="both"/>
              <w:rPr>
                <w:rFonts w:ascii="Arial" w:hAnsi="Arial" w:cs="Arial"/>
              </w:rPr>
            </w:pPr>
            <w:r>
              <w:rPr>
                <w:rFonts w:ascii="Arial" w:hAnsi="Arial" w:cs="Arial"/>
                <w:sz w:val="22"/>
                <w:szCs w:val="22"/>
              </w:rPr>
              <w:tab/>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1"/>
              <w:gridCol w:w="184"/>
              <w:gridCol w:w="431"/>
              <w:gridCol w:w="4112"/>
              <w:gridCol w:w="1700"/>
            </w:tblGrid>
            <w:tr w:rsidR="009C39C3" w:rsidTr="00AB210E">
              <w:trPr>
                <w:trHeight w:val="240"/>
              </w:trPr>
              <w:tc>
                <w:tcPr>
                  <w:tcW w:w="3723" w:type="pct"/>
                  <w:gridSpan w:val="4"/>
                  <w:tcBorders>
                    <w:top w:val="single" w:sz="4" w:space="0" w:color="auto"/>
                    <w:left w:val="single" w:sz="4" w:space="0" w:color="auto"/>
                    <w:bottom w:val="single" w:sz="4" w:space="0" w:color="auto"/>
                    <w:right w:val="single" w:sz="4" w:space="0" w:color="auto"/>
                  </w:tcBorders>
                  <w:vAlign w:val="center"/>
                  <w:hideMark/>
                </w:tcPr>
                <w:p w:rsidR="009C39C3" w:rsidRDefault="009C39C3" w:rsidP="008C596B">
                  <w:pPr>
                    <w:framePr w:hSpace="141" w:wrap="around" w:vAnchor="text" w:hAnchor="text" w:y="1"/>
                    <w:spacing w:line="276" w:lineRule="auto"/>
                    <w:suppressOverlap/>
                    <w:rPr>
                      <w:rFonts w:ascii="Arial" w:hAnsi="Arial" w:cs="Arial"/>
                      <w:b/>
                      <w:bCs/>
                      <w:color w:val="000000"/>
                      <w:lang w:eastAsia="es-MX"/>
                    </w:rPr>
                  </w:pPr>
                  <w:bookmarkStart w:id="0" w:name="OLE_LINK1"/>
                  <w:r>
                    <w:rPr>
                      <w:rFonts w:ascii="Arial" w:hAnsi="Arial" w:cs="Arial"/>
                      <w:b/>
                      <w:bCs/>
                      <w:color w:val="000000"/>
                      <w:sz w:val="22"/>
                      <w:szCs w:val="22"/>
                      <w:lang w:eastAsia="es-MX"/>
                    </w:rPr>
                    <w:t>Presupuesto de Ingresos Contenido en la Ley de Ingresos 2016</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b/>
                      <w:bCs/>
                      <w:color w:val="000000"/>
                      <w:lang w:eastAsia="es-MX"/>
                    </w:rPr>
                  </w:pPr>
                  <w:r>
                    <w:rPr>
                      <w:rFonts w:ascii="Arial" w:hAnsi="Arial" w:cs="Arial"/>
                      <w:b/>
                      <w:bCs/>
                      <w:color w:val="000000"/>
                      <w:sz w:val="22"/>
                      <w:szCs w:val="22"/>
                      <w:lang w:eastAsia="es-MX"/>
                    </w:rPr>
                    <w:t>Parras</w:t>
                  </w:r>
                </w:p>
              </w:tc>
            </w:tr>
            <w:tr w:rsidR="009C39C3" w:rsidTr="00AB210E">
              <w:trPr>
                <w:trHeight w:val="456"/>
              </w:trPr>
              <w:tc>
                <w:tcPr>
                  <w:tcW w:w="3723" w:type="pct"/>
                  <w:gridSpan w:val="4"/>
                  <w:tcBorders>
                    <w:top w:val="single" w:sz="4" w:space="0" w:color="auto"/>
                    <w:left w:val="single" w:sz="4" w:space="0" w:color="auto"/>
                    <w:bottom w:val="single" w:sz="4" w:space="0" w:color="auto"/>
                    <w:right w:val="single" w:sz="4" w:space="0" w:color="auto"/>
                  </w:tcBorders>
                  <w:shd w:val="clear" w:color="auto" w:fill="000000"/>
                  <w:vAlign w:val="center"/>
                  <w:hideMark/>
                </w:tcPr>
                <w:p w:rsidR="009C39C3" w:rsidRDefault="009C39C3" w:rsidP="008C596B">
                  <w:pPr>
                    <w:framePr w:hSpace="141" w:wrap="around" w:vAnchor="text" w:hAnchor="text" w:y="1"/>
                    <w:spacing w:line="276" w:lineRule="auto"/>
                    <w:suppressOverlap/>
                    <w:rPr>
                      <w:rFonts w:ascii="Arial" w:hAnsi="Arial" w:cs="Arial"/>
                      <w:b/>
                      <w:bCs/>
                      <w:color w:val="FFFFFF"/>
                      <w:lang w:eastAsia="es-MX"/>
                    </w:rPr>
                  </w:pPr>
                  <w:r>
                    <w:rPr>
                      <w:rFonts w:ascii="Arial" w:hAnsi="Arial" w:cs="Arial"/>
                      <w:b/>
                      <w:bCs/>
                      <w:color w:val="FFFFFF"/>
                      <w:sz w:val="22"/>
                      <w:szCs w:val="22"/>
                      <w:lang w:eastAsia="es-MX"/>
                    </w:rPr>
                    <w:t>TOTAL DE INGRESOS</w:t>
                  </w:r>
                </w:p>
              </w:tc>
              <w:tc>
                <w:tcPr>
                  <w:tcW w:w="1277"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rsidR="009C39C3" w:rsidRDefault="009C39C3" w:rsidP="008C596B">
                  <w:pPr>
                    <w:framePr w:hSpace="141" w:wrap="around" w:vAnchor="text" w:hAnchor="text" w:y="1"/>
                    <w:spacing w:line="276" w:lineRule="auto"/>
                    <w:suppressOverlap/>
                    <w:rPr>
                      <w:rFonts w:ascii="Arial" w:hAnsi="Arial" w:cs="Arial"/>
                      <w:b/>
                      <w:bCs/>
                      <w:color w:val="FFFFFF"/>
                      <w:lang w:eastAsia="es-MX"/>
                    </w:rPr>
                  </w:pPr>
                  <w:r>
                    <w:rPr>
                      <w:rFonts w:ascii="Arial" w:hAnsi="Arial" w:cs="Arial"/>
                      <w:b/>
                      <w:bCs/>
                      <w:color w:val="FFFFFF"/>
                      <w:sz w:val="22"/>
                      <w:szCs w:val="22"/>
                      <w:lang w:eastAsia="es-MX"/>
                    </w:rPr>
                    <w:t>156,534,573.00</w:t>
                  </w:r>
                </w:p>
              </w:tc>
            </w:tr>
            <w:tr w:rsidR="009C39C3" w:rsidTr="00AB210E">
              <w:trPr>
                <w:trHeight w:val="278"/>
              </w:trPr>
              <w:tc>
                <w:tcPr>
                  <w:tcW w:w="17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1</w:t>
                  </w:r>
                </w:p>
              </w:tc>
              <w:tc>
                <w:tcPr>
                  <w:tcW w:w="355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Impuestos</w:t>
                  </w:r>
                </w:p>
              </w:tc>
              <w:tc>
                <w:tcPr>
                  <w:tcW w:w="1277"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jc w:val="right"/>
                    <w:rPr>
                      <w:rFonts w:ascii="Arial" w:hAnsi="Arial" w:cs="Arial"/>
                      <w:b/>
                      <w:bCs/>
                      <w:color w:val="000000"/>
                      <w:lang w:eastAsia="es-MX"/>
                    </w:rPr>
                  </w:pPr>
                  <w:r>
                    <w:rPr>
                      <w:rFonts w:ascii="Arial" w:hAnsi="Arial" w:cs="Arial"/>
                      <w:b/>
                      <w:bCs/>
                      <w:color w:val="000000"/>
                      <w:sz w:val="22"/>
                      <w:szCs w:val="22"/>
                      <w:lang w:eastAsia="es-MX"/>
                    </w:rPr>
                    <w:t xml:space="preserve">21,255,461.00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Pr="00F85455" w:rsidRDefault="009C39C3" w:rsidP="008C596B">
                  <w:pPr>
                    <w:framePr w:hSpace="141" w:wrap="around" w:vAnchor="text" w:hAnchor="text" w:y="1"/>
                    <w:spacing w:line="276" w:lineRule="auto"/>
                    <w:suppressOverlap/>
                    <w:rPr>
                      <w:rFonts w:ascii="Arial" w:hAnsi="Arial" w:cs="Arial"/>
                      <w:color w:val="000000"/>
                      <w:sz w:val="20"/>
                      <w:szCs w:val="20"/>
                      <w:lang w:eastAsia="es-MX"/>
                    </w:rPr>
                  </w:pPr>
                  <w:r>
                    <w:rPr>
                      <w:rFonts w:ascii="Arial" w:hAnsi="Arial" w:cs="Arial"/>
                      <w:color w:val="000000"/>
                      <w:sz w:val="22"/>
                      <w:szCs w:val="22"/>
                      <w:lang w:eastAsia="es-MX"/>
                    </w:rPr>
                    <w:t>Impuestos Sobre el Patrimonio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b/>
                      <w:color w:val="000000"/>
                      <w:lang w:eastAsia="es-MX"/>
                    </w:rPr>
                  </w:pPr>
                  <w:r>
                    <w:rPr>
                      <w:rFonts w:ascii="Arial" w:hAnsi="Arial" w:cs="Arial"/>
                      <w:b/>
                      <w:color w:val="000000"/>
                      <w:sz w:val="22"/>
                      <w:szCs w:val="22"/>
                      <w:lang w:eastAsia="es-MX"/>
                    </w:rPr>
                    <w:t xml:space="preserve">16,171,959.00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bookmarkStart w:id="1" w:name="_Hlk428630772"/>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Impuesto Predial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11,006,479.00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Impuesto Sobre Adquisición de Inmuebles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5,165,480.00 </w:t>
                  </w:r>
                </w:p>
              </w:tc>
            </w:tr>
            <w:bookmarkEnd w:id="1"/>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Impuesto Sobre Plusvalía</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Impuestos sobre la producción, el consumo y las transacciones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Impuestos sobre la producción, el consumo y las transacciones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4</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Impuestos al comercio exterior</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Impuestos al comercio exterior</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5</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Impuestos sobre Nóminas y Asimilables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Impuestos sobre Nóminas y Asimilables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6</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Impuestos Ecológicos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Impuestos Ecológicos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7</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Accesorios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b/>
                      <w:color w:val="000000"/>
                      <w:lang w:eastAsia="es-MX"/>
                    </w:rPr>
                  </w:pPr>
                  <w:r>
                    <w:rPr>
                      <w:rFonts w:ascii="Arial" w:hAnsi="Arial" w:cs="Arial"/>
                      <w:b/>
                      <w:color w:val="000000"/>
                      <w:sz w:val="22"/>
                      <w:szCs w:val="22"/>
                      <w:lang w:eastAsia="es-MX"/>
                    </w:rPr>
                    <w:t xml:space="preserve">221,542.00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Accesorios de Impuestos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221,542.00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8</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Otros Impuestos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b/>
                      <w:color w:val="000000"/>
                      <w:lang w:eastAsia="es-MX"/>
                    </w:rPr>
                  </w:pPr>
                  <w:r>
                    <w:rPr>
                      <w:rFonts w:ascii="Arial" w:hAnsi="Arial" w:cs="Arial"/>
                      <w:b/>
                      <w:color w:val="000000"/>
                      <w:sz w:val="22"/>
                      <w:szCs w:val="22"/>
                      <w:lang w:eastAsia="es-MX"/>
                    </w:rPr>
                    <w:t xml:space="preserve">184,649.00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Impuesto Sobre el Ejercicio de Actividades Mercantiles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120,241.00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Impuesto Sobre Prestación de Servicios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Impuesto Sobre Espectáculos y Diversiones Públicas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64,408.00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4</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Impuesto Sobre Enajenación de Bienes Muebles Usados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5</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Impuesto Sobre Loterías, Rifas y Sorteos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6</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Impuesto Sobre Uso de Suelo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9</w:t>
                  </w:r>
                </w:p>
              </w:tc>
              <w:tc>
                <w:tcPr>
                  <w:tcW w:w="3412" w:type="pct"/>
                  <w:gridSpan w:val="2"/>
                  <w:tcBorders>
                    <w:top w:val="single" w:sz="4" w:space="0" w:color="auto"/>
                    <w:left w:val="single" w:sz="4" w:space="0" w:color="auto"/>
                    <w:bottom w:val="single" w:sz="4" w:space="0" w:color="auto"/>
                    <w:right w:val="single" w:sz="4" w:space="0" w:color="auto"/>
                  </w:tcBorders>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Impuestos no comprendidos en las fracciones de la Ley de Ingresos causadas en ejercicios fiscales anteriores pendientes de liquidación o pago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b/>
                      <w:color w:val="000000"/>
                      <w:lang w:eastAsia="es-MX"/>
                    </w:rPr>
                  </w:pPr>
                  <w:r>
                    <w:rPr>
                      <w:rFonts w:ascii="Arial" w:hAnsi="Arial" w:cs="Arial"/>
                      <w:b/>
                      <w:color w:val="000000"/>
                      <w:sz w:val="22"/>
                      <w:szCs w:val="22"/>
                      <w:lang w:eastAsia="es-MX"/>
                    </w:rPr>
                    <w:t xml:space="preserve">4,677,311.00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Impuesto Predial de ejercicios anteriores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1,527,311.00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Impuesto sobre Adquisición de Inmuebles de ejercicios anteriores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3,150,000.00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2</w:t>
                  </w:r>
                </w:p>
              </w:tc>
              <w:tc>
                <w:tcPr>
                  <w:tcW w:w="355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Cuotas y Aportaciones de seguridad social</w:t>
                  </w:r>
                </w:p>
              </w:tc>
              <w:tc>
                <w:tcPr>
                  <w:tcW w:w="1277"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jc w:val="right"/>
                    <w:rPr>
                      <w:rFonts w:ascii="Arial" w:hAnsi="Arial" w:cs="Arial"/>
                      <w:b/>
                      <w:bCs/>
                      <w:color w:val="000000"/>
                      <w:lang w:eastAsia="es-MX"/>
                    </w:rPr>
                  </w:pPr>
                  <w:r>
                    <w:rPr>
                      <w:rFonts w:ascii="Arial" w:hAnsi="Arial" w:cs="Arial"/>
                      <w:b/>
                      <w:bCs/>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Aportaciones para Fondos de Vivienda</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Aportaciones para Fondos de Vivienda</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Cuotas para el Seguro Social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Cuotas para el Seguro Social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Cuotas de Ahorro para el Retiro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Cuotas de Ahorro para el Retiro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4</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Otras Cuotas y Aportaciones para la seguridad social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Otras Cuotas y Aportaciones para la seguridad social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5</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Accesorios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Accesorios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3</w:t>
                  </w:r>
                </w:p>
              </w:tc>
              <w:tc>
                <w:tcPr>
                  <w:tcW w:w="355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Contribuciones de Mejoras</w:t>
                  </w:r>
                </w:p>
              </w:tc>
              <w:tc>
                <w:tcPr>
                  <w:tcW w:w="1277"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jc w:val="right"/>
                    <w:rPr>
                      <w:rFonts w:ascii="Arial" w:hAnsi="Arial" w:cs="Arial"/>
                      <w:b/>
                      <w:bCs/>
                      <w:color w:val="000000"/>
                      <w:lang w:eastAsia="es-MX"/>
                    </w:rPr>
                  </w:pPr>
                  <w:r>
                    <w:rPr>
                      <w:rFonts w:ascii="Arial" w:hAnsi="Arial" w:cs="Arial"/>
                      <w:b/>
                      <w:bCs/>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Contribución de Mejoras por Obras Públicas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Contribución por Gasto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Contribución por Obra Pública</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Contribución por Responsabilidad Objetiva</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48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4</w:t>
                  </w:r>
                </w:p>
              </w:tc>
              <w:tc>
                <w:tcPr>
                  <w:tcW w:w="3087" w:type="pct"/>
                  <w:tcBorders>
                    <w:top w:val="single" w:sz="4" w:space="0" w:color="auto"/>
                    <w:left w:val="single" w:sz="4" w:space="0" w:color="auto"/>
                    <w:bottom w:val="single" w:sz="4" w:space="0" w:color="auto"/>
                    <w:right w:val="single" w:sz="4" w:space="0" w:color="auto"/>
                  </w:tcBorders>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Contribución por Mantenimiento, Mejoramiento y Equipamiento del Cuerpo de Bomberos de los Municipios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5</w:t>
                  </w:r>
                </w:p>
              </w:tc>
              <w:tc>
                <w:tcPr>
                  <w:tcW w:w="3087" w:type="pct"/>
                  <w:tcBorders>
                    <w:top w:val="single" w:sz="4" w:space="0" w:color="auto"/>
                    <w:left w:val="single" w:sz="4" w:space="0" w:color="auto"/>
                    <w:bottom w:val="single" w:sz="4" w:space="0" w:color="auto"/>
                    <w:right w:val="single" w:sz="4" w:space="0" w:color="auto"/>
                  </w:tcBorders>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Contribución por Mantenimiento y Conservación del Centro Histórico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6</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Contribución por Otros Servicios Municipales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9</w:t>
                  </w:r>
                </w:p>
              </w:tc>
              <w:tc>
                <w:tcPr>
                  <w:tcW w:w="3412" w:type="pct"/>
                  <w:gridSpan w:val="2"/>
                  <w:tcBorders>
                    <w:top w:val="single" w:sz="4" w:space="0" w:color="auto"/>
                    <w:left w:val="single" w:sz="4" w:space="0" w:color="auto"/>
                    <w:bottom w:val="single" w:sz="4" w:space="0" w:color="auto"/>
                    <w:right w:val="single" w:sz="4" w:space="0" w:color="auto"/>
                  </w:tcBorders>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Contribuciones de Mejoras no comprendidas en las fracciones de la Ley de Ingresos causadas en ejercicios fiscales anteriores pendientes de liquidación o pago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72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Contribuciones de Mejoras no comprendidas en las fracciones de la Ley de Ingresos causadas en ejercicios fiscales anteriores pendientes de liquidación o pago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4</w:t>
                  </w:r>
                </w:p>
              </w:tc>
              <w:tc>
                <w:tcPr>
                  <w:tcW w:w="355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Derechos</w:t>
                  </w:r>
                </w:p>
              </w:tc>
              <w:tc>
                <w:tcPr>
                  <w:tcW w:w="1277"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jc w:val="right"/>
                    <w:rPr>
                      <w:rFonts w:ascii="Arial" w:hAnsi="Arial" w:cs="Arial"/>
                      <w:b/>
                      <w:bCs/>
                      <w:color w:val="000000"/>
                      <w:lang w:eastAsia="es-MX"/>
                    </w:rPr>
                  </w:pPr>
                  <w:r>
                    <w:rPr>
                      <w:rFonts w:ascii="Arial" w:hAnsi="Arial" w:cs="Arial"/>
                      <w:b/>
                      <w:bCs/>
                      <w:color w:val="000000"/>
                      <w:sz w:val="22"/>
                      <w:szCs w:val="22"/>
                      <w:lang w:eastAsia="es-MX"/>
                    </w:rPr>
                    <w:t xml:space="preserve">11,014,667.00 </w:t>
                  </w:r>
                </w:p>
              </w:tc>
            </w:tr>
            <w:tr w:rsidR="009C39C3" w:rsidTr="00AB210E">
              <w:trPr>
                <w:trHeight w:val="503"/>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412" w:type="pct"/>
                  <w:gridSpan w:val="2"/>
                  <w:tcBorders>
                    <w:top w:val="single" w:sz="4" w:space="0" w:color="auto"/>
                    <w:left w:val="single" w:sz="4" w:space="0" w:color="auto"/>
                    <w:bottom w:val="single" w:sz="4" w:space="0" w:color="auto"/>
                    <w:right w:val="single" w:sz="4" w:space="0" w:color="auto"/>
                  </w:tcBorders>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Derechos por el Uso, Goce, Aprovechamiento o Explotación de Bienes de Dominio Público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b/>
                      <w:color w:val="000000"/>
                      <w:lang w:eastAsia="es-MX"/>
                    </w:rPr>
                  </w:pPr>
                  <w:r>
                    <w:rPr>
                      <w:rFonts w:ascii="Arial" w:hAnsi="Arial" w:cs="Arial"/>
                      <w:b/>
                      <w:color w:val="000000"/>
                      <w:sz w:val="22"/>
                      <w:szCs w:val="22"/>
                      <w:lang w:eastAsia="es-MX"/>
                    </w:rPr>
                    <w:t xml:space="preserve">7,370.00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de Arrastre y Almacenaje</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Provenientes de la Ocupación de las Vías Públicas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7,370.00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Provenientes del Uso de las Pensiones Municipales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4</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Provenientes del Uso de Otros Bienes de Dominio Público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412" w:type="pct"/>
                  <w:gridSpan w:val="2"/>
                  <w:tcBorders>
                    <w:top w:val="single" w:sz="4" w:space="0" w:color="auto"/>
                    <w:left w:val="single" w:sz="4" w:space="0" w:color="auto"/>
                    <w:bottom w:val="single" w:sz="4" w:space="0" w:color="auto"/>
                    <w:right w:val="single" w:sz="4" w:space="0" w:color="auto"/>
                  </w:tcBorders>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Derechos a los hidrocarburos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Derechos a los hidrocarburos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Derechos por Prestación de Servicios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b/>
                      <w:color w:val="000000"/>
                      <w:lang w:eastAsia="es-MX"/>
                    </w:rPr>
                  </w:pPr>
                  <w:r>
                    <w:rPr>
                      <w:rFonts w:ascii="Arial" w:hAnsi="Arial" w:cs="Arial"/>
                      <w:b/>
                      <w:color w:val="000000"/>
                      <w:sz w:val="22"/>
                      <w:szCs w:val="22"/>
                      <w:lang w:eastAsia="es-MX"/>
                    </w:rPr>
                    <w:t xml:space="preserve">3,698,053.00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de Agua Potable y Alcantarillado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de Rastros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46,308.00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de Alumbrado Público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3,378,097.00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4</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en Mercados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5</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de Aseo Público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6</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de Seguridad Pública</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7</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en Panteones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26,664.00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8</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de Tránsito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246,984.00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9</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de Previsión Social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10</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de Protección Civil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de Saneamiento y Aguas Residuales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12</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en Materia de Educación y Cultura</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13</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Otros Servicios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4</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Otros Derechos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b/>
                      <w:color w:val="000000"/>
                      <w:lang w:eastAsia="es-MX"/>
                    </w:rPr>
                  </w:pPr>
                  <w:r>
                    <w:rPr>
                      <w:rFonts w:ascii="Arial" w:hAnsi="Arial" w:cs="Arial"/>
                      <w:b/>
                      <w:color w:val="000000"/>
                      <w:sz w:val="22"/>
                      <w:szCs w:val="22"/>
                      <w:lang w:eastAsia="es-MX"/>
                    </w:rPr>
                    <w:t xml:space="preserve">6,841,652.00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Expedición de Licencias para Construcción</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370,976.00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por Alineación de Predios y Asignación de Números Oficiales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8,842.00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Expedición de Licencias para Fraccionamientos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92,196.00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4</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Licencias para Establecimientos que Expendan Bebidas Alcohólicas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5`258,755.00 </w:t>
                  </w:r>
                </w:p>
              </w:tc>
            </w:tr>
            <w:tr w:rsidR="009C39C3" w:rsidTr="00AB210E">
              <w:trPr>
                <w:trHeight w:val="48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5</w:t>
                  </w:r>
                </w:p>
              </w:tc>
              <w:tc>
                <w:tcPr>
                  <w:tcW w:w="3087" w:type="pct"/>
                  <w:tcBorders>
                    <w:top w:val="single" w:sz="4" w:space="0" w:color="auto"/>
                    <w:left w:val="single" w:sz="4" w:space="0" w:color="auto"/>
                    <w:bottom w:val="single" w:sz="4" w:space="0" w:color="auto"/>
                    <w:right w:val="single" w:sz="4" w:space="0" w:color="auto"/>
                  </w:tcBorders>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Expedición de Licencias para la Colocación y Uso de Anuncios y Carteles Publicitarios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44,641.00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6</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Catastrales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1`044,253.00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7</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por Certificaciones y Legalizaciones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21,989.00 </w:t>
                  </w:r>
                </w:p>
              </w:tc>
            </w:tr>
            <w:tr w:rsidR="009C39C3" w:rsidTr="00AB210E">
              <w:trPr>
                <w:trHeight w:val="48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8</w:t>
                  </w:r>
                </w:p>
              </w:tc>
              <w:tc>
                <w:tcPr>
                  <w:tcW w:w="3087" w:type="pct"/>
                  <w:tcBorders>
                    <w:top w:val="single" w:sz="4" w:space="0" w:color="auto"/>
                    <w:left w:val="single" w:sz="4" w:space="0" w:color="auto"/>
                    <w:bottom w:val="single" w:sz="4" w:space="0" w:color="auto"/>
                    <w:right w:val="single" w:sz="4" w:space="0" w:color="auto"/>
                  </w:tcBorders>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Expedición de Licencias, Permisos, Autorizaciones y Servicios de Control Ambiental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5</w:t>
                  </w:r>
                </w:p>
              </w:tc>
              <w:tc>
                <w:tcPr>
                  <w:tcW w:w="3412" w:type="pct"/>
                  <w:gridSpan w:val="2"/>
                  <w:tcBorders>
                    <w:top w:val="single" w:sz="4" w:space="0" w:color="auto"/>
                    <w:left w:val="single" w:sz="4" w:space="0" w:color="auto"/>
                    <w:bottom w:val="single" w:sz="4" w:space="0" w:color="auto"/>
                    <w:right w:val="single" w:sz="4" w:space="0" w:color="auto"/>
                  </w:tcBorders>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Accesorios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b/>
                      <w:color w:val="000000"/>
                      <w:lang w:eastAsia="es-MX"/>
                    </w:rPr>
                  </w:pPr>
                  <w:r>
                    <w:rPr>
                      <w:rFonts w:ascii="Arial" w:hAnsi="Arial" w:cs="Arial"/>
                      <w:b/>
                      <w:color w:val="000000"/>
                      <w:sz w:val="22"/>
                      <w:szCs w:val="22"/>
                      <w:lang w:eastAsia="es-MX"/>
                    </w:rPr>
                    <w:t xml:space="preserve">467,592.00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Recargos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467,592.00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9</w:t>
                  </w:r>
                </w:p>
              </w:tc>
              <w:tc>
                <w:tcPr>
                  <w:tcW w:w="3412" w:type="pct"/>
                  <w:gridSpan w:val="2"/>
                  <w:tcBorders>
                    <w:top w:val="single" w:sz="4" w:space="0" w:color="auto"/>
                    <w:left w:val="single" w:sz="4" w:space="0" w:color="auto"/>
                    <w:bottom w:val="single" w:sz="4" w:space="0" w:color="auto"/>
                    <w:right w:val="single" w:sz="4" w:space="0" w:color="auto"/>
                  </w:tcBorders>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 xml:space="preserve">Derechos no comprendidos en las fracciones de la Ley de Ingresos causadas en ejercicios </w:t>
                  </w:r>
                  <w:r>
                    <w:rPr>
                      <w:rFonts w:ascii="Arial" w:hAnsi="Arial" w:cs="Arial"/>
                      <w:color w:val="000000"/>
                      <w:sz w:val="22"/>
                      <w:szCs w:val="22"/>
                      <w:lang w:eastAsia="es-MX"/>
                    </w:rPr>
                    <w:lastRenderedPageBreak/>
                    <w:t>fiscales anteriores pendientes de liquidación o pago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lastRenderedPageBreak/>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Derechos causados en ejercicios fiscales anteriores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5</w:t>
                  </w:r>
                </w:p>
              </w:tc>
              <w:tc>
                <w:tcPr>
                  <w:tcW w:w="355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Productos</w:t>
                  </w:r>
                </w:p>
              </w:tc>
              <w:tc>
                <w:tcPr>
                  <w:tcW w:w="1277"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jc w:val="right"/>
                    <w:rPr>
                      <w:rFonts w:ascii="Arial" w:hAnsi="Arial" w:cs="Arial"/>
                      <w:b/>
                      <w:bCs/>
                      <w:color w:val="000000"/>
                      <w:lang w:eastAsia="es-MX"/>
                    </w:rPr>
                  </w:pPr>
                  <w:r>
                    <w:rPr>
                      <w:rFonts w:ascii="Arial" w:hAnsi="Arial" w:cs="Arial"/>
                      <w:b/>
                      <w:bCs/>
                      <w:color w:val="000000"/>
                      <w:sz w:val="22"/>
                      <w:szCs w:val="22"/>
                      <w:lang w:eastAsia="es-MX"/>
                    </w:rPr>
                    <w:t xml:space="preserve">35,225.00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Productos de Tipo Corriente</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35,225.00 </w:t>
                  </w:r>
                </w:p>
              </w:tc>
            </w:tr>
            <w:tr w:rsidR="009C39C3" w:rsidTr="00AB210E">
              <w:trPr>
                <w:trHeight w:val="48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Provenientes de la Venta o Arrendamiento de Lotes y Gavetas de los Panteones Municipales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 </w:t>
                  </w:r>
                </w:p>
              </w:tc>
            </w:tr>
            <w:tr w:rsidR="009C39C3" w:rsidTr="00AB210E">
              <w:trPr>
                <w:trHeight w:val="48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087" w:type="pct"/>
                  <w:tcBorders>
                    <w:top w:val="single" w:sz="4" w:space="0" w:color="auto"/>
                    <w:left w:val="single" w:sz="4" w:space="0" w:color="auto"/>
                    <w:bottom w:val="single" w:sz="4" w:space="0" w:color="auto"/>
                    <w:right w:val="single" w:sz="4" w:space="0" w:color="auto"/>
                  </w:tcBorders>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Provenientes del Arrendamiento de Locales Ubicados en los Mercados Municipales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087" w:type="pct"/>
                  <w:tcBorders>
                    <w:top w:val="single" w:sz="4" w:space="0" w:color="auto"/>
                    <w:left w:val="single" w:sz="4" w:space="0" w:color="auto"/>
                    <w:bottom w:val="single" w:sz="4" w:space="0" w:color="auto"/>
                    <w:right w:val="single" w:sz="4" w:space="0" w:color="auto"/>
                  </w:tcBorders>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Otros Productos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35,225.00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Productos de capital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Productos de capital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9</w:t>
                  </w:r>
                </w:p>
              </w:tc>
              <w:tc>
                <w:tcPr>
                  <w:tcW w:w="3412" w:type="pct"/>
                  <w:gridSpan w:val="2"/>
                  <w:tcBorders>
                    <w:top w:val="single" w:sz="4" w:space="0" w:color="auto"/>
                    <w:left w:val="single" w:sz="4" w:space="0" w:color="auto"/>
                    <w:bottom w:val="single" w:sz="4" w:space="0" w:color="auto"/>
                    <w:right w:val="single" w:sz="4" w:space="0" w:color="auto"/>
                  </w:tcBorders>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Productos no comprendidos en las fracciones de la Ley de Ingresos causadas en ejercicios fiscales anteriores pendientes de liquidación o pago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72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Productos no comprendidos en las fracciones de la Ley de Ingresos causadas en ejercicios fiscales anteriores pendientes de liquidación o pago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6</w:t>
                  </w:r>
                </w:p>
              </w:tc>
              <w:tc>
                <w:tcPr>
                  <w:tcW w:w="355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Aprovechamientos</w:t>
                  </w:r>
                </w:p>
              </w:tc>
              <w:tc>
                <w:tcPr>
                  <w:tcW w:w="1277"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jc w:val="right"/>
                    <w:rPr>
                      <w:rFonts w:ascii="Arial" w:hAnsi="Arial" w:cs="Arial"/>
                      <w:b/>
                      <w:bCs/>
                      <w:color w:val="000000"/>
                      <w:lang w:eastAsia="es-MX"/>
                    </w:rPr>
                  </w:pPr>
                  <w:r>
                    <w:rPr>
                      <w:rFonts w:ascii="Arial" w:hAnsi="Arial" w:cs="Arial"/>
                      <w:b/>
                      <w:bCs/>
                      <w:color w:val="000000"/>
                      <w:sz w:val="22"/>
                      <w:szCs w:val="22"/>
                      <w:lang w:eastAsia="es-MX"/>
                    </w:rPr>
                    <w:t xml:space="preserve">897,506.00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Aprovechamientos de Tipo Corriente</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897,506.00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Ingresos por Transferencia</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Ingresos Derivados de Sanciones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163,763.00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Otros Aprovechamientos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lang w:eastAsia="es-MX"/>
                    </w:rPr>
                  </w:pPr>
                  <w:r>
                    <w:rPr>
                      <w:rFonts w:ascii="Arial" w:hAnsi="Arial" w:cs="Arial"/>
                      <w:sz w:val="22"/>
                      <w:szCs w:val="22"/>
                      <w:lang w:eastAsia="es-MX"/>
                    </w:rPr>
                    <w:t xml:space="preserve">733,743.00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4</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Aprovechamientos por Retenciones no Aplicadas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lang w:eastAsia="es-MX"/>
                    </w:rPr>
                  </w:pPr>
                  <w:r>
                    <w:rPr>
                      <w:rFonts w:ascii="Arial" w:hAnsi="Arial" w:cs="Arial"/>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5</w:t>
                  </w:r>
                </w:p>
              </w:tc>
              <w:tc>
                <w:tcPr>
                  <w:tcW w:w="3087" w:type="pct"/>
                  <w:tcBorders>
                    <w:top w:val="single" w:sz="4" w:space="0" w:color="auto"/>
                    <w:left w:val="single" w:sz="4" w:space="0" w:color="auto"/>
                    <w:bottom w:val="single" w:sz="4" w:space="0" w:color="auto"/>
                    <w:right w:val="single" w:sz="4" w:space="0" w:color="auto"/>
                  </w:tcBorders>
                  <w:noWrap/>
                  <w:vAlign w:val="bottom"/>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Devoluciones de impuestos estatales y/o federales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lang w:eastAsia="es-MX"/>
                    </w:rPr>
                  </w:pPr>
                  <w:r>
                    <w:rPr>
                      <w:rFonts w:ascii="Arial" w:hAnsi="Arial" w:cs="Arial"/>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Aprovechamientos de capital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Aprovechamientos de capital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9</w:t>
                  </w:r>
                </w:p>
              </w:tc>
              <w:tc>
                <w:tcPr>
                  <w:tcW w:w="3412" w:type="pct"/>
                  <w:gridSpan w:val="2"/>
                  <w:tcBorders>
                    <w:top w:val="single" w:sz="4" w:space="0" w:color="auto"/>
                    <w:left w:val="single" w:sz="4" w:space="0" w:color="auto"/>
                    <w:bottom w:val="single" w:sz="4" w:space="0" w:color="auto"/>
                    <w:right w:val="single" w:sz="4" w:space="0" w:color="auto"/>
                  </w:tcBorders>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Aprovechamientos no comprendidos en las fracciones de la Ley de Ingresos causadas en ejercicios fiscales anteriores pendientes de liquidación o pago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Aprovechamientos no comprendidos en las fracciones de la Ley de Ingresos causadas en ejercicios fiscales anteriores pendientes de liquidación o pago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7</w:t>
                  </w:r>
                </w:p>
              </w:tc>
              <w:tc>
                <w:tcPr>
                  <w:tcW w:w="355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Ingresos por Ventas de Bienes y Servicios</w:t>
                  </w:r>
                </w:p>
              </w:tc>
              <w:tc>
                <w:tcPr>
                  <w:tcW w:w="1277"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jc w:val="right"/>
                    <w:rPr>
                      <w:rFonts w:ascii="Arial" w:hAnsi="Arial" w:cs="Arial"/>
                      <w:b/>
                      <w:bCs/>
                      <w:color w:val="000000"/>
                      <w:lang w:eastAsia="es-MX"/>
                    </w:rPr>
                  </w:pPr>
                  <w:r>
                    <w:rPr>
                      <w:rFonts w:ascii="Arial" w:hAnsi="Arial" w:cs="Arial"/>
                      <w:b/>
                      <w:bCs/>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Ingresos por Ventas de Bienes y Servicios de Organismos Descentralizados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Ingresos por Ventas de Bienes y Servicios de Organismos Descentralizados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Ingresos de operación de entidades paraestatales empresariales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Ingresos de operación de entidades paraestatales empresariales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412" w:type="pct"/>
                  <w:gridSpan w:val="2"/>
                  <w:tcBorders>
                    <w:top w:val="single" w:sz="4" w:space="0" w:color="auto"/>
                    <w:left w:val="single" w:sz="4" w:space="0" w:color="auto"/>
                    <w:bottom w:val="single" w:sz="4" w:space="0" w:color="auto"/>
                    <w:right w:val="single" w:sz="4" w:space="0" w:color="auto"/>
                  </w:tcBorders>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Ingresos por ventas de bienes y servicios producidos en establecimientos del Gobierno Central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Ingresos por ventas de bienes y servicios producidos en establecimientos del Gobierno Central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8</w:t>
                  </w:r>
                </w:p>
              </w:tc>
              <w:tc>
                <w:tcPr>
                  <w:tcW w:w="355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Participaciones y Aportaciones</w:t>
                  </w:r>
                </w:p>
              </w:tc>
              <w:tc>
                <w:tcPr>
                  <w:tcW w:w="1277"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ind w:hanging="70"/>
                    <w:suppressOverlap/>
                    <w:jc w:val="right"/>
                    <w:rPr>
                      <w:rFonts w:ascii="Arial" w:hAnsi="Arial" w:cs="Arial"/>
                      <w:b/>
                      <w:bCs/>
                      <w:color w:val="000000"/>
                      <w:lang w:eastAsia="es-MX"/>
                    </w:rPr>
                  </w:pPr>
                  <w:r>
                    <w:rPr>
                      <w:rFonts w:ascii="Arial" w:hAnsi="Arial" w:cs="Arial"/>
                      <w:b/>
                      <w:bCs/>
                      <w:color w:val="000000"/>
                      <w:sz w:val="22"/>
                      <w:szCs w:val="22"/>
                      <w:lang w:eastAsia="es-MX"/>
                    </w:rPr>
                    <w:t xml:space="preserve">123,331,714.00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Participaciones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46,709,385.00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ISR Participable</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1,696,142.00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Otras Participaciones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lang w:eastAsia="es-MX"/>
                    </w:rPr>
                  </w:pPr>
                  <w:r>
                    <w:rPr>
                      <w:rFonts w:ascii="Arial" w:hAnsi="Arial" w:cs="Arial"/>
                      <w:sz w:val="22"/>
                      <w:szCs w:val="22"/>
                      <w:lang w:eastAsia="es-MX"/>
                    </w:rPr>
                    <w:t xml:space="preserve">45`013,243.00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Aportaciones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56`622,329.00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FISM</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31`903,140.00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FORTAMUN</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24`719,189.00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Convenios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20,000,000.00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Convenios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20,000,000.00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9</w:t>
                  </w:r>
                </w:p>
              </w:tc>
              <w:tc>
                <w:tcPr>
                  <w:tcW w:w="355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Transferencias, Asignaciones, Subsidios y Otras Ayudas</w:t>
                  </w:r>
                </w:p>
              </w:tc>
              <w:tc>
                <w:tcPr>
                  <w:tcW w:w="1277"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jc w:val="right"/>
                    <w:rPr>
                      <w:rFonts w:ascii="Arial" w:hAnsi="Arial" w:cs="Arial"/>
                      <w:b/>
                      <w:bCs/>
                      <w:color w:val="000000"/>
                      <w:lang w:eastAsia="es-MX"/>
                    </w:rPr>
                  </w:pPr>
                  <w:r>
                    <w:rPr>
                      <w:rFonts w:ascii="Arial" w:hAnsi="Arial" w:cs="Arial"/>
                      <w:b/>
                      <w:bCs/>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Transferencias Internas y Asignaciones al Sector Público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Transferencias Internas y Asignaciones al Sector Público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Transferencias al Resto del Sector Público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Transferencias Otorgadas al Municipio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Subsidios y Subvenciones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Otros Subsidios Federales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SUBSEMUN</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4</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Ayudas sociales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Donativos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5</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Pensiones y Jubilaciones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Pensiones y Jubilaciones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6</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Transferencias a Fideicomisos, mandatos y análogos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Transferencias a Fideicomisos, mandatos y análogos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0</w:t>
                  </w:r>
                </w:p>
              </w:tc>
              <w:tc>
                <w:tcPr>
                  <w:tcW w:w="355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Ingresos Derivados de Financiamientos</w:t>
                  </w:r>
                </w:p>
              </w:tc>
              <w:tc>
                <w:tcPr>
                  <w:tcW w:w="1277"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9C39C3" w:rsidRDefault="009C39C3" w:rsidP="008C596B">
                  <w:pPr>
                    <w:framePr w:hSpace="141" w:wrap="around" w:vAnchor="text" w:hAnchor="text" w:y="1"/>
                    <w:spacing w:line="276" w:lineRule="auto"/>
                    <w:suppressOverlap/>
                    <w:jc w:val="right"/>
                    <w:rPr>
                      <w:rFonts w:ascii="Arial" w:hAnsi="Arial" w:cs="Arial"/>
                      <w:b/>
                      <w:bCs/>
                      <w:color w:val="000000"/>
                      <w:lang w:eastAsia="es-MX"/>
                    </w:rPr>
                  </w:pPr>
                  <w:r>
                    <w:rPr>
                      <w:rFonts w:ascii="Arial" w:hAnsi="Arial" w:cs="Arial"/>
                      <w:b/>
                      <w:bCs/>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Endeudamiento Interno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Deuda Pública Municipal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Endeudamiento externo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9C39C3" w:rsidTr="00AB210E">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Endeudamiento externo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9C39C3" w:rsidRDefault="009C39C3"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bl>
          <w:p w:rsidR="009C39C3" w:rsidRDefault="009C39C3" w:rsidP="009C39C3">
            <w:pPr>
              <w:tabs>
                <w:tab w:val="left" w:pos="7938"/>
              </w:tabs>
              <w:jc w:val="center"/>
              <w:rPr>
                <w:rFonts w:ascii="Arial" w:hAnsi="Arial" w:cs="Arial"/>
                <w:b/>
                <w:bCs/>
              </w:rPr>
            </w:pPr>
          </w:p>
          <w:bookmarkEnd w:id="0"/>
          <w:p w:rsidR="009C39C3" w:rsidRDefault="009C39C3" w:rsidP="009C39C3">
            <w:pPr>
              <w:tabs>
                <w:tab w:val="left" w:pos="7938"/>
              </w:tabs>
              <w:jc w:val="center"/>
              <w:rPr>
                <w:rFonts w:ascii="Arial" w:hAnsi="Arial" w:cs="Arial"/>
                <w:b/>
                <w:bCs/>
              </w:rPr>
            </w:pPr>
            <w:r>
              <w:rPr>
                <w:rFonts w:ascii="Arial" w:hAnsi="Arial" w:cs="Arial"/>
                <w:b/>
                <w:bCs/>
                <w:sz w:val="22"/>
                <w:szCs w:val="22"/>
              </w:rPr>
              <w:lastRenderedPageBreak/>
              <w:t>TÍTULO SEGUNDO</w:t>
            </w:r>
          </w:p>
          <w:p w:rsidR="009C39C3" w:rsidRDefault="009C39C3" w:rsidP="009C39C3">
            <w:pPr>
              <w:jc w:val="center"/>
              <w:rPr>
                <w:rFonts w:ascii="Arial" w:hAnsi="Arial" w:cs="Arial"/>
                <w:b/>
                <w:bCs/>
              </w:rPr>
            </w:pPr>
            <w:r>
              <w:rPr>
                <w:rFonts w:ascii="Arial" w:hAnsi="Arial" w:cs="Arial"/>
                <w:b/>
                <w:bCs/>
                <w:sz w:val="22"/>
                <w:szCs w:val="22"/>
              </w:rPr>
              <w:t>DE LAS CONTRIBUCIONES</w:t>
            </w:r>
          </w:p>
          <w:p w:rsidR="009C39C3" w:rsidRDefault="009C39C3" w:rsidP="009C39C3">
            <w:pPr>
              <w:jc w:val="center"/>
              <w:rPr>
                <w:rFonts w:ascii="Arial" w:hAnsi="Arial" w:cs="Arial"/>
                <w:b/>
                <w:bCs/>
              </w:rPr>
            </w:pPr>
          </w:p>
          <w:p w:rsidR="009C39C3" w:rsidRDefault="009C39C3" w:rsidP="009C39C3">
            <w:pPr>
              <w:jc w:val="center"/>
              <w:rPr>
                <w:rFonts w:ascii="Arial" w:hAnsi="Arial" w:cs="Arial"/>
                <w:b/>
                <w:bCs/>
              </w:rPr>
            </w:pPr>
            <w:r>
              <w:rPr>
                <w:rFonts w:ascii="Arial" w:hAnsi="Arial" w:cs="Arial"/>
                <w:b/>
                <w:bCs/>
                <w:sz w:val="22"/>
                <w:szCs w:val="22"/>
              </w:rPr>
              <w:t>CAPÍTULO PRIMERO</w:t>
            </w:r>
          </w:p>
          <w:p w:rsidR="009C39C3" w:rsidRDefault="009C39C3" w:rsidP="009C39C3">
            <w:pPr>
              <w:jc w:val="center"/>
              <w:rPr>
                <w:rFonts w:ascii="Arial" w:hAnsi="Arial" w:cs="Arial"/>
                <w:b/>
                <w:bCs/>
              </w:rPr>
            </w:pPr>
            <w:r>
              <w:rPr>
                <w:rFonts w:ascii="Arial" w:hAnsi="Arial" w:cs="Arial"/>
                <w:b/>
                <w:bCs/>
                <w:sz w:val="22"/>
                <w:szCs w:val="22"/>
              </w:rPr>
              <w:t>DEL IMPUESTO PREDIAL</w:t>
            </w:r>
          </w:p>
          <w:p w:rsidR="009C39C3" w:rsidRDefault="009C39C3" w:rsidP="009C39C3">
            <w:pPr>
              <w:rPr>
                <w:rFonts w:ascii="Arial" w:hAnsi="Arial" w:cs="Arial"/>
                <w:b/>
                <w:bCs/>
              </w:rPr>
            </w:pPr>
          </w:p>
          <w:p w:rsidR="009C39C3" w:rsidRDefault="009C39C3" w:rsidP="009C39C3">
            <w:pPr>
              <w:ind w:right="50"/>
              <w:rPr>
                <w:rFonts w:ascii="Arial" w:hAnsi="Arial" w:cs="Arial"/>
              </w:rPr>
            </w:pPr>
            <w:r>
              <w:rPr>
                <w:rFonts w:ascii="Arial" w:hAnsi="Arial" w:cs="Arial"/>
                <w:b/>
                <w:bCs/>
                <w:sz w:val="22"/>
                <w:szCs w:val="22"/>
              </w:rPr>
              <w:t xml:space="preserve">ARTÍCULO 2.- </w:t>
            </w:r>
            <w:r>
              <w:rPr>
                <w:rFonts w:ascii="Arial" w:hAnsi="Arial" w:cs="Arial"/>
                <w:sz w:val="22"/>
                <w:szCs w:val="22"/>
              </w:rPr>
              <w:t>El impuesto predial se pagará con las tasas siguientes:</w:t>
            </w:r>
          </w:p>
          <w:p w:rsidR="009C39C3" w:rsidRDefault="009C39C3" w:rsidP="009C39C3">
            <w:pPr>
              <w:ind w:right="50"/>
              <w:rPr>
                <w:rFonts w:ascii="Arial" w:hAnsi="Arial" w:cs="Arial"/>
              </w:rPr>
            </w:pPr>
          </w:p>
          <w:p w:rsidR="009C39C3" w:rsidRDefault="009C39C3" w:rsidP="009C39C3">
            <w:pPr>
              <w:tabs>
                <w:tab w:val="left" w:pos="0"/>
              </w:tabs>
              <w:rPr>
                <w:rFonts w:ascii="Arial" w:hAnsi="Arial" w:cs="Arial"/>
              </w:rPr>
            </w:pPr>
            <w:r>
              <w:rPr>
                <w:rFonts w:ascii="Arial" w:hAnsi="Arial" w:cs="Arial"/>
                <w:sz w:val="22"/>
                <w:szCs w:val="22"/>
              </w:rPr>
              <w:t>I.-  Sobre los predios urbanos 5 al millar anual.</w:t>
            </w:r>
          </w:p>
          <w:p w:rsidR="009C39C3" w:rsidRDefault="009C39C3" w:rsidP="009C39C3">
            <w:pPr>
              <w:tabs>
                <w:tab w:val="left" w:pos="0"/>
              </w:tabs>
              <w:rPr>
                <w:rFonts w:ascii="Arial" w:hAnsi="Arial" w:cs="Arial"/>
              </w:rPr>
            </w:pPr>
          </w:p>
          <w:p w:rsidR="009C39C3" w:rsidRDefault="009C39C3" w:rsidP="009C39C3">
            <w:pPr>
              <w:tabs>
                <w:tab w:val="left" w:pos="0"/>
              </w:tabs>
              <w:rPr>
                <w:rFonts w:ascii="Arial" w:hAnsi="Arial" w:cs="Arial"/>
              </w:rPr>
            </w:pPr>
            <w:r>
              <w:rPr>
                <w:rFonts w:ascii="Arial" w:hAnsi="Arial" w:cs="Arial"/>
                <w:sz w:val="22"/>
                <w:szCs w:val="22"/>
              </w:rPr>
              <w:t>II.- Sobre predios rústicos 3 al millar anual</w:t>
            </w:r>
          </w:p>
          <w:p w:rsidR="009C39C3" w:rsidRDefault="009C39C3" w:rsidP="009C39C3">
            <w:pPr>
              <w:tabs>
                <w:tab w:val="left" w:pos="0"/>
              </w:tabs>
              <w:rPr>
                <w:rFonts w:ascii="Arial" w:hAnsi="Arial" w:cs="Arial"/>
              </w:rPr>
            </w:pPr>
          </w:p>
          <w:p w:rsidR="009C39C3" w:rsidRDefault="009C39C3" w:rsidP="009C39C3">
            <w:pPr>
              <w:tabs>
                <w:tab w:val="left" w:pos="0"/>
              </w:tabs>
              <w:rPr>
                <w:rFonts w:ascii="Arial" w:hAnsi="Arial" w:cs="Arial"/>
              </w:rPr>
            </w:pPr>
            <w:r>
              <w:rPr>
                <w:rFonts w:ascii="Arial" w:hAnsi="Arial" w:cs="Arial"/>
                <w:sz w:val="22"/>
                <w:szCs w:val="22"/>
              </w:rPr>
              <w:t>III.- En ningún caso el monto del impuesto predial será inferior a $ 24.00 bimestral.</w:t>
            </w:r>
          </w:p>
          <w:p w:rsidR="009C39C3" w:rsidRDefault="009C39C3" w:rsidP="009C39C3">
            <w:pPr>
              <w:tabs>
                <w:tab w:val="left" w:pos="0"/>
              </w:tabs>
              <w:rPr>
                <w:rFonts w:ascii="Arial" w:hAnsi="Arial" w:cs="Arial"/>
              </w:rPr>
            </w:pPr>
          </w:p>
          <w:p w:rsidR="009C39C3" w:rsidRDefault="009C39C3" w:rsidP="009C39C3">
            <w:pPr>
              <w:tabs>
                <w:tab w:val="left" w:pos="0"/>
              </w:tabs>
              <w:rPr>
                <w:rFonts w:ascii="Arial" w:hAnsi="Arial" w:cs="Arial"/>
              </w:rPr>
            </w:pPr>
            <w:r>
              <w:rPr>
                <w:rFonts w:ascii="Arial" w:hAnsi="Arial" w:cs="Arial"/>
                <w:sz w:val="22"/>
                <w:szCs w:val="22"/>
              </w:rPr>
              <w:t>1.- Las personas físicas y morales que cubran en una sola emisión la cuota anual del impuesto predial, se les otorgarán los incentivos que a continuación se mencionan:</w:t>
            </w:r>
          </w:p>
          <w:p w:rsidR="009C39C3" w:rsidRDefault="009C39C3" w:rsidP="009C39C3">
            <w:pPr>
              <w:tabs>
                <w:tab w:val="left" w:pos="0"/>
              </w:tabs>
              <w:rPr>
                <w:rFonts w:ascii="Arial" w:hAnsi="Arial" w:cs="Arial"/>
              </w:rPr>
            </w:pPr>
          </w:p>
          <w:p w:rsidR="009C39C3" w:rsidRDefault="009C39C3" w:rsidP="009C39C3">
            <w:pPr>
              <w:tabs>
                <w:tab w:val="left" w:pos="170"/>
              </w:tabs>
              <w:ind w:left="360"/>
              <w:rPr>
                <w:rFonts w:ascii="Arial" w:hAnsi="Arial" w:cs="Arial"/>
              </w:rPr>
            </w:pPr>
            <w:r>
              <w:rPr>
                <w:rFonts w:ascii="Arial" w:hAnsi="Arial" w:cs="Arial"/>
                <w:sz w:val="22"/>
                <w:szCs w:val="22"/>
              </w:rPr>
              <w:t>a)  El equivalente al 15% del monto del impuesto que se cause, cuando el pago se realice durante los meses de enero y febrero.</w:t>
            </w:r>
          </w:p>
          <w:p w:rsidR="009C39C3" w:rsidRDefault="009C39C3" w:rsidP="009C39C3">
            <w:pPr>
              <w:tabs>
                <w:tab w:val="left" w:pos="0"/>
              </w:tabs>
              <w:ind w:left="360"/>
              <w:rPr>
                <w:rFonts w:ascii="Arial" w:hAnsi="Arial" w:cs="Arial"/>
              </w:rPr>
            </w:pPr>
            <w:r>
              <w:rPr>
                <w:rFonts w:ascii="Arial" w:hAnsi="Arial" w:cs="Arial"/>
                <w:sz w:val="22"/>
                <w:szCs w:val="22"/>
              </w:rPr>
              <w:t>b)  El equivalente al 10% del monto del impuesto que se cause, cuando el pago se realice durante el mes de marzo.</w:t>
            </w:r>
          </w:p>
          <w:p w:rsidR="009C39C3" w:rsidRDefault="009C39C3" w:rsidP="009C39C3">
            <w:pPr>
              <w:tabs>
                <w:tab w:val="left" w:pos="0"/>
              </w:tabs>
              <w:rPr>
                <w:rFonts w:ascii="Arial" w:hAnsi="Arial" w:cs="Arial"/>
              </w:rPr>
            </w:pPr>
          </w:p>
          <w:p w:rsidR="009C39C3" w:rsidRDefault="009C39C3" w:rsidP="009C39C3">
            <w:pPr>
              <w:tabs>
                <w:tab w:val="left" w:pos="0"/>
              </w:tabs>
              <w:rPr>
                <w:rFonts w:ascii="Arial" w:hAnsi="Arial" w:cs="Arial"/>
              </w:rPr>
            </w:pPr>
            <w:r>
              <w:rPr>
                <w:rFonts w:ascii="Arial" w:hAnsi="Arial" w:cs="Arial"/>
                <w:sz w:val="22"/>
                <w:szCs w:val="22"/>
              </w:rPr>
              <w:t>2.- Se otorgará un incentivo equivalente al 50% del impuesto anual que se cause, a los pensionados, jubilados, adultos mayores y personas con discapacidad, que sean propietarias y usufructuarios vitalicios de predios urbanos  y Rústicos.</w:t>
            </w:r>
          </w:p>
          <w:p w:rsidR="009C39C3" w:rsidRDefault="009C39C3" w:rsidP="009C39C3">
            <w:pPr>
              <w:tabs>
                <w:tab w:val="left" w:pos="0"/>
              </w:tabs>
              <w:rPr>
                <w:rFonts w:ascii="Arial" w:hAnsi="Arial" w:cs="Arial"/>
              </w:rPr>
            </w:pPr>
          </w:p>
          <w:p w:rsidR="009C39C3" w:rsidRDefault="009C39C3" w:rsidP="009C39C3">
            <w:pPr>
              <w:tabs>
                <w:tab w:val="left" w:pos="0"/>
              </w:tabs>
              <w:rPr>
                <w:rFonts w:ascii="Arial" w:hAnsi="Arial" w:cs="Arial"/>
              </w:rPr>
            </w:pPr>
            <w:r>
              <w:rPr>
                <w:rFonts w:ascii="Arial" w:hAnsi="Arial" w:cs="Arial"/>
                <w:sz w:val="22"/>
                <w:szCs w:val="22"/>
              </w:rPr>
              <w:t>Para tener derecho al incentivo a que se refiere el presente artículo, se deberá cumplir los siguientes requisitos:</w:t>
            </w:r>
          </w:p>
          <w:p w:rsidR="009C39C3" w:rsidRDefault="009C39C3" w:rsidP="009C39C3">
            <w:pPr>
              <w:tabs>
                <w:tab w:val="left" w:pos="0"/>
              </w:tabs>
              <w:rPr>
                <w:rFonts w:ascii="Arial" w:hAnsi="Arial" w:cs="Arial"/>
              </w:rPr>
            </w:pPr>
          </w:p>
          <w:p w:rsidR="009C39C3" w:rsidRDefault="009C39C3" w:rsidP="009C39C3">
            <w:pPr>
              <w:tabs>
                <w:tab w:val="left" w:pos="0"/>
              </w:tabs>
              <w:ind w:left="360"/>
              <w:rPr>
                <w:rFonts w:ascii="Arial" w:hAnsi="Arial" w:cs="Arial"/>
              </w:rPr>
            </w:pPr>
            <w:r>
              <w:rPr>
                <w:rFonts w:ascii="Arial" w:hAnsi="Arial" w:cs="Arial"/>
                <w:sz w:val="22"/>
                <w:szCs w:val="22"/>
              </w:rPr>
              <w:t>a)  Que el predio respecto del que se otorga el incentivo, sea el que tengan señalado su domicilio y esté registrado a su nombre.</w:t>
            </w:r>
          </w:p>
          <w:p w:rsidR="009C39C3" w:rsidRDefault="009C39C3" w:rsidP="009C39C3">
            <w:pPr>
              <w:tabs>
                <w:tab w:val="left" w:pos="0"/>
              </w:tabs>
              <w:ind w:left="360"/>
              <w:rPr>
                <w:rFonts w:ascii="Arial" w:hAnsi="Arial" w:cs="Arial"/>
              </w:rPr>
            </w:pPr>
            <w:r>
              <w:rPr>
                <w:rFonts w:ascii="Arial" w:hAnsi="Arial" w:cs="Arial"/>
                <w:sz w:val="22"/>
                <w:szCs w:val="22"/>
              </w:rPr>
              <w:t>b)  El incentivo que se otorga en el presente artículo, no es aplicable cuando se realicen pagos bimestrales o en parcialidades.</w:t>
            </w:r>
          </w:p>
          <w:p w:rsidR="009C39C3" w:rsidRDefault="009C39C3" w:rsidP="009C39C3">
            <w:pPr>
              <w:tabs>
                <w:tab w:val="left" w:pos="0"/>
              </w:tabs>
              <w:ind w:left="360"/>
              <w:rPr>
                <w:rFonts w:ascii="Arial" w:hAnsi="Arial" w:cs="Arial"/>
              </w:rPr>
            </w:pPr>
          </w:p>
          <w:p w:rsidR="009C39C3" w:rsidRDefault="009C39C3" w:rsidP="009C39C3">
            <w:pPr>
              <w:tabs>
                <w:tab w:val="left" w:pos="0"/>
              </w:tabs>
              <w:rPr>
                <w:rFonts w:ascii="Arial" w:hAnsi="Arial" w:cs="Arial"/>
              </w:rPr>
            </w:pPr>
            <w:r>
              <w:rPr>
                <w:rFonts w:ascii="Arial" w:hAnsi="Arial" w:cs="Arial"/>
                <w:sz w:val="22"/>
                <w:szCs w:val="22"/>
              </w:rPr>
              <w:t>Si se hiciera cualquier promoción  adicional, solo será para la casa habitación.</w:t>
            </w:r>
          </w:p>
          <w:p w:rsidR="009C39C3" w:rsidRDefault="009C39C3" w:rsidP="009C39C3">
            <w:pPr>
              <w:ind w:right="50"/>
              <w:rPr>
                <w:rFonts w:ascii="Arial" w:hAnsi="Arial" w:cs="Arial"/>
              </w:rPr>
            </w:pPr>
          </w:p>
          <w:p w:rsidR="009C39C3" w:rsidRDefault="009C39C3" w:rsidP="009C39C3">
            <w:pPr>
              <w:jc w:val="center"/>
              <w:rPr>
                <w:rFonts w:ascii="Arial" w:hAnsi="Arial" w:cs="Arial"/>
                <w:b/>
                <w:bCs/>
              </w:rPr>
            </w:pPr>
            <w:r>
              <w:rPr>
                <w:rFonts w:ascii="Arial" w:hAnsi="Arial" w:cs="Arial"/>
                <w:b/>
                <w:bCs/>
                <w:sz w:val="22"/>
                <w:szCs w:val="22"/>
              </w:rPr>
              <w:t>CAPÍTULO SEGUNDO</w:t>
            </w:r>
          </w:p>
          <w:p w:rsidR="009C39C3" w:rsidRDefault="009C39C3" w:rsidP="009C39C3">
            <w:pPr>
              <w:jc w:val="center"/>
              <w:rPr>
                <w:rFonts w:ascii="Arial" w:hAnsi="Arial" w:cs="Arial"/>
                <w:b/>
                <w:bCs/>
              </w:rPr>
            </w:pPr>
            <w:r>
              <w:rPr>
                <w:rFonts w:ascii="Arial" w:hAnsi="Arial" w:cs="Arial"/>
                <w:b/>
                <w:bCs/>
                <w:sz w:val="22"/>
                <w:szCs w:val="22"/>
              </w:rPr>
              <w:t>DEL IMPUESTO SOBRE ADQUISICIÓN DE INMUEBLES</w:t>
            </w:r>
          </w:p>
          <w:p w:rsidR="009C39C3" w:rsidRDefault="009C39C3" w:rsidP="009C39C3">
            <w:pPr>
              <w:rPr>
                <w:rFonts w:ascii="Arial" w:hAnsi="Arial" w:cs="Arial"/>
                <w:b/>
                <w:bCs/>
              </w:rPr>
            </w:pPr>
          </w:p>
          <w:p w:rsidR="009C39C3" w:rsidRDefault="009C39C3" w:rsidP="009C39C3">
            <w:pPr>
              <w:jc w:val="both"/>
              <w:rPr>
                <w:rFonts w:ascii="Arial" w:hAnsi="Arial" w:cs="Arial"/>
              </w:rPr>
            </w:pPr>
            <w:r>
              <w:rPr>
                <w:rFonts w:ascii="Arial" w:hAnsi="Arial" w:cs="Arial"/>
                <w:b/>
                <w:bCs/>
                <w:sz w:val="22"/>
                <w:szCs w:val="22"/>
              </w:rPr>
              <w:t>ARTÍCULO 3.-</w:t>
            </w:r>
            <w:r>
              <w:rPr>
                <w:rFonts w:ascii="Arial" w:hAnsi="Arial" w:cs="Arial"/>
                <w:sz w:val="22"/>
                <w:szCs w:val="22"/>
              </w:rPr>
              <w:t xml:space="preserve"> Es objeto de este impuesto, la adquisición de inmuebles que consistan en el suelo, en las construcciones o en el suelo y las construcciones adheridas a él, ubicados en el Municipio de Parras, Coahuila de Zaragoza, así como los derechos relacionados con los mismos a que a este capítulo se refiere.</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Se pagará aplicando la tasa del 3% sobre la base gravable prevista en el Código Financiero para los Municipios del Estado de Coahuila de Zaragoza, sobre lo siguiente:</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El plazo máximo para el pago del Impuesto Sobre Adquisición de Inmuebles es de 30 días naturales a partir de la fecha de firma de la escritura.</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Cuando se hagan constar en escritura pública las adquisiciones previstas en las fracciones III, IV y V del Artículo 50 del Código Financiero para los Municipios del Estado de Coahuila de Zaragoza, los contribuyentes podrán optar por diferir el pago del 50% del impuesto causado, hasta el momento en que opere la traslación de dominio o se celebre el contrato prometido, según sea el caso. El 50% diferido se actualizará aplicando el valor catastral vigente a la fecha en que se manifieste la operación.</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lastRenderedPageBreak/>
              <w:t xml:space="preserve">En caso de que la adquisición de inmueble se dé a través de herencias o legados, la tasa aplicable será del 0% siempre en línea recta ascendente, descendente o cónyuge.                                       </w:t>
            </w:r>
          </w:p>
          <w:p w:rsidR="009C39C3" w:rsidRDefault="009C39C3" w:rsidP="009C39C3">
            <w:pPr>
              <w:jc w:val="both"/>
              <w:rPr>
                <w:rFonts w:ascii="Arial" w:hAnsi="Arial" w:cs="Arial"/>
              </w:rPr>
            </w:pPr>
            <w:r>
              <w:rPr>
                <w:rFonts w:ascii="Arial" w:hAnsi="Arial" w:cs="Arial"/>
                <w:sz w:val="22"/>
                <w:szCs w:val="22"/>
              </w:rPr>
              <w:t xml:space="preserve">                                                </w:t>
            </w:r>
          </w:p>
          <w:p w:rsidR="009C39C3" w:rsidRDefault="009C39C3" w:rsidP="009C39C3">
            <w:pPr>
              <w:jc w:val="both"/>
              <w:rPr>
                <w:rFonts w:ascii="Arial" w:hAnsi="Arial" w:cs="Arial"/>
              </w:rPr>
            </w:pPr>
            <w:r>
              <w:rPr>
                <w:rFonts w:ascii="Arial" w:hAnsi="Arial" w:cs="Arial"/>
                <w:sz w:val="22"/>
                <w:szCs w:val="22"/>
              </w:rPr>
              <w:t>Cuando la adquisición de inmueble se derive de donación en línea recta hasta segundo grado de ascendente o descendente, la tasa será de 1%.</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En las adquisiciones de inmuebles que realicen los adquirentes o posesionarios cuyos ingresos mensuales no excedan el equivalente a tres Unidades de Cuenta del Estado de Coahuila de Zaragoza, tratándose de los programas habitacionales y de regularización de la tenencia de la tierra promovidos por las dependencias y entidades a que se refiere el párrafo anterior la tasa aplicable será el 0%.</w:t>
            </w:r>
          </w:p>
          <w:p w:rsidR="009C39C3" w:rsidRDefault="009C39C3" w:rsidP="009C39C3">
            <w:pPr>
              <w:jc w:val="both"/>
              <w:rPr>
                <w:rFonts w:ascii="Arial" w:hAnsi="Arial" w:cs="Arial"/>
              </w:rPr>
            </w:pPr>
          </w:p>
          <w:p w:rsidR="009C39C3" w:rsidRDefault="009C39C3" w:rsidP="009C39C3">
            <w:pPr>
              <w:rPr>
                <w:rFonts w:ascii="Arial" w:hAnsi="Arial" w:cs="Arial"/>
              </w:rPr>
            </w:pPr>
          </w:p>
          <w:p w:rsidR="009C39C3" w:rsidRDefault="009C39C3" w:rsidP="009C39C3">
            <w:pPr>
              <w:jc w:val="center"/>
              <w:rPr>
                <w:rFonts w:ascii="Arial" w:hAnsi="Arial" w:cs="Arial"/>
                <w:b/>
                <w:bCs/>
              </w:rPr>
            </w:pPr>
            <w:r>
              <w:rPr>
                <w:rFonts w:ascii="Arial" w:hAnsi="Arial" w:cs="Arial"/>
                <w:b/>
                <w:bCs/>
                <w:sz w:val="22"/>
                <w:szCs w:val="22"/>
              </w:rPr>
              <w:t>CAPÍTULO TERCERO</w:t>
            </w:r>
          </w:p>
          <w:p w:rsidR="009C39C3" w:rsidRDefault="009C39C3" w:rsidP="009C39C3">
            <w:pPr>
              <w:jc w:val="center"/>
              <w:rPr>
                <w:rFonts w:ascii="Arial" w:hAnsi="Arial" w:cs="Arial"/>
                <w:b/>
                <w:bCs/>
              </w:rPr>
            </w:pPr>
            <w:r>
              <w:rPr>
                <w:rFonts w:ascii="Arial" w:hAnsi="Arial" w:cs="Arial"/>
                <w:b/>
                <w:bCs/>
                <w:sz w:val="22"/>
                <w:szCs w:val="22"/>
              </w:rPr>
              <w:t>DEL IMPUESTO SOBRE EL EJERCICIO DE ACTIVIDADES MERCANTILES</w:t>
            </w:r>
          </w:p>
          <w:p w:rsidR="009C39C3" w:rsidRDefault="009C39C3" w:rsidP="009C39C3">
            <w:pPr>
              <w:rPr>
                <w:rFonts w:ascii="Arial" w:hAnsi="Arial" w:cs="Arial"/>
                <w:b/>
                <w:bCs/>
              </w:rPr>
            </w:pPr>
          </w:p>
          <w:p w:rsidR="009C39C3" w:rsidRDefault="009C39C3" w:rsidP="009C39C3">
            <w:pPr>
              <w:ind w:right="50"/>
              <w:jc w:val="both"/>
              <w:rPr>
                <w:rFonts w:ascii="Arial" w:hAnsi="Arial" w:cs="Arial"/>
                <w:bCs/>
              </w:rPr>
            </w:pPr>
            <w:r>
              <w:rPr>
                <w:rFonts w:ascii="Arial" w:hAnsi="Arial" w:cs="Arial"/>
                <w:b/>
                <w:sz w:val="22"/>
                <w:szCs w:val="22"/>
              </w:rPr>
              <w:t>ARTÍCULO 4.-</w:t>
            </w:r>
            <w:r>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gravadas por el Municipio de Parras, Coahuila de Zaragoza, en los términos de las disposiciones legales aplicables.</w:t>
            </w:r>
          </w:p>
          <w:p w:rsidR="009C39C3" w:rsidRDefault="009C39C3" w:rsidP="009C39C3">
            <w:pPr>
              <w:ind w:right="50"/>
              <w:jc w:val="both"/>
              <w:rPr>
                <w:rFonts w:ascii="Arial" w:hAnsi="Arial" w:cs="Arial"/>
                <w:bCs/>
              </w:rPr>
            </w:pPr>
          </w:p>
          <w:p w:rsidR="009C39C3" w:rsidRDefault="009C39C3" w:rsidP="009C39C3">
            <w:pPr>
              <w:jc w:val="both"/>
              <w:rPr>
                <w:rFonts w:ascii="Arial" w:hAnsi="Arial" w:cs="Arial"/>
              </w:rPr>
            </w:pPr>
            <w:r>
              <w:rPr>
                <w:rFonts w:ascii="Arial" w:hAnsi="Arial" w:cs="Arial"/>
                <w:sz w:val="22"/>
                <w:szCs w:val="22"/>
              </w:rPr>
              <w:t>I.- Por Actividades Mercantiles en la vía pública en forma eventual o temporal, por comerciante, se pagará una cuota diaria o mensual, de acuerdo a lo siguiente:</w:t>
            </w:r>
          </w:p>
          <w:p w:rsidR="009C39C3" w:rsidRDefault="009C39C3" w:rsidP="009C39C3">
            <w:pPr>
              <w:rPr>
                <w:rFonts w:ascii="Arial" w:hAnsi="Arial" w:cs="Arial"/>
              </w:rPr>
            </w:pPr>
          </w:p>
          <w:p w:rsidR="009C39C3" w:rsidRDefault="009C39C3" w:rsidP="009C39C3">
            <w:pPr>
              <w:rPr>
                <w:rFonts w:ascii="Arial" w:hAnsi="Arial" w:cs="Arial"/>
              </w:rPr>
            </w:pPr>
            <w:r>
              <w:rPr>
                <w:rFonts w:ascii="Arial" w:hAnsi="Arial" w:cs="Arial"/>
                <w:sz w:val="22"/>
                <w:szCs w:val="22"/>
              </w:rPr>
              <w:t>1.- Ubicados en la periferia, plazas y parques:</w:t>
            </w:r>
          </w:p>
          <w:p w:rsidR="009C39C3" w:rsidRDefault="009C39C3" w:rsidP="009C39C3">
            <w:pPr>
              <w:rPr>
                <w:rFonts w:ascii="Arial" w:hAnsi="Arial" w:cs="Arial"/>
              </w:rPr>
            </w:pPr>
          </w:p>
          <w:p w:rsidR="009C39C3" w:rsidRDefault="009C39C3" w:rsidP="009C39C3">
            <w:pPr>
              <w:ind w:left="360"/>
              <w:rPr>
                <w:rFonts w:ascii="Arial" w:hAnsi="Arial" w:cs="Arial"/>
              </w:rPr>
            </w:pPr>
            <w:r>
              <w:rPr>
                <w:rFonts w:ascii="Arial" w:hAnsi="Arial" w:cs="Arial"/>
                <w:sz w:val="22"/>
                <w:szCs w:val="22"/>
              </w:rPr>
              <w:t>a).- Fijos                             $ 6.50 diarios      $ 190.00 mensual.</w:t>
            </w:r>
          </w:p>
          <w:p w:rsidR="009C39C3" w:rsidRDefault="009C39C3" w:rsidP="009C39C3">
            <w:pPr>
              <w:ind w:left="360"/>
              <w:rPr>
                <w:rFonts w:ascii="Arial" w:hAnsi="Arial" w:cs="Arial"/>
              </w:rPr>
            </w:pPr>
            <w:r>
              <w:rPr>
                <w:rFonts w:ascii="Arial" w:hAnsi="Arial" w:cs="Arial"/>
                <w:sz w:val="22"/>
                <w:szCs w:val="22"/>
              </w:rPr>
              <w:t xml:space="preserve">b).- Semi-fijos                  </w:t>
            </w:r>
            <w:r>
              <w:rPr>
                <w:rFonts w:ascii="Arial" w:hAnsi="Arial" w:cs="Arial"/>
                <w:sz w:val="22"/>
                <w:szCs w:val="22"/>
              </w:rPr>
              <w:tab/>
              <w:t xml:space="preserve">   $  8.00 diarios     $ 240.00 mensual.</w:t>
            </w:r>
          </w:p>
          <w:p w:rsidR="009C39C3" w:rsidRDefault="009C39C3" w:rsidP="009C39C3">
            <w:pPr>
              <w:ind w:left="360"/>
              <w:rPr>
                <w:rFonts w:ascii="Arial" w:hAnsi="Arial" w:cs="Arial"/>
              </w:rPr>
            </w:pPr>
            <w:r>
              <w:rPr>
                <w:rFonts w:ascii="Arial" w:hAnsi="Arial" w:cs="Arial"/>
                <w:sz w:val="22"/>
                <w:szCs w:val="22"/>
              </w:rPr>
              <w:t>c).- Ambulantes                  $  8.00 diarios     $ 240.00 mensual.</w:t>
            </w:r>
          </w:p>
          <w:p w:rsidR="009C39C3" w:rsidRDefault="009C39C3" w:rsidP="009C39C3">
            <w:pPr>
              <w:ind w:left="360"/>
              <w:rPr>
                <w:rFonts w:ascii="Arial" w:hAnsi="Arial" w:cs="Arial"/>
              </w:rPr>
            </w:pPr>
            <w:r>
              <w:rPr>
                <w:rFonts w:ascii="Arial" w:hAnsi="Arial" w:cs="Arial"/>
                <w:sz w:val="22"/>
                <w:szCs w:val="22"/>
              </w:rPr>
              <w:t>d).- Vehículos de tracción mecánica $  7.00 diarios     $ 210.00 mensual.</w:t>
            </w:r>
          </w:p>
          <w:p w:rsidR="009C39C3" w:rsidRDefault="009C39C3" w:rsidP="009C39C3">
            <w:pPr>
              <w:rPr>
                <w:rFonts w:ascii="Arial" w:hAnsi="Arial" w:cs="Arial"/>
              </w:rPr>
            </w:pPr>
          </w:p>
          <w:p w:rsidR="009C39C3" w:rsidRDefault="009C39C3" w:rsidP="009C39C3">
            <w:pPr>
              <w:rPr>
                <w:rFonts w:ascii="Arial" w:hAnsi="Arial" w:cs="Arial"/>
              </w:rPr>
            </w:pPr>
            <w:r>
              <w:rPr>
                <w:rFonts w:ascii="Arial" w:hAnsi="Arial" w:cs="Arial"/>
                <w:sz w:val="22"/>
                <w:szCs w:val="22"/>
              </w:rPr>
              <w:t>2.- Mercados sobre ruedas:</w:t>
            </w:r>
          </w:p>
          <w:p w:rsidR="009C39C3" w:rsidRDefault="009C39C3" w:rsidP="009C39C3">
            <w:pPr>
              <w:ind w:firstLine="360"/>
              <w:rPr>
                <w:rFonts w:ascii="Arial" w:hAnsi="Arial" w:cs="Arial"/>
              </w:rPr>
            </w:pPr>
          </w:p>
          <w:p w:rsidR="009C39C3" w:rsidRDefault="009C39C3" w:rsidP="009C39C3">
            <w:pPr>
              <w:ind w:firstLine="284"/>
              <w:rPr>
                <w:rFonts w:ascii="Arial" w:hAnsi="Arial" w:cs="Arial"/>
              </w:rPr>
            </w:pPr>
            <w:r>
              <w:rPr>
                <w:rFonts w:ascii="Arial" w:hAnsi="Arial" w:cs="Arial"/>
                <w:sz w:val="22"/>
                <w:szCs w:val="22"/>
              </w:rPr>
              <w:t>a).- Ambulantes vehículos de tracción mecánica $ 42.00 diarios.</w:t>
            </w:r>
          </w:p>
          <w:p w:rsidR="009C39C3" w:rsidRDefault="009C39C3" w:rsidP="009C39C3">
            <w:pPr>
              <w:ind w:left="5950" w:hanging="5666"/>
              <w:rPr>
                <w:rFonts w:ascii="Arial" w:hAnsi="Arial" w:cs="Arial"/>
              </w:rPr>
            </w:pPr>
            <w:r>
              <w:rPr>
                <w:rFonts w:ascii="Arial" w:hAnsi="Arial" w:cs="Arial"/>
                <w:sz w:val="22"/>
                <w:szCs w:val="22"/>
              </w:rPr>
              <w:t>b).-En los mercados sobre ruedas comerciantes semifijos $ 41.00 diarios.</w:t>
            </w:r>
          </w:p>
          <w:p w:rsidR="009C39C3" w:rsidRDefault="009C39C3" w:rsidP="009C39C3">
            <w:pPr>
              <w:ind w:left="5950" w:hanging="5666"/>
              <w:rPr>
                <w:rFonts w:ascii="Arial" w:hAnsi="Arial" w:cs="Arial"/>
              </w:rPr>
            </w:pPr>
          </w:p>
          <w:p w:rsidR="009C39C3" w:rsidRDefault="009C39C3" w:rsidP="009C39C3">
            <w:pPr>
              <w:rPr>
                <w:rFonts w:ascii="Arial" w:hAnsi="Arial" w:cs="Arial"/>
              </w:rPr>
            </w:pPr>
            <w:r>
              <w:rPr>
                <w:rFonts w:ascii="Arial" w:hAnsi="Arial" w:cs="Arial"/>
                <w:sz w:val="22"/>
                <w:szCs w:val="22"/>
              </w:rPr>
              <w:t>3.- Fiestas tradicionales:</w:t>
            </w:r>
          </w:p>
          <w:p w:rsidR="009C39C3" w:rsidRDefault="009C39C3" w:rsidP="009C39C3">
            <w:pPr>
              <w:ind w:left="360"/>
              <w:rPr>
                <w:rFonts w:ascii="Arial" w:hAnsi="Arial" w:cs="Arial"/>
              </w:rPr>
            </w:pPr>
          </w:p>
          <w:p w:rsidR="009C39C3" w:rsidRDefault="009C39C3" w:rsidP="009C39C3">
            <w:pPr>
              <w:ind w:left="360"/>
              <w:rPr>
                <w:rFonts w:ascii="Arial" w:hAnsi="Arial" w:cs="Arial"/>
              </w:rPr>
            </w:pPr>
            <w:r>
              <w:rPr>
                <w:rFonts w:ascii="Arial" w:hAnsi="Arial" w:cs="Arial"/>
                <w:sz w:val="22"/>
                <w:szCs w:val="22"/>
              </w:rPr>
              <w:t xml:space="preserve">a).- Semifijos                           </w:t>
            </w:r>
            <w:r>
              <w:rPr>
                <w:rFonts w:ascii="Arial" w:hAnsi="Arial" w:cs="Arial"/>
                <w:sz w:val="22"/>
                <w:szCs w:val="22"/>
              </w:rPr>
              <w:tab/>
              <w:t xml:space="preserve">     </w:t>
            </w:r>
            <w:r>
              <w:rPr>
                <w:rFonts w:ascii="Arial" w:hAnsi="Arial" w:cs="Arial"/>
                <w:sz w:val="22"/>
                <w:szCs w:val="22"/>
              </w:rPr>
              <w:tab/>
              <w:t>$ 197.50 diarios.</w:t>
            </w:r>
          </w:p>
          <w:p w:rsidR="009C39C3" w:rsidRDefault="009C39C3" w:rsidP="009C39C3">
            <w:pPr>
              <w:ind w:left="360"/>
              <w:rPr>
                <w:rFonts w:ascii="Arial" w:hAnsi="Arial" w:cs="Arial"/>
              </w:rPr>
            </w:pPr>
            <w:r>
              <w:rPr>
                <w:rFonts w:ascii="Arial" w:hAnsi="Arial" w:cs="Arial"/>
                <w:sz w:val="22"/>
                <w:szCs w:val="22"/>
              </w:rPr>
              <w:t xml:space="preserve">b).- Ambulantes                       </w:t>
            </w:r>
            <w:r>
              <w:rPr>
                <w:rFonts w:ascii="Arial" w:hAnsi="Arial" w:cs="Arial"/>
                <w:sz w:val="22"/>
                <w:szCs w:val="22"/>
              </w:rPr>
              <w:tab/>
              <w:t xml:space="preserve">      </w:t>
            </w:r>
            <w:r>
              <w:rPr>
                <w:rFonts w:ascii="Arial" w:hAnsi="Arial" w:cs="Arial"/>
                <w:sz w:val="22"/>
                <w:szCs w:val="22"/>
              </w:rPr>
              <w:tab/>
              <w:t>$   41.50 diarios.</w:t>
            </w:r>
          </w:p>
          <w:p w:rsidR="009C39C3" w:rsidRDefault="009C39C3" w:rsidP="009C39C3">
            <w:pPr>
              <w:ind w:left="360"/>
              <w:rPr>
                <w:rFonts w:ascii="Arial" w:hAnsi="Arial" w:cs="Arial"/>
              </w:rPr>
            </w:pPr>
            <w:r>
              <w:rPr>
                <w:rFonts w:ascii="Arial" w:hAnsi="Arial" w:cs="Arial"/>
                <w:sz w:val="22"/>
                <w:szCs w:val="22"/>
              </w:rPr>
              <w:t xml:space="preserve">c).- Vehículos de tracción mecánica </w:t>
            </w:r>
            <w:r>
              <w:rPr>
                <w:rFonts w:ascii="Arial" w:hAnsi="Arial" w:cs="Arial"/>
                <w:sz w:val="22"/>
                <w:szCs w:val="22"/>
              </w:rPr>
              <w:tab/>
              <w:t>$   41.50 diarios.</w:t>
            </w:r>
          </w:p>
          <w:p w:rsidR="009C39C3" w:rsidRDefault="009C39C3" w:rsidP="009C39C3">
            <w:pPr>
              <w:ind w:left="360"/>
              <w:rPr>
                <w:rFonts w:ascii="Arial" w:hAnsi="Arial" w:cs="Arial"/>
              </w:rPr>
            </w:pPr>
          </w:p>
          <w:p w:rsidR="009C39C3" w:rsidRDefault="009C39C3" w:rsidP="009C39C3">
            <w:pPr>
              <w:rPr>
                <w:rFonts w:ascii="Arial" w:hAnsi="Arial" w:cs="Arial"/>
              </w:rPr>
            </w:pPr>
            <w:r>
              <w:rPr>
                <w:rFonts w:ascii="Arial" w:hAnsi="Arial" w:cs="Arial"/>
                <w:sz w:val="22"/>
                <w:szCs w:val="22"/>
              </w:rPr>
              <w:t>4.- Por los servicios de licencias de funcionamiento de locales comerciales establecidos en el municipio, se cobraran los siguientes derechos en base a los ingresos anuales de acuerdo a la presente tabla:</w:t>
            </w:r>
          </w:p>
          <w:p w:rsidR="009C39C3" w:rsidRDefault="009C39C3" w:rsidP="009C39C3">
            <w:pPr>
              <w:ind w:left="2832" w:firstLine="48"/>
              <w:rPr>
                <w:rFonts w:ascii="Arial" w:hAnsi="Arial" w:cs="Arial"/>
                <w:b/>
              </w:rPr>
            </w:pPr>
          </w:p>
          <w:p w:rsidR="009C39C3" w:rsidRDefault="009C39C3" w:rsidP="009C39C3">
            <w:pPr>
              <w:rPr>
                <w:rFonts w:ascii="Arial" w:hAnsi="Arial" w:cs="Arial"/>
                <w:b/>
              </w:rPr>
            </w:pPr>
            <w:r>
              <w:rPr>
                <w:rFonts w:ascii="Arial" w:hAnsi="Arial" w:cs="Arial"/>
                <w:b/>
                <w:sz w:val="22"/>
                <w:szCs w:val="22"/>
              </w:rPr>
              <w:t xml:space="preserve">             INGRESOS                                      CUOTA</w:t>
            </w:r>
          </w:p>
          <w:p w:rsidR="009C39C3" w:rsidRDefault="009C39C3" w:rsidP="009C39C3">
            <w:pPr>
              <w:rPr>
                <w:rFonts w:ascii="Arial" w:hAnsi="Arial" w:cs="Arial"/>
              </w:rPr>
            </w:pPr>
            <w:r>
              <w:rPr>
                <w:rFonts w:ascii="Arial" w:hAnsi="Arial" w:cs="Arial"/>
                <w:sz w:val="22"/>
                <w:szCs w:val="22"/>
              </w:rPr>
              <w:t xml:space="preserve"> </w:t>
            </w:r>
          </w:p>
          <w:p w:rsidR="009C39C3" w:rsidRDefault="009C39C3" w:rsidP="009C39C3">
            <w:pPr>
              <w:rPr>
                <w:rFonts w:ascii="Arial" w:hAnsi="Arial" w:cs="Arial"/>
              </w:rPr>
            </w:pPr>
            <w:r>
              <w:rPr>
                <w:rFonts w:ascii="Arial" w:hAnsi="Arial" w:cs="Arial"/>
                <w:sz w:val="22"/>
                <w:szCs w:val="22"/>
              </w:rPr>
              <w:t xml:space="preserve">             0.01      a              50,000.00</w:t>
            </w:r>
            <w:r>
              <w:rPr>
                <w:rFonts w:ascii="Arial" w:hAnsi="Arial" w:cs="Arial"/>
                <w:sz w:val="22"/>
                <w:szCs w:val="22"/>
              </w:rPr>
              <w:tab/>
              <w:t>$ 243.00.</w:t>
            </w:r>
          </w:p>
          <w:p w:rsidR="009C39C3" w:rsidRDefault="009C39C3" w:rsidP="009C39C3">
            <w:pPr>
              <w:rPr>
                <w:rFonts w:ascii="Arial" w:hAnsi="Arial" w:cs="Arial"/>
              </w:rPr>
            </w:pPr>
            <w:r>
              <w:rPr>
                <w:rFonts w:ascii="Arial" w:hAnsi="Arial" w:cs="Arial"/>
                <w:sz w:val="22"/>
                <w:szCs w:val="22"/>
              </w:rPr>
              <w:t xml:space="preserve">     50,001.00</w:t>
            </w:r>
            <w:r>
              <w:rPr>
                <w:rFonts w:ascii="Arial" w:hAnsi="Arial" w:cs="Arial"/>
                <w:sz w:val="22"/>
                <w:szCs w:val="22"/>
              </w:rPr>
              <w:tab/>
              <w:t xml:space="preserve">    a            250,000.00</w:t>
            </w:r>
            <w:r>
              <w:rPr>
                <w:rFonts w:ascii="Arial" w:hAnsi="Arial" w:cs="Arial"/>
                <w:sz w:val="22"/>
                <w:szCs w:val="22"/>
              </w:rPr>
              <w:tab/>
              <w:t>$ 294.00.</w:t>
            </w:r>
          </w:p>
          <w:p w:rsidR="009C39C3" w:rsidRDefault="009C39C3" w:rsidP="009C39C3">
            <w:pPr>
              <w:rPr>
                <w:rFonts w:ascii="Arial" w:hAnsi="Arial" w:cs="Arial"/>
              </w:rPr>
            </w:pPr>
            <w:r>
              <w:rPr>
                <w:rFonts w:ascii="Arial" w:hAnsi="Arial" w:cs="Arial"/>
                <w:sz w:val="22"/>
                <w:szCs w:val="22"/>
              </w:rPr>
              <w:t xml:space="preserve">   250,001.00</w:t>
            </w:r>
            <w:r>
              <w:rPr>
                <w:rFonts w:ascii="Arial" w:hAnsi="Arial" w:cs="Arial"/>
                <w:sz w:val="22"/>
                <w:szCs w:val="22"/>
              </w:rPr>
              <w:tab/>
              <w:t xml:space="preserve">    a            500,000.00</w:t>
            </w:r>
            <w:r>
              <w:rPr>
                <w:rFonts w:ascii="Arial" w:hAnsi="Arial" w:cs="Arial"/>
                <w:sz w:val="22"/>
                <w:szCs w:val="22"/>
              </w:rPr>
              <w:tab/>
              <w:t>$ 331.00.</w:t>
            </w:r>
          </w:p>
          <w:p w:rsidR="009C39C3" w:rsidRDefault="009C39C3" w:rsidP="009C39C3">
            <w:pPr>
              <w:rPr>
                <w:rFonts w:ascii="Arial" w:hAnsi="Arial" w:cs="Arial"/>
              </w:rPr>
            </w:pPr>
            <w:r>
              <w:rPr>
                <w:rFonts w:ascii="Arial" w:hAnsi="Arial" w:cs="Arial"/>
                <w:sz w:val="22"/>
                <w:szCs w:val="22"/>
              </w:rPr>
              <w:t xml:space="preserve">   500,001.00</w:t>
            </w:r>
            <w:r>
              <w:rPr>
                <w:rFonts w:ascii="Arial" w:hAnsi="Arial" w:cs="Arial"/>
                <w:sz w:val="22"/>
                <w:szCs w:val="22"/>
              </w:rPr>
              <w:tab/>
              <w:t xml:space="preserve">    a        1, 000,000.00</w:t>
            </w:r>
            <w:r>
              <w:rPr>
                <w:rFonts w:ascii="Arial" w:hAnsi="Arial" w:cs="Arial"/>
                <w:sz w:val="22"/>
                <w:szCs w:val="22"/>
              </w:rPr>
              <w:tab/>
              <w:t>$ 411.00.</w:t>
            </w:r>
          </w:p>
          <w:p w:rsidR="009C39C3" w:rsidRDefault="009C39C3" w:rsidP="009C39C3">
            <w:pPr>
              <w:rPr>
                <w:rFonts w:ascii="Arial" w:hAnsi="Arial" w:cs="Arial"/>
              </w:rPr>
            </w:pPr>
            <w:r>
              <w:rPr>
                <w:rFonts w:ascii="Arial" w:hAnsi="Arial" w:cs="Arial"/>
                <w:sz w:val="22"/>
                <w:szCs w:val="22"/>
              </w:rPr>
              <w:t>1,000,001.00</w:t>
            </w:r>
            <w:r>
              <w:rPr>
                <w:rFonts w:ascii="Arial" w:hAnsi="Arial" w:cs="Arial"/>
                <w:sz w:val="22"/>
                <w:szCs w:val="22"/>
              </w:rPr>
              <w:tab/>
              <w:t xml:space="preserve">                en adelante</w:t>
            </w:r>
            <w:r>
              <w:rPr>
                <w:rFonts w:ascii="Arial" w:hAnsi="Arial" w:cs="Arial"/>
                <w:sz w:val="22"/>
                <w:szCs w:val="22"/>
              </w:rPr>
              <w:tab/>
              <w:t>$ 823.00.</w:t>
            </w:r>
          </w:p>
          <w:p w:rsidR="009C39C3" w:rsidRDefault="009C39C3" w:rsidP="009C39C3">
            <w:pPr>
              <w:rPr>
                <w:rFonts w:ascii="Arial" w:hAnsi="Arial" w:cs="Arial"/>
              </w:rPr>
            </w:pPr>
          </w:p>
          <w:p w:rsidR="009C39C3" w:rsidRDefault="009C39C3" w:rsidP="009C39C3">
            <w:pPr>
              <w:rPr>
                <w:rFonts w:ascii="Arial" w:hAnsi="Arial" w:cs="Arial"/>
              </w:rPr>
            </w:pPr>
            <w:r>
              <w:rPr>
                <w:rFonts w:ascii="Arial" w:hAnsi="Arial" w:cs="Arial"/>
                <w:sz w:val="22"/>
                <w:szCs w:val="22"/>
              </w:rPr>
              <w:t>Los comercios ambulantes fijos y semifijos cubrirán una cuota de $ 199.00 anual.</w:t>
            </w:r>
          </w:p>
          <w:p w:rsidR="009C39C3" w:rsidRDefault="009C39C3" w:rsidP="009C39C3">
            <w:pPr>
              <w:rPr>
                <w:rFonts w:ascii="Arial" w:hAnsi="Arial" w:cs="Arial"/>
              </w:rPr>
            </w:pPr>
          </w:p>
          <w:p w:rsidR="009C39C3" w:rsidRDefault="009C39C3" w:rsidP="009C39C3">
            <w:pPr>
              <w:rPr>
                <w:rFonts w:ascii="Arial" w:hAnsi="Arial" w:cs="Arial"/>
              </w:rPr>
            </w:pPr>
            <w:r>
              <w:rPr>
                <w:rFonts w:ascii="Arial" w:hAnsi="Arial" w:cs="Arial"/>
                <w:sz w:val="22"/>
                <w:szCs w:val="22"/>
              </w:rPr>
              <w:t>Por el registro en el Padrón Municipal, se pagara una cuota única de $ 199.00.</w:t>
            </w:r>
          </w:p>
          <w:p w:rsidR="009C39C3" w:rsidRDefault="009C39C3" w:rsidP="009C39C3">
            <w:pPr>
              <w:ind w:right="50"/>
              <w:rPr>
                <w:rFonts w:ascii="Arial" w:hAnsi="Arial" w:cs="Arial"/>
                <w:bCs/>
              </w:rPr>
            </w:pPr>
          </w:p>
          <w:p w:rsidR="009C39C3" w:rsidRDefault="009C39C3" w:rsidP="009C39C3">
            <w:pPr>
              <w:jc w:val="both"/>
              <w:rPr>
                <w:rFonts w:ascii="Arial" w:hAnsi="Arial" w:cs="Arial"/>
              </w:rPr>
            </w:pPr>
            <w:r>
              <w:rPr>
                <w:rFonts w:ascii="Arial" w:hAnsi="Arial" w:cs="Arial"/>
                <w:sz w:val="22"/>
                <w:szCs w:val="22"/>
              </w:rPr>
              <w:t xml:space="preserve">Se exceptúa del cobro comprendido dentro de este artículo, a las personas físicas que desarrollen actividades no comprendidas en la ley de impuesto al valor agregado o expresamente exceptuadas por la misma del pago de este impuesto y además, susceptibles de ser gravadas por los municipios y el estado que sean voceadores de periódicos y que tengan como actividad preponderante la venta de </w:t>
            </w:r>
            <w:r>
              <w:rPr>
                <w:rFonts w:ascii="Arial" w:hAnsi="Arial" w:cs="Arial"/>
                <w:sz w:val="22"/>
                <w:szCs w:val="22"/>
              </w:rPr>
              <w:lastRenderedPageBreak/>
              <w:t>periódicos, así sea en cruceros , esquinas, banquetas, caminando, en bicicletas o bajo cualquier otra forma  de comercialización del periódico. Lo anterior por considerarse una actividad que contribuye al ejercicio de la libertad de expresión al mismo tiempo que fomenta el derecho a la información y a la lectura.</w:t>
            </w:r>
          </w:p>
          <w:p w:rsidR="009C39C3" w:rsidRDefault="009C39C3" w:rsidP="009C39C3">
            <w:pPr>
              <w:ind w:right="50"/>
              <w:rPr>
                <w:rFonts w:ascii="Arial" w:hAnsi="Arial" w:cs="Arial"/>
                <w:bCs/>
              </w:rPr>
            </w:pPr>
          </w:p>
          <w:p w:rsidR="009C39C3" w:rsidRDefault="009C39C3" w:rsidP="009C39C3">
            <w:pPr>
              <w:ind w:right="50"/>
              <w:rPr>
                <w:rFonts w:ascii="Arial" w:hAnsi="Arial" w:cs="Arial"/>
                <w:bCs/>
              </w:rPr>
            </w:pPr>
          </w:p>
          <w:p w:rsidR="009C39C3" w:rsidRDefault="009C39C3" w:rsidP="009C39C3">
            <w:pPr>
              <w:jc w:val="center"/>
              <w:rPr>
                <w:rFonts w:ascii="Arial" w:hAnsi="Arial" w:cs="Arial"/>
                <w:b/>
                <w:bCs/>
              </w:rPr>
            </w:pPr>
            <w:r>
              <w:rPr>
                <w:rFonts w:ascii="Arial" w:hAnsi="Arial" w:cs="Arial"/>
                <w:b/>
                <w:bCs/>
                <w:sz w:val="22"/>
                <w:szCs w:val="22"/>
              </w:rPr>
              <w:t>CAPÍTULO CUARTO</w:t>
            </w:r>
          </w:p>
          <w:p w:rsidR="009C39C3" w:rsidRDefault="009C39C3" w:rsidP="009C39C3">
            <w:pPr>
              <w:jc w:val="center"/>
              <w:rPr>
                <w:rFonts w:ascii="Arial" w:hAnsi="Arial" w:cs="Arial"/>
                <w:b/>
                <w:bCs/>
              </w:rPr>
            </w:pPr>
            <w:r>
              <w:rPr>
                <w:rFonts w:ascii="Arial" w:hAnsi="Arial" w:cs="Arial"/>
                <w:b/>
                <w:bCs/>
                <w:sz w:val="22"/>
                <w:szCs w:val="22"/>
              </w:rPr>
              <w:t>DEL IMPUESTO SOBRE ESPECTÁCULOS Y DIVERSIONES PÚBLICAS</w:t>
            </w:r>
          </w:p>
          <w:p w:rsidR="009C39C3" w:rsidRDefault="009C39C3" w:rsidP="009C39C3">
            <w:pPr>
              <w:ind w:right="50"/>
              <w:rPr>
                <w:rFonts w:ascii="Arial" w:hAnsi="Arial" w:cs="Arial"/>
                <w:b/>
              </w:rPr>
            </w:pPr>
          </w:p>
          <w:p w:rsidR="009C39C3" w:rsidRDefault="009C39C3" w:rsidP="009C39C3">
            <w:pPr>
              <w:jc w:val="both"/>
              <w:rPr>
                <w:rFonts w:ascii="Arial" w:hAnsi="Arial" w:cs="Arial"/>
              </w:rPr>
            </w:pPr>
            <w:r>
              <w:rPr>
                <w:rFonts w:ascii="Arial" w:hAnsi="Arial" w:cs="Arial"/>
                <w:b/>
                <w:sz w:val="22"/>
                <w:szCs w:val="22"/>
              </w:rPr>
              <w:t>ARTÍCULO 5.-</w:t>
            </w:r>
            <w:r>
              <w:rPr>
                <w:rFonts w:ascii="Arial" w:hAnsi="Arial" w:cs="Arial"/>
                <w:bCs/>
                <w:sz w:val="22"/>
                <w:szCs w:val="22"/>
              </w:rPr>
              <w:t xml:space="preserve"> Es objeto de este impuesto la realización de espectáculos y diversiones públicas no grabadas por el Impuesto al Valor Agregado, </w:t>
            </w:r>
            <w:r>
              <w:rPr>
                <w:rFonts w:ascii="Arial" w:hAnsi="Arial" w:cs="Arial"/>
                <w:sz w:val="22"/>
                <w:szCs w:val="22"/>
              </w:rPr>
              <w:t>se pagará de conformidad a los conceptos, tasas y cuotas siguientes:</w:t>
            </w:r>
          </w:p>
          <w:p w:rsidR="009C39C3" w:rsidRDefault="009C39C3" w:rsidP="009C39C3">
            <w:pPr>
              <w:ind w:right="50"/>
              <w:rPr>
                <w:rFonts w:ascii="Arial" w:hAnsi="Arial" w:cs="Arial"/>
                <w:bCs/>
              </w:rPr>
            </w:pPr>
          </w:p>
          <w:p w:rsidR="009C39C3" w:rsidRDefault="009C39C3" w:rsidP="009C39C3">
            <w:pPr>
              <w:jc w:val="both"/>
              <w:rPr>
                <w:rFonts w:ascii="Arial" w:hAnsi="Arial" w:cs="Arial"/>
              </w:rPr>
            </w:pPr>
            <w:r>
              <w:rPr>
                <w:rFonts w:ascii="Arial" w:hAnsi="Arial" w:cs="Arial"/>
                <w:sz w:val="22"/>
                <w:szCs w:val="22"/>
              </w:rPr>
              <w:t>I.- Bailes públicos 11% sobre ingresos brutos.</w:t>
            </w:r>
          </w:p>
          <w:p w:rsidR="009C39C3" w:rsidRDefault="009C39C3" w:rsidP="009C39C3">
            <w:pPr>
              <w:jc w:val="both"/>
              <w:rPr>
                <w:rFonts w:ascii="Arial" w:hAnsi="Arial" w:cs="Arial"/>
              </w:rPr>
            </w:pPr>
            <w:r>
              <w:rPr>
                <w:rFonts w:ascii="Arial" w:hAnsi="Arial" w:cs="Arial"/>
                <w:sz w:val="22"/>
                <w:szCs w:val="22"/>
              </w:rPr>
              <w:t xml:space="preserve">    Bailes Privados  $ 200.00 por evento.</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Bailes privados; en los casos de que estas actividades sean organizadas con objeto de recabar fondos para fines de beneficencia o de carácter familiar, no se realizará cobro alguno.</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II.- Espectáculos deportivos, jaripeos y similares 5% sobre ingresos brutos.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III.- Espectáculos culturales, no se realizara cobro alguno.</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IV.-Espectáculos  musicales y artísticos 5%  sobre ingresos brutos.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V.- Cualquier otra diversión o espectáculo no gravado con el Impuesto al Valor Agregado pagara 5% sobre ingresos brutos.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VI.- Exhibición y concursos 5% sobre ingresos brutos.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VII.- Salones con Rockolas y/o aparatos musicales, donde se expendan bebidas alcohólicas $ 144.00 mensual.</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lastRenderedPageBreak/>
              <w:t>VIII.- Billares, por mesa de billar instalada en locales sin venta de bebidas alcohólicas $ 95.50 en locales en donde se expendan bebidas alcohólicas $ 188.00 mensual.</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IX.- Espectáculos Teatrales 4.4% sobre ingresos brutos.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X.- Funciones de circos y carpas 5% sobre ingresos brutos.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XI.- Kermeses y otras diversiones lucrativas 5.5% sobre los ingresos brutos.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En el caso de que las actividades sean organizadas para recabar fondos con fines de beneficencia y por instituciones de beneficencia, se bonificará hasta un porcentaje similar al  impuesto respectivo.</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XII.- Juegos Mecánicos y Electromecánicos se pagara por juego 6.25% sobre el ingreso bruto obtenido, juegos electrónicos, por cada máquina que opere por medio de monedas o fichas y los juegos de video se pagara $ 412.00 semestrales, en el mes de enero el primer semestre y el mes de julio el segundo semestre.</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XIII.- Expedición de licencia de funcionamiento para video-juegos, por primera vez, por cada videojuego $ 231.00.</w:t>
            </w:r>
          </w:p>
          <w:p w:rsidR="009C39C3" w:rsidRDefault="009C39C3" w:rsidP="009C39C3">
            <w:pPr>
              <w:ind w:right="50"/>
              <w:rPr>
                <w:rFonts w:ascii="Arial" w:hAnsi="Arial" w:cs="Arial"/>
                <w:bCs/>
              </w:rPr>
            </w:pPr>
          </w:p>
          <w:p w:rsidR="009C39C3" w:rsidRDefault="009C39C3" w:rsidP="009C39C3">
            <w:pPr>
              <w:ind w:right="50"/>
              <w:rPr>
                <w:rFonts w:ascii="Arial" w:hAnsi="Arial" w:cs="Arial"/>
                <w:bCs/>
              </w:rPr>
            </w:pPr>
          </w:p>
          <w:p w:rsidR="009C39C3" w:rsidRDefault="009C39C3" w:rsidP="009C39C3">
            <w:pPr>
              <w:jc w:val="center"/>
              <w:rPr>
                <w:rFonts w:ascii="Arial" w:hAnsi="Arial" w:cs="Arial"/>
                <w:b/>
                <w:bCs/>
              </w:rPr>
            </w:pPr>
            <w:r>
              <w:rPr>
                <w:rFonts w:ascii="Arial" w:hAnsi="Arial" w:cs="Arial"/>
                <w:b/>
                <w:bCs/>
                <w:sz w:val="22"/>
                <w:szCs w:val="22"/>
              </w:rPr>
              <w:t>CAPÍTULO QUINTO</w:t>
            </w:r>
          </w:p>
          <w:p w:rsidR="009C39C3" w:rsidRDefault="009C39C3" w:rsidP="009C39C3">
            <w:pPr>
              <w:jc w:val="center"/>
              <w:rPr>
                <w:rFonts w:ascii="Arial" w:hAnsi="Arial" w:cs="Arial"/>
                <w:b/>
                <w:bCs/>
              </w:rPr>
            </w:pPr>
            <w:r>
              <w:rPr>
                <w:rFonts w:ascii="Arial" w:hAnsi="Arial" w:cs="Arial"/>
                <w:b/>
                <w:bCs/>
                <w:sz w:val="22"/>
                <w:szCs w:val="22"/>
              </w:rPr>
              <w:t>DEL IMPUESTO SOBRE LOTERÍAS, RIFAS Y SORTEOS</w:t>
            </w:r>
          </w:p>
          <w:p w:rsidR="009C39C3" w:rsidRDefault="009C39C3" w:rsidP="009C39C3">
            <w:pPr>
              <w:ind w:right="50"/>
              <w:rPr>
                <w:rFonts w:ascii="Arial" w:hAnsi="Arial" w:cs="Arial"/>
                <w:b/>
              </w:rPr>
            </w:pPr>
          </w:p>
          <w:p w:rsidR="009C39C3" w:rsidRDefault="009C39C3" w:rsidP="009C39C3">
            <w:pPr>
              <w:ind w:right="50"/>
              <w:jc w:val="both"/>
              <w:rPr>
                <w:rFonts w:ascii="Arial" w:hAnsi="Arial" w:cs="Arial"/>
                <w:bCs/>
              </w:rPr>
            </w:pPr>
            <w:r>
              <w:rPr>
                <w:rFonts w:ascii="Arial" w:hAnsi="Arial" w:cs="Arial"/>
                <w:b/>
                <w:sz w:val="22"/>
                <w:szCs w:val="22"/>
              </w:rPr>
              <w:t>ARTÍCULO 6.-</w:t>
            </w:r>
            <w:r>
              <w:rPr>
                <w:rFonts w:ascii="Arial" w:hAnsi="Arial" w:cs="Arial"/>
                <w:bCs/>
                <w:sz w:val="22"/>
                <w:szCs w:val="22"/>
              </w:rPr>
              <w:t xml:space="preserve"> Es objeto de este impuesto la realización o explotación de loterías, rifas y sorteos o juegos permitidos y autorizados conforme a la Ley Federal de Juegos y Sorteos. </w:t>
            </w:r>
            <w:r>
              <w:rPr>
                <w:rFonts w:ascii="Arial" w:hAnsi="Arial" w:cs="Arial"/>
                <w:sz w:val="22"/>
                <w:szCs w:val="22"/>
              </w:rPr>
              <w:t>Se pagará con la tasa del 11% sobre el valor de los ingresos que se perciban cuando se trate de eventos con fines de lucro, en el caso de que éstos sean con el propósito para promover ventas, servicios u otros, se pagará el mismo porcentaje, aplicando sobre el valor comercial de los premios. Previo permiso de la Secretaría de Gobernación.</w:t>
            </w:r>
          </w:p>
          <w:p w:rsidR="009C39C3" w:rsidRDefault="009C39C3" w:rsidP="009C39C3">
            <w:pPr>
              <w:ind w:right="50"/>
              <w:rPr>
                <w:rFonts w:ascii="Arial" w:hAnsi="Arial" w:cs="Arial"/>
                <w:bCs/>
              </w:rPr>
            </w:pPr>
          </w:p>
          <w:p w:rsidR="009C39C3" w:rsidRDefault="009C39C3" w:rsidP="009C39C3">
            <w:pPr>
              <w:jc w:val="center"/>
              <w:rPr>
                <w:rFonts w:ascii="Arial" w:hAnsi="Arial" w:cs="Arial"/>
                <w:b/>
                <w:bCs/>
              </w:rPr>
            </w:pPr>
            <w:r>
              <w:rPr>
                <w:rFonts w:ascii="Arial" w:hAnsi="Arial" w:cs="Arial"/>
                <w:b/>
                <w:bCs/>
                <w:sz w:val="22"/>
                <w:szCs w:val="22"/>
              </w:rPr>
              <w:t>CAPÍTULO SÉXTO</w:t>
            </w:r>
          </w:p>
          <w:p w:rsidR="009C39C3" w:rsidRDefault="009C39C3" w:rsidP="009C39C3">
            <w:pPr>
              <w:jc w:val="center"/>
              <w:rPr>
                <w:rFonts w:ascii="Arial" w:hAnsi="Arial" w:cs="Arial"/>
                <w:b/>
                <w:bCs/>
              </w:rPr>
            </w:pPr>
            <w:r>
              <w:rPr>
                <w:rFonts w:ascii="Arial" w:hAnsi="Arial" w:cs="Arial"/>
                <w:b/>
                <w:bCs/>
                <w:sz w:val="22"/>
                <w:szCs w:val="22"/>
              </w:rPr>
              <w:lastRenderedPageBreak/>
              <w:t>DE LAS CONTRIBUCIONES ESPECIALES</w:t>
            </w:r>
          </w:p>
          <w:p w:rsidR="009C39C3" w:rsidRDefault="009C39C3" w:rsidP="009C39C3">
            <w:pPr>
              <w:jc w:val="center"/>
              <w:rPr>
                <w:rFonts w:ascii="Arial" w:hAnsi="Arial" w:cs="Arial"/>
                <w:b/>
                <w:bCs/>
              </w:rPr>
            </w:pPr>
          </w:p>
          <w:p w:rsidR="009C39C3" w:rsidRDefault="009C39C3" w:rsidP="009C39C3">
            <w:pPr>
              <w:jc w:val="center"/>
              <w:rPr>
                <w:rFonts w:ascii="Arial" w:hAnsi="Arial" w:cs="Arial"/>
                <w:b/>
                <w:bCs/>
              </w:rPr>
            </w:pPr>
            <w:r>
              <w:rPr>
                <w:rFonts w:ascii="Arial" w:hAnsi="Arial" w:cs="Arial"/>
                <w:b/>
                <w:bCs/>
                <w:sz w:val="22"/>
                <w:szCs w:val="22"/>
              </w:rPr>
              <w:t>SECCIÓN  I</w:t>
            </w:r>
          </w:p>
          <w:p w:rsidR="009C39C3" w:rsidRDefault="009C39C3" w:rsidP="009C39C3">
            <w:pPr>
              <w:jc w:val="center"/>
              <w:rPr>
                <w:rFonts w:ascii="Arial" w:hAnsi="Arial" w:cs="Arial"/>
                <w:b/>
                <w:bCs/>
              </w:rPr>
            </w:pPr>
            <w:r>
              <w:rPr>
                <w:rFonts w:ascii="Arial" w:hAnsi="Arial" w:cs="Arial"/>
                <w:b/>
                <w:bCs/>
                <w:sz w:val="22"/>
                <w:szCs w:val="22"/>
              </w:rPr>
              <w:t>DE LA CONTRIBUCIÓN POR GASTO</w:t>
            </w:r>
          </w:p>
          <w:p w:rsidR="009C39C3" w:rsidRDefault="009C39C3" w:rsidP="009C39C3">
            <w:pPr>
              <w:jc w:val="center"/>
              <w:rPr>
                <w:rFonts w:ascii="Arial" w:hAnsi="Arial" w:cs="Arial"/>
                <w:b/>
                <w:bCs/>
              </w:rPr>
            </w:pPr>
          </w:p>
          <w:p w:rsidR="009C39C3" w:rsidRDefault="009C39C3" w:rsidP="009C39C3">
            <w:pPr>
              <w:jc w:val="both"/>
              <w:rPr>
                <w:rFonts w:ascii="Arial" w:hAnsi="Arial" w:cs="Arial"/>
                <w:b/>
                <w:bCs/>
              </w:rPr>
            </w:pPr>
            <w:r>
              <w:rPr>
                <w:rFonts w:ascii="Arial" w:hAnsi="Arial" w:cs="Arial"/>
                <w:b/>
                <w:sz w:val="22"/>
                <w:szCs w:val="22"/>
              </w:rPr>
              <w:t>ARTÍCULO 7.-</w:t>
            </w:r>
            <w:r>
              <w:rPr>
                <w:rFonts w:ascii="Arial" w:hAnsi="Arial" w:cs="Arial"/>
                <w:bCs/>
                <w:sz w:val="22"/>
                <w:szCs w:val="22"/>
              </w:rPr>
              <w:t xml:space="preserve"> Es objeto de esta contribución el gasto público específico que se origine por el ejercicio de una determinada actividad de particulares. </w:t>
            </w:r>
            <w:r>
              <w:rPr>
                <w:rFonts w:ascii="Arial" w:hAnsi="Arial" w:cs="Arial"/>
                <w:sz w:val="22"/>
                <w:szCs w:val="22"/>
              </w:rPr>
              <w:t>La Tesorería Municipal formulara y notificara la resolución debidamente fundada y motivada en la que se determinarán los importes de las contribuciones a cargo de los contribuyentes.</w:t>
            </w:r>
          </w:p>
          <w:p w:rsidR="009C39C3" w:rsidRDefault="009C39C3" w:rsidP="009C39C3">
            <w:pPr>
              <w:jc w:val="both"/>
              <w:rPr>
                <w:rFonts w:ascii="Arial" w:hAnsi="Arial" w:cs="Arial"/>
                <w:b/>
                <w:bCs/>
              </w:rPr>
            </w:pPr>
          </w:p>
          <w:p w:rsidR="009C39C3" w:rsidRDefault="009C39C3" w:rsidP="009C39C3">
            <w:pPr>
              <w:jc w:val="center"/>
              <w:rPr>
                <w:rFonts w:ascii="Arial" w:hAnsi="Arial" w:cs="Arial"/>
                <w:b/>
                <w:bCs/>
              </w:rPr>
            </w:pPr>
            <w:r>
              <w:rPr>
                <w:rFonts w:ascii="Arial" w:hAnsi="Arial" w:cs="Arial"/>
                <w:b/>
                <w:bCs/>
                <w:sz w:val="22"/>
                <w:szCs w:val="22"/>
              </w:rPr>
              <w:t>SECCIÓN II</w:t>
            </w:r>
          </w:p>
          <w:p w:rsidR="009C39C3" w:rsidRDefault="009C39C3" w:rsidP="009C39C3">
            <w:pPr>
              <w:jc w:val="center"/>
              <w:rPr>
                <w:rFonts w:ascii="Arial" w:hAnsi="Arial" w:cs="Arial"/>
                <w:b/>
                <w:bCs/>
              </w:rPr>
            </w:pPr>
            <w:r>
              <w:rPr>
                <w:rFonts w:ascii="Arial" w:hAnsi="Arial" w:cs="Arial"/>
                <w:b/>
                <w:bCs/>
                <w:sz w:val="22"/>
                <w:szCs w:val="22"/>
              </w:rPr>
              <w:t>POR OBRA PÚBLICA</w:t>
            </w:r>
          </w:p>
          <w:p w:rsidR="009C39C3" w:rsidRDefault="009C39C3" w:rsidP="009C39C3">
            <w:pPr>
              <w:rPr>
                <w:rFonts w:ascii="Arial" w:hAnsi="Arial" w:cs="Arial"/>
                <w:b/>
                <w:bCs/>
              </w:rPr>
            </w:pPr>
          </w:p>
          <w:p w:rsidR="009C39C3" w:rsidRDefault="009C39C3" w:rsidP="009C39C3">
            <w:pPr>
              <w:jc w:val="both"/>
              <w:rPr>
                <w:rFonts w:ascii="Arial" w:hAnsi="Arial" w:cs="Arial"/>
              </w:rPr>
            </w:pPr>
            <w:r>
              <w:rPr>
                <w:rFonts w:ascii="Arial" w:hAnsi="Arial" w:cs="Arial"/>
                <w:b/>
                <w:sz w:val="22"/>
                <w:szCs w:val="22"/>
              </w:rPr>
              <w:t>ARTÍCULO 8.-</w:t>
            </w:r>
            <w:r>
              <w:rPr>
                <w:rFonts w:ascii="Arial" w:hAnsi="Arial" w:cs="Arial"/>
                <w:bCs/>
                <w:sz w:val="22"/>
                <w:szCs w:val="22"/>
              </w:rPr>
              <w:t xml:space="preserve"> Es objeto de la contribución por obra pública, la construcción, reconstrucción y ampliación de las obras que se indican en el Código Financiero para los Municipios del Estado de Coahuila de Zaragoza</w:t>
            </w:r>
            <w:r>
              <w:rPr>
                <w:rFonts w:ascii="Arial" w:hAnsi="Arial" w:cs="Arial"/>
                <w:sz w:val="22"/>
                <w:szCs w:val="22"/>
              </w:rPr>
              <w:t>. En todo caso, el porcentaje a contribuir por los particulares se dividirá conforme al mencionado procedimiento entre los propietarios de los predios beneficiados.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Es objeto de la Contribución por Obra Pública, la construcción, reconstrucción y ampliación de:</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I.- Vías públicas, tales como calles, avenidas, calzadas, viaductos, pasos a desnivel, obras de seguridad relacionadas con el tránsito de vehículos y peatones, puentes y plazas.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II.-  Introducción de agua potable a los poblados y desagüe general de los mismos.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III.- Redes de distribución de agua potable, drenaje y alcantarillado.</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IV.- Alumbrado Público.</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V.- Obras de electrificación.</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lastRenderedPageBreak/>
              <w:t>VI.- Conexión a la red general de agua potable a centros de población.</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VII.- Conexión del sistema general de drenaje a centros de población.</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VIII.- Obras básicas para agua potable y drenaje.</w:t>
            </w:r>
          </w:p>
          <w:p w:rsidR="009C39C3" w:rsidRDefault="009C39C3" w:rsidP="009C39C3">
            <w:pPr>
              <w:rPr>
                <w:rFonts w:ascii="Arial" w:hAnsi="Arial" w:cs="Arial"/>
              </w:rPr>
            </w:pPr>
          </w:p>
          <w:p w:rsidR="009C39C3" w:rsidRDefault="009C39C3" w:rsidP="009C39C3">
            <w:pPr>
              <w:rPr>
                <w:rFonts w:ascii="Arial" w:hAnsi="Arial" w:cs="Arial"/>
              </w:rPr>
            </w:pPr>
            <w:r>
              <w:rPr>
                <w:rFonts w:ascii="Arial" w:hAnsi="Arial" w:cs="Arial"/>
                <w:sz w:val="22"/>
                <w:szCs w:val="22"/>
              </w:rPr>
              <w:t>IX.- Centros deportivos y recreativos, parques y jardines.</w:t>
            </w:r>
          </w:p>
          <w:p w:rsidR="009C39C3" w:rsidRDefault="009C39C3" w:rsidP="009C39C3">
            <w:pPr>
              <w:rPr>
                <w:rFonts w:ascii="Arial" w:hAnsi="Arial" w:cs="Arial"/>
              </w:rPr>
            </w:pPr>
          </w:p>
          <w:p w:rsidR="009C39C3" w:rsidRDefault="009C39C3" w:rsidP="009C39C3">
            <w:pPr>
              <w:rPr>
                <w:rFonts w:ascii="Arial" w:hAnsi="Arial" w:cs="Arial"/>
              </w:rPr>
            </w:pPr>
            <w:r>
              <w:rPr>
                <w:rFonts w:ascii="Arial" w:hAnsi="Arial" w:cs="Arial"/>
                <w:sz w:val="22"/>
                <w:szCs w:val="22"/>
              </w:rPr>
              <w:t>X.-  Caminos</w:t>
            </w:r>
          </w:p>
          <w:p w:rsidR="009C39C3" w:rsidRDefault="009C39C3" w:rsidP="009C39C3">
            <w:pPr>
              <w:rPr>
                <w:rFonts w:ascii="Arial" w:hAnsi="Arial" w:cs="Arial"/>
              </w:rPr>
            </w:pPr>
          </w:p>
          <w:p w:rsidR="009C39C3" w:rsidRDefault="009C39C3" w:rsidP="009C39C3">
            <w:pPr>
              <w:rPr>
                <w:rFonts w:ascii="Arial" w:hAnsi="Arial" w:cs="Arial"/>
              </w:rPr>
            </w:pPr>
            <w:r>
              <w:rPr>
                <w:rFonts w:ascii="Arial" w:hAnsi="Arial" w:cs="Arial"/>
                <w:sz w:val="22"/>
                <w:szCs w:val="22"/>
              </w:rPr>
              <w:t>XI.- Bordos, canales de irrigación.</w:t>
            </w:r>
          </w:p>
          <w:p w:rsidR="009C39C3" w:rsidRDefault="009C39C3" w:rsidP="009C39C3">
            <w:pPr>
              <w:rPr>
                <w:rFonts w:ascii="Arial" w:hAnsi="Arial" w:cs="Arial"/>
              </w:rPr>
            </w:pPr>
          </w:p>
          <w:p w:rsidR="009C39C3" w:rsidRDefault="009C39C3" w:rsidP="009C39C3">
            <w:pPr>
              <w:rPr>
                <w:rFonts w:ascii="Arial" w:hAnsi="Arial" w:cs="Arial"/>
              </w:rPr>
            </w:pPr>
            <w:r>
              <w:rPr>
                <w:rFonts w:ascii="Arial" w:hAnsi="Arial" w:cs="Arial"/>
                <w:sz w:val="22"/>
                <w:szCs w:val="22"/>
              </w:rPr>
              <w:t>XII.- Obras de embellecimiento y remodelación de parques y jardines.</w:t>
            </w:r>
          </w:p>
          <w:p w:rsidR="009C39C3" w:rsidRDefault="009C39C3" w:rsidP="009C39C3">
            <w:pPr>
              <w:rPr>
                <w:rFonts w:ascii="Arial" w:hAnsi="Arial" w:cs="Arial"/>
              </w:rPr>
            </w:pPr>
          </w:p>
          <w:p w:rsidR="009C39C3" w:rsidRDefault="009C39C3" w:rsidP="009C39C3">
            <w:pPr>
              <w:jc w:val="both"/>
              <w:rPr>
                <w:rFonts w:ascii="Arial" w:hAnsi="Arial" w:cs="Arial"/>
              </w:rPr>
            </w:pPr>
            <w:r>
              <w:rPr>
                <w:rFonts w:ascii="Arial" w:hAnsi="Arial" w:cs="Arial"/>
                <w:sz w:val="22"/>
                <w:szCs w:val="22"/>
              </w:rPr>
              <w:t>XIII.- Otras obras públicas que generen beneficios en su ejecución a los inmuebles y/o cooperadores.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Las contribuciones a que se refiere esta sección podrán ser de carácter voluntario, o de carácter obligatorio, de acuerdo con las siguientes normas: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1.- Será voluntaria aquélla en la cual los particulares aporten total o parcialmente la suma necesaria  para realizar las obras de que se trate en forma espontánea y de acuerdo con el plan correspondiente, o a promoción de las autoridades municipales.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La cooperación voluntaria se convertirá en contribución obligatoria una vez formalizado el convenio correspondiente y será exigible en los términos del presente ordenamiento y de las leyes fiscales relativas.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2.- Serán obligatorias las que establezca el Ayuntamiento con éste carácter para cubrir los costos de las obras que, enunciativamente y no limitativamente, se señalan a continuación.</w:t>
            </w:r>
          </w:p>
          <w:p w:rsidR="009C39C3" w:rsidRDefault="009C39C3" w:rsidP="009C39C3">
            <w:pPr>
              <w:rPr>
                <w:rFonts w:ascii="Arial" w:hAnsi="Arial" w:cs="Arial"/>
              </w:rPr>
            </w:pPr>
          </w:p>
          <w:p w:rsidR="009C39C3" w:rsidRDefault="009C39C3" w:rsidP="009C39C3">
            <w:pPr>
              <w:ind w:left="708"/>
              <w:rPr>
                <w:rFonts w:ascii="Arial" w:hAnsi="Arial" w:cs="Arial"/>
              </w:rPr>
            </w:pPr>
            <w:r>
              <w:rPr>
                <w:rFonts w:ascii="Arial" w:hAnsi="Arial" w:cs="Arial"/>
                <w:sz w:val="22"/>
                <w:szCs w:val="22"/>
              </w:rPr>
              <w:lastRenderedPageBreak/>
              <w:t>a) La pavimentación o repavimentación de las vías públicas y la  construcción de banquetas y  de guarniciones de las mismas.</w:t>
            </w:r>
          </w:p>
          <w:p w:rsidR="009C39C3" w:rsidRDefault="009C39C3" w:rsidP="009C39C3">
            <w:pPr>
              <w:ind w:left="709" w:hanging="1"/>
              <w:rPr>
                <w:rFonts w:ascii="Arial" w:hAnsi="Arial" w:cs="Arial"/>
              </w:rPr>
            </w:pPr>
            <w:r>
              <w:rPr>
                <w:rFonts w:ascii="Arial" w:hAnsi="Arial" w:cs="Arial"/>
                <w:sz w:val="22"/>
                <w:szCs w:val="22"/>
              </w:rPr>
              <w:t>b) La electrificación de las zonas urbanas o rurales, tanto para usos domésticos como para usos industriales y agropecuarios.</w:t>
            </w:r>
          </w:p>
          <w:p w:rsidR="009C39C3" w:rsidRDefault="009C39C3" w:rsidP="009C39C3">
            <w:pPr>
              <w:ind w:left="426" w:firstLine="282"/>
              <w:rPr>
                <w:rFonts w:ascii="Arial" w:hAnsi="Arial" w:cs="Arial"/>
              </w:rPr>
            </w:pPr>
            <w:r>
              <w:rPr>
                <w:rFonts w:ascii="Arial" w:hAnsi="Arial" w:cs="Arial"/>
                <w:sz w:val="22"/>
                <w:szCs w:val="22"/>
              </w:rPr>
              <w:t>c)  Las necesidades para adoptar o mejorar el alumbrado público.</w:t>
            </w:r>
          </w:p>
          <w:p w:rsidR="009C39C3" w:rsidRDefault="009C39C3" w:rsidP="009C39C3">
            <w:pPr>
              <w:ind w:left="708"/>
              <w:rPr>
                <w:rFonts w:ascii="Arial" w:hAnsi="Arial" w:cs="Arial"/>
              </w:rPr>
            </w:pPr>
            <w:r>
              <w:rPr>
                <w:rFonts w:ascii="Arial" w:hAnsi="Arial" w:cs="Arial"/>
                <w:sz w:val="22"/>
                <w:szCs w:val="22"/>
              </w:rPr>
              <w:t>d) Las que se requieran para adoptar o mejorar los servicios de agua potable, drenaje sanitario, drenaje pluvial y gas natural para uso doméstico.</w:t>
            </w:r>
          </w:p>
          <w:p w:rsidR="009C39C3" w:rsidRDefault="009C39C3" w:rsidP="009C39C3">
            <w:pPr>
              <w:ind w:firstLine="708"/>
              <w:rPr>
                <w:rFonts w:ascii="Arial" w:hAnsi="Arial" w:cs="Arial"/>
              </w:rPr>
            </w:pPr>
            <w:r>
              <w:rPr>
                <w:rFonts w:ascii="Arial" w:hAnsi="Arial" w:cs="Arial"/>
                <w:sz w:val="22"/>
                <w:szCs w:val="22"/>
              </w:rPr>
              <w:t>e)  Las necesarias para la construcción y conservación de caminos vecinales.</w:t>
            </w:r>
          </w:p>
          <w:p w:rsidR="009C39C3" w:rsidRDefault="009C39C3" w:rsidP="009C39C3">
            <w:pPr>
              <w:ind w:firstLine="708"/>
              <w:rPr>
                <w:rFonts w:ascii="Arial" w:hAnsi="Arial" w:cs="Arial"/>
              </w:rPr>
            </w:pPr>
            <w:r>
              <w:rPr>
                <w:rFonts w:ascii="Arial" w:hAnsi="Arial" w:cs="Arial"/>
                <w:sz w:val="22"/>
                <w:szCs w:val="22"/>
              </w:rPr>
              <w:t>f)   Las demás que determine el Ayuntamiento.</w:t>
            </w:r>
          </w:p>
          <w:p w:rsidR="009C39C3" w:rsidRDefault="009C39C3" w:rsidP="009C39C3">
            <w:pPr>
              <w:rPr>
                <w:rFonts w:ascii="Arial" w:hAnsi="Arial" w:cs="Arial"/>
                <w:bCs/>
              </w:rPr>
            </w:pPr>
          </w:p>
          <w:p w:rsidR="009C39C3" w:rsidRDefault="009C39C3" w:rsidP="009C39C3">
            <w:pPr>
              <w:rPr>
                <w:rFonts w:ascii="Arial" w:hAnsi="Arial" w:cs="Arial"/>
                <w:bCs/>
              </w:rPr>
            </w:pPr>
          </w:p>
          <w:p w:rsidR="009C39C3" w:rsidRDefault="009C39C3" w:rsidP="009C39C3">
            <w:pPr>
              <w:jc w:val="center"/>
              <w:rPr>
                <w:rFonts w:ascii="Arial" w:hAnsi="Arial" w:cs="Arial"/>
                <w:b/>
                <w:bCs/>
              </w:rPr>
            </w:pPr>
            <w:r>
              <w:rPr>
                <w:rFonts w:ascii="Arial" w:hAnsi="Arial" w:cs="Arial"/>
                <w:b/>
                <w:bCs/>
                <w:sz w:val="22"/>
                <w:szCs w:val="22"/>
              </w:rPr>
              <w:t>SECCIÓN III</w:t>
            </w:r>
          </w:p>
          <w:p w:rsidR="009C39C3" w:rsidRDefault="009C39C3" w:rsidP="009C39C3">
            <w:pPr>
              <w:jc w:val="center"/>
              <w:rPr>
                <w:rFonts w:ascii="Arial" w:hAnsi="Arial" w:cs="Arial"/>
                <w:b/>
                <w:bCs/>
              </w:rPr>
            </w:pPr>
            <w:r>
              <w:rPr>
                <w:rFonts w:ascii="Arial" w:hAnsi="Arial" w:cs="Arial"/>
                <w:b/>
                <w:bCs/>
                <w:sz w:val="22"/>
                <w:szCs w:val="22"/>
              </w:rPr>
              <w:t>POR RESPONSABILIDAD OBJETIVA</w:t>
            </w:r>
          </w:p>
          <w:p w:rsidR="009C39C3" w:rsidRDefault="009C39C3" w:rsidP="009C39C3">
            <w:pPr>
              <w:ind w:firstLine="708"/>
              <w:rPr>
                <w:rFonts w:ascii="Arial" w:hAnsi="Arial" w:cs="Arial"/>
                <w:b/>
              </w:rPr>
            </w:pPr>
          </w:p>
          <w:p w:rsidR="009C39C3" w:rsidRDefault="009C39C3" w:rsidP="009C39C3">
            <w:pPr>
              <w:jc w:val="both"/>
              <w:rPr>
                <w:rFonts w:ascii="Arial" w:hAnsi="Arial" w:cs="Arial"/>
              </w:rPr>
            </w:pPr>
            <w:r>
              <w:rPr>
                <w:rFonts w:ascii="Arial" w:hAnsi="Arial" w:cs="Arial"/>
                <w:b/>
                <w:sz w:val="22"/>
                <w:szCs w:val="22"/>
              </w:rPr>
              <w:t>ARTÍCULO 9.-</w:t>
            </w:r>
            <w:r>
              <w:rPr>
                <w:rFonts w:ascii="Arial" w:hAnsi="Arial"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Pr>
                <w:rFonts w:ascii="Arial" w:hAnsi="Arial" w:cs="Arial"/>
                <w:sz w:val="22"/>
                <w:szCs w:val="22"/>
              </w:rPr>
              <w:t xml:space="preserve"> y se pagará en la Tesorería Municipal, dentro de los quince días siguientes en que se notifique al contribuyente el resultado de la cuantificación de los daños o deterioros causados.</w:t>
            </w:r>
          </w:p>
          <w:p w:rsidR="009C39C3" w:rsidRDefault="009C39C3" w:rsidP="009C39C3">
            <w:pPr>
              <w:jc w:val="both"/>
              <w:rPr>
                <w:rFonts w:ascii="Arial" w:hAnsi="Arial" w:cs="Arial"/>
              </w:rPr>
            </w:pPr>
          </w:p>
          <w:p w:rsidR="009C39C3" w:rsidRDefault="009C39C3" w:rsidP="009C39C3">
            <w:pPr>
              <w:rPr>
                <w:rFonts w:ascii="Arial" w:hAnsi="Arial" w:cs="Arial"/>
                <w:bCs/>
              </w:rPr>
            </w:pPr>
          </w:p>
          <w:p w:rsidR="009C39C3" w:rsidRDefault="009C39C3" w:rsidP="009C39C3">
            <w:pPr>
              <w:jc w:val="center"/>
              <w:rPr>
                <w:rFonts w:ascii="Arial" w:hAnsi="Arial" w:cs="Arial"/>
                <w:b/>
                <w:bCs/>
              </w:rPr>
            </w:pPr>
            <w:r>
              <w:rPr>
                <w:rFonts w:ascii="Arial" w:hAnsi="Arial" w:cs="Arial"/>
                <w:b/>
                <w:bCs/>
                <w:sz w:val="22"/>
                <w:szCs w:val="22"/>
              </w:rPr>
              <w:t>CAPÍTULO SÉPTIMO</w:t>
            </w:r>
          </w:p>
          <w:p w:rsidR="009C39C3" w:rsidRDefault="009C39C3" w:rsidP="009C39C3">
            <w:pPr>
              <w:jc w:val="center"/>
              <w:rPr>
                <w:rFonts w:ascii="Arial" w:hAnsi="Arial" w:cs="Arial"/>
                <w:b/>
                <w:bCs/>
              </w:rPr>
            </w:pPr>
            <w:r>
              <w:rPr>
                <w:rFonts w:ascii="Arial" w:hAnsi="Arial" w:cs="Arial"/>
                <w:b/>
                <w:bCs/>
                <w:sz w:val="22"/>
                <w:szCs w:val="22"/>
              </w:rPr>
              <w:t>DE LOS DERECHOS POR LA PRESTACIÓN DE SERVICIOS PÚBLICOS</w:t>
            </w:r>
          </w:p>
          <w:p w:rsidR="009C39C3" w:rsidRDefault="009C39C3" w:rsidP="009C39C3">
            <w:pPr>
              <w:jc w:val="center"/>
              <w:rPr>
                <w:rFonts w:ascii="Arial" w:hAnsi="Arial" w:cs="Arial"/>
                <w:b/>
                <w:bCs/>
              </w:rPr>
            </w:pPr>
          </w:p>
          <w:p w:rsidR="009C39C3" w:rsidRDefault="009C39C3" w:rsidP="009C39C3">
            <w:pPr>
              <w:jc w:val="center"/>
              <w:rPr>
                <w:rFonts w:ascii="Arial" w:hAnsi="Arial" w:cs="Arial"/>
                <w:b/>
                <w:bCs/>
              </w:rPr>
            </w:pPr>
            <w:r>
              <w:rPr>
                <w:rFonts w:ascii="Arial" w:hAnsi="Arial" w:cs="Arial"/>
                <w:b/>
                <w:bCs/>
                <w:sz w:val="22"/>
                <w:szCs w:val="22"/>
              </w:rPr>
              <w:t>SECCIÓN I</w:t>
            </w:r>
          </w:p>
          <w:p w:rsidR="009C39C3" w:rsidRDefault="009C39C3" w:rsidP="009C39C3">
            <w:pPr>
              <w:jc w:val="center"/>
              <w:rPr>
                <w:rFonts w:ascii="Arial" w:hAnsi="Arial" w:cs="Arial"/>
                <w:b/>
                <w:bCs/>
              </w:rPr>
            </w:pPr>
            <w:r>
              <w:rPr>
                <w:rFonts w:ascii="Arial" w:hAnsi="Arial" w:cs="Arial"/>
                <w:b/>
                <w:bCs/>
                <w:sz w:val="22"/>
                <w:szCs w:val="22"/>
              </w:rPr>
              <w:t>DE LOS SERVICIOS DE AGUA POTABLE Y ALCANTARILLADO</w:t>
            </w:r>
          </w:p>
          <w:p w:rsidR="009C39C3" w:rsidRDefault="009C39C3" w:rsidP="009C39C3">
            <w:pPr>
              <w:ind w:right="50"/>
              <w:rPr>
                <w:rFonts w:ascii="Arial" w:hAnsi="Arial" w:cs="Arial"/>
                <w:b/>
              </w:rPr>
            </w:pPr>
          </w:p>
          <w:p w:rsidR="009C39C3" w:rsidRDefault="009C39C3" w:rsidP="009C39C3">
            <w:pPr>
              <w:ind w:right="50"/>
              <w:jc w:val="both"/>
              <w:rPr>
                <w:rFonts w:ascii="Arial" w:hAnsi="Arial" w:cs="Arial"/>
                <w:bCs/>
              </w:rPr>
            </w:pPr>
            <w:r>
              <w:rPr>
                <w:rFonts w:ascii="Arial" w:hAnsi="Arial" w:cs="Arial"/>
                <w:b/>
                <w:sz w:val="22"/>
                <w:szCs w:val="22"/>
              </w:rPr>
              <w:t>ARTÍCULO 10.-</w:t>
            </w:r>
            <w:r>
              <w:rPr>
                <w:rFonts w:ascii="Arial" w:hAnsi="Arial" w:cs="Arial"/>
                <w:bCs/>
                <w:sz w:val="22"/>
                <w:szCs w:val="22"/>
              </w:rPr>
              <w:t xml:space="preserve"> Es objeto de este derecho la prestación de los servicios de agua potable y alcantarillado a los habitantes del Municipio, en los términos de la Ley de Aguas para los Municipios del </w:t>
            </w:r>
            <w:r>
              <w:rPr>
                <w:rFonts w:ascii="Arial" w:hAnsi="Arial" w:cs="Arial"/>
                <w:bCs/>
                <w:sz w:val="22"/>
                <w:szCs w:val="22"/>
              </w:rPr>
              <w:lastRenderedPageBreak/>
              <w:t>Estado de Coahuila de Zaragoza. Están sujetos al pago de este derecho, los propietarios o poseedores de predios que establece el artículo 36 de la Ley de Aguas para los Municipios del Estado de Coahuila de Zaragoza.</w:t>
            </w:r>
          </w:p>
          <w:p w:rsidR="009C39C3" w:rsidRDefault="009C39C3" w:rsidP="009C39C3">
            <w:pPr>
              <w:ind w:right="50"/>
              <w:jc w:val="both"/>
              <w:rPr>
                <w:rFonts w:ascii="Arial" w:hAnsi="Arial" w:cs="Arial"/>
                <w:bCs/>
              </w:rPr>
            </w:pPr>
          </w:p>
          <w:p w:rsidR="009C39C3" w:rsidRDefault="009C39C3" w:rsidP="009C39C3">
            <w:pPr>
              <w:jc w:val="both"/>
              <w:rPr>
                <w:rFonts w:ascii="Arial" w:hAnsi="Arial" w:cs="Arial"/>
              </w:rPr>
            </w:pPr>
            <w:r>
              <w:rPr>
                <w:rFonts w:ascii="Arial" w:hAnsi="Arial" w:cs="Arial"/>
                <w:sz w:val="22"/>
                <w:szCs w:val="22"/>
              </w:rPr>
              <w:t>Están sujetos al pago de este derecho, los propietarios o poseedores de predios que establece la Ley de Aguas para los Municipios del Estado de Coahuila de Zaragoza.</w:t>
            </w:r>
          </w:p>
          <w:p w:rsidR="009C39C3" w:rsidRDefault="009C39C3" w:rsidP="009C39C3">
            <w:pPr>
              <w:jc w:val="both"/>
              <w:rPr>
                <w:rFonts w:ascii="Arial" w:hAnsi="Arial" w:cs="Arial"/>
                <w:bCs/>
              </w:rPr>
            </w:pPr>
          </w:p>
          <w:p w:rsidR="009C39C3" w:rsidRDefault="009C39C3" w:rsidP="009C39C3">
            <w:pPr>
              <w:ind w:right="50"/>
              <w:jc w:val="both"/>
              <w:rPr>
                <w:rFonts w:ascii="Arial" w:hAnsi="Arial" w:cs="Arial"/>
                <w:bCs/>
              </w:rPr>
            </w:pPr>
            <w:r>
              <w:rPr>
                <w:rFonts w:ascii="Arial" w:hAnsi="Arial" w:cs="Arial"/>
                <w:bCs/>
                <w:sz w:val="22"/>
                <w:szCs w:val="22"/>
              </w:rPr>
              <w:t>Los Servicios de Agua Potable y Alcantarillado se cobrarán con base en las cuotas o tarifas que establezca la Ley de Ingresos Municipal. La determinación de cuotas y tarifas estará a lo dispuesto en el Capítulo Sexto de la Ley de Aguas para los Municipios del Estado de Coahuila de Zaragoza.</w:t>
            </w:r>
          </w:p>
          <w:p w:rsidR="009C39C3" w:rsidRDefault="009C39C3" w:rsidP="009C39C3">
            <w:pPr>
              <w:ind w:right="50"/>
              <w:jc w:val="both"/>
              <w:rPr>
                <w:rFonts w:ascii="Arial" w:hAnsi="Arial" w:cs="Arial"/>
                <w:bCs/>
              </w:rPr>
            </w:pPr>
          </w:p>
          <w:p w:rsidR="009C39C3" w:rsidRDefault="009C39C3" w:rsidP="009C39C3">
            <w:pPr>
              <w:ind w:right="50"/>
              <w:jc w:val="both"/>
              <w:rPr>
                <w:rFonts w:ascii="Arial" w:hAnsi="Arial" w:cs="Arial"/>
              </w:rPr>
            </w:pPr>
            <w:r>
              <w:rPr>
                <w:rFonts w:ascii="Arial" w:hAnsi="Arial" w:cs="Arial"/>
                <w:sz w:val="22"/>
                <w:szCs w:val="22"/>
              </w:rPr>
              <w:t>Los servicios a que se refiere esta sección se causarán y cobrarán conforme a los conceptos y tarifas siguientes:</w:t>
            </w:r>
          </w:p>
          <w:p w:rsidR="009C39C3" w:rsidRDefault="009C39C3" w:rsidP="009C39C3">
            <w:pPr>
              <w:ind w:right="50"/>
              <w:rPr>
                <w:rFonts w:ascii="Arial" w:hAnsi="Arial" w:cs="Arial"/>
              </w:rPr>
            </w:pPr>
          </w:p>
          <w:tbl>
            <w:tblPr>
              <w:tblW w:w="5000" w:type="pct"/>
              <w:tblLayout w:type="fixed"/>
              <w:tblCellMar>
                <w:left w:w="70" w:type="dxa"/>
                <w:right w:w="70" w:type="dxa"/>
              </w:tblCellMar>
              <w:tblLook w:val="04A0" w:firstRow="1" w:lastRow="0" w:firstColumn="1" w:lastColumn="0" w:noHBand="0" w:noVBand="1"/>
            </w:tblPr>
            <w:tblGrid>
              <w:gridCol w:w="1476"/>
              <w:gridCol w:w="742"/>
              <w:gridCol w:w="1731"/>
              <w:gridCol w:w="1275"/>
              <w:gridCol w:w="697"/>
              <w:gridCol w:w="803"/>
            </w:tblGrid>
            <w:tr w:rsidR="009C39C3" w:rsidRPr="00757CEA" w:rsidTr="009C39C3">
              <w:trPr>
                <w:trHeight w:val="318"/>
              </w:trPr>
              <w:tc>
                <w:tcPr>
                  <w:tcW w:w="5000" w:type="pct"/>
                  <w:gridSpan w:val="6"/>
                  <w:tcBorders>
                    <w:top w:val="double" w:sz="6" w:space="0" w:color="auto"/>
                    <w:left w:val="double" w:sz="6" w:space="0" w:color="auto"/>
                    <w:bottom w:val="single" w:sz="4" w:space="0" w:color="auto"/>
                    <w:right w:val="double" w:sz="6" w:space="0" w:color="000000"/>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b/>
                      <w:bCs/>
                      <w:sz w:val="16"/>
                      <w:szCs w:val="16"/>
                      <w:lang w:val="es-AR" w:eastAsia="es-AR"/>
                    </w:rPr>
                  </w:pPr>
                  <w:r w:rsidRPr="00757CEA">
                    <w:rPr>
                      <w:rFonts w:ascii="Arial" w:hAnsi="Arial" w:cs="Arial"/>
                      <w:b/>
                      <w:bCs/>
                      <w:sz w:val="16"/>
                      <w:szCs w:val="16"/>
                      <w:lang w:val="es-AR" w:eastAsia="es-AR"/>
                    </w:rPr>
                    <w:t>TIPO: 1 DOMESTICO</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RANGO  M3</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AGUA</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DRENAJE 20 %</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SUBTOTAL</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IVA</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TOTAL</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0-15</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$ 45.03</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xml:space="preserve"> $ 9.01</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xml:space="preserve"> $ 54.03</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$ 1.44</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$ 55.47</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16-20</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$ 2.86</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$ 0.57</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$ 3.43</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$ 0.09</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$ 3.52</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21-30</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$ 2.94</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$ 0.59</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$ 3.53</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$ 0.09</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$ 3.62</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31-50</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$ 3.12</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$ 0.62</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$ 3.74</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$ 0.10</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$ 3.84</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51-75</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$ 3.41</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$ 0.68</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$ 4.09</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$ 0.11</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$ 4.20</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76-100</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$ 3.76</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$ 0.75</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$ 4.52</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$ 0.12</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$ 4.64</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101-150</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$ 4.12</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$ 0.82</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$ 4.94</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$ 0.13</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$ 5.07</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MAS DE 150</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$ 4.60</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$ 0.92</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$ 5.52</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$ 0.15</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$ 5.66</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rPr>
                      <w:rFonts w:ascii="Arial" w:hAnsi="Arial" w:cs="Arial"/>
                      <w:color w:val="000000"/>
                      <w:sz w:val="16"/>
                      <w:szCs w:val="16"/>
                      <w:lang w:val="es-AR" w:eastAsia="es-AR"/>
                    </w:rPr>
                  </w:pPr>
                  <w:r w:rsidRPr="00757CEA">
                    <w:rPr>
                      <w:rFonts w:ascii="Arial" w:hAnsi="Arial" w:cs="Arial"/>
                      <w:color w:val="000000"/>
                      <w:sz w:val="16"/>
                      <w:szCs w:val="16"/>
                      <w:lang w:val="es-AR" w:eastAsia="es-AR"/>
                    </w:rPr>
                    <w:t> </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w:t>
                  </w:r>
                </w:p>
              </w:tc>
            </w:tr>
            <w:tr w:rsidR="009C39C3" w:rsidRPr="00757CEA" w:rsidTr="009C39C3">
              <w:trPr>
                <w:trHeight w:val="303"/>
              </w:trPr>
              <w:tc>
                <w:tcPr>
                  <w:tcW w:w="5000" w:type="pct"/>
                  <w:gridSpan w:val="6"/>
                  <w:tcBorders>
                    <w:top w:val="single" w:sz="4" w:space="0" w:color="auto"/>
                    <w:left w:val="double" w:sz="6" w:space="0" w:color="auto"/>
                    <w:bottom w:val="single" w:sz="4" w:space="0" w:color="auto"/>
                    <w:right w:val="double" w:sz="6" w:space="0" w:color="000000"/>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b/>
                      <w:bCs/>
                      <w:sz w:val="16"/>
                      <w:szCs w:val="16"/>
                      <w:lang w:val="es-AR" w:eastAsia="es-AR"/>
                    </w:rPr>
                  </w:pPr>
                  <w:r w:rsidRPr="00757CEA">
                    <w:rPr>
                      <w:rFonts w:ascii="Arial" w:hAnsi="Arial" w:cs="Arial"/>
                      <w:b/>
                      <w:bCs/>
                      <w:sz w:val="16"/>
                      <w:szCs w:val="16"/>
                      <w:lang w:val="es-AR" w:eastAsia="es-AR"/>
                    </w:rPr>
                    <w:t>TIPO: 2 COMERCIAL</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RANGO  M3</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AGUA</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DRENAJE 25 %</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SUBTOTAL</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IVA</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TOTAL</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0-15</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$ 57.69</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$ 14.42</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$ 72.11</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$ 11.54</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$ 83.65</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16-20</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$ 5.11</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$ 1.28</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$ 6.38</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$ 1.02</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$ 7.41</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21-30</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$ 5.57</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$ 1.39</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$ 6.96</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$ 1.11</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$ 8.07</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lastRenderedPageBreak/>
                    <w:t>31-50</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$ 6.15</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$ 1.54</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$ 7.69</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$ 1.23</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$ 8.92</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51-75</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$ 6.39</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$ 1.60</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$ 7.99</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$ 1.28</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$ 9.26</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76-100</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$ 7.04</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$ 1.76</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$ 8.79</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$ 1.41</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$ 10.20</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101-150</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$ 7.72</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$ 1.93</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$ 9.65</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$ 1.54</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$ 11.20</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MAS DE 150</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$ 8.68</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$ 2.17</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$ 10.85</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$ 1.74</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$ 12.59</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rPr>
                      <w:rFonts w:ascii="Arial" w:hAnsi="Arial" w:cs="Arial"/>
                      <w:color w:val="000000"/>
                      <w:sz w:val="16"/>
                      <w:szCs w:val="16"/>
                      <w:lang w:val="es-AR" w:eastAsia="es-AR"/>
                    </w:rPr>
                  </w:pPr>
                  <w:r w:rsidRPr="00757CEA">
                    <w:rPr>
                      <w:rFonts w:ascii="Arial" w:hAnsi="Arial" w:cs="Arial"/>
                      <w:color w:val="000000"/>
                      <w:sz w:val="16"/>
                      <w:szCs w:val="16"/>
                      <w:lang w:val="es-AR" w:eastAsia="es-AR"/>
                    </w:rPr>
                    <w:t> </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rPr>
                      <w:rFonts w:ascii="Arial" w:hAnsi="Arial" w:cs="Arial"/>
                      <w:color w:val="000000"/>
                      <w:sz w:val="16"/>
                      <w:szCs w:val="16"/>
                      <w:lang w:val="es-AR" w:eastAsia="es-AR"/>
                    </w:rPr>
                  </w:pPr>
                  <w:r w:rsidRPr="00757CEA">
                    <w:rPr>
                      <w:rFonts w:ascii="Arial" w:hAnsi="Arial" w:cs="Arial"/>
                      <w:color w:val="000000"/>
                      <w:sz w:val="16"/>
                      <w:szCs w:val="16"/>
                      <w:lang w:val="es-AR" w:eastAsia="es-AR"/>
                    </w:rPr>
                    <w:t> </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rPr>
                      <w:rFonts w:ascii="Arial" w:hAnsi="Arial" w:cs="Arial"/>
                      <w:color w:val="000000"/>
                      <w:sz w:val="16"/>
                      <w:szCs w:val="16"/>
                      <w:lang w:val="es-AR" w:eastAsia="es-AR"/>
                    </w:rPr>
                  </w:pPr>
                  <w:r w:rsidRPr="00757CEA">
                    <w:rPr>
                      <w:rFonts w:ascii="Arial" w:hAnsi="Arial" w:cs="Arial"/>
                      <w:color w:val="000000"/>
                      <w:sz w:val="16"/>
                      <w:szCs w:val="16"/>
                      <w:lang w:val="es-AR" w:eastAsia="es-AR"/>
                    </w:rPr>
                    <w:t> </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rPr>
                      <w:rFonts w:ascii="Arial" w:hAnsi="Arial" w:cs="Arial"/>
                      <w:color w:val="000000"/>
                      <w:sz w:val="16"/>
                      <w:szCs w:val="16"/>
                      <w:lang w:val="es-AR" w:eastAsia="es-AR"/>
                    </w:rPr>
                  </w:pPr>
                  <w:r w:rsidRPr="00757CEA">
                    <w:rPr>
                      <w:rFonts w:ascii="Arial" w:hAnsi="Arial" w:cs="Arial"/>
                      <w:color w:val="000000"/>
                      <w:sz w:val="16"/>
                      <w:szCs w:val="16"/>
                      <w:lang w:val="es-AR" w:eastAsia="es-AR"/>
                    </w:rPr>
                    <w:t> </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rPr>
                      <w:rFonts w:ascii="Arial" w:hAnsi="Arial" w:cs="Arial"/>
                      <w:color w:val="000000"/>
                      <w:sz w:val="16"/>
                      <w:szCs w:val="16"/>
                      <w:lang w:val="es-AR" w:eastAsia="es-AR"/>
                    </w:rPr>
                  </w:pPr>
                  <w:r w:rsidRPr="00757CEA">
                    <w:rPr>
                      <w:rFonts w:ascii="Arial" w:hAnsi="Arial" w:cs="Arial"/>
                      <w:color w:val="000000"/>
                      <w:sz w:val="16"/>
                      <w:szCs w:val="16"/>
                      <w:lang w:val="es-AR" w:eastAsia="es-AR"/>
                    </w:rPr>
                    <w:t> </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rPr>
                      <w:rFonts w:ascii="Arial" w:hAnsi="Arial" w:cs="Arial"/>
                      <w:color w:val="000000"/>
                      <w:sz w:val="16"/>
                      <w:szCs w:val="16"/>
                      <w:lang w:val="es-AR" w:eastAsia="es-AR"/>
                    </w:rPr>
                  </w:pPr>
                  <w:r w:rsidRPr="00757CEA">
                    <w:rPr>
                      <w:rFonts w:ascii="Arial" w:hAnsi="Arial" w:cs="Arial"/>
                      <w:color w:val="000000"/>
                      <w:sz w:val="16"/>
                      <w:szCs w:val="16"/>
                      <w:lang w:val="es-AR" w:eastAsia="es-AR"/>
                    </w:rPr>
                    <w:t> </w:t>
                  </w:r>
                </w:p>
              </w:tc>
            </w:tr>
            <w:tr w:rsidR="009C39C3" w:rsidRPr="00757CEA" w:rsidTr="009C39C3">
              <w:trPr>
                <w:trHeight w:val="303"/>
              </w:trPr>
              <w:tc>
                <w:tcPr>
                  <w:tcW w:w="5000" w:type="pct"/>
                  <w:gridSpan w:val="6"/>
                  <w:tcBorders>
                    <w:top w:val="single" w:sz="4" w:space="0" w:color="auto"/>
                    <w:left w:val="double" w:sz="6" w:space="0" w:color="auto"/>
                    <w:bottom w:val="single" w:sz="4" w:space="0" w:color="auto"/>
                    <w:right w:val="double" w:sz="6" w:space="0" w:color="000000"/>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b/>
                      <w:bCs/>
                      <w:sz w:val="16"/>
                      <w:szCs w:val="16"/>
                      <w:lang w:val="es-AR" w:eastAsia="es-AR"/>
                    </w:rPr>
                  </w:pPr>
                  <w:r w:rsidRPr="00757CEA">
                    <w:rPr>
                      <w:rFonts w:ascii="Arial" w:hAnsi="Arial" w:cs="Arial"/>
                      <w:b/>
                      <w:bCs/>
                      <w:sz w:val="16"/>
                      <w:szCs w:val="16"/>
                      <w:lang w:val="es-AR" w:eastAsia="es-AR"/>
                    </w:rPr>
                    <w:t>TIPO: 3 INDUSTRIAL</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RANGO  M3</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AGUA</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DRENAJE 30 %</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SUBTOTAL</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IVA</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TOTAL</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0-15</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$ 62.85</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$ 18.86</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$ 81.71</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$ 13.07</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$ 94.78</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16-20</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$ 5.38</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$ 1.61</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$ 6.99</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$ 1.12</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$ 8.11</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21-30</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$ 6.00</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$ 1.80</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$ 7.80</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$ 1.25</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$ 9.05</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31-50</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$ 6.22</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$ 1.87</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$ 8.09</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$ 1.29</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$ 9.38</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51-75</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$ 6.72</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$ 2.02</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$ 8.74</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$ 1.40</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$ 10.14</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76-100</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$ 7.37</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$ 2.21</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$ 9.58</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$ 1.53</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$ 11.11</w:t>
                  </w:r>
                </w:p>
              </w:tc>
            </w:tr>
            <w:tr w:rsidR="009C39C3" w:rsidRPr="00757CEA" w:rsidTr="009C39C3">
              <w:trPr>
                <w:trHeight w:val="303"/>
              </w:trPr>
              <w:tc>
                <w:tcPr>
                  <w:tcW w:w="1098" w:type="pct"/>
                  <w:tcBorders>
                    <w:top w:val="nil"/>
                    <w:left w:val="double" w:sz="6" w:space="0" w:color="auto"/>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101-150</w:t>
                  </w:r>
                </w:p>
              </w:tc>
              <w:tc>
                <w:tcPr>
                  <w:tcW w:w="552"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$ 8.08</w:t>
                  </w:r>
                </w:p>
              </w:tc>
              <w:tc>
                <w:tcPr>
                  <w:tcW w:w="1287"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$ 2.42</w:t>
                  </w:r>
                </w:p>
              </w:tc>
              <w:tc>
                <w:tcPr>
                  <w:tcW w:w="94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$ 10.50</w:t>
                  </w:r>
                </w:p>
              </w:tc>
              <w:tc>
                <w:tcPr>
                  <w:tcW w:w="518" w:type="pct"/>
                  <w:tcBorders>
                    <w:top w:val="nil"/>
                    <w:left w:val="nil"/>
                    <w:bottom w:val="single" w:sz="4"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$ 1.68</w:t>
                  </w:r>
                </w:p>
              </w:tc>
              <w:tc>
                <w:tcPr>
                  <w:tcW w:w="597" w:type="pct"/>
                  <w:tcBorders>
                    <w:top w:val="nil"/>
                    <w:left w:val="nil"/>
                    <w:bottom w:val="single" w:sz="4"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$ 12.18</w:t>
                  </w:r>
                </w:p>
              </w:tc>
            </w:tr>
            <w:tr w:rsidR="009C39C3" w:rsidRPr="00757CEA" w:rsidTr="009C39C3">
              <w:trPr>
                <w:trHeight w:val="318"/>
              </w:trPr>
              <w:tc>
                <w:tcPr>
                  <w:tcW w:w="1098" w:type="pct"/>
                  <w:tcBorders>
                    <w:top w:val="nil"/>
                    <w:left w:val="double" w:sz="6" w:space="0" w:color="auto"/>
                    <w:bottom w:val="double" w:sz="6"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MAS DE 150</w:t>
                  </w:r>
                </w:p>
              </w:tc>
              <w:tc>
                <w:tcPr>
                  <w:tcW w:w="552" w:type="pct"/>
                  <w:tcBorders>
                    <w:top w:val="nil"/>
                    <w:left w:val="nil"/>
                    <w:bottom w:val="double" w:sz="6"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$ 10.24</w:t>
                  </w:r>
                </w:p>
              </w:tc>
              <w:tc>
                <w:tcPr>
                  <w:tcW w:w="1287" w:type="pct"/>
                  <w:tcBorders>
                    <w:top w:val="nil"/>
                    <w:left w:val="nil"/>
                    <w:bottom w:val="double" w:sz="6"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$ 3.07</w:t>
                  </w:r>
                </w:p>
              </w:tc>
              <w:tc>
                <w:tcPr>
                  <w:tcW w:w="948" w:type="pct"/>
                  <w:tcBorders>
                    <w:top w:val="nil"/>
                    <w:left w:val="nil"/>
                    <w:bottom w:val="double" w:sz="6"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$ 13.31</w:t>
                  </w:r>
                </w:p>
              </w:tc>
              <w:tc>
                <w:tcPr>
                  <w:tcW w:w="518" w:type="pct"/>
                  <w:tcBorders>
                    <w:top w:val="nil"/>
                    <w:left w:val="nil"/>
                    <w:bottom w:val="double" w:sz="6" w:space="0" w:color="auto"/>
                    <w:right w:val="single" w:sz="4"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$ 2.13</w:t>
                  </w:r>
                </w:p>
              </w:tc>
              <w:tc>
                <w:tcPr>
                  <w:tcW w:w="597" w:type="pct"/>
                  <w:tcBorders>
                    <w:top w:val="nil"/>
                    <w:left w:val="nil"/>
                    <w:bottom w:val="double" w:sz="6" w:space="0" w:color="auto"/>
                    <w:right w:val="double" w:sz="6" w:space="0" w:color="auto"/>
                  </w:tcBorders>
                  <w:noWrap/>
                  <w:vAlign w:val="bottom"/>
                  <w:hideMark/>
                </w:tcPr>
                <w:p w:rsidR="009C39C3" w:rsidRPr="00757CEA" w:rsidRDefault="009C39C3"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$ 15.43</w:t>
                  </w:r>
                </w:p>
              </w:tc>
            </w:tr>
          </w:tbl>
          <w:p w:rsidR="009C39C3" w:rsidRDefault="009C39C3" w:rsidP="009C39C3">
            <w:pPr>
              <w:rPr>
                <w:rFonts w:ascii="Arial" w:hAnsi="Arial" w:cs="Arial"/>
              </w:rPr>
            </w:pPr>
          </w:p>
          <w:tbl>
            <w:tblPr>
              <w:tblStyle w:val="Tablaconcuadrcula"/>
              <w:tblW w:w="6769" w:type="dxa"/>
              <w:tblLayout w:type="fixed"/>
              <w:tblLook w:val="04A0" w:firstRow="1" w:lastRow="0" w:firstColumn="1" w:lastColumn="0" w:noHBand="0" w:noVBand="1"/>
            </w:tblPr>
            <w:tblGrid>
              <w:gridCol w:w="2122"/>
              <w:gridCol w:w="1549"/>
              <w:gridCol w:w="1549"/>
              <w:gridCol w:w="1549"/>
            </w:tblGrid>
            <w:tr w:rsidR="009C39C3" w:rsidRPr="00AB210E" w:rsidTr="00AB210E">
              <w:tc>
                <w:tcPr>
                  <w:tcW w:w="2122"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center"/>
                    <w:rPr>
                      <w:rFonts w:ascii="Arial" w:hAnsi="Arial" w:cs="Arial"/>
                      <w:b/>
                      <w:sz w:val="20"/>
                      <w:szCs w:val="20"/>
                    </w:rPr>
                  </w:pPr>
                  <w:r w:rsidRPr="00AB210E">
                    <w:rPr>
                      <w:rFonts w:ascii="Arial" w:hAnsi="Arial" w:cs="Arial"/>
                      <w:b/>
                      <w:sz w:val="20"/>
                      <w:szCs w:val="20"/>
                    </w:rPr>
                    <w:t>CONCEPTO</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center"/>
                    <w:rPr>
                      <w:rFonts w:ascii="Arial" w:hAnsi="Arial" w:cs="Arial"/>
                      <w:b/>
                      <w:sz w:val="20"/>
                      <w:szCs w:val="20"/>
                    </w:rPr>
                  </w:pPr>
                  <w:r w:rsidRPr="00AB210E">
                    <w:rPr>
                      <w:rFonts w:ascii="Arial" w:hAnsi="Arial" w:cs="Arial"/>
                      <w:b/>
                      <w:sz w:val="20"/>
                      <w:szCs w:val="20"/>
                    </w:rPr>
                    <w:t>SERVICIO</w:t>
                  </w:r>
                </w:p>
                <w:p w:rsidR="009C39C3" w:rsidRPr="00AB210E" w:rsidRDefault="009C39C3" w:rsidP="008C596B">
                  <w:pPr>
                    <w:framePr w:hSpace="141" w:wrap="around" w:vAnchor="text" w:hAnchor="text" w:y="1"/>
                    <w:suppressOverlap/>
                    <w:jc w:val="center"/>
                    <w:rPr>
                      <w:rFonts w:ascii="Arial" w:hAnsi="Arial" w:cs="Arial"/>
                      <w:b/>
                      <w:sz w:val="20"/>
                      <w:szCs w:val="20"/>
                    </w:rPr>
                  </w:pPr>
                  <w:r w:rsidRPr="00AB210E">
                    <w:rPr>
                      <w:rFonts w:ascii="Arial" w:hAnsi="Arial" w:cs="Arial"/>
                      <w:b/>
                      <w:sz w:val="20"/>
                      <w:szCs w:val="20"/>
                    </w:rPr>
                    <w:t>DOMESTICO</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center"/>
                    <w:rPr>
                      <w:rFonts w:ascii="Arial" w:hAnsi="Arial" w:cs="Arial"/>
                      <w:b/>
                      <w:sz w:val="20"/>
                      <w:szCs w:val="20"/>
                    </w:rPr>
                  </w:pPr>
                  <w:r w:rsidRPr="00AB210E">
                    <w:rPr>
                      <w:rFonts w:ascii="Arial" w:hAnsi="Arial" w:cs="Arial"/>
                      <w:b/>
                      <w:sz w:val="20"/>
                      <w:szCs w:val="20"/>
                    </w:rPr>
                    <w:t>SERVICIO</w:t>
                  </w:r>
                </w:p>
                <w:p w:rsidR="009C39C3" w:rsidRPr="00AB210E" w:rsidRDefault="009C39C3" w:rsidP="008C596B">
                  <w:pPr>
                    <w:framePr w:hSpace="141" w:wrap="around" w:vAnchor="text" w:hAnchor="text" w:y="1"/>
                    <w:suppressOverlap/>
                    <w:jc w:val="center"/>
                    <w:rPr>
                      <w:rFonts w:ascii="Arial" w:hAnsi="Arial" w:cs="Arial"/>
                      <w:b/>
                      <w:sz w:val="20"/>
                      <w:szCs w:val="20"/>
                    </w:rPr>
                  </w:pPr>
                  <w:r w:rsidRPr="00AB210E">
                    <w:rPr>
                      <w:rFonts w:ascii="Arial" w:hAnsi="Arial" w:cs="Arial"/>
                      <w:b/>
                      <w:sz w:val="20"/>
                      <w:szCs w:val="20"/>
                    </w:rPr>
                    <w:t>COMERCIAL</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center"/>
                    <w:rPr>
                      <w:rFonts w:ascii="Arial" w:hAnsi="Arial" w:cs="Arial"/>
                      <w:b/>
                      <w:sz w:val="20"/>
                      <w:szCs w:val="20"/>
                    </w:rPr>
                  </w:pPr>
                  <w:r w:rsidRPr="00AB210E">
                    <w:rPr>
                      <w:rFonts w:ascii="Arial" w:hAnsi="Arial" w:cs="Arial"/>
                      <w:b/>
                      <w:sz w:val="20"/>
                      <w:szCs w:val="20"/>
                    </w:rPr>
                    <w:t>SERVICIO</w:t>
                  </w:r>
                </w:p>
                <w:p w:rsidR="009C39C3" w:rsidRPr="00AB210E" w:rsidRDefault="009C39C3" w:rsidP="008C596B">
                  <w:pPr>
                    <w:framePr w:hSpace="141" w:wrap="around" w:vAnchor="text" w:hAnchor="text" w:y="1"/>
                    <w:suppressOverlap/>
                    <w:jc w:val="center"/>
                    <w:rPr>
                      <w:rFonts w:ascii="Arial" w:hAnsi="Arial" w:cs="Arial"/>
                      <w:b/>
                      <w:sz w:val="20"/>
                      <w:szCs w:val="20"/>
                    </w:rPr>
                  </w:pPr>
                  <w:r w:rsidRPr="00AB210E">
                    <w:rPr>
                      <w:rFonts w:ascii="Arial" w:hAnsi="Arial" w:cs="Arial"/>
                      <w:b/>
                      <w:sz w:val="20"/>
                      <w:szCs w:val="20"/>
                    </w:rPr>
                    <w:t>INDUSTRIAL</w:t>
                  </w:r>
                </w:p>
              </w:tc>
            </w:tr>
            <w:tr w:rsidR="009C39C3" w:rsidRPr="00AB210E" w:rsidTr="00AB210E">
              <w:tc>
                <w:tcPr>
                  <w:tcW w:w="2122"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rPr>
                      <w:rFonts w:ascii="Arial" w:hAnsi="Arial" w:cs="Arial"/>
                      <w:sz w:val="20"/>
                      <w:szCs w:val="20"/>
                    </w:rPr>
                  </w:pPr>
                  <w:r w:rsidRPr="00AB210E">
                    <w:rPr>
                      <w:rFonts w:ascii="Arial" w:hAnsi="Arial" w:cs="Arial"/>
                      <w:sz w:val="20"/>
                      <w:szCs w:val="20"/>
                    </w:rPr>
                    <w:t>Contrato de Agua Potable</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right"/>
                    <w:rPr>
                      <w:rFonts w:ascii="Arial" w:hAnsi="Arial" w:cs="Arial"/>
                      <w:sz w:val="20"/>
                      <w:szCs w:val="20"/>
                    </w:rPr>
                  </w:pPr>
                  <w:r w:rsidRPr="00AB210E">
                    <w:rPr>
                      <w:rFonts w:ascii="Arial" w:hAnsi="Arial" w:cs="Arial"/>
                      <w:sz w:val="20"/>
                      <w:szCs w:val="20"/>
                    </w:rPr>
                    <w:t>$ 1,700.00</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right"/>
                    <w:rPr>
                      <w:rFonts w:ascii="Arial" w:hAnsi="Arial" w:cs="Arial"/>
                      <w:sz w:val="20"/>
                      <w:szCs w:val="20"/>
                    </w:rPr>
                  </w:pPr>
                  <w:r w:rsidRPr="00AB210E">
                    <w:rPr>
                      <w:rFonts w:ascii="Arial" w:hAnsi="Arial" w:cs="Arial"/>
                      <w:sz w:val="20"/>
                      <w:szCs w:val="20"/>
                    </w:rPr>
                    <w:t>$ 3,000.00</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right"/>
                    <w:rPr>
                      <w:rFonts w:ascii="Arial" w:hAnsi="Arial" w:cs="Arial"/>
                      <w:sz w:val="20"/>
                      <w:szCs w:val="20"/>
                    </w:rPr>
                  </w:pPr>
                  <w:r w:rsidRPr="00AB210E">
                    <w:rPr>
                      <w:rFonts w:ascii="Arial" w:hAnsi="Arial" w:cs="Arial"/>
                      <w:sz w:val="20"/>
                      <w:szCs w:val="20"/>
                    </w:rPr>
                    <w:t>$ 4,000.00</w:t>
                  </w:r>
                </w:p>
              </w:tc>
            </w:tr>
            <w:tr w:rsidR="009C39C3" w:rsidRPr="00AB210E" w:rsidTr="00AB210E">
              <w:tc>
                <w:tcPr>
                  <w:tcW w:w="2122"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rPr>
                      <w:rFonts w:ascii="Arial" w:hAnsi="Arial" w:cs="Arial"/>
                      <w:sz w:val="20"/>
                      <w:szCs w:val="20"/>
                    </w:rPr>
                  </w:pPr>
                  <w:r w:rsidRPr="00AB210E">
                    <w:rPr>
                      <w:rFonts w:ascii="Arial" w:hAnsi="Arial" w:cs="Arial"/>
                      <w:sz w:val="20"/>
                      <w:szCs w:val="20"/>
                    </w:rPr>
                    <w:t>Contrato de Drenaje</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right"/>
                    <w:rPr>
                      <w:rFonts w:ascii="Arial" w:hAnsi="Arial" w:cs="Arial"/>
                      <w:sz w:val="20"/>
                      <w:szCs w:val="20"/>
                    </w:rPr>
                  </w:pPr>
                  <w:r w:rsidRPr="00AB210E">
                    <w:rPr>
                      <w:rFonts w:ascii="Arial" w:hAnsi="Arial" w:cs="Arial"/>
                      <w:sz w:val="20"/>
                      <w:szCs w:val="20"/>
                    </w:rPr>
                    <w:t>$ 1,870.00</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right"/>
                    <w:rPr>
                      <w:rFonts w:ascii="Arial" w:hAnsi="Arial" w:cs="Arial"/>
                      <w:sz w:val="20"/>
                      <w:szCs w:val="20"/>
                    </w:rPr>
                  </w:pPr>
                  <w:r w:rsidRPr="00AB210E">
                    <w:rPr>
                      <w:rFonts w:ascii="Arial" w:hAnsi="Arial" w:cs="Arial"/>
                      <w:sz w:val="20"/>
                      <w:szCs w:val="20"/>
                    </w:rPr>
                    <w:t>$ 4,000.00</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right"/>
                    <w:rPr>
                      <w:rFonts w:ascii="Arial" w:hAnsi="Arial" w:cs="Arial"/>
                      <w:sz w:val="20"/>
                      <w:szCs w:val="20"/>
                    </w:rPr>
                  </w:pPr>
                  <w:r w:rsidRPr="00AB210E">
                    <w:rPr>
                      <w:rFonts w:ascii="Arial" w:hAnsi="Arial" w:cs="Arial"/>
                      <w:sz w:val="20"/>
                      <w:szCs w:val="20"/>
                    </w:rPr>
                    <w:t>$ 5,000.00</w:t>
                  </w:r>
                </w:p>
              </w:tc>
            </w:tr>
            <w:tr w:rsidR="009C39C3" w:rsidRPr="00AB210E" w:rsidTr="00AB210E">
              <w:tc>
                <w:tcPr>
                  <w:tcW w:w="2122"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rPr>
                      <w:rFonts w:ascii="Arial" w:hAnsi="Arial" w:cs="Arial"/>
                      <w:sz w:val="20"/>
                      <w:szCs w:val="20"/>
                    </w:rPr>
                  </w:pPr>
                  <w:r w:rsidRPr="00AB210E">
                    <w:rPr>
                      <w:rFonts w:ascii="Arial" w:hAnsi="Arial" w:cs="Arial"/>
                      <w:sz w:val="20"/>
                      <w:szCs w:val="20"/>
                    </w:rPr>
                    <w:t>Costo Medidor ½”</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right"/>
                    <w:rPr>
                      <w:rFonts w:ascii="Arial" w:hAnsi="Arial" w:cs="Arial"/>
                      <w:sz w:val="20"/>
                      <w:szCs w:val="20"/>
                    </w:rPr>
                  </w:pPr>
                  <w:r w:rsidRPr="00AB210E">
                    <w:rPr>
                      <w:rFonts w:ascii="Arial" w:hAnsi="Arial" w:cs="Arial"/>
                      <w:sz w:val="20"/>
                      <w:szCs w:val="20"/>
                    </w:rPr>
                    <w:t>$ 500.00</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right"/>
                    <w:rPr>
                      <w:rFonts w:ascii="Arial" w:hAnsi="Arial" w:cs="Arial"/>
                      <w:sz w:val="20"/>
                      <w:szCs w:val="20"/>
                    </w:rPr>
                  </w:pPr>
                  <w:r w:rsidRPr="00AB210E">
                    <w:rPr>
                      <w:rFonts w:ascii="Arial" w:hAnsi="Arial" w:cs="Arial"/>
                      <w:sz w:val="20"/>
                      <w:szCs w:val="20"/>
                    </w:rPr>
                    <w:t>$ 500.00</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right"/>
                    <w:rPr>
                      <w:rFonts w:ascii="Arial" w:hAnsi="Arial" w:cs="Arial"/>
                      <w:sz w:val="20"/>
                      <w:szCs w:val="20"/>
                    </w:rPr>
                  </w:pPr>
                  <w:r w:rsidRPr="00AB210E">
                    <w:rPr>
                      <w:rFonts w:ascii="Arial" w:hAnsi="Arial" w:cs="Arial"/>
                      <w:sz w:val="20"/>
                      <w:szCs w:val="20"/>
                    </w:rPr>
                    <w:t>$ 500.00</w:t>
                  </w:r>
                </w:p>
              </w:tc>
            </w:tr>
            <w:tr w:rsidR="009C39C3" w:rsidRPr="00AB210E" w:rsidTr="00AB210E">
              <w:tc>
                <w:tcPr>
                  <w:tcW w:w="2122"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rPr>
                      <w:rFonts w:ascii="Arial" w:hAnsi="Arial" w:cs="Arial"/>
                      <w:sz w:val="20"/>
                      <w:szCs w:val="20"/>
                    </w:rPr>
                  </w:pPr>
                  <w:r w:rsidRPr="00AB210E">
                    <w:rPr>
                      <w:rFonts w:ascii="Arial" w:hAnsi="Arial" w:cs="Arial"/>
                      <w:sz w:val="20"/>
                      <w:szCs w:val="20"/>
                    </w:rPr>
                    <w:t>Costo Medidor 1”</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right"/>
                    <w:rPr>
                      <w:rFonts w:ascii="Arial" w:hAnsi="Arial" w:cs="Arial"/>
                      <w:sz w:val="20"/>
                      <w:szCs w:val="20"/>
                    </w:rPr>
                  </w:pPr>
                  <w:r w:rsidRPr="00AB210E">
                    <w:rPr>
                      <w:rFonts w:ascii="Arial" w:hAnsi="Arial" w:cs="Arial"/>
                      <w:sz w:val="20"/>
                      <w:szCs w:val="20"/>
                    </w:rPr>
                    <w:t>$ 1,350.00</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right"/>
                    <w:rPr>
                      <w:rFonts w:ascii="Arial" w:hAnsi="Arial" w:cs="Arial"/>
                      <w:sz w:val="20"/>
                      <w:szCs w:val="20"/>
                    </w:rPr>
                  </w:pPr>
                  <w:r w:rsidRPr="00AB210E">
                    <w:rPr>
                      <w:rFonts w:ascii="Arial" w:hAnsi="Arial" w:cs="Arial"/>
                      <w:sz w:val="20"/>
                      <w:szCs w:val="20"/>
                    </w:rPr>
                    <w:t>$ 1,350.00</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right"/>
                    <w:rPr>
                      <w:rFonts w:ascii="Arial" w:hAnsi="Arial" w:cs="Arial"/>
                      <w:sz w:val="20"/>
                      <w:szCs w:val="20"/>
                    </w:rPr>
                  </w:pPr>
                  <w:r w:rsidRPr="00AB210E">
                    <w:rPr>
                      <w:rFonts w:ascii="Arial" w:hAnsi="Arial" w:cs="Arial"/>
                      <w:sz w:val="20"/>
                      <w:szCs w:val="20"/>
                    </w:rPr>
                    <w:t>$ 1,350.00</w:t>
                  </w:r>
                </w:p>
              </w:tc>
            </w:tr>
            <w:tr w:rsidR="009C39C3" w:rsidRPr="00AB210E" w:rsidTr="00AB210E">
              <w:tc>
                <w:tcPr>
                  <w:tcW w:w="2122"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rPr>
                      <w:rFonts w:ascii="Arial" w:hAnsi="Arial" w:cs="Arial"/>
                      <w:sz w:val="20"/>
                      <w:szCs w:val="20"/>
                    </w:rPr>
                  </w:pPr>
                  <w:r w:rsidRPr="00AB210E">
                    <w:rPr>
                      <w:rFonts w:ascii="Arial" w:hAnsi="Arial" w:cs="Arial"/>
                      <w:sz w:val="20"/>
                      <w:szCs w:val="20"/>
                    </w:rPr>
                    <w:t>Cambio de Toma</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right"/>
                    <w:rPr>
                      <w:rFonts w:ascii="Arial" w:hAnsi="Arial" w:cs="Arial"/>
                      <w:sz w:val="20"/>
                      <w:szCs w:val="20"/>
                    </w:rPr>
                  </w:pPr>
                  <w:r w:rsidRPr="00AB210E">
                    <w:rPr>
                      <w:rFonts w:ascii="Arial" w:hAnsi="Arial" w:cs="Arial"/>
                      <w:sz w:val="20"/>
                      <w:szCs w:val="20"/>
                    </w:rPr>
                    <w:t>$ 800.00</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right"/>
                    <w:rPr>
                      <w:rFonts w:ascii="Arial" w:hAnsi="Arial" w:cs="Arial"/>
                      <w:sz w:val="20"/>
                      <w:szCs w:val="20"/>
                    </w:rPr>
                  </w:pPr>
                  <w:r w:rsidRPr="00AB210E">
                    <w:rPr>
                      <w:rFonts w:ascii="Arial" w:hAnsi="Arial" w:cs="Arial"/>
                      <w:sz w:val="20"/>
                      <w:szCs w:val="20"/>
                    </w:rPr>
                    <w:t>$ 800.00</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right"/>
                    <w:rPr>
                      <w:rFonts w:ascii="Arial" w:hAnsi="Arial" w:cs="Arial"/>
                      <w:sz w:val="20"/>
                      <w:szCs w:val="20"/>
                    </w:rPr>
                  </w:pPr>
                  <w:r w:rsidRPr="00AB210E">
                    <w:rPr>
                      <w:rFonts w:ascii="Arial" w:hAnsi="Arial" w:cs="Arial"/>
                      <w:sz w:val="20"/>
                      <w:szCs w:val="20"/>
                    </w:rPr>
                    <w:t>$ 800.00</w:t>
                  </w:r>
                </w:p>
              </w:tc>
            </w:tr>
            <w:tr w:rsidR="009C39C3" w:rsidRPr="00AB210E" w:rsidTr="00AB210E">
              <w:tc>
                <w:tcPr>
                  <w:tcW w:w="2122"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rPr>
                      <w:rFonts w:ascii="Arial" w:hAnsi="Arial" w:cs="Arial"/>
                      <w:sz w:val="20"/>
                      <w:szCs w:val="20"/>
                    </w:rPr>
                  </w:pPr>
                  <w:r w:rsidRPr="00AB210E">
                    <w:rPr>
                      <w:rFonts w:ascii="Arial" w:hAnsi="Arial" w:cs="Arial"/>
                      <w:sz w:val="20"/>
                      <w:szCs w:val="20"/>
                    </w:rPr>
                    <w:t>Cambio de Propietario</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right"/>
                    <w:rPr>
                      <w:rFonts w:ascii="Arial" w:hAnsi="Arial" w:cs="Arial"/>
                      <w:sz w:val="20"/>
                      <w:szCs w:val="20"/>
                    </w:rPr>
                  </w:pPr>
                  <w:r w:rsidRPr="00AB210E">
                    <w:rPr>
                      <w:rFonts w:ascii="Arial" w:hAnsi="Arial" w:cs="Arial"/>
                      <w:sz w:val="20"/>
                      <w:szCs w:val="20"/>
                    </w:rPr>
                    <w:t>$ 200.00</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right"/>
                    <w:rPr>
                      <w:rFonts w:ascii="Arial" w:hAnsi="Arial" w:cs="Arial"/>
                      <w:sz w:val="20"/>
                      <w:szCs w:val="20"/>
                    </w:rPr>
                  </w:pPr>
                  <w:r w:rsidRPr="00AB210E">
                    <w:rPr>
                      <w:rFonts w:ascii="Arial" w:hAnsi="Arial" w:cs="Arial"/>
                      <w:sz w:val="20"/>
                      <w:szCs w:val="20"/>
                    </w:rPr>
                    <w:t>$ 200.00</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right"/>
                    <w:rPr>
                      <w:rFonts w:ascii="Arial" w:hAnsi="Arial" w:cs="Arial"/>
                      <w:sz w:val="20"/>
                      <w:szCs w:val="20"/>
                    </w:rPr>
                  </w:pPr>
                  <w:r w:rsidRPr="00AB210E">
                    <w:rPr>
                      <w:rFonts w:ascii="Arial" w:hAnsi="Arial" w:cs="Arial"/>
                      <w:sz w:val="20"/>
                      <w:szCs w:val="20"/>
                    </w:rPr>
                    <w:t>$ 200.00</w:t>
                  </w:r>
                </w:p>
              </w:tc>
            </w:tr>
            <w:tr w:rsidR="009C39C3" w:rsidRPr="00AB210E" w:rsidTr="00AB210E">
              <w:tc>
                <w:tcPr>
                  <w:tcW w:w="2122"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rPr>
                      <w:rFonts w:ascii="Arial" w:hAnsi="Arial" w:cs="Arial"/>
                      <w:sz w:val="20"/>
                      <w:szCs w:val="20"/>
                    </w:rPr>
                  </w:pPr>
                  <w:r w:rsidRPr="00AB210E">
                    <w:rPr>
                      <w:rFonts w:ascii="Arial" w:hAnsi="Arial" w:cs="Arial"/>
                      <w:sz w:val="20"/>
                      <w:szCs w:val="20"/>
                    </w:rPr>
                    <w:t>Certificado de No Adeudo</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right"/>
                    <w:rPr>
                      <w:rFonts w:ascii="Arial" w:hAnsi="Arial" w:cs="Arial"/>
                      <w:sz w:val="20"/>
                      <w:szCs w:val="20"/>
                    </w:rPr>
                  </w:pPr>
                  <w:r w:rsidRPr="00AB210E">
                    <w:rPr>
                      <w:rFonts w:ascii="Arial" w:hAnsi="Arial" w:cs="Arial"/>
                      <w:sz w:val="20"/>
                      <w:szCs w:val="20"/>
                    </w:rPr>
                    <w:t>$ 200.00</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right"/>
                    <w:rPr>
                      <w:rFonts w:ascii="Arial" w:hAnsi="Arial" w:cs="Arial"/>
                      <w:sz w:val="20"/>
                      <w:szCs w:val="20"/>
                    </w:rPr>
                  </w:pPr>
                  <w:r w:rsidRPr="00AB210E">
                    <w:rPr>
                      <w:rFonts w:ascii="Arial" w:hAnsi="Arial" w:cs="Arial"/>
                      <w:sz w:val="20"/>
                      <w:szCs w:val="20"/>
                    </w:rPr>
                    <w:t>$ 200.00</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right"/>
                    <w:rPr>
                      <w:rFonts w:ascii="Arial" w:hAnsi="Arial" w:cs="Arial"/>
                      <w:sz w:val="20"/>
                      <w:szCs w:val="20"/>
                    </w:rPr>
                  </w:pPr>
                  <w:r w:rsidRPr="00AB210E">
                    <w:rPr>
                      <w:rFonts w:ascii="Arial" w:hAnsi="Arial" w:cs="Arial"/>
                      <w:sz w:val="20"/>
                      <w:szCs w:val="20"/>
                    </w:rPr>
                    <w:t>$ 200.00</w:t>
                  </w:r>
                </w:p>
              </w:tc>
            </w:tr>
            <w:tr w:rsidR="009C39C3" w:rsidRPr="00AB210E" w:rsidTr="00AB210E">
              <w:tc>
                <w:tcPr>
                  <w:tcW w:w="2122"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rPr>
                      <w:rFonts w:ascii="Arial" w:hAnsi="Arial" w:cs="Arial"/>
                      <w:sz w:val="20"/>
                      <w:szCs w:val="20"/>
                    </w:rPr>
                  </w:pPr>
                  <w:r w:rsidRPr="00AB210E">
                    <w:rPr>
                      <w:rFonts w:ascii="Arial" w:hAnsi="Arial" w:cs="Arial"/>
                      <w:sz w:val="20"/>
                      <w:szCs w:val="20"/>
                    </w:rPr>
                    <w:t>Baja Indefinida</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right"/>
                    <w:rPr>
                      <w:rFonts w:ascii="Arial" w:hAnsi="Arial" w:cs="Arial"/>
                      <w:sz w:val="20"/>
                      <w:szCs w:val="20"/>
                    </w:rPr>
                  </w:pPr>
                  <w:r w:rsidRPr="00AB210E">
                    <w:rPr>
                      <w:rFonts w:ascii="Arial" w:hAnsi="Arial" w:cs="Arial"/>
                      <w:sz w:val="20"/>
                      <w:szCs w:val="20"/>
                    </w:rPr>
                    <w:t>$ 300.00</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right"/>
                    <w:rPr>
                      <w:rFonts w:ascii="Arial" w:hAnsi="Arial" w:cs="Arial"/>
                      <w:sz w:val="20"/>
                      <w:szCs w:val="20"/>
                    </w:rPr>
                  </w:pPr>
                  <w:r w:rsidRPr="00AB210E">
                    <w:rPr>
                      <w:rFonts w:ascii="Arial" w:hAnsi="Arial" w:cs="Arial"/>
                      <w:sz w:val="20"/>
                      <w:szCs w:val="20"/>
                    </w:rPr>
                    <w:t>$ 300.00</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right"/>
                    <w:rPr>
                      <w:rFonts w:ascii="Arial" w:hAnsi="Arial" w:cs="Arial"/>
                      <w:sz w:val="20"/>
                      <w:szCs w:val="20"/>
                    </w:rPr>
                  </w:pPr>
                  <w:r w:rsidRPr="00AB210E">
                    <w:rPr>
                      <w:rFonts w:ascii="Arial" w:hAnsi="Arial" w:cs="Arial"/>
                      <w:sz w:val="20"/>
                      <w:szCs w:val="20"/>
                    </w:rPr>
                    <w:t>$ 200.00</w:t>
                  </w:r>
                </w:p>
              </w:tc>
            </w:tr>
            <w:tr w:rsidR="009C39C3" w:rsidRPr="00AB210E" w:rsidTr="00AB210E">
              <w:tc>
                <w:tcPr>
                  <w:tcW w:w="2122"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rPr>
                      <w:rFonts w:ascii="Arial" w:hAnsi="Arial" w:cs="Arial"/>
                      <w:sz w:val="20"/>
                      <w:szCs w:val="20"/>
                    </w:rPr>
                  </w:pPr>
                  <w:r w:rsidRPr="00AB210E">
                    <w:rPr>
                      <w:rFonts w:ascii="Arial" w:hAnsi="Arial" w:cs="Arial"/>
                      <w:sz w:val="20"/>
                      <w:szCs w:val="20"/>
                    </w:rPr>
                    <w:t>Reconexión de Toma</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right"/>
                    <w:rPr>
                      <w:rFonts w:ascii="Arial" w:hAnsi="Arial" w:cs="Arial"/>
                      <w:sz w:val="20"/>
                      <w:szCs w:val="20"/>
                    </w:rPr>
                  </w:pPr>
                  <w:r w:rsidRPr="00AB210E">
                    <w:rPr>
                      <w:rFonts w:ascii="Arial" w:hAnsi="Arial" w:cs="Arial"/>
                      <w:sz w:val="20"/>
                      <w:szCs w:val="20"/>
                    </w:rPr>
                    <w:t>$ 200.00</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right"/>
                    <w:rPr>
                      <w:rFonts w:ascii="Arial" w:hAnsi="Arial" w:cs="Arial"/>
                      <w:sz w:val="20"/>
                      <w:szCs w:val="20"/>
                    </w:rPr>
                  </w:pPr>
                  <w:r w:rsidRPr="00AB210E">
                    <w:rPr>
                      <w:rFonts w:ascii="Arial" w:hAnsi="Arial" w:cs="Arial"/>
                      <w:sz w:val="20"/>
                      <w:szCs w:val="20"/>
                    </w:rPr>
                    <w:t>$ 200.00</w:t>
                  </w:r>
                </w:p>
              </w:tc>
              <w:tc>
                <w:tcPr>
                  <w:tcW w:w="1549" w:type="dxa"/>
                  <w:tcBorders>
                    <w:top w:val="single" w:sz="4" w:space="0" w:color="auto"/>
                    <w:left w:val="single" w:sz="4" w:space="0" w:color="auto"/>
                    <w:bottom w:val="single" w:sz="4" w:space="0" w:color="auto"/>
                    <w:right w:val="single" w:sz="4" w:space="0" w:color="auto"/>
                  </w:tcBorders>
                  <w:hideMark/>
                </w:tcPr>
                <w:p w:rsidR="009C39C3" w:rsidRPr="00AB210E" w:rsidRDefault="009C39C3" w:rsidP="008C596B">
                  <w:pPr>
                    <w:framePr w:hSpace="141" w:wrap="around" w:vAnchor="text" w:hAnchor="text" w:y="1"/>
                    <w:suppressOverlap/>
                    <w:jc w:val="right"/>
                    <w:rPr>
                      <w:rFonts w:ascii="Arial" w:hAnsi="Arial" w:cs="Arial"/>
                      <w:sz w:val="20"/>
                      <w:szCs w:val="20"/>
                    </w:rPr>
                  </w:pPr>
                  <w:r w:rsidRPr="00AB210E">
                    <w:rPr>
                      <w:rFonts w:ascii="Arial" w:hAnsi="Arial" w:cs="Arial"/>
                      <w:sz w:val="20"/>
                      <w:szCs w:val="20"/>
                    </w:rPr>
                    <w:t>$ 200.00</w:t>
                  </w:r>
                </w:p>
              </w:tc>
            </w:tr>
          </w:tbl>
          <w:p w:rsidR="009C39C3" w:rsidRDefault="009C39C3" w:rsidP="009C39C3">
            <w:pPr>
              <w:rPr>
                <w:rFonts w:ascii="Arial" w:hAnsi="Arial" w:cs="Arial"/>
              </w:rPr>
            </w:pPr>
          </w:p>
          <w:p w:rsidR="009C39C3" w:rsidRDefault="009C39C3" w:rsidP="009C39C3">
            <w:pPr>
              <w:jc w:val="both"/>
              <w:rPr>
                <w:rFonts w:ascii="Arial" w:hAnsi="Arial" w:cs="Arial"/>
              </w:rPr>
            </w:pPr>
            <w:r>
              <w:rPr>
                <w:rFonts w:ascii="Arial" w:hAnsi="Arial" w:cs="Arial"/>
                <w:sz w:val="22"/>
                <w:szCs w:val="22"/>
              </w:rPr>
              <w:t xml:space="preserve">Tratándose del pago de los derechos que correspondan a las tarifas de agua potable y alcantarillado se otorgará un incentivo del 50% a pensionados, jubilados, adultos mayor y a personas con discapacidad, </w:t>
            </w:r>
            <w:r>
              <w:rPr>
                <w:rFonts w:ascii="Arial" w:hAnsi="Arial" w:cs="Arial"/>
                <w:sz w:val="22"/>
                <w:szCs w:val="22"/>
              </w:rPr>
              <w:lastRenderedPageBreak/>
              <w:t>única y exclusivamente respecto de la casa habitación en que tengan señalado su domicilio.</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Las tarifas establecidas en el presente artículo podrán ser actualizadas conforme a lo establecido en el Artículo 22 del Código Financiero para los Municipios del Estado de Coahuila de Zaragoza.</w:t>
            </w:r>
          </w:p>
          <w:p w:rsidR="009C39C3" w:rsidRDefault="009C39C3" w:rsidP="009C39C3">
            <w:pPr>
              <w:jc w:val="both"/>
              <w:rPr>
                <w:rFonts w:ascii="Arial" w:hAnsi="Arial" w:cs="Arial"/>
              </w:rPr>
            </w:pPr>
          </w:p>
          <w:p w:rsidR="009C39C3" w:rsidRDefault="009C39C3" w:rsidP="009C39C3">
            <w:pPr>
              <w:rPr>
                <w:rFonts w:ascii="Arial" w:hAnsi="Arial" w:cs="Arial"/>
              </w:rPr>
            </w:pPr>
          </w:p>
          <w:p w:rsidR="009C39C3" w:rsidRDefault="009C39C3" w:rsidP="009C39C3">
            <w:pPr>
              <w:jc w:val="center"/>
              <w:rPr>
                <w:rFonts w:ascii="Arial" w:hAnsi="Arial" w:cs="Arial"/>
                <w:b/>
                <w:bCs/>
              </w:rPr>
            </w:pPr>
            <w:r>
              <w:rPr>
                <w:rFonts w:ascii="Arial" w:hAnsi="Arial" w:cs="Arial"/>
                <w:b/>
                <w:bCs/>
                <w:sz w:val="22"/>
                <w:szCs w:val="22"/>
              </w:rPr>
              <w:t>SECCIÓN II</w:t>
            </w:r>
          </w:p>
          <w:p w:rsidR="009C39C3" w:rsidRDefault="009C39C3" w:rsidP="009C39C3">
            <w:pPr>
              <w:jc w:val="center"/>
              <w:rPr>
                <w:rFonts w:ascii="Arial" w:hAnsi="Arial" w:cs="Arial"/>
                <w:b/>
                <w:bCs/>
              </w:rPr>
            </w:pPr>
            <w:r>
              <w:rPr>
                <w:rFonts w:ascii="Arial" w:hAnsi="Arial" w:cs="Arial"/>
                <w:b/>
                <w:bCs/>
                <w:sz w:val="22"/>
                <w:szCs w:val="22"/>
              </w:rPr>
              <w:t>DE LOS SERVICIOS DE RASTROS</w:t>
            </w:r>
          </w:p>
          <w:p w:rsidR="009C39C3" w:rsidRDefault="009C39C3" w:rsidP="009C39C3">
            <w:pPr>
              <w:ind w:right="50"/>
              <w:rPr>
                <w:rFonts w:ascii="Arial" w:hAnsi="Arial" w:cs="Arial"/>
                <w:bCs/>
              </w:rPr>
            </w:pPr>
          </w:p>
          <w:p w:rsidR="009C39C3" w:rsidRDefault="009C39C3" w:rsidP="009C39C3">
            <w:pPr>
              <w:ind w:right="50"/>
              <w:jc w:val="both"/>
              <w:rPr>
                <w:rFonts w:ascii="Arial" w:hAnsi="Arial" w:cs="Arial"/>
                <w:bCs/>
              </w:rPr>
            </w:pPr>
            <w:r>
              <w:rPr>
                <w:rFonts w:ascii="Arial" w:hAnsi="Arial" w:cs="Arial"/>
                <w:b/>
                <w:sz w:val="22"/>
                <w:szCs w:val="22"/>
              </w:rPr>
              <w:t>ARTÍCULO 11.-</w:t>
            </w:r>
            <w:r>
              <w:rPr>
                <w:rFonts w:ascii="Arial" w:hAnsi="Arial" w:cs="Arial"/>
                <w:bCs/>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rsidR="009C39C3" w:rsidRDefault="009C39C3" w:rsidP="009C39C3">
            <w:pPr>
              <w:ind w:right="50"/>
              <w:jc w:val="both"/>
              <w:rPr>
                <w:rFonts w:ascii="Arial" w:hAnsi="Arial" w:cs="Arial"/>
                <w:bCs/>
              </w:rPr>
            </w:pPr>
          </w:p>
          <w:p w:rsidR="009C39C3" w:rsidRDefault="009C39C3" w:rsidP="009C39C3">
            <w:pPr>
              <w:ind w:right="50"/>
              <w:jc w:val="both"/>
              <w:rPr>
                <w:rFonts w:ascii="Arial" w:hAnsi="Arial" w:cs="Arial"/>
                <w:bCs/>
              </w:rPr>
            </w:pPr>
            <w:r>
              <w:rPr>
                <w:rFonts w:ascii="Arial" w:hAnsi="Arial" w:cs="Arial"/>
                <w:bCs/>
                <w:sz w:val="22"/>
                <w:szCs w:val="22"/>
              </w:rPr>
              <w:t>No se causará el derecho por uso de corrales, cuando los animales que se introduzcan sean sacrificados, el mismo día.</w:t>
            </w:r>
          </w:p>
          <w:p w:rsidR="009C39C3" w:rsidRDefault="009C39C3" w:rsidP="009C39C3">
            <w:pPr>
              <w:ind w:right="50"/>
              <w:jc w:val="both"/>
              <w:rPr>
                <w:rFonts w:ascii="Arial" w:hAnsi="Arial" w:cs="Arial"/>
                <w:bCs/>
              </w:rPr>
            </w:pPr>
          </w:p>
          <w:p w:rsidR="009C39C3" w:rsidRDefault="009C39C3" w:rsidP="009C39C3">
            <w:pPr>
              <w:tabs>
                <w:tab w:val="left" w:pos="6237"/>
              </w:tabs>
              <w:rPr>
                <w:rFonts w:ascii="Arial" w:hAnsi="Arial" w:cs="Arial"/>
              </w:rPr>
            </w:pPr>
            <w:r>
              <w:rPr>
                <w:rFonts w:ascii="Arial" w:hAnsi="Arial" w:cs="Arial"/>
                <w:sz w:val="22"/>
                <w:szCs w:val="22"/>
              </w:rPr>
              <w:t>Los servicios a que se refiere esta sección se causarán y cobrarán conforme a los conceptos y tarifas siguientes:</w:t>
            </w:r>
          </w:p>
          <w:p w:rsidR="009C39C3" w:rsidRDefault="009C39C3" w:rsidP="009C39C3">
            <w:pPr>
              <w:tabs>
                <w:tab w:val="left" w:pos="6237"/>
              </w:tabs>
              <w:rPr>
                <w:rFonts w:ascii="Arial" w:hAnsi="Arial" w:cs="Arial"/>
              </w:rPr>
            </w:pPr>
          </w:p>
          <w:p w:rsidR="009C39C3" w:rsidRDefault="009C39C3" w:rsidP="009C39C3">
            <w:pPr>
              <w:rPr>
                <w:rFonts w:ascii="Arial" w:hAnsi="Arial" w:cs="Arial"/>
              </w:rPr>
            </w:pPr>
            <w:r>
              <w:rPr>
                <w:rFonts w:ascii="Arial" w:hAnsi="Arial" w:cs="Arial"/>
                <w:sz w:val="22"/>
                <w:szCs w:val="22"/>
              </w:rPr>
              <w:t>I.- Por servicio de matanza en el rastro municipal:</w:t>
            </w:r>
          </w:p>
          <w:p w:rsidR="009C39C3" w:rsidRDefault="009C39C3" w:rsidP="009C39C3">
            <w:pPr>
              <w:rPr>
                <w:rFonts w:ascii="Arial" w:hAnsi="Arial" w:cs="Arial"/>
              </w:rPr>
            </w:pPr>
          </w:p>
          <w:p w:rsidR="009C39C3" w:rsidRDefault="009C39C3" w:rsidP="009C39C3">
            <w:pPr>
              <w:tabs>
                <w:tab w:val="left" w:pos="4536"/>
              </w:tabs>
              <w:ind w:firstLine="1134"/>
              <w:rPr>
                <w:rFonts w:ascii="Arial" w:hAnsi="Arial" w:cs="Arial"/>
              </w:rPr>
            </w:pPr>
            <w:r>
              <w:rPr>
                <w:rFonts w:ascii="Arial" w:hAnsi="Arial" w:cs="Arial"/>
                <w:sz w:val="22"/>
                <w:szCs w:val="22"/>
              </w:rPr>
              <w:t xml:space="preserve">1) Vacuno res  </w:t>
            </w:r>
            <w:r>
              <w:rPr>
                <w:rFonts w:ascii="Arial" w:hAnsi="Arial" w:cs="Arial"/>
                <w:sz w:val="22"/>
                <w:szCs w:val="22"/>
              </w:rPr>
              <w:tab/>
              <w:t>$103.00 por cabeza.</w:t>
            </w:r>
          </w:p>
          <w:p w:rsidR="009C39C3" w:rsidRDefault="009C39C3" w:rsidP="009C39C3">
            <w:pPr>
              <w:tabs>
                <w:tab w:val="left" w:pos="4536"/>
              </w:tabs>
              <w:ind w:firstLine="1134"/>
              <w:rPr>
                <w:rFonts w:ascii="Arial" w:hAnsi="Arial" w:cs="Arial"/>
              </w:rPr>
            </w:pPr>
            <w:r>
              <w:rPr>
                <w:rFonts w:ascii="Arial" w:hAnsi="Arial" w:cs="Arial"/>
                <w:sz w:val="22"/>
                <w:szCs w:val="22"/>
              </w:rPr>
              <w:t xml:space="preserve">2) Porcino </w:t>
            </w:r>
            <w:r>
              <w:rPr>
                <w:rFonts w:ascii="Arial" w:hAnsi="Arial" w:cs="Arial"/>
                <w:sz w:val="22"/>
                <w:szCs w:val="22"/>
              </w:rPr>
              <w:tab/>
              <w:t>$ 50.00 por cabeza.</w:t>
            </w:r>
          </w:p>
          <w:p w:rsidR="009C39C3" w:rsidRDefault="009C39C3" w:rsidP="009C39C3">
            <w:pPr>
              <w:tabs>
                <w:tab w:val="left" w:pos="4536"/>
              </w:tabs>
              <w:ind w:firstLine="1134"/>
              <w:rPr>
                <w:rFonts w:ascii="Arial" w:hAnsi="Arial" w:cs="Arial"/>
              </w:rPr>
            </w:pPr>
            <w:r>
              <w:rPr>
                <w:rFonts w:ascii="Arial" w:hAnsi="Arial" w:cs="Arial"/>
                <w:sz w:val="22"/>
                <w:szCs w:val="22"/>
              </w:rPr>
              <w:t>3) Lanar y cabrío</w:t>
            </w:r>
            <w:r>
              <w:rPr>
                <w:rFonts w:ascii="Arial" w:hAnsi="Arial" w:cs="Arial"/>
                <w:sz w:val="22"/>
                <w:szCs w:val="22"/>
              </w:rPr>
              <w:tab/>
              <w:t>$ 14.50 por cabeza.</w:t>
            </w:r>
          </w:p>
          <w:p w:rsidR="009C39C3" w:rsidRDefault="009C39C3" w:rsidP="009C39C3">
            <w:pPr>
              <w:tabs>
                <w:tab w:val="left" w:pos="4536"/>
              </w:tabs>
              <w:ind w:firstLine="1134"/>
              <w:rPr>
                <w:rFonts w:ascii="Arial" w:hAnsi="Arial" w:cs="Arial"/>
              </w:rPr>
            </w:pPr>
            <w:r>
              <w:rPr>
                <w:rFonts w:ascii="Arial" w:hAnsi="Arial" w:cs="Arial"/>
                <w:sz w:val="22"/>
                <w:szCs w:val="22"/>
              </w:rPr>
              <w:t>4) Becerro leche</w:t>
            </w:r>
            <w:r>
              <w:rPr>
                <w:rFonts w:ascii="Arial" w:hAnsi="Arial" w:cs="Arial"/>
                <w:sz w:val="22"/>
                <w:szCs w:val="22"/>
              </w:rPr>
              <w:tab/>
              <w:t>$ 13.50 por cabeza.</w:t>
            </w:r>
          </w:p>
          <w:p w:rsidR="009C39C3" w:rsidRDefault="009C39C3" w:rsidP="009C39C3">
            <w:pPr>
              <w:tabs>
                <w:tab w:val="left" w:pos="4536"/>
              </w:tabs>
              <w:ind w:firstLine="1134"/>
              <w:rPr>
                <w:rFonts w:ascii="Arial" w:hAnsi="Arial" w:cs="Arial"/>
              </w:rPr>
            </w:pPr>
            <w:r>
              <w:rPr>
                <w:rFonts w:ascii="Arial" w:hAnsi="Arial" w:cs="Arial"/>
                <w:sz w:val="22"/>
                <w:szCs w:val="22"/>
              </w:rPr>
              <w:t>5) Aves</w:t>
            </w:r>
            <w:r>
              <w:rPr>
                <w:rFonts w:ascii="Arial" w:hAnsi="Arial" w:cs="Arial"/>
                <w:sz w:val="22"/>
                <w:szCs w:val="22"/>
              </w:rPr>
              <w:tab/>
              <w:t>$   4.70 por cabeza.</w:t>
            </w:r>
          </w:p>
          <w:p w:rsidR="009C39C3" w:rsidRDefault="009C39C3" w:rsidP="009C39C3">
            <w:pPr>
              <w:tabs>
                <w:tab w:val="left" w:pos="4536"/>
              </w:tabs>
              <w:ind w:left="425" w:firstLine="709"/>
              <w:rPr>
                <w:rFonts w:ascii="Arial" w:hAnsi="Arial" w:cs="Arial"/>
              </w:rPr>
            </w:pPr>
            <w:r>
              <w:rPr>
                <w:rFonts w:ascii="Arial" w:hAnsi="Arial" w:cs="Arial"/>
                <w:sz w:val="22"/>
                <w:szCs w:val="22"/>
              </w:rPr>
              <w:t>6) Equino</w:t>
            </w:r>
            <w:r>
              <w:rPr>
                <w:rFonts w:ascii="Arial" w:hAnsi="Arial" w:cs="Arial"/>
                <w:sz w:val="22"/>
                <w:szCs w:val="22"/>
              </w:rPr>
              <w:tab/>
              <w:t>$ 23.00 por cabeza.</w:t>
            </w:r>
          </w:p>
          <w:p w:rsidR="009C39C3" w:rsidRDefault="009C39C3" w:rsidP="009C39C3">
            <w:pPr>
              <w:ind w:firstLine="709"/>
              <w:rPr>
                <w:rFonts w:ascii="Arial" w:hAnsi="Arial" w:cs="Arial"/>
              </w:rPr>
            </w:pPr>
          </w:p>
          <w:p w:rsidR="009C39C3" w:rsidRDefault="009C39C3" w:rsidP="009C39C3">
            <w:pPr>
              <w:rPr>
                <w:rFonts w:ascii="Arial" w:hAnsi="Arial" w:cs="Arial"/>
              </w:rPr>
            </w:pPr>
            <w:r>
              <w:rPr>
                <w:rFonts w:ascii="Arial" w:hAnsi="Arial" w:cs="Arial"/>
                <w:sz w:val="22"/>
                <w:szCs w:val="22"/>
              </w:rPr>
              <w:t>II.- Reparto por canal:</w:t>
            </w:r>
          </w:p>
          <w:p w:rsidR="009C39C3" w:rsidRDefault="009C39C3" w:rsidP="009C39C3">
            <w:pPr>
              <w:rPr>
                <w:rFonts w:ascii="Arial" w:hAnsi="Arial" w:cs="Arial"/>
              </w:rPr>
            </w:pPr>
          </w:p>
          <w:p w:rsidR="009C39C3" w:rsidRDefault="009C39C3" w:rsidP="009C39C3">
            <w:pPr>
              <w:ind w:left="285" w:firstLine="849"/>
              <w:rPr>
                <w:rFonts w:ascii="Arial" w:hAnsi="Arial" w:cs="Arial"/>
              </w:rPr>
            </w:pPr>
            <w:r>
              <w:rPr>
                <w:rFonts w:ascii="Arial" w:hAnsi="Arial" w:cs="Arial"/>
                <w:sz w:val="22"/>
                <w:szCs w:val="22"/>
              </w:rPr>
              <w:t xml:space="preserve">1) Vacuno res  </w:t>
            </w:r>
            <w:r>
              <w:rPr>
                <w:rFonts w:ascii="Arial" w:hAnsi="Arial" w:cs="Arial"/>
                <w:sz w:val="22"/>
                <w:szCs w:val="22"/>
              </w:rPr>
              <w:tab/>
            </w:r>
            <w:r>
              <w:rPr>
                <w:rFonts w:ascii="Arial" w:hAnsi="Arial" w:cs="Arial"/>
                <w:sz w:val="22"/>
                <w:szCs w:val="22"/>
              </w:rPr>
              <w:tab/>
            </w:r>
            <w:r>
              <w:rPr>
                <w:rFonts w:ascii="Arial" w:hAnsi="Arial" w:cs="Arial"/>
                <w:sz w:val="22"/>
                <w:szCs w:val="22"/>
              </w:rPr>
              <w:tab/>
              <w:t>$ 24.00.</w:t>
            </w:r>
          </w:p>
          <w:p w:rsidR="009C39C3" w:rsidRDefault="009C39C3" w:rsidP="009C39C3">
            <w:pPr>
              <w:ind w:firstLine="1134"/>
              <w:rPr>
                <w:rFonts w:ascii="Arial" w:hAnsi="Arial" w:cs="Arial"/>
              </w:rPr>
            </w:pPr>
            <w:r>
              <w:rPr>
                <w:rFonts w:ascii="Arial" w:hAnsi="Arial" w:cs="Arial"/>
                <w:sz w:val="22"/>
                <w:szCs w:val="22"/>
              </w:rPr>
              <w:t>2) Porcino</w:t>
            </w:r>
            <w:r>
              <w:rPr>
                <w:rFonts w:ascii="Arial" w:hAnsi="Arial" w:cs="Arial"/>
                <w:sz w:val="22"/>
                <w:szCs w:val="22"/>
              </w:rPr>
              <w:tab/>
            </w:r>
            <w:r>
              <w:rPr>
                <w:rFonts w:ascii="Arial" w:hAnsi="Arial" w:cs="Arial"/>
                <w:sz w:val="22"/>
                <w:szCs w:val="22"/>
              </w:rPr>
              <w:tab/>
            </w:r>
            <w:r>
              <w:rPr>
                <w:rFonts w:ascii="Arial" w:hAnsi="Arial" w:cs="Arial"/>
                <w:sz w:val="22"/>
                <w:szCs w:val="22"/>
              </w:rPr>
              <w:tab/>
              <w:t>$   7.00.</w:t>
            </w:r>
          </w:p>
          <w:p w:rsidR="009C39C3" w:rsidRDefault="009C39C3" w:rsidP="009C39C3">
            <w:pPr>
              <w:ind w:firstLine="1134"/>
              <w:rPr>
                <w:rFonts w:ascii="Arial" w:hAnsi="Arial" w:cs="Arial"/>
              </w:rPr>
            </w:pPr>
            <w:r>
              <w:rPr>
                <w:rFonts w:ascii="Arial" w:hAnsi="Arial" w:cs="Arial"/>
                <w:sz w:val="22"/>
                <w:szCs w:val="22"/>
              </w:rPr>
              <w:t xml:space="preserve">3) Lanar y cabrío </w:t>
            </w:r>
            <w:r>
              <w:rPr>
                <w:rFonts w:ascii="Arial" w:hAnsi="Arial" w:cs="Arial"/>
                <w:sz w:val="22"/>
                <w:szCs w:val="22"/>
              </w:rPr>
              <w:tab/>
            </w:r>
            <w:r>
              <w:rPr>
                <w:rFonts w:ascii="Arial" w:hAnsi="Arial" w:cs="Arial"/>
                <w:sz w:val="22"/>
                <w:szCs w:val="22"/>
              </w:rPr>
              <w:tab/>
              <w:t>$   7.00.</w:t>
            </w:r>
          </w:p>
          <w:p w:rsidR="009C39C3" w:rsidRDefault="009C39C3" w:rsidP="009C39C3">
            <w:pPr>
              <w:ind w:firstLine="1134"/>
              <w:rPr>
                <w:rFonts w:ascii="Arial" w:hAnsi="Arial" w:cs="Arial"/>
              </w:rPr>
            </w:pPr>
            <w:r>
              <w:rPr>
                <w:rFonts w:ascii="Arial" w:hAnsi="Arial" w:cs="Arial"/>
                <w:sz w:val="22"/>
                <w:szCs w:val="22"/>
              </w:rPr>
              <w:t xml:space="preserve">4) Becerro leche  </w:t>
            </w:r>
            <w:r>
              <w:rPr>
                <w:rFonts w:ascii="Arial" w:hAnsi="Arial" w:cs="Arial"/>
                <w:sz w:val="22"/>
                <w:szCs w:val="22"/>
              </w:rPr>
              <w:tab/>
            </w:r>
            <w:r>
              <w:rPr>
                <w:rFonts w:ascii="Arial" w:hAnsi="Arial" w:cs="Arial"/>
                <w:sz w:val="22"/>
                <w:szCs w:val="22"/>
              </w:rPr>
              <w:tab/>
              <w:t>$   7.00.</w:t>
            </w:r>
          </w:p>
          <w:p w:rsidR="009C39C3" w:rsidRDefault="009C39C3" w:rsidP="009C39C3">
            <w:pPr>
              <w:ind w:firstLine="1080"/>
              <w:rPr>
                <w:rFonts w:ascii="Arial" w:hAnsi="Arial" w:cs="Arial"/>
              </w:rPr>
            </w:pPr>
          </w:p>
          <w:p w:rsidR="009C39C3" w:rsidRDefault="009C39C3" w:rsidP="009C39C3">
            <w:pPr>
              <w:rPr>
                <w:rFonts w:ascii="Arial" w:hAnsi="Arial" w:cs="Arial"/>
              </w:rPr>
            </w:pPr>
            <w:r>
              <w:rPr>
                <w:rFonts w:ascii="Arial" w:hAnsi="Arial" w:cs="Arial"/>
                <w:b/>
                <w:bCs/>
                <w:sz w:val="22"/>
                <w:szCs w:val="22"/>
              </w:rPr>
              <w:t>ARTÍCULO 12.-</w:t>
            </w:r>
            <w:r>
              <w:rPr>
                <w:rFonts w:ascii="Arial" w:hAnsi="Arial" w:cs="Arial"/>
                <w:sz w:val="22"/>
                <w:szCs w:val="22"/>
              </w:rPr>
              <w:t xml:space="preserve"> Los rastros, mataderos y empacadoras particulares autorizados por el Ayuntamiento, que introduzcan carne de animales sacrificadas en otros Municipios cubrirán a la Tesorería Municipal un 50% de la tarifa señalada en la fracción I del artículo anterior.</w:t>
            </w:r>
          </w:p>
          <w:p w:rsidR="009C39C3" w:rsidRDefault="009C39C3" w:rsidP="009C39C3">
            <w:pPr>
              <w:rPr>
                <w:rFonts w:ascii="Arial" w:hAnsi="Arial" w:cs="Arial"/>
              </w:rPr>
            </w:pPr>
          </w:p>
          <w:p w:rsidR="009C39C3" w:rsidRDefault="009C39C3" w:rsidP="009C39C3">
            <w:pPr>
              <w:rPr>
                <w:rFonts w:ascii="Arial" w:hAnsi="Arial" w:cs="Arial"/>
              </w:rPr>
            </w:pPr>
            <w:r>
              <w:rPr>
                <w:rFonts w:ascii="Arial" w:hAnsi="Arial" w:cs="Arial"/>
                <w:b/>
                <w:bCs/>
                <w:sz w:val="22"/>
                <w:szCs w:val="22"/>
              </w:rPr>
              <w:t xml:space="preserve">ARTÍCULO 13.- </w:t>
            </w:r>
            <w:r>
              <w:rPr>
                <w:rFonts w:ascii="Arial" w:hAnsi="Arial" w:cs="Arial"/>
                <w:sz w:val="22"/>
                <w:szCs w:val="22"/>
              </w:rPr>
              <w:t>La Tesorería Municipal podrá aplicar tarifa a los siguientes conceptos:</w:t>
            </w:r>
          </w:p>
          <w:p w:rsidR="009C39C3" w:rsidRDefault="009C39C3" w:rsidP="009C39C3">
            <w:pPr>
              <w:rPr>
                <w:rFonts w:ascii="Arial" w:hAnsi="Arial" w:cs="Arial"/>
              </w:rPr>
            </w:pPr>
          </w:p>
          <w:p w:rsidR="009C39C3" w:rsidRDefault="009C39C3" w:rsidP="009C39C3">
            <w:pPr>
              <w:rPr>
                <w:rFonts w:ascii="Arial" w:hAnsi="Arial" w:cs="Arial"/>
              </w:rPr>
            </w:pPr>
            <w:r>
              <w:rPr>
                <w:rFonts w:ascii="Arial" w:hAnsi="Arial" w:cs="Arial"/>
                <w:sz w:val="22"/>
                <w:szCs w:val="22"/>
              </w:rPr>
              <w:t>I.- Por la introducción de animales a los corralones del Rastro Municipal $ 19.00.</w:t>
            </w:r>
          </w:p>
          <w:p w:rsidR="009C39C3" w:rsidRDefault="009C39C3" w:rsidP="009C39C3">
            <w:pPr>
              <w:rPr>
                <w:rFonts w:ascii="Arial" w:hAnsi="Arial" w:cs="Arial"/>
              </w:rPr>
            </w:pPr>
          </w:p>
          <w:p w:rsidR="009C39C3" w:rsidRDefault="009C39C3" w:rsidP="009C39C3">
            <w:pPr>
              <w:rPr>
                <w:rFonts w:ascii="Arial" w:hAnsi="Arial" w:cs="Arial"/>
              </w:rPr>
            </w:pPr>
            <w:r>
              <w:rPr>
                <w:rFonts w:ascii="Arial" w:hAnsi="Arial" w:cs="Arial"/>
                <w:sz w:val="22"/>
                <w:szCs w:val="22"/>
              </w:rPr>
              <w:t>II.- Por el empadronamiento de personas físicas o morales que se dediquen al sacrificio de ganado, comercio de carnes y derivados $ 39.50.</w:t>
            </w:r>
          </w:p>
          <w:p w:rsidR="009C39C3" w:rsidRDefault="009C39C3" w:rsidP="009C39C3">
            <w:pPr>
              <w:rPr>
                <w:rFonts w:ascii="Arial" w:hAnsi="Arial" w:cs="Arial"/>
              </w:rPr>
            </w:pPr>
          </w:p>
          <w:p w:rsidR="009C39C3" w:rsidRDefault="009C39C3" w:rsidP="009C39C3">
            <w:pPr>
              <w:rPr>
                <w:rFonts w:ascii="Arial" w:hAnsi="Arial" w:cs="Arial"/>
              </w:rPr>
            </w:pPr>
            <w:r>
              <w:rPr>
                <w:rFonts w:ascii="Arial" w:hAnsi="Arial" w:cs="Arial"/>
                <w:sz w:val="22"/>
                <w:szCs w:val="22"/>
              </w:rPr>
              <w:t>III.-Por el registro de fierros, marcas, aretes y señales de sangre $ 54.00.</w:t>
            </w:r>
          </w:p>
          <w:p w:rsidR="009C39C3" w:rsidRDefault="009C39C3" w:rsidP="009C39C3">
            <w:pPr>
              <w:rPr>
                <w:rFonts w:ascii="Arial" w:hAnsi="Arial" w:cs="Arial"/>
              </w:rPr>
            </w:pPr>
          </w:p>
          <w:p w:rsidR="009C39C3" w:rsidRDefault="009C39C3" w:rsidP="009C39C3">
            <w:pPr>
              <w:rPr>
                <w:rFonts w:ascii="Arial" w:hAnsi="Arial" w:cs="Arial"/>
              </w:rPr>
            </w:pPr>
            <w:r>
              <w:rPr>
                <w:rFonts w:ascii="Arial" w:hAnsi="Arial" w:cs="Arial"/>
                <w:sz w:val="22"/>
                <w:szCs w:val="22"/>
              </w:rPr>
              <w:t>IV.-Por acreditar el ganado y los productos derivados de la matanza  $ 2.40 por unidad.</w:t>
            </w:r>
          </w:p>
          <w:p w:rsidR="009C39C3" w:rsidRDefault="009C39C3" w:rsidP="009C39C3">
            <w:pPr>
              <w:rPr>
                <w:rFonts w:ascii="Arial" w:hAnsi="Arial" w:cs="Arial"/>
                <w:b/>
                <w:bCs/>
              </w:rPr>
            </w:pPr>
          </w:p>
          <w:p w:rsidR="009C39C3" w:rsidRDefault="009C39C3" w:rsidP="009C39C3">
            <w:pPr>
              <w:rPr>
                <w:rFonts w:ascii="Arial" w:hAnsi="Arial" w:cs="Arial"/>
                <w:b/>
                <w:bCs/>
              </w:rPr>
            </w:pPr>
          </w:p>
          <w:p w:rsidR="009C39C3" w:rsidRDefault="009C39C3" w:rsidP="009C39C3">
            <w:pPr>
              <w:jc w:val="center"/>
              <w:rPr>
                <w:rFonts w:ascii="Arial" w:hAnsi="Arial" w:cs="Arial"/>
                <w:b/>
                <w:bCs/>
              </w:rPr>
            </w:pPr>
            <w:r>
              <w:rPr>
                <w:rFonts w:ascii="Arial" w:hAnsi="Arial" w:cs="Arial"/>
                <w:b/>
                <w:bCs/>
                <w:sz w:val="22"/>
                <w:szCs w:val="22"/>
              </w:rPr>
              <w:t>SECCIÓN III</w:t>
            </w:r>
          </w:p>
          <w:p w:rsidR="009C39C3" w:rsidRDefault="009C39C3" w:rsidP="009C39C3">
            <w:pPr>
              <w:jc w:val="center"/>
              <w:rPr>
                <w:rFonts w:ascii="Arial" w:hAnsi="Arial" w:cs="Arial"/>
                <w:b/>
                <w:bCs/>
              </w:rPr>
            </w:pPr>
            <w:r>
              <w:rPr>
                <w:rFonts w:ascii="Arial" w:hAnsi="Arial" w:cs="Arial"/>
                <w:b/>
                <w:bCs/>
                <w:sz w:val="22"/>
                <w:szCs w:val="22"/>
              </w:rPr>
              <w:t>DE LOS SERVICIOS DE ALUMBRADO PÚBLICO</w:t>
            </w:r>
          </w:p>
          <w:p w:rsidR="009C39C3" w:rsidRDefault="009C39C3" w:rsidP="009C39C3">
            <w:pPr>
              <w:ind w:right="50"/>
              <w:rPr>
                <w:rFonts w:ascii="Arial" w:hAnsi="Arial" w:cs="Arial"/>
                <w:bCs/>
              </w:rPr>
            </w:pPr>
          </w:p>
          <w:p w:rsidR="009C39C3" w:rsidRDefault="009C39C3" w:rsidP="009C39C3">
            <w:pPr>
              <w:ind w:right="50"/>
              <w:jc w:val="both"/>
              <w:rPr>
                <w:rFonts w:ascii="Arial" w:hAnsi="Arial" w:cs="Arial"/>
                <w:bCs/>
              </w:rPr>
            </w:pPr>
            <w:r>
              <w:rPr>
                <w:rFonts w:ascii="Arial" w:hAnsi="Arial" w:cs="Arial"/>
                <w:b/>
                <w:sz w:val="22"/>
                <w:szCs w:val="22"/>
              </w:rPr>
              <w:t>ARTÍCULO 14.-</w:t>
            </w:r>
            <w:r>
              <w:rPr>
                <w:rFonts w:ascii="Arial" w:hAnsi="Arial" w:cs="Arial"/>
                <w:bCs/>
                <w:sz w:val="22"/>
                <w:szCs w:val="22"/>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rsidR="009C39C3" w:rsidRDefault="009C39C3" w:rsidP="009C39C3">
            <w:pPr>
              <w:ind w:right="50"/>
              <w:jc w:val="both"/>
              <w:rPr>
                <w:rFonts w:ascii="Arial" w:hAnsi="Arial" w:cs="Arial"/>
                <w:bCs/>
              </w:rPr>
            </w:pPr>
          </w:p>
          <w:p w:rsidR="009C39C3" w:rsidRDefault="009C39C3" w:rsidP="009C39C3">
            <w:pPr>
              <w:jc w:val="both"/>
              <w:rPr>
                <w:rFonts w:ascii="Arial" w:hAnsi="Arial" w:cs="Arial"/>
              </w:rPr>
            </w:pPr>
            <w:r>
              <w:rPr>
                <w:rFonts w:ascii="Arial" w:hAnsi="Arial" w:cs="Arial"/>
                <w:sz w:val="22"/>
                <w:szCs w:val="22"/>
              </w:rPr>
              <w:t xml:space="preserve">La tarifa mensual correspondiente al derecho de alumbrado público, será la obtenida como resultado de dividir el costo anual global general actualizado erogado por el municipio en la prestación de este servicio, entre el número de usuarios registrado en Comisión Federal De Electricidad y el número de predios rústicos o urbanos detectados que no están registrados en la CFE. El resultado será dividido en 12, y lo que de cómo resultado de esta operación se cobrara en cada recibo </w:t>
            </w:r>
            <w:r>
              <w:rPr>
                <w:rFonts w:ascii="Arial" w:hAnsi="Arial" w:cs="Arial"/>
                <w:sz w:val="22"/>
                <w:szCs w:val="22"/>
              </w:rPr>
              <w:lastRenderedPageBreak/>
              <w:t>que la CFE expida y su monto no podrá ser superior al 9% de las cantidades que deban pagar los contribuyentes en forma particular, por el consumo de energía eléctrica.</w:t>
            </w:r>
          </w:p>
          <w:p w:rsidR="009C39C3" w:rsidRDefault="009C39C3" w:rsidP="009C39C3">
            <w:pPr>
              <w:rPr>
                <w:rFonts w:ascii="Arial" w:hAnsi="Arial" w:cs="Arial"/>
              </w:rPr>
            </w:pPr>
          </w:p>
          <w:p w:rsidR="009C39C3" w:rsidRDefault="009C39C3" w:rsidP="009C39C3">
            <w:pPr>
              <w:jc w:val="both"/>
              <w:rPr>
                <w:rFonts w:ascii="Arial" w:hAnsi="Arial" w:cs="Arial"/>
              </w:rPr>
            </w:pPr>
            <w:r>
              <w:rPr>
                <w:rFonts w:ascii="Arial" w:hAnsi="Arial" w:cs="Arial"/>
                <w:sz w:val="22"/>
                <w:szCs w:val="22"/>
              </w:rPr>
              <w:t>Los propietarios o poseedores de predios rústicos o urbanos que no estén registrados en la Comisión Federal de Electricidad, pagaran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2016 dividiendo el Índice Nacional de Precios al Consumidor del mes de Octubre de 2015 entre el Índice Nacional de Precios del Consumidor correspondiente al mes de Octubre de 2014.</w:t>
            </w:r>
          </w:p>
          <w:p w:rsidR="009C39C3" w:rsidRDefault="009C39C3" w:rsidP="009C39C3">
            <w:pPr>
              <w:ind w:right="50"/>
              <w:rPr>
                <w:rFonts w:ascii="Arial" w:hAnsi="Arial" w:cs="Arial"/>
                <w:bCs/>
              </w:rPr>
            </w:pPr>
          </w:p>
          <w:p w:rsidR="009C39C3" w:rsidRDefault="009C39C3" w:rsidP="009C39C3">
            <w:pPr>
              <w:ind w:right="50"/>
              <w:rPr>
                <w:rFonts w:ascii="Arial" w:hAnsi="Arial" w:cs="Arial"/>
                <w:bCs/>
              </w:rPr>
            </w:pPr>
          </w:p>
          <w:p w:rsidR="009C39C3" w:rsidRDefault="009C39C3" w:rsidP="009C39C3">
            <w:pPr>
              <w:jc w:val="center"/>
              <w:rPr>
                <w:rFonts w:ascii="Arial" w:hAnsi="Arial" w:cs="Arial"/>
                <w:b/>
                <w:bCs/>
              </w:rPr>
            </w:pPr>
            <w:r>
              <w:rPr>
                <w:rFonts w:ascii="Arial" w:hAnsi="Arial" w:cs="Arial"/>
                <w:b/>
                <w:bCs/>
                <w:sz w:val="22"/>
                <w:szCs w:val="22"/>
              </w:rPr>
              <w:t>SECCIÓN IV</w:t>
            </w:r>
          </w:p>
          <w:p w:rsidR="009C39C3" w:rsidRDefault="009C39C3" w:rsidP="009C39C3">
            <w:pPr>
              <w:jc w:val="center"/>
              <w:rPr>
                <w:rFonts w:ascii="Arial" w:hAnsi="Arial" w:cs="Arial"/>
                <w:b/>
                <w:bCs/>
              </w:rPr>
            </w:pPr>
            <w:r>
              <w:rPr>
                <w:rFonts w:ascii="Arial" w:hAnsi="Arial" w:cs="Arial"/>
                <w:b/>
                <w:bCs/>
                <w:sz w:val="22"/>
                <w:szCs w:val="22"/>
              </w:rPr>
              <w:t>DE LOS SERVICIOS EN MERCADOS</w:t>
            </w:r>
          </w:p>
          <w:p w:rsidR="009C39C3" w:rsidRDefault="009C39C3" w:rsidP="009C39C3">
            <w:pPr>
              <w:rPr>
                <w:rFonts w:ascii="Arial" w:hAnsi="Arial" w:cs="Arial"/>
                <w:b/>
                <w:bCs/>
              </w:rPr>
            </w:pPr>
          </w:p>
          <w:p w:rsidR="009C39C3" w:rsidRDefault="009C39C3" w:rsidP="009C39C3">
            <w:pPr>
              <w:ind w:right="50"/>
              <w:jc w:val="both"/>
              <w:rPr>
                <w:rFonts w:ascii="Arial" w:hAnsi="Arial" w:cs="Arial"/>
                <w:bCs/>
              </w:rPr>
            </w:pPr>
            <w:r>
              <w:rPr>
                <w:rFonts w:ascii="Arial" w:hAnsi="Arial" w:cs="Arial"/>
                <w:b/>
                <w:sz w:val="22"/>
                <w:szCs w:val="22"/>
              </w:rPr>
              <w:t>ARTÍCULO 15.-</w:t>
            </w:r>
            <w:r>
              <w:rPr>
                <w:rFonts w:ascii="Arial" w:hAnsi="Arial" w:cs="Arial"/>
                <w:bCs/>
                <w:sz w:val="22"/>
                <w:szCs w:val="22"/>
              </w:rPr>
              <w:t xml:space="preserve"> Es objeto de este derecho la prestación de servicios de administración de mercados que proporcione el Municipio. Por mercados 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será objeto de este derecho, el uso del piso en mercados propiedad municipal.</w:t>
            </w:r>
          </w:p>
          <w:p w:rsidR="009C39C3" w:rsidRDefault="009C39C3" w:rsidP="009C39C3">
            <w:pPr>
              <w:ind w:right="50"/>
              <w:jc w:val="both"/>
              <w:rPr>
                <w:rFonts w:ascii="Arial" w:hAnsi="Arial" w:cs="Arial"/>
                <w:bCs/>
              </w:rPr>
            </w:pPr>
          </w:p>
          <w:p w:rsidR="009C39C3" w:rsidRDefault="009C39C3" w:rsidP="009C39C3">
            <w:pPr>
              <w:ind w:right="50"/>
              <w:jc w:val="both"/>
              <w:rPr>
                <w:rFonts w:ascii="Arial" w:hAnsi="Arial" w:cs="Arial"/>
                <w:bCs/>
              </w:rPr>
            </w:pPr>
            <w:r>
              <w:rPr>
                <w:rFonts w:ascii="Arial" w:hAnsi="Arial" w:cs="Arial"/>
                <w:bCs/>
                <w:sz w:val="22"/>
                <w:szCs w:val="22"/>
              </w:rP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rsidR="009C39C3" w:rsidRDefault="009C39C3" w:rsidP="009C39C3">
            <w:pPr>
              <w:ind w:right="50"/>
              <w:jc w:val="both"/>
              <w:rPr>
                <w:rFonts w:ascii="Arial" w:hAnsi="Arial" w:cs="Arial"/>
                <w:bCs/>
              </w:rPr>
            </w:pPr>
          </w:p>
          <w:p w:rsidR="009C39C3" w:rsidRDefault="009C39C3" w:rsidP="009C39C3">
            <w:pPr>
              <w:ind w:hanging="12"/>
              <w:jc w:val="both"/>
              <w:rPr>
                <w:rFonts w:ascii="Arial" w:hAnsi="Arial" w:cs="Arial"/>
              </w:rPr>
            </w:pPr>
            <w:r>
              <w:rPr>
                <w:rFonts w:ascii="Arial" w:hAnsi="Arial" w:cs="Arial"/>
                <w:sz w:val="22"/>
                <w:szCs w:val="22"/>
              </w:rPr>
              <w:lastRenderedPageBreak/>
              <w:t>El derecho por  Servicios de Mercados se pagará conforme a las cuotas siguientes, atendiendo a las bases previstas en el Código Financiero para los Municipios del Estado de Coahuila de Zaragoza.</w:t>
            </w:r>
          </w:p>
          <w:p w:rsidR="009C39C3" w:rsidRDefault="009C39C3" w:rsidP="009C39C3">
            <w:pPr>
              <w:ind w:hanging="12"/>
              <w:jc w:val="both"/>
              <w:rPr>
                <w:rFonts w:ascii="Arial" w:hAnsi="Arial" w:cs="Arial"/>
              </w:rPr>
            </w:pPr>
          </w:p>
          <w:p w:rsidR="009C39C3" w:rsidRDefault="009C39C3" w:rsidP="009C39C3">
            <w:pPr>
              <w:ind w:hanging="12"/>
              <w:jc w:val="both"/>
              <w:rPr>
                <w:rFonts w:ascii="Arial" w:hAnsi="Arial" w:cs="Arial"/>
              </w:rPr>
            </w:pPr>
            <w:r>
              <w:rPr>
                <w:rFonts w:ascii="Arial" w:hAnsi="Arial" w:cs="Arial"/>
                <w:sz w:val="22"/>
                <w:szCs w:val="22"/>
              </w:rPr>
              <w:t>I.- $ 12.50 mensual  por metro cuadrado de superficie asignada en locales ubicados en mercados de propiedad municipal.</w:t>
            </w:r>
          </w:p>
          <w:p w:rsidR="009C39C3" w:rsidRDefault="009C39C3" w:rsidP="009C39C3">
            <w:pPr>
              <w:ind w:hanging="12"/>
              <w:jc w:val="both"/>
              <w:rPr>
                <w:rFonts w:ascii="Arial" w:hAnsi="Arial" w:cs="Arial"/>
              </w:rPr>
            </w:pPr>
          </w:p>
          <w:p w:rsidR="009C39C3" w:rsidRDefault="009C39C3" w:rsidP="009C39C3">
            <w:pPr>
              <w:ind w:hanging="12"/>
              <w:jc w:val="both"/>
              <w:rPr>
                <w:rFonts w:ascii="Arial" w:hAnsi="Arial" w:cs="Arial"/>
              </w:rPr>
            </w:pPr>
            <w:r>
              <w:rPr>
                <w:rFonts w:ascii="Arial" w:hAnsi="Arial" w:cs="Arial"/>
                <w:sz w:val="22"/>
                <w:szCs w:val="22"/>
              </w:rPr>
              <w:t>II.- $ 7.00 mensual por metro cuadrado de superficie asignada en lugares o espacios en plazas o terrenos dedicados como mercado.</w:t>
            </w:r>
          </w:p>
          <w:p w:rsidR="009C39C3" w:rsidRDefault="009C39C3" w:rsidP="009C39C3">
            <w:pPr>
              <w:ind w:hanging="12"/>
              <w:jc w:val="both"/>
              <w:rPr>
                <w:rFonts w:ascii="Arial" w:hAnsi="Arial" w:cs="Arial"/>
              </w:rPr>
            </w:pPr>
          </w:p>
          <w:p w:rsidR="009C39C3" w:rsidRDefault="009C39C3" w:rsidP="009C39C3">
            <w:pPr>
              <w:ind w:hanging="12"/>
              <w:jc w:val="both"/>
              <w:rPr>
                <w:rFonts w:ascii="Arial" w:hAnsi="Arial" w:cs="Arial"/>
              </w:rPr>
            </w:pPr>
            <w:r>
              <w:rPr>
                <w:rFonts w:ascii="Arial" w:hAnsi="Arial" w:cs="Arial"/>
                <w:sz w:val="22"/>
                <w:szCs w:val="22"/>
              </w:rPr>
              <w:t>III.- $ 208.00  mensual como cuota fija para comerciantes ambulantes en mercados.</w:t>
            </w:r>
          </w:p>
          <w:p w:rsidR="009C39C3" w:rsidRDefault="009C39C3" w:rsidP="009C39C3">
            <w:pPr>
              <w:ind w:hanging="12"/>
              <w:jc w:val="both"/>
              <w:rPr>
                <w:rFonts w:ascii="Arial" w:hAnsi="Arial" w:cs="Arial"/>
              </w:rPr>
            </w:pPr>
          </w:p>
          <w:p w:rsidR="009C39C3" w:rsidRDefault="009C39C3" w:rsidP="009C39C3">
            <w:pPr>
              <w:ind w:hanging="12"/>
              <w:jc w:val="both"/>
              <w:rPr>
                <w:rFonts w:ascii="Arial" w:hAnsi="Arial" w:cs="Arial"/>
              </w:rPr>
            </w:pPr>
          </w:p>
          <w:p w:rsidR="009C39C3" w:rsidRDefault="009C39C3" w:rsidP="009C39C3">
            <w:pPr>
              <w:jc w:val="center"/>
              <w:rPr>
                <w:rFonts w:ascii="Arial" w:hAnsi="Arial" w:cs="Arial"/>
                <w:b/>
                <w:bCs/>
              </w:rPr>
            </w:pPr>
            <w:r>
              <w:rPr>
                <w:rFonts w:ascii="Arial" w:hAnsi="Arial" w:cs="Arial"/>
                <w:b/>
                <w:bCs/>
                <w:sz w:val="22"/>
                <w:szCs w:val="22"/>
              </w:rPr>
              <w:t>SECCIÓN V</w:t>
            </w:r>
          </w:p>
          <w:p w:rsidR="009C39C3" w:rsidRDefault="009C39C3" w:rsidP="009C39C3">
            <w:pPr>
              <w:jc w:val="center"/>
              <w:rPr>
                <w:rFonts w:ascii="Arial" w:hAnsi="Arial" w:cs="Arial"/>
                <w:b/>
                <w:bCs/>
              </w:rPr>
            </w:pPr>
            <w:r>
              <w:rPr>
                <w:rFonts w:ascii="Arial" w:hAnsi="Arial" w:cs="Arial"/>
                <w:b/>
                <w:bCs/>
                <w:sz w:val="22"/>
                <w:szCs w:val="22"/>
              </w:rPr>
              <w:t>DE LOS SERVICIOS DE ASEO PÚBLICO</w:t>
            </w:r>
          </w:p>
          <w:p w:rsidR="009C39C3" w:rsidRDefault="009C39C3" w:rsidP="009C39C3">
            <w:pPr>
              <w:ind w:right="50"/>
              <w:jc w:val="center"/>
              <w:rPr>
                <w:rFonts w:ascii="Arial" w:hAnsi="Arial" w:cs="Arial"/>
                <w:bCs/>
              </w:rPr>
            </w:pPr>
          </w:p>
          <w:p w:rsidR="009C39C3" w:rsidRDefault="009C39C3" w:rsidP="009C39C3">
            <w:pPr>
              <w:ind w:right="50"/>
              <w:jc w:val="both"/>
              <w:rPr>
                <w:rFonts w:ascii="Arial" w:hAnsi="Arial" w:cs="Arial"/>
                <w:bCs/>
              </w:rPr>
            </w:pPr>
            <w:r>
              <w:rPr>
                <w:rFonts w:ascii="Arial" w:hAnsi="Arial" w:cs="Arial"/>
                <w:b/>
                <w:sz w:val="22"/>
                <w:szCs w:val="22"/>
              </w:rPr>
              <w:t>ARTÍCULO 16.-</w:t>
            </w:r>
            <w:r>
              <w:rPr>
                <w:rFonts w:ascii="Arial" w:hAnsi="Arial"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w:t>
            </w:r>
          </w:p>
          <w:p w:rsidR="009C39C3" w:rsidRDefault="009C39C3" w:rsidP="009C39C3">
            <w:pPr>
              <w:ind w:right="50"/>
              <w:jc w:val="both"/>
              <w:rPr>
                <w:rFonts w:ascii="Arial" w:hAnsi="Arial" w:cs="Arial"/>
              </w:rPr>
            </w:pPr>
          </w:p>
          <w:p w:rsidR="009C39C3" w:rsidRDefault="009C39C3" w:rsidP="009C39C3">
            <w:pPr>
              <w:ind w:right="50"/>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I. Los propietarios de casa habitación, restaurantes, variedades en zona de tolerancia, clínicas, hospitales, cines, gasolineras, cantinas, fruterías, teatros, boticas, farmacias, droguerías, supermercados, central camionera, industrias, fábricas, talleres, escuelas privadas, tecnológicos, universidades, consultorios, despachos, establecimientos comerciales y similares, parques recreativos, clubes sociales, pagarán mensualmente por el servicio de recolección de basura de acuerdo a lo siguiente:</w:t>
            </w:r>
          </w:p>
          <w:p w:rsidR="009C39C3" w:rsidRDefault="009C39C3" w:rsidP="009C39C3">
            <w:pPr>
              <w:ind w:right="50"/>
              <w:rPr>
                <w:rFonts w:ascii="Arial" w:hAnsi="Arial" w:cs="Arial"/>
              </w:rPr>
            </w:pPr>
          </w:p>
          <w:p w:rsidR="009C39C3" w:rsidRDefault="009C39C3" w:rsidP="009C39C3">
            <w:pPr>
              <w:ind w:right="50"/>
              <w:rPr>
                <w:rFonts w:ascii="Arial" w:hAnsi="Arial" w:cs="Arial"/>
              </w:rPr>
            </w:pPr>
            <w:r>
              <w:rPr>
                <w:rFonts w:ascii="Arial" w:hAnsi="Arial" w:cs="Arial"/>
                <w:sz w:val="22"/>
                <w:szCs w:val="22"/>
              </w:rPr>
              <w:t xml:space="preserve">Tarifa fija a particulares  </w:t>
            </w:r>
            <w:r>
              <w:rPr>
                <w:rFonts w:ascii="Arial" w:hAnsi="Arial" w:cs="Arial"/>
                <w:sz w:val="22"/>
                <w:szCs w:val="22"/>
              </w:rPr>
              <w:tab/>
            </w:r>
            <w:r>
              <w:rPr>
                <w:rFonts w:ascii="Arial" w:hAnsi="Arial" w:cs="Arial"/>
                <w:sz w:val="22"/>
                <w:szCs w:val="22"/>
              </w:rPr>
              <w:tab/>
              <w:t>$  26.00.</w:t>
            </w:r>
          </w:p>
          <w:p w:rsidR="009C39C3" w:rsidRDefault="009C39C3" w:rsidP="009C39C3">
            <w:pPr>
              <w:ind w:right="50"/>
              <w:rPr>
                <w:rFonts w:ascii="Arial" w:hAnsi="Arial" w:cs="Arial"/>
              </w:rPr>
            </w:pPr>
            <w:r>
              <w:rPr>
                <w:rFonts w:ascii="Arial" w:hAnsi="Arial" w:cs="Arial"/>
                <w:sz w:val="22"/>
                <w:szCs w:val="22"/>
              </w:rPr>
              <w:t xml:space="preserve">Tarifa fija para negocios   </w:t>
            </w:r>
            <w:r>
              <w:rPr>
                <w:rFonts w:ascii="Arial" w:hAnsi="Arial" w:cs="Arial"/>
                <w:sz w:val="22"/>
                <w:szCs w:val="22"/>
              </w:rPr>
              <w:tab/>
            </w:r>
            <w:r>
              <w:rPr>
                <w:rFonts w:ascii="Arial" w:hAnsi="Arial" w:cs="Arial"/>
                <w:sz w:val="22"/>
                <w:szCs w:val="22"/>
              </w:rPr>
              <w:tab/>
              <w:t>$  67.50.</w:t>
            </w:r>
          </w:p>
          <w:p w:rsidR="009C39C3" w:rsidRDefault="009C39C3" w:rsidP="009C39C3">
            <w:pPr>
              <w:ind w:right="50"/>
              <w:rPr>
                <w:rFonts w:ascii="Arial" w:hAnsi="Arial" w:cs="Arial"/>
              </w:rPr>
            </w:pPr>
            <w:r>
              <w:rPr>
                <w:rFonts w:ascii="Arial" w:hAnsi="Arial" w:cs="Arial"/>
                <w:sz w:val="22"/>
                <w:szCs w:val="22"/>
              </w:rPr>
              <w:t xml:space="preserve">Tarifa fija para Industrial            </w:t>
            </w:r>
            <w:r>
              <w:rPr>
                <w:rFonts w:ascii="Arial" w:hAnsi="Arial" w:cs="Arial"/>
                <w:sz w:val="22"/>
                <w:szCs w:val="22"/>
              </w:rPr>
              <w:tab/>
              <w:t xml:space="preserve">$156.00.   </w:t>
            </w:r>
          </w:p>
          <w:p w:rsidR="009C39C3" w:rsidRDefault="009C39C3" w:rsidP="009C39C3">
            <w:pPr>
              <w:ind w:right="50"/>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Considerando que lo anterior se cobrará en el recibo de predial mensualmente, el cual no estará condicionado al pago entre ellos.</w:t>
            </w:r>
          </w:p>
          <w:p w:rsidR="009C39C3" w:rsidRDefault="009C39C3" w:rsidP="009C39C3">
            <w:pPr>
              <w:ind w:right="50"/>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Los residuos sólidos domiciliarios o industriales no peligrosos, que autoriza la PROFEPA, no incluyen aceites, estopas con aceite, productos químicos, desechos hospitalarios y demás de naturaleza análoga por lo tanto el servicio de recolección y basura no los incluye.</w:t>
            </w:r>
          </w:p>
          <w:p w:rsidR="009C39C3" w:rsidRDefault="009C39C3" w:rsidP="009C39C3">
            <w:pPr>
              <w:ind w:right="50"/>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II. Por la prestación de servicios especiales se cobrará de conformidad con lo que se estipule en el contrato correspondiente, que se celebre con los usuarios o sus representantes.</w:t>
            </w:r>
          </w:p>
          <w:p w:rsidR="009C39C3" w:rsidRDefault="009C39C3" w:rsidP="009C39C3">
            <w:pPr>
              <w:ind w:right="50"/>
              <w:jc w:val="both"/>
              <w:rPr>
                <w:rFonts w:ascii="Arial" w:hAnsi="Arial" w:cs="Arial"/>
              </w:rPr>
            </w:pPr>
          </w:p>
          <w:p w:rsidR="009C39C3" w:rsidRDefault="009C39C3" w:rsidP="009C39C3">
            <w:pPr>
              <w:ind w:left="567" w:right="50"/>
              <w:jc w:val="both"/>
              <w:rPr>
                <w:rFonts w:ascii="Arial" w:hAnsi="Arial" w:cs="Arial"/>
              </w:rPr>
            </w:pPr>
            <w:r>
              <w:rPr>
                <w:rFonts w:ascii="Arial" w:hAnsi="Arial" w:cs="Arial"/>
                <w:sz w:val="22"/>
                <w:szCs w:val="22"/>
              </w:rPr>
              <w:t>1.- El número de metros lineales de frente a la vía pública de cada predio por donde deba prestarse el servicio de recolección de basura.</w:t>
            </w:r>
          </w:p>
          <w:p w:rsidR="009C39C3" w:rsidRDefault="009C39C3" w:rsidP="009C39C3">
            <w:pPr>
              <w:ind w:right="50"/>
              <w:jc w:val="both"/>
              <w:rPr>
                <w:rFonts w:ascii="Arial" w:hAnsi="Arial" w:cs="Arial"/>
              </w:rPr>
            </w:pPr>
          </w:p>
          <w:p w:rsidR="009C39C3" w:rsidRDefault="009C39C3" w:rsidP="009C39C3">
            <w:pPr>
              <w:ind w:left="567" w:right="50"/>
              <w:jc w:val="both"/>
              <w:rPr>
                <w:rFonts w:ascii="Arial" w:hAnsi="Arial" w:cs="Arial"/>
              </w:rPr>
            </w:pPr>
            <w:r>
              <w:rPr>
                <w:rFonts w:ascii="Arial" w:hAnsi="Arial" w:cs="Arial"/>
                <w:sz w:val="22"/>
                <w:szCs w:val="22"/>
              </w:rPr>
              <w:t>2.- La superficie total del predio baldío sin barda o sólo cercado, que sea sujeto a limpia por parte del ayuntamiento.</w:t>
            </w:r>
          </w:p>
          <w:p w:rsidR="009C39C3" w:rsidRDefault="009C39C3" w:rsidP="009C39C3">
            <w:pPr>
              <w:ind w:left="567" w:right="50"/>
              <w:jc w:val="both"/>
              <w:rPr>
                <w:rFonts w:ascii="Arial" w:hAnsi="Arial" w:cs="Arial"/>
              </w:rPr>
            </w:pPr>
          </w:p>
          <w:p w:rsidR="009C39C3" w:rsidRDefault="009C39C3" w:rsidP="009C39C3">
            <w:pPr>
              <w:ind w:left="567" w:right="50"/>
              <w:jc w:val="both"/>
              <w:rPr>
                <w:rFonts w:ascii="Arial" w:hAnsi="Arial" w:cs="Arial"/>
              </w:rPr>
            </w:pPr>
            <w:r>
              <w:rPr>
                <w:rFonts w:ascii="Arial" w:hAnsi="Arial" w:cs="Arial"/>
                <w:sz w:val="22"/>
                <w:szCs w:val="22"/>
              </w:rPr>
              <w:t>3.- La periodicidad y forma en que deba prestarse el servicio de recolección de basura en los casos de usuarios que soliciten servicios especiales mediante contrato.</w:t>
            </w:r>
          </w:p>
          <w:p w:rsidR="009C39C3" w:rsidRDefault="009C39C3" w:rsidP="009C39C3">
            <w:pPr>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III.-Se podrá incluir como derecho el aseo público.</w:t>
            </w:r>
          </w:p>
          <w:p w:rsidR="009C39C3" w:rsidRDefault="009C39C3" w:rsidP="009C39C3">
            <w:pPr>
              <w:ind w:right="50"/>
              <w:jc w:val="both"/>
              <w:rPr>
                <w:rFonts w:ascii="Arial" w:hAnsi="Arial" w:cs="Arial"/>
              </w:rPr>
            </w:pPr>
          </w:p>
          <w:p w:rsidR="009C39C3" w:rsidRDefault="009C39C3" w:rsidP="009C39C3">
            <w:pPr>
              <w:ind w:left="567" w:right="50"/>
              <w:jc w:val="both"/>
              <w:rPr>
                <w:rFonts w:ascii="Arial" w:hAnsi="Arial" w:cs="Arial"/>
              </w:rPr>
            </w:pPr>
            <w:r>
              <w:rPr>
                <w:rFonts w:ascii="Arial" w:hAnsi="Arial" w:cs="Arial"/>
                <w:sz w:val="22"/>
                <w:szCs w:val="22"/>
              </w:rPr>
              <w:t>1.- Por la recolección de basura en calles, plazas o parques, con motivo de la celebración de un evento.</w:t>
            </w:r>
          </w:p>
          <w:p w:rsidR="009C39C3" w:rsidRDefault="009C39C3" w:rsidP="009C39C3">
            <w:pPr>
              <w:ind w:left="567"/>
              <w:jc w:val="both"/>
              <w:rPr>
                <w:rFonts w:ascii="Arial" w:hAnsi="Arial" w:cs="Arial"/>
              </w:rPr>
            </w:pPr>
          </w:p>
          <w:p w:rsidR="009C39C3" w:rsidRDefault="009C39C3" w:rsidP="009C39C3">
            <w:pPr>
              <w:ind w:left="567" w:right="50"/>
              <w:jc w:val="both"/>
              <w:rPr>
                <w:rFonts w:ascii="Arial" w:hAnsi="Arial" w:cs="Arial"/>
              </w:rPr>
            </w:pPr>
            <w:r>
              <w:rPr>
                <w:rFonts w:ascii="Arial" w:hAnsi="Arial" w:cs="Arial"/>
                <w:sz w:val="22"/>
                <w:szCs w:val="22"/>
              </w:rPr>
              <w:t>2.-Por la recolección de residuos sólidos que genere una feria o evento que perdure uno o más días.</w:t>
            </w:r>
          </w:p>
          <w:p w:rsidR="009C39C3" w:rsidRDefault="009C39C3" w:rsidP="009C39C3">
            <w:pPr>
              <w:ind w:left="567" w:right="50"/>
              <w:jc w:val="both"/>
              <w:rPr>
                <w:rFonts w:ascii="Arial" w:hAnsi="Arial" w:cs="Arial"/>
              </w:rPr>
            </w:pPr>
          </w:p>
          <w:p w:rsidR="009C39C3" w:rsidRDefault="009C39C3" w:rsidP="009C39C3">
            <w:pPr>
              <w:ind w:left="567" w:right="50"/>
              <w:jc w:val="both"/>
              <w:rPr>
                <w:rFonts w:ascii="Arial" w:hAnsi="Arial" w:cs="Arial"/>
              </w:rPr>
            </w:pPr>
            <w:r>
              <w:rPr>
                <w:rFonts w:ascii="Arial" w:hAnsi="Arial" w:cs="Arial"/>
                <w:sz w:val="22"/>
                <w:szCs w:val="22"/>
              </w:rPr>
              <w:t>3.- El servicio de recolección de basura que se realice por medio de camión.</w:t>
            </w:r>
          </w:p>
          <w:p w:rsidR="009C39C3" w:rsidRDefault="009C39C3" w:rsidP="009C39C3">
            <w:pPr>
              <w:ind w:left="567" w:right="50"/>
              <w:jc w:val="both"/>
              <w:rPr>
                <w:rFonts w:ascii="Arial" w:hAnsi="Arial" w:cs="Arial"/>
              </w:rPr>
            </w:pPr>
          </w:p>
          <w:p w:rsidR="009C39C3" w:rsidRDefault="009C39C3" w:rsidP="009C39C3">
            <w:pPr>
              <w:ind w:left="567" w:right="50"/>
              <w:jc w:val="both"/>
              <w:rPr>
                <w:rFonts w:ascii="Arial" w:hAnsi="Arial" w:cs="Arial"/>
              </w:rPr>
            </w:pPr>
            <w:r>
              <w:rPr>
                <w:rFonts w:ascii="Arial" w:hAnsi="Arial" w:cs="Arial"/>
                <w:sz w:val="22"/>
                <w:szCs w:val="22"/>
              </w:rPr>
              <w:t xml:space="preserve">4.-El servicio municipal de recolección de basura no recogerá desechos biológicos infecciosos en instituciones en el que por </w:t>
            </w:r>
            <w:r>
              <w:rPr>
                <w:rFonts w:ascii="Arial" w:hAnsi="Arial" w:cs="Arial"/>
                <w:sz w:val="22"/>
                <w:szCs w:val="22"/>
              </w:rPr>
              <w:lastRenderedPageBreak/>
              <w:t>el contenido de la basura requiera de un servicio especial para lo cual se cumplirá con lo que marque en el contrato respectivo.</w:t>
            </w:r>
          </w:p>
          <w:p w:rsidR="009C39C3" w:rsidRDefault="009C39C3" w:rsidP="009C39C3">
            <w:pPr>
              <w:ind w:left="567" w:right="50"/>
              <w:jc w:val="both"/>
              <w:rPr>
                <w:rFonts w:ascii="Arial" w:hAnsi="Arial" w:cs="Arial"/>
              </w:rPr>
            </w:pPr>
          </w:p>
          <w:p w:rsidR="009C39C3" w:rsidRDefault="009C39C3" w:rsidP="009C39C3">
            <w:pPr>
              <w:ind w:left="567" w:right="50"/>
              <w:jc w:val="both"/>
              <w:rPr>
                <w:rFonts w:ascii="Arial" w:hAnsi="Arial" w:cs="Arial"/>
              </w:rPr>
            </w:pPr>
            <w:r>
              <w:rPr>
                <w:rFonts w:ascii="Arial" w:hAnsi="Arial" w:cs="Arial"/>
                <w:sz w:val="22"/>
                <w:szCs w:val="22"/>
              </w:rPr>
              <w:t>5.- Cuando por la cantidad de desecho sólido domiciliario no contaminante requiera abrir una celda especial, el costo de la misma será cubierta por el usuario.</w:t>
            </w:r>
          </w:p>
          <w:p w:rsidR="009C39C3" w:rsidRDefault="009C39C3" w:rsidP="009C39C3">
            <w:pPr>
              <w:ind w:left="567" w:right="50"/>
              <w:jc w:val="both"/>
              <w:rPr>
                <w:rFonts w:ascii="Arial" w:hAnsi="Arial" w:cs="Arial"/>
              </w:rPr>
            </w:pPr>
          </w:p>
          <w:p w:rsidR="009C39C3" w:rsidRDefault="009C39C3" w:rsidP="009C39C3">
            <w:pPr>
              <w:ind w:left="567" w:right="50"/>
              <w:jc w:val="both"/>
              <w:rPr>
                <w:rFonts w:ascii="Arial" w:hAnsi="Arial" w:cs="Arial"/>
              </w:rPr>
            </w:pPr>
            <w:r>
              <w:rPr>
                <w:rFonts w:ascii="Arial" w:hAnsi="Arial" w:cs="Arial"/>
                <w:sz w:val="22"/>
                <w:szCs w:val="22"/>
              </w:rPr>
              <w:t>6.- Cuando por la cantidad de desecho industrial no contaminante requiera abrir una celda especial, el costo de la misma será cubierto por el usuario.</w:t>
            </w:r>
          </w:p>
          <w:p w:rsidR="009C39C3" w:rsidRDefault="009C39C3" w:rsidP="009C39C3">
            <w:pPr>
              <w:ind w:left="567" w:right="50"/>
              <w:rPr>
                <w:rFonts w:ascii="Arial" w:hAnsi="Arial" w:cs="Arial"/>
              </w:rPr>
            </w:pPr>
          </w:p>
          <w:p w:rsidR="009C39C3" w:rsidRDefault="009C39C3" w:rsidP="009C39C3">
            <w:pPr>
              <w:ind w:left="567" w:right="50"/>
              <w:jc w:val="both"/>
              <w:rPr>
                <w:rFonts w:ascii="Arial" w:hAnsi="Arial" w:cs="Arial"/>
              </w:rPr>
            </w:pPr>
            <w:r>
              <w:rPr>
                <w:rFonts w:ascii="Arial" w:hAnsi="Arial" w:cs="Arial"/>
                <w:sz w:val="22"/>
                <w:szCs w:val="22"/>
              </w:rPr>
              <w:t>7.- Apoyo de casos de contingencias ambientales tales como: seccionamiento y/o tala de árboles, limpieza de derrame de materiales residuos peligrosos y no peligrosos; el importe de los derechos requerirá la valuación de los apoyos según el caso para la determinación del importe total.</w:t>
            </w:r>
          </w:p>
          <w:p w:rsidR="009C39C3" w:rsidRDefault="009C39C3" w:rsidP="009C39C3">
            <w:pPr>
              <w:ind w:left="567" w:right="50"/>
              <w:jc w:val="both"/>
              <w:rPr>
                <w:rFonts w:ascii="Arial" w:hAnsi="Arial" w:cs="Arial"/>
              </w:rPr>
            </w:pPr>
          </w:p>
          <w:p w:rsidR="009C39C3" w:rsidRDefault="009C39C3" w:rsidP="009C39C3">
            <w:pPr>
              <w:ind w:left="567" w:right="50"/>
              <w:jc w:val="both"/>
              <w:rPr>
                <w:rFonts w:ascii="Arial" w:hAnsi="Arial" w:cs="Arial"/>
              </w:rPr>
            </w:pPr>
            <w:r>
              <w:rPr>
                <w:rFonts w:ascii="Arial" w:hAnsi="Arial" w:cs="Arial"/>
                <w:sz w:val="22"/>
                <w:szCs w:val="22"/>
              </w:rPr>
              <w:t>8.- Por limpieza de lotes baldíos, previo requerimiento al propietario; por la autoridad municipal, se requerirá el pago del servicio.</w:t>
            </w:r>
          </w:p>
          <w:p w:rsidR="009C39C3" w:rsidRDefault="009C39C3" w:rsidP="009C39C3">
            <w:pPr>
              <w:ind w:left="567" w:right="50"/>
              <w:jc w:val="both"/>
              <w:rPr>
                <w:rFonts w:ascii="Arial" w:hAnsi="Arial" w:cs="Arial"/>
              </w:rPr>
            </w:pPr>
          </w:p>
          <w:p w:rsidR="009C39C3" w:rsidRDefault="009C39C3" w:rsidP="009C39C3">
            <w:pPr>
              <w:ind w:left="567" w:right="50"/>
              <w:jc w:val="both"/>
              <w:rPr>
                <w:rFonts w:ascii="Arial" w:hAnsi="Arial" w:cs="Arial"/>
              </w:rPr>
            </w:pPr>
            <w:r>
              <w:rPr>
                <w:rFonts w:ascii="Arial" w:hAnsi="Arial" w:cs="Arial"/>
                <w:sz w:val="22"/>
                <w:szCs w:val="22"/>
              </w:rPr>
              <w:t>9.- Por limpieza, retiro de escombro y maleza, previa solicitud del propietario $ 26.00 m2.</w:t>
            </w:r>
          </w:p>
          <w:p w:rsidR="009C39C3" w:rsidRDefault="009C39C3" w:rsidP="009C39C3">
            <w:pPr>
              <w:ind w:left="567" w:right="50"/>
              <w:jc w:val="both"/>
              <w:rPr>
                <w:rFonts w:ascii="Arial" w:hAnsi="Arial" w:cs="Arial"/>
              </w:rPr>
            </w:pPr>
          </w:p>
          <w:p w:rsidR="009C39C3" w:rsidRDefault="009C39C3" w:rsidP="009C39C3">
            <w:pPr>
              <w:ind w:left="567" w:right="50"/>
              <w:rPr>
                <w:rFonts w:ascii="Arial" w:hAnsi="Arial" w:cs="Arial"/>
              </w:rPr>
            </w:pPr>
          </w:p>
          <w:p w:rsidR="009C39C3" w:rsidRDefault="009C39C3" w:rsidP="009C39C3">
            <w:pPr>
              <w:jc w:val="center"/>
              <w:rPr>
                <w:rFonts w:ascii="Arial" w:hAnsi="Arial" w:cs="Arial"/>
                <w:b/>
                <w:bCs/>
              </w:rPr>
            </w:pPr>
            <w:r>
              <w:rPr>
                <w:rFonts w:ascii="Arial" w:hAnsi="Arial" w:cs="Arial"/>
                <w:b/>
                <w:bCs/>
                <w:sz w:val="22"/>
                <w:szCs w:val="22"/>
              </w:rPr>
              <w:t>SECCIÓN VI</w:t>
            </w:r>
          </w:p>
          <w:p w:rsidR="009C39C3" w:rsidRDefault="009C39C3" w:rsidP="009C39C3">
            <w:pPr>
              <w:jc w:val="center"/>
              <w:rPr>
                <w:rFonts w:ascii="Arial" w:hAnsi="Arial" w:cs="Arial"/>
                <w:b/>
                <w:bCs/>
              </w:rPr>
            </w:pPr>
            <w:r>
              <w:rPr>
                <w:rFonts w:ascii="Arial" w:hAnsi="Arial" w:cs="Arial"/>
                <w:b/>
                <w:bCs/>
                <w:sz w:val="22"/>
                <w:szCs w:val="22"/>
              </w:rPr>
              <w:t>DE LOS SERVICIOS DE SEGURIDAD PÚBLICA</w:t>
            </w:r>
          </w:p>
          <w:p w:rsidR="009C39C3" w:rsidRDefault="009C39C3" w:rsidP="009C39C3">
            <w:pPr>
              <w:rPr>
                <w:rFonts w:ascii="Arial" w:hAnsi="Arial" w:cs="Arial"/>
                <w:b/>
                <w:bCs/>
              </w:rPr>
            </w:pPr>
          </w:p>
          <w:p w:rsidR="009C39C3" w:rsidRDefault="009C39C3" w:rsidP="009C39C3">
            <w:pPr>
              <w:ind w:right="50"/>
              <w:jc w:val="both"/>
              <w:rPr>
                <w:rFonts w:ascii="Arial" w:hAnsi="Arial" w:cs="Arial"/>
              </w:rPr>
            </w:pPr>
            <w:r>
              <w:rPr>
                <w:rFonts w:ascii="Arial" w:hAnsi="Arial" w:cs="Arial"/>
                <w:b/>
                <w:sz w:val="22"/>
                <w:szCs w:val="22"/>
              </w:rPr>
              <w:t>ARTÍCULO 17.-</w:t>
            </w:r>
            <w:r>
              <w:rPr>
                <w:rFonts w:ascii="Arial" w:hAnsi="Arial" w:cs="Arial"/>
                <w:bCs/>
                <w:sz w:val="22"/>
                <w:szCs w:val="22"/>
              </w:rPr>
              <w:t xml:space="preserve"> Son objeto de este derecho los servicios prestados por las autoridades municipales en materia de seguridad pública, conforme a las disposiciones reglamentarias que rijan en el Municipio. </w:t>
            </w:r>
            <w:r>
              <w:rPr>
                <w:rFonts w:ascii="Arial" w:hAnsi="Arial" w:cs="Arial"/>
                <w:sz w:val="22"/>
                <w:szCs w:val="22"/>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9C39C3" w:rsidRDefault="009C39C3" w:rsidP="009C39C3">
            <w:pPr>
              <w:ind w:right="50"/>
              <w:jc w:val="both"/>
              <w:rPr>
                <w:rFonts w:ascii="Arial" w:hAnsi="Arial" w:cs="Arial"/>
              </w:rPr>
            </w:pPr>
          </w:p>
          <w:p w:rsidR="009C39C3" w:rsidRDefault="009C39C3" w:rsidP="009C39C3">
            <w:pPr>
              <w:ind w:right="50"/>
              <w:jc w:val="both"/>
              <w:rPr>
                <w:rFonts w:ascii="Arial" w:hAnsi="Arial" w:cs="Arial"/>
              </w:rPr>
            </w:pPr>
            <w:r>
              <w:rPr>
                <w:rFonts w:ascii="Arial" w:hAnsi="Arial" w:cs="Arial"/>
                <w:b/>
                <w:sz w:val="22"/>
                <w:szCs w:val="22"/>
              </w:rPr>
              <w:lastRenderedPageBreak/>
              <w:t>ARTÍCULO 18.-</w:t>
            </w:r>
            <w:r>
              <w:rPr>
                <w:rFonts w:ascii="Arial" w:hAnsi="Arial" w:cs="Arial"/>
                <w:sz w:val="22"/>
                <w:szCs w:val="22"/>
              </w:rPr>
              <w:t xml:space="preserve"> El pago de este derecho se efectuará en la Tesorería Municipal conforme a la siguiente tarifa:</w:t>
            </w:r>
          </w:p>
          <w:p w:rsidR="009C39C3" w:rsidRDefault="009C39C3" w:rsidP="009C39C3">
            <w:pPr>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I.- Los centros de afluencia permanente de personas, como terminales de transporte, centros deportivos, espectáculos de todo género y lugares similares, pagarán los gastos correspondientes a los elementos comisionados para la prestación del servicio, mismos que se establecerán en el convenio correspondiente</w:t>
            </w:r>
          </w:p>
          <w:p w:rsidR="009C39C3" w:rsidRDefault="009C39C3" w:rsidP="009C39C3">
            <w:pPr>
              <w:ind w:right="50"/>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En fiestas con carácter social en general $ 125.00  por cada elemento.</w:t>
            </w:r>
          </w:p>
          <w:p w:rsidR="009C39C3" w:rsidRDefault="009C39C3" w:rsidP="009C39C3">
            <w:pPr>
              <w:ind w:right="50"/>
              <w:jc w:val="both"/>
              <w:rPr>
                <w:rFonts w:ascii="Arial" w:hAnsi="Arial" w:cs="Arial"/>
                <w:bCs/>
              </w:rPr>
            </w:pPr>
            <w:r>
              <w:rPr>
                <w:rFonts w:ascii="Arial" w:hAnsi="Arial" w:cs="Arial"/>
                <w:bCs/>
                <w:sz w:val="22"/>
                <w:szCs w:val="22"/>
              </w:rPr>
              <w:t>Con empresas o instituciones se firmara contrato por el periodo que sea solicitado el servicio, considerando sueldo, aguinaldo,  equipo, uniformes  y accesorios  que se otorgan a los elementos.</w:t>
            </w:r>
          </w:p>
          <w:p w:rsidR="009C39C3" w:rsidRDefault="009C39C3" w:rsidP="009C39C3">
            <w:pPr>
              <w:ind w:right="50"/>
              <w:jc w:val="both"/>
              <w:rPr>
                <w:rFonts w:ascii="Arial" w:hAnsi="Arial" w:cs="Arial"/>
                <w:bCs/>
              </w:rPr>
            </w:pPr>
          </w:p>
          <w:p w:rsidR="009C39C3" w:rsidRDefault="009C39C3" w:rsidP="009C39C3">
            <w:pPr>
              <w:ind w:right="50"/>
              <w:jc w:val="both"/>
              <w:rPr>
                <w:rFonts w:ascii="Arial" w:hAnsi="Arial" w:cs="Arial"/>
                <w:bCs/>
              </w:rPr>
            </w:pPr>
            <w:r>
              <w:rPr>
                <w:rFonts w:ascii="Arial" w:hAnsi="Arial" w:cs="Arial"/>
                <w:bCs/>
                <w:sz w:val="22"/>
                <w:szCs w:val="22"/>
              </w:rPr>
              <w:t xml:space="preserve">Por el cierre de calles para la celebración de eventos  de uno a cinco </w:t>
            </w:r>
            <w:r>
              <w:rPr>
                <w:rFonts w:ascii="Arial" w:hAnsi="Arial" w:cs="Arial"/>
                <w:sz w:val="22"/>
                <w:szCs w:val="22"/>
              </w:rPr>
              <w:t>Unidades de Cuenta del Estado de Coahuila de Zaragoza</w:t>
            </w:r>
            <w:r>
              <w:rPr>
                <w:rFonts w:ascii="Arial" w:hAnsi="Arial" w:cs="Arial"/>
                <w:bCs/>
                <w:sz w:val="22"/>
                <w:szCs w:val="22"/>
              </w:rPr>
              <w:t xml:space="preserve">  por 4 horas.</w:t>
            </w:r>
          </w:p>
          <w:p w:rsidR="009C39C3" w:rsidRDefault="009C39C3" w:rsidP="009C39C3">
            <w:pPr>
              <w:ind w:right="50"/>
              <w:jc w:val="both"/>
              <w:rPr>
                <w:rFonts w:ascii="Arial" w:hAnsi="Arial" w:cs="Arial"/>
                <w:bCs/>
              </w:rPr>
            </w:pPr>
          </w:p>
          <w:p w:rsidR="009C39C3" w:rsidRDefault="009C39C3" w:rsidP="009C39C3">
            <w:pPr>
              <w:ind w:right="50"/>
              <w:jc w:val="both"/>
              <w:rPr>
                <w:rFonts w:ascii="Arial" w:hAnsi="Arial" w:cs="Arial"/>
                <w:bCs/>
              </w:rPr>
            </w:pPr>
            <w:r>
              <w:rPr>
                <w:rFonts w:ascii="Arial" w:hAnsi="Arial" w:cs="Arial"/>
                <w:bCs/>
                <w:sz w:val="22"/>
                <w:szCs w:val="22"/>
              </w:rPr>
              <w:t xml:space="preserve">Por rondines de vigilancia eventual, individualizada, uno a cinco </w:t>
            </w:r>
            <w:r>
              <w:rPr>
                <w:rFonts w:ascii="Arial" w:hAnsi="Arial" w:cs="Arial"/>
                <w:sz w:val="22"/>
                <w:szCs w:val="22"/>
              </w:rPr>
              <w:t>Unidades de Cuenta del Estado de Coahuila de Zaragoza</w:t>
            </w:r>
          </w:p>
          <w:p w:rsidR="009C39C3" w:rsidRDefault="009C39C3" w:rsidP="009C39C3">
            <w:pPr>
              <w:ind w:right="50"/>
              <w:jc w:val="both"/>
              <w:rPr>
                <w:rFonts w:ascii="Arial" w:hAnsi="Arial" w:cs="Arial"/>
                <w:bCs/>
              </w:rPr>
            </w:pPr>
          </w:p>
          <w:p w:rsidR="009C39C3" w:rsidRDefault="009C39C3" w:rsidP="009C39C3">
            <w:pPr>
              <w:ind w:right="50"/>
              <w:jc w:val="both"/>
              <w:rPr>
                <w:rFonts w:ascii="Arial" w:hAnsi="Arial" w:cs="Arial"/>
                <w:bCs/>
              </w:rPr>
            </w:pPr>
            <w:r>
              <w:rPr>
                <w:rFonts w:ascii="Arial" w:hAnsi="Arial" w:cs="Arial"/>
                <w:bCs/>
                <w:sz w:val="22"/>
                <w:szCs w:val="22"/>
              </w:rPr>
              <w:t>II.- Vigilancia pedestre especial:</w:t>
            </w:r>
          </w:p>
          <w:p w:rsidR="009C39C3" w:rsidRDefault="009C39C3" w:rsidP="009C39C3">
            <w:pPr>
              <w:ind w:right="50"/>
              <w:jc w:val="both"/>
              <w:rPr>
                <w:rFonts w:ascii="Arial" w:hAnsi="Arial" w:cs="Arial"/>
                <w:bCs/>
              </w:rPr>
            </w:pPr>
          </w:p>
          <w:p w:rsidR="009C39C3" w:rsidRDefault="009C39C3" w:rsidP="009C39C3">
            <w:pPr>
              <w:ind w:left="567" w:right="50"/>
              <w:jc w:val="both"/>
              <w:rPr>
                <w:rFonts w:ascii="Arial" w:hAnsi="Arial" w:cs="Arial"/>
                <w:bCs/>
              </w:rPr>
            </w:pPr>
            <w:r>
              <w:rPr>
                <w:rFonts w:ascii="Arial" w:hAnsi="Arial" w:cs="Arial"/>
                <w:bCs/>
                <w:sz w:val="22"/>
                <w:szCs w:val="22"/>
              </w:rPr>
              <w:t xml:space="preserve">1.- En áreas habitacionales a solicitud del comité de vigilancia por servicios prestados por elementos policíacos de a pie  uno a cinco </w:t>
            </w:r>
            <w:r>
              <w:rPr>
                <w:rFonts w:ascii="Arial" w:hAnsi="Arial" w:cs="Arial"/>
                <w:sz w:val="22"/>
                <w:szCs w:val="22"/>
              </w:rPr>
              <w:t>Unidades de Cuenta del Estado de Coahuila de Zaragoza</w:t>
            </w:r>
            <w:r>
              <w:rPr>
                <w:rFonts w:ascii="Arial" w:hAnsi="Arial" w:cs="Arial"/>
                <w:bCs/>
                <w:sz w:val="22"/>
                <w:szCs w:val="22"/>
              </w:rPr>
              <w:t>, por elemento.</w:t>
            </w:r>
          </w:p>
          <w:p w:rsidR="009C39C3" w:rsidRDefault="009C39C3" w:rsidP="009C39C3">
            <w:pPr>
              <w:jc w:val="both"/>
              <w:rPr>
                <w:rFonts w:ascii="Arial" w:hAnsi="Arial" w:cs="Arial"/>
                <w:b/>
                <w:bCs/>
              </w:rPr>
            </w:pPr>
          </w:p>
          <w:p w:rsidR="009C39C3" w:rsidRDefault="009C39C3" w:rsidP="009C39C3">
            <w:pPr>
              <w:rPr>
                <w:rFonts w:ascii="Arial" w:hAnsi="Arial" w:cs="Arial"/>
                <w:b/>
                <w:bCs/>
              </w:rPr>
            </w:pPr>
          </w:p>
          <w:p w:rsidR="009C39C3" w:rsidRDefault="009C39C3" w:rsidP="009C39C3">
            <w:pPr>
              <w:jc w:val="center"/>
              <w:rPr>
                <w:rFonts w:ascii="Arial" w:hAnsi="Arial" w:cs="Arial"/>
                <w:b/>
                <w:bCs/>
              </w:rPr>
            </w:pPr>
            <w:r>
              <w:rPr>
                <w:rFonts w:ascii="Arial" w:hAnsi="Arial" w:cs="Arial"/>
                <w:b/>
                <w:bCs/>
                <w:sz w:val="22"/>
                <w:szCs w:val="22"/>
              </w:rPr>
              <w:t>SECCIÓN VII</w:t>
            </w:r>
          </w:p>
          <w:p w:rsidR="009C39C3" w:rsidRDefault="009C39C3" w:rsidP="009C39C3">
            <w:pPr>
              <w:jc w:val="center"/>
              <w:rPr>
                <w:rFonts w:ascii="Arial" w:hAnsi="Arial" w:cs="Arial"/>
                <w:b/>
                <w:bCs/>
              </w:rPr>
            </w:pPr>
            <w:r>
              <w:rPr>
                <w:rFonts w:ascii="Arial" w:hAnsi="Arial" w:cs="Arial"/>
                <w:b/>
                <w:bCs/>
                <w:sz w:val="22"/>
                <w:szCs w:val="22"/>
              </w:rPr>
              <w:t>DE LOS SERVICIOS EN PANTEONES</w:t>
            </w:r>
          </w:p>
          <w:p w:rsidR="009C39C3" w:rsidRDefault="009C39C3" w:rsidP="009C39C3">
            <w:pPr>
              <w:ind w:right="50"/>
              <w:rPr>
                <w:rFonts w:ascii="Arial" w:hAnsi="Arial" w:cs="Arial"/>
                <w:bCs/>
              </w:rPr>
            </w:pPr>
          </w:p>
          <w:p w:rsidR="009C39C3" w:rsidRDefault="009C39C3" w:rsidP="009C39C3">
            <w:pPr>
              <w:ind w:right="50"/>
              <w:jc w:val="both"/>
              <w:rPr>
                <w:rFonts w:ascii="Arial" w:hAnsi="Arial" w:cs="Arial"/>
                <w:bCs/>
              </w:rPr>
            </w:pPr>
            <w:r>
              <w:rPr>
                <w:rFonts w:ascii="Arial" w:hAnsi="Arial" w:cs="Arial"/>
                <w:b/>
                <w:sz w:val="22"/>
                <w:szCs w:val="22"/>
              </w:rPr>
              <w:t>ARTÍCULO 19.-</w:t>
            </w:r>
            <w:r>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9C39C3" w:rsidRDefault="009C39C3" w:rsidP="009C39C3">
            <w:pPr>
              <w:ind w:right="50"/>
              <w:jc w:val="both"/>
              <w:rPr>
                <w:rFonts w:ascii="Arial" w:hAnsi="Arial" w:cs="Arial"/>
                <w:bCs/>
              </w:rPr>
            </w:pPr>
          </w:p>
          <w:p w:rsidR="009C39C3" w:rsidRDefault="009C39C3" w:rsidP="009C39C3">
            <w:pPr>
              <w:ind w:right="50"/>
              <w:jc w:val="both"/>
              <w:rPr>
                <w:rFonts w:ascii="Arial" w:hAnsi="Arial" w:cs="Arial"/>
              </w:rPr>
            </w:pPr>
            <w:r>
              <w:rPr>
                <w:rFonts w:ascii="Arial" w:hAnsi="Arial" w:cs="Arial"/>
                <w:sz w:val="22"/>
                <w:szCs w:val="22"/>
              </w:rPr>
              <w:lastRenderedPageBreak/>
              <w:t>El pago de este derecho se causará conforme a los conceptos y tarifas siguientes:</w:t>
            </w:r>
          </w:p>
          <w:p w:rsidR="009C39C3" w:rsidRDefault="009C39C3" w:rsidP="009C39C3">
            <w:pPr>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I.- Servicios de vigilancia y reglamentación</w:t>
            </w:r>
          </w:p>
          <w:p w:rsidR="009C39C3" w:rsidRDefault="009C39C3" w:rsidP="009C39C3">
            <w:pPr>
              <w:ind w:right="50"/>
              <w:jc w:val="both"/>
              <w:rPr>
                <w:rFonts w:ascii="Arial" w:hAnsi="Arial" w:cs="Arial"/>
              </w:rPr>
            </w:pPr>
          </w:p>
          <w:p w:rsidR="009C39C3" w:rsidRDefault="009C39C3" w:rsidP="006225F6">
            <w:pPr>
              <w:ind w:left="567" w:right="-34" w:hanging="283"/>
              <w:rPr>
                <w:rFonts w:ascii="Arial" w:hAnsi="Arial" w:cs="Arial"/>
              </w:rPr>
            </w:pPr>
            <w:r>
              <w:rPr>
                <w:rFonts w:ascii="Arial" w:hAnsi="Arial" w:cs="Arial"/>
                <w:sz w:val="22"/>
                <w:szCs w:val="22"/>
              </w:rPr>
              <w:t>a) Las autorizaciones de traslado de cadáveres fuera del Municipio $ 138.50.</w:t>
            </w:r>
          </w:p>
          <w:p w:rsidR="009C39C3" w:rsidRDefault="009C39C3" w:rsidP="006225F6">
            <w:pPr>
              <w:ind w:left="567" w:right="50" w:hanging="283"/>
              <w:rPr>
                <w:rFonts w:ascii="Arial" w:hAnsi="Arial" w:cs="Arial"/>
              </w:rPr>
            </w:pPr>
            <w:r>
              <w:rPr>
                <w:rFonts w:ascii="Arial" w:hAnsi="Arial" w:cs="Arial"/>
                <w:sz w:val="22"/>
                <w:szCs w:val="22"/>
              </w:rPr>
              <w:t>b)  Las autorizaciones de traslado de cadáveres o restos a cementerios del Municipio $ 92.50.</w:t>
            </w:r>
          </w:p>
          <w:p w:rsidR="009C39C3" w:rsidRDefault="009C39C3" w:rsidP="006225F6">
            <w:pPr>
              <w:ind w:left="284" w:right="50"/>
              <w:rPr>
                <w:rFonts w:ascii="Arial" w:hAnsi="Arial" w:cs="Arial"/>
              </w:rPr>
            </w:pPr>
            <w:r>
              <w:rPr>
                <w:rFonts w:ascii="Arial" w:hAnsi="Arial" w:cs="Arial"/>
                <w:sz w:val="22"/>
                <w:szCs w:val="22"/>
              </w:rPr>
              <w:t xml:space="preserve">c)  Los derechos de internación de cadáveres al Municipio $92.50 </w:t>
            </w:r>
          </w:p>
          <w:p w:rsidR="009C39C3" w:rsidRDefault="009C39C3" w:rsidP="006225F6">
            <w:pPr>
              <w:ind w:left="284" w:right="50"/>
              <w:rPr>
                <w:rFonts w:ascii="Arial" w:hAnsi="Arial" w:cs="Arial"/>
              </w:rPr>
            </w:pPr>
            <w:r>
              <w:rPr>
                <w:rFonts w:ascii="Arial" w:hAnsi="Arial" w:cs="Arial"/>
                <w:sz w:val="22"/>
                <w:szCs w:val="22"/>
              </w:rPr>
              <w:t>d)  Las autorizaciones de uso del depósito de cadáveres  $ 92.50.</w:t>
            </w:r>
          </w:p>
          <w:p w:rsidR="009C39C3" w:rsidRDefault="009C39C3" w:rsidP="006225F6">
            <w:pPr>
              <w:ind w:left="567" w:right="50" w:hanging="283"/>
              <w:rPr>
                <w:rFonts w:ascii="Arial" w:hAnsi="Arial" w:cs="Arial"/>
              </w:rPr>
            </w:pPr>
            <w:r>
              <w:rPr>
                <w:rFonts w:ascii="Arial" w:hAnsi="Arial" w:cs="Arial"/>
                <w:sz w:val="22"/>
                <w:szCs w:val="22"/>
              </w:rPr>
              <w:t>e)  Las autorizaciones de construcción de monumentos  $ 130.00.</w:t>
            </w:r>
          </w:p>
          <w:p w:rsidR="009C39C3" w:rsidRDefault="009C39C3" w:rsidP="009C39C3">
            <w:pPr>
              <w:ind w:right="50"/>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II.- Por servicios de administración:</w:t>
            </w:r>
          </w:p>
          <w:p w:rsidR="009C39C3" w:rsidRDefault="009C39C3" w:rsidP="009C39C3">
            <w:pPr>
              <w:ind w:right="50"/>
              <w:jc w:val="both"/>
              <w:rPr>
                <w:rFonts w:ascii="Arial" w:hAnsi="Arial" w:cs="Arial"/>
              </w:rPr>
            </w:pPr>
          </w:p>
          <w:p w:rsidR="009C39C3" w:rsidRDefault="009C39C3" w:rsidP="009C39C3">
            <w:pPr>
              <w:numPr>
                <w:ilvl w:val="0"/>
                <w:numId w:val="85"/>
              </w:numPr>
              <w:ind w:right="50"/>
              <w:jc w:val="both"/>
              <w:rPr>
                <w:rFonts w:ascii="Arial" w:hAnsi="Arial" w:cs="Arial"/>
              </w:rPr>
            </w:pPr>
            <w:r>
              <w:rPr>
                <w:rFonts w:ascii="Arial" w:hAnsi="Arial" w:cs="Arial"/>
                <w:sz w:val="22"/>
                <w:szCs w:val="22"/>
              </w:rPr>
              <w:t xml:space="preserve">Servicios de inhumación                     </w:t>
            </w:r>
            <w:r>
              <w:rPr>
                <w:rFonts w:ascii="Arial" w:hAnsi="Arial" w:cs="Arial"/>
                <w:sz w:val="22"/>
                <w:szCs w:val="22"/>
              </w:rPr>
              <w:tab/>
            </w:r>
            <w:r>
              <w:rPr>
                <w:rFonts w:ascii="Arial" w:hAnsi="Arial" w:cs="Arial"/>
                <w:sz w:val="22"/>
                <w:szCs w:val="22"/>
              </w:rPr>
              <w:tab/>
              <w:t>$  92.50.</w:t>
            </w:r>
          </w:p>
          <w:p w:rsidR="009C39C3" w:rsidRDefault="009C39C3" w:rsidP="009C39C3">
            <w:pPr>
              <w:numPr>
                <w:ilvl w:val="0"/>
                <w:numId w:val="85"/>
              </w:numPr>
              <w:ind w:right="50"/>
              <w:jc w:val="both"/>
              <w:rPr>
                <w:rFonts w:ascii="Arial" w:hAnsi="Arial" w:cs="Arial"/>
              </w:rPr>
            </w:pPr>
            <w:r>
              <w:rPr>
                <w:rFonts w:ascii="Arial" w:hAnsi="Arial" w:cs="Arial"/>
                <w:sz w:val="22"/>
                <w:szCs w:val="22"/>
              </w:rPr>
              <w:t xml:space="preserve">Servicios de exhumación                                </w:t>
            </w:r>
            <w:r>
              <w:rPr>
                <w:rFonts w:ascii="Arial" w:hAnsi="Arial" w:cs="Arial"/>
                <w:sz w:val="22"/>
                <w:szCs w:val="22"/>
              </w:rPr>
              <w:tab/>
              <w:t>$  58.00.</w:t>
            </w:r>
          </w:p>
          <w:p w:rsidR="009C39C3" w:rsidRDefault="009C39C3" w:rsidP="009C39C3">
            <w:pPr>
              <w:numPr>
                <w:ilvl w:val="0"/>
                <w:numId w:val="85"/>
              </w:numPr>
              <w:ind w:right="50"/>
              <w:jc w:val="both"/>
              <w:rPr>
                <w:rFonts w:ascii="Arial" w:hAnsi="Arial" w:cs="Arial"/>
              </w:rPr>
            </w:pPr>
            <w:r>
              <w:rPr>
                <w:rFonts w:ascii="Arial" w:hAnsi="Arial" w:cs="Arial"/>
                <w:sz w:val="22"/>
                <w:szCs w:val="22"/>
              </w:rPr>
              <w:t xml:space="preserve">Refrendo de derechos de inhumación               </w:t>
            </w:r>
            <w:r>
              <w:rPr>
                <w:rFonts w:ascii="Arial" w:hAnsi="Arial" w:cs="Arial"/>
                <w:sz w:val="22"/>
                <w:szCs w:val="22"/>
              </w:rPr>
              <w:tab/>
              <w:t>$  58.00.</w:t>
            </w:r>
          </w:p>
          <w:p w:rsidR="009C39C3" w:rsidRDefault="009C39C3" w:rsidP="009C39C3">
            <w:pPr>
              <w:numPr>
                <w:ilvl w:val="0"/>
                <w:numId w:val="85"/>
              </w:numPr>
              <w:ind w:right="50"/>
              <w:jc w:val="both"/>
              <w:rPr>
                <w:rFonts w:ascii="Arial" w:hAnsi="Arial" w:cs="Arial"/>
              </w:rPr>
            </w:pPr>
            <w:r>
              <w:rPr>
                <w:rFonts w:ascii="Arial" w:hAnsi="Arial" w:cs="Arial"/>
                <w:sz w:val="22"/>
                <w:szCs w:val="22"/>
              </w:rPr>
              <w:t>Servicios de re inhumación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58.00.</w:t>
            </w:r>
          </w:p>
          <w:p w:rsidR="009C39C3" w:rsidRDefault="009C39C3" w:rsidP="009C39C3">
            <w:pPr>
              <w:numPr>
                <w:ilvl w:val="0"/>
                <w:numId w:val="85"/>
              </w:numPr>
              <w:ind w:right="50"/>
              <w:jc w:val="both"/>
              <w:rPr>
                <w:rFonts w:ascii="Arial" w:hAnsi="Arial" w:cs="Arial"/>
              </w:rPr>
            </w:pPr>
            <w:r>
              <w:rPr>
                <w:rFonts w:ascii="Arial" w:hAnsi="Arial" w:cs="Arial"/>
                <w:sz w:val="22"/>
                <w:szCs w:val="22"/>
              </w:rPr>
              <w:t>Depósitos de restos en nichos o gavetas</w:t>
            </w:r>
            <w:r>
              <w:rPr>
                <w:rFonts w:ascii="Arial" w:hAnsi="Arial" w:cs="Arial"/>
                <w:sz w:val="22"/>
                <w:szCs w:val="22"/>
              </w:rPr>
              <w:tab/>
            </w:r>
            <w:r>
              <w:rPr>
                <w:rFonts w:ascii="Arial" w:hAnsi="Arial" w:cs="Arial"/>
                <w:sz w:val="22"/>
                <w:szCs w:val="22"/>
              </w:rPr>
              <w:tab/>
              <w:t>$  58.00.</w:t>
            </w:r>
          </w:p>
          <w:p w:rsidR="009C39C3" w:rsidRDefault="009C39C3" w:rsidP="009C39C3">
            <w:pPr>
              <w:numPr>
                <w:ilvl w:val="0"/>
                <w:numId w:val="85"/>
              </w:numPr>
              <w:ind w:right="50"/>
              <w:jc w:val="both"/>
              <w:rPr>
                <w:rFonts w:ascii="Arial" w:hAnsi="Arial" w:cs="Arial"/>
              </w:rPr>
            </w:pPr>
            <w:r>
              <w:rPr>
                <w:rFonts w:ascii="Arial" w:hAnsi="Arial" w:cs="Arial"/>
                <w:sz w:val="22"/>
                <w:szCs w:val="22"/>
              </w:rPr>
              <w:t xml:space="preserve">Construcción, reconstrucción o profundización </w:t>
            </w:r>
          </w:p>
          <w:p w:rsidR="009C39C3" w:rsidRDefault="009C39C3" w:rsidP="009C39C3">
            <w:pPr>
              <w:ind w:right="50" w:firstLine="360"/>
              <w:jc w:val="both"/>
              <w:rPr>
                <w:rFonts w:ascii="Arial" w:hAnsi="Arial" w:cs="Arial"/>
              </w:rPr>
            </w:pPr>
            <w:r>
              <w:rPr>
                <w:rFonts w:ascii="Arial" w:hAnsi="Arial" w:cs="Arial"/>
                <w:sz w:val="22"/>
                <w:szCs w:val="22"/>
              </w:rPr>
              <w:t xml:space="preserve">de fosas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58.00.</w:t>
            </w:r>
          </w:p>
          <w:p w:rsidR="009C39C3" w:rsidRDefault="009C39C3" w:rsidP="009C39C3">
            <w:pPr>
              <w:numPr>
                <w:ilvl w:val="0"/>
                <w:numId w:val="85"/>
              </w:numPr>
              <w:ind w:right="50"/>
              <w:jc w:val="both"/>
              <w:rPr>
                <w:rFonts w:ascii="Arial" w:hAnsi="Arial" w:cs="Arial"/>
              </w:rPr>
            </w:pPr>
            <w:r>
              <w:rPr>
                <w:rFonts w:ascii="Arial" w:hAnsi="Arial" w:cs="Arial"/>
                <w:sz w:val="22"/>
                <w:szCs w:val="22"/>
              </w:rPr>
              <w:t>Construcción o reparación de monumentos</w:t>
            </w:r>
            <w:r>
              <w:rPr>
                <w:rFonts w:ascii="Arial" w:hAnsi="Arial" w:cs="Arial"/>
                <w:sz w:val="22"/>
                <w:szCs w:val="22"/>
              </w:rPr>
              <w:tab/>
            </w:r>
            <w:r>
              <w:rPr>
                <w:rFonts w:ascii="Arial" w:hAnsi="Arial" w:cs="Arial"/>
                <w:sz w:val="22"/>
                <w:szCs w:val="22"/>
              </w:rPr>
              <w:tab/>
              <w:t>$  58.00.</w:t>
            </w:r>
          </w:p>
          <w:p w:rsidR="009C39C3" w:rsidRDefault="009C39C3" w:rsidP="009C39C3">
            <w:pPr>
              <w:numPr>
                <w:ilvl w:val="0"/>
                <w:numId w:val="85"/>
              </w:numPr>
              <w:ind w:right="50"/>
              <w:jc w:val="both"/>
              <w:rPr>
                <w:rFonts w:ascii="Arial" w:hAnsi="Arial" w:cs="Arial"/>
              </w:rPr>
            </w:pPr>
            <w:r>
              <w:rPr>
                <w:rFonts w:ascii="Arial" w:hAnsi="Arial" w:cs="Arial"/>
                <w:sz w:val="22"/>
                <w:szCs w:val="22"/>
              </w:rPr>
              <w:t xml:space="preserve">Mantenimiento de pasillos, andenes y en general </w:t>
            </w:r>
          </w:p>
          <w:p w:rsidR="009C39C3" w:rsidRDefault="009C39C3" w:rsidP="009C39C3">
            <w:pPr>
              <w:ind w:right="50" w:firstLine="360"/>
              <w:jc w:val="both"/>
              <w:rPr>
                <w:rFonts w:ascii="Arial" w:hAnsi="Arial" w:cs="Arial"/>
              </w:rPr>
            </w:pPr>
            <w:r>
              <w:rPr>
                <w:rFonts w:ascii="Arial" w:hAnsi="Arial" w:cs="Arial"/>
                <w:sz w:val="22"/>
                <w:szCs w:val="22"/>
              </w:rPr>
              <w:t>de los servicios generales de los panteones</w:t>
            </w:r>
            <w:r>
              <w:rPr>
                <w:rFonts w:ascii="Arial" w:hAnsi="Arial" w:cs="Arial"/>
                <w:sz w:val="22"/>
                <w:szCs w:val="22"/>
              </w:rPr>
              <w:tab/>
              <w:t xml:space="preserve">          </w:t>
            </w:r>
            <w:r>
              <w:rPr>
                <w:rFonts w:ascii="Arial" w:hAnsi="Arial" w:cs="Arial"/>
                <w:sz w:val="22"/>
                <w:szCs w:val="22"/>
              </w:rPr>
              <w:tab/>
              <w:t>$  65.50.</w:t>
            </w:r>
          </w:p>
          <w:p w:rsidR="009C39C3" w:rsidRDefault="009C39C3" w:rsidP="009C39C3">
            <w:pPr>
              <w:numPr>
                <w:ilvl w:val="0"/>
                <w:numId w:val="85"/>
              </w:numPr>
              <w:ind w:right="50"/>
              <w:jc w:val="both"/>
              <w:rPr>
                <w:rFonts w:ascii="Arial" w:hAnsi="Arial" w:cs="Arial"/>
              </w:rPr>
            </w:pPr>
            <w:r>
              <w:rPr>
                <w:rFonts w:ascii="Arial" w:hAnsi="Arial" w:cs="Arial"/>
                <w:sz w:val="22"/>
                <w:szCs w:val="22"/>
              </w:rPr>
              <w:t xml:space="preserve">Certificación por expedición o reexpedición de </w:t>
            </w:r>
          </w:p>
          <w:p w:rsidR="009C39C3" w:rsidRDefault="009C39C3" w:rsidP="009C39C3">
            <w:pPr>
              <w:ind w:right="50" w:firstLine="360"/>
              <w:jc w:val="both"/>
              <w:rPr>
                <w:rFonts w:ascii="Arial" w:hAnsi="Arial" w:cs="Arial"/>
              </w:rPr>
            </w:pPr>
            <w:r>
              <w:rPr>
                <w:rFonts w:ascii="Arial" w:hAnsi="Arial" w:cs="Arial"/>
                <w:sz w:val="22"/>
                <w:szCs w:val="22"/>
              </w:rPr>
              <w:t>Antecedentes de título o de cambio de titular</w:t>
            </w:r>
            <w:r>
              <w:rPr>
                <w:rFonts w:ascii="Arial" w:hAnsi="Arial" w:cs="Arial"/>
                <w:sz w:val="22"/>
                <w:szCs w:val="22"/>
              </w:rPr>
              <w:tab/>
              <w:t xml:space="preserve">           </w:t>
            </w:r>
            <w:r>
              <w:rPr>
                <w:rFonts w:ascii="Arial" w:hAnsi="Arial" w:cs="Arial"/>
                <w:sz w:val="22"/>
                <w:szCs w:val="22"/>
              </w:rPr>
              <w:tab/>
              <w:t>$ 131.00.</w:t>
            </w:r>
          </w:p>
          <w:p w:rsidR="009C39C3" w:rsidRDefault="009C39C3" w:rsidP="009C39C3">
            <w:pPr>
              <w:numPr>
                <w:ilvl w:val="0"/>
                <w:numId w:val="85"/>
              </w:numPr>
              <w:ind w:right="50"/>
              <w:jc w:val="both"/>
              <w:rPr>
                <w:rFonts w:ascii="Arial" w:hAnsi="Arial" w:cs="Arial"/>
              </w:rPr>
            </w:pPr>
            <w:r>
              <w:rPr>
                <w:rFonts w:ascii="Arial" w:hAnsi="Arial" w:cs="Arial"/>
                <w:sz w:val="22"/>
                <w:szCs w:val="22"/>
              </w:rPr>
              <w:t xml:space="preserve">Servicios inhumación de cuerpo incinerado.     </w:t>
            </w:r>
            <w:r>
              <w:rPr>
                <w:rFonts w:ascii="Arial" w:hAnsi="Arial" w:cs="Arial"/>
                <w:sz w:val="22"/>
                <w:szCs w:val="22"/>
              </w:rPr>
              <w:tab/>
              <w:t>$ 131.00.</w:t>
            </w:r>
          </w:p>
          <w:p w:rsidR="009C39C3" w:rsidRDefault="009C39C3" w:rsidP="009C39C3">
            <w:pPr>
              <w:numPr>
                <w:ilvl w:val="0"/>
                <w:numId w:val="85"/>
              </w:numPr>
              <w:ind w:right="50"/>
              <w:jc w:val="both"/>
              <w:rPr>
                <w:rFonts w:ascii="Arial" w:hAnsi="Arial" w:cs="Arial"/>
              </w:rPr>
            </w:pPr>
            <w:r>
              <w:rPr>
                <w:rFonts w:ascii="Arial" w:hAnsi="Arial" w:cs="Arial"/>
                <w:sz w:val="22"/>
                <w:szCs w:val="22"/>
              </w:rPr>
              <w:t xml:space="preserve">Encortinados de fosa, construcción de bóvedas, </w:t>
            </w:r>
          </w:p>
          <w:p w:rsidR="009C39C3" w:rsidRDefault="009C39C3" w:rsidP="009C39C3">
            <w:pPr>
              <w:ind w:right="50" w:firstLine="360"/>
              <w:jc w:val="both"/>
              <w:rPr>
                <w:rFonts w:ascii="Arial" w:hAnsi="Arial" w:cs="Arial"/>
              </w:rPr>
            </w:pPr>
            <w:r>
              <w:rPr>
                <w:rFonts w:ascii="Arial" w:hAnsi="Arial" w:cs="Arial"/>
                <w:sz w:val="22"/>
                <w:szCs w:val="22"/>
              </w:rPr>
              <w:t xml:space="preserve">cierre de gavetas o nichos, construcción de </w:t>
            </w:r>
          </w:p>
          <w:p w:rsidR="009C39C3" w:rsidRDefault="009C39C3" w:rsidP="009C39C3">
            <w:pPr>
              <w:ind w:right="50" w:firstLine="360"/>
              <w:jc w:val="both"/>
              <w:rPr>
                <w:rFonts w:ascii="Arial" w:hAnsi="Arial" w:cs="Arial"/>
              </w:rPr>
            </w:pPr>
            <w:r>
              <w:rPr>
                <w:rFonts w:ascii="Arial" w:hAnsi="Arial" w:cs="Arial"/>
                <w:sz w:val="22"/>
                <w:szCs w:val="22"/>
              </w:rPr>
              <w:t xml:space="preserve">taludes y ampliaciones de fosas. </w:t>
            </w:r>
            <w:r>
              <w:rPr>
                <w:rFonts w:ascii="Arial" w:hAnsi="Arial" w:cs="Arial"/>
                <w:sz w:val="22"/>
                <w:szCs w:val="22"/>
              </w:rPr>
              <w:tab/>
            </w:r>
            <w:r>
              <w:rPr>
                <w:rFonts w:ascii="Arial" w:hAnsi="Arial" w:cs="Arial"/>
                <w:sz w:val="22"/>
                <w:szCs w:val="22"/>
              </w:rPr>
              <w:tab/>
            </w:r>
            <w:r>
              <w:rPr>
                <w:rFonts w:ascii="Arial" w:hAnsi="Arial" w:cs="Arial"/>
                <w:sz w:val="22"/>
                <w:szCs w:val="22"/>
              </w:rPr>
              <w:tab/>
              <w:t>$  58.00.</w:t>
            </w:r>
          </w:p>
          <w:p w:rsidR="009C39C3" w:rsidRDefault="009C39C3" w:rsidP="009C39C3">
            <w:pPr>
              <w:numPr>
                <w:ilvl w:val="0"/>
                <w:numId w:val="85"/>
              </w:numPr>
              <w:ind w:right="50"/>
              <w:jc w:val="both"/>
              <w:rPr>
                <w:rFonts w:ascii="Arial" w:hAnsi="Arial" w:cs="Arial"/>
              </w:rPr>
            </w:pPr>
            <w:r>
              <w:rPr>
                <w:rFonts w:ascii="Arial" w:hAnsi="Arial" w:cs="Arial"/>
                <w:sz w:val="22"/>
                <w:szCs w:val="22"/>
              </w:rPr>
              <w:t xml:space="preserve">Gravados de letras, números o signos </w:t>
            </w:r>
          </w:p>
          <w:p w:rsidR="009C39C3" w:rsidRDefault="009C39C3" w:rsidP="009C39C3">
            <w:pPr>
              <w:ind w:right="50" w:firstLine="360"/>
              <w:jc w:val="both"/>
              <w:rPr>
                <w:rFonts w:ascii="Arial" w:hAnsi="Arial" w:cs="Arial"/>
              </w:rPr>
            </w:pPr>
            <w:r>
              <w:rPr>
                <w:rFonts w:ascii="Arial" w:hAnsi="Arial" w:cs="Arial"/>
                <w:sz w:val="22"/>
                <w:szCs w:val="22"/>
              </w:rPr>
              <w:t>por unidad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  58.00.</w:t>
            </w:r>
          </w:p>
          <w:p w:rsidR="009C39C3" w:rsidRDefault="009C39C3" w:rsidP="009C39C3">
            <w:pPr>
              <w:numPr>
                <w:ilvl w:val="0"/>
                <w:numId w:val="85"/>
              </w:numPr>
              <w:ind w:right="50"/>
              <w:jc w:val="both"/>
              <w:rPr>
                <w:rFonts w:ascii="Arial" w:hAnsi="Arial" w:cs="Arial"/>
              </w:rPr>
            </w:pPr>
            <w:r>
              <w:rPr>
                <w:rFonts w:ascii="Arial" w:hAnsi="Arial" w:cs="Arial"/>
                <w:sz w:val="22"/>
                <w:szCs w:val="22"/>
              </w:rPr>
              <w:t xml:space="preserve">Monte y desmonte de monumentos.                      </w:t>
            </w:r>
            <w:r>
              <w:rPr>
                <w:rFonts w:ascii="Arial" w:hAnsi="Arial" w:cs="Arial"/>
                <w:sz w:val="22"/>
                <w:szCs w:val="22"/>
              </w:rPr>
              <w:tab/>
              <w:t>$  63.50.</w:t>
            </w:r>
          </w:p>
          <w:p w:rsidR="009C39C3" w:rsidRDefault="009C39C3" w:rsidP="009C39C3">
            <w:pPr>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III.- Por servicios de limpieza se entienden los siguientes: aseo, limpieza, desmonte y mantenimiento en general de los panteones.</w:t>
            </w:r>
          </w:p>
          <w:p w:rsidR="009C39C3" w:rsidRDefault="009C39C3" w:rsidP="009C39C3">
            <w:pPr>
              <w:ind w:right="50"/>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lastRenderedPageBreak/>
              <w:t>En los casos en que de acuerdo con las disposiciones administrativas que dicte el Ayuntamiento, el Municipio haga inhumaciones a título gratuito, no se estará obligado a pagar el derecho por servicios en panteón a que se refiere este capítulo.</w:t>
            </w:r>
          </w:p>
          <w:p w:rsidR="009C39C3" w:rsidRDefault="009C39C3" w:rsidP="009C39C3">
            <w:pPr>
              <w:ind w:right="50"/>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El pago de los derechos por servicios en panteones, se hará en la Tesorería Municipal antes de la ejecución del servicio, o al día hábil siguiente, conforme a la tarifa que establezca la Ley de Ingresos Municipal.</w:t>
            </w:r>
          </w:p>
          <w:p w:rsidR="009C39C3" w:rsidRDefault="009C39C3" w:rsidP="009C39C3">
            <w:pPr>
              <w:ind w:right="50"/>
              <w:rPr>
                <w:rFonts w:ascii="Arial" w:hAnsi="Arial" w:cs="Arial"/>
              </w:rPr>
            </w:pPr>
          </w:p>
          <w:p w:rsidR="009C39C3" w:rsidRDefault="009C39C3" w:rsidP="009C39C3">
            <w:pPr>
              <w:jc w:val="center"/>
              <w:rPr>
                <w:rFonts w:ascii="Arial" w:hAnsi="Arial" w:cs="Arial"/>
                <w:b/>
                <w:bCs/>
              </w:rPr>
            </w:pPr>
            <w:r>
              <w:rPr>
                <w:rFonts w:ascii="Arial" w:hAnsi="Arial" w:cs="Arial"/>
                <w:b/>
                <w:bCs/>
                <w:sz w:val="22"/>
                <w:szCs w:val="22"/>
              </w:rPr>
              <w:t>SECCIÓN VIII</w:t>
            </w:r>
          </w:p>
          <w:p w:rsidR="009C39C3" w:rsidRDefault="009C39C3" w:rsidP="009C39C3">
            <w:pPr>
              <w:jc w:val="center"/>
              <w:rPr>
                <w:rFonts w:ascii="Arial" w:hAnsi="Arial" w:cs="Arial"/>
                <w:b/>
                <w:bCs/>
              </w:rPr>
            </w:pPr>
            <w:r>
              <w:rPr>
                <w:rFonts w:ascii="Arial" w:hAnsi="Arial" w:cs="Arial"/>
                <w:b/>
                <w:bCs/>
                <w:sz w:val="22"/>
                <w:szCs w:val="22"/>
              </w:rPr>
              <w:t>DE LOS SERVICIOS DE TRÁNSITO</w:t>
            </w:r>
          </w:p>
          <w:p w:rsidR="009C39C3" w:rsidRDefault="009C39C3" w:rsidP="009C39C3">
            <w:pPr>
              <w:ind w:right="50"/>
              <w:rPr>
                <w:rFonts w:ascii="Arial" w:hAnsi="Arial" w:cs="Arial"/>
                <w:bCs/>
              </w:rPr>
            </w:pPr>
          </w:p>
          <w:p w:rsidR="009C39C3" w:rsidRDefault="009C39C3" w:rsidP="009C39C3">
            <w:pPr>
              <w:ind w:right="50"/>
              <w:jc w:val="both"/>
              <w:rPr>
                <w:rFonts w:ascii="Arial" w:hAnsi="Arial" w:cs="Arial"/>
                <w:bCs/>
              </w:rPr>
            </w:pPr>
            <w:r>
              <w:rPr>
                <w:rFonts w:ascii="Arial" w:hAnsi="Arial" w:cs="Arial"/>
                <w:b/>
                <w:sz w:val="22"/>
                <w:szCs w:val="22"/>
              </w:rPr>
              <w:t>ARTÍCULO 20.-</w:t>
            </w:r>
            <w:r>
              <w:rPr>
                <w:rFonts w:ascii="Arial" w:hAnsi="Arial" w:cs="Arial"/>
                <w:bCs/>
                <w:sz w:val="22"/>
                <w:szCs w:val="22"/>
              </w:rPr>
              <w:t xml:space="preserve"> Son objeto de estos derechos, los servicios que presten las autoridades en materia de tránsito municipal por los siguientes conceptos:</w:t>
            </w:r>
          </w:p>
          <w:p w:rsidR="009C39C3" w:rsidRDefault="009C39C3" w:rsidP="009C39C3">
            <w:pPr>
              <w:ind w:right="50"/>
              <w:jc w:val="both"/>
              <w:rPr>
                <w:rFonts w:ascii="Arial" w:hAnsi="Arial" w:cs="Arial"/>
                <w:b/>
                <w:bCs/>
              </w:rPr>
            </w:pPr>
          </w:p>
          <w:p w:rsidR="009C39C3" w:rsidRDefault="009C39C3" w:rsidP="009C39C3">
            <w:pPr>
              <w:ind w:right="50"/>
              <w:jc w:val="both"/>
              <w:rPr>
                <w:rFonts w:ascii="Arial" w:hAnsi="Arial" w:cs="Arial"/>
              </w:rPr>
            </w:pPr>
            <w:r>
              <w:rPr>
                <w:rFonts w:ascii="Arial" w:hAnsi="Arial" w:cs="Arial"/>
                <w:sz w:val="22"/>
                <w:szCs w:val="22"/>
              </w:rPr>
              <w:t>I.- Por la expedición de concesiones del servicio público de transporte de personas u objetos en carreteras bajo control del Municipio, pagarán por única vez por cada vehículo de acuerdo a la siguiente.</w:t>
            </w:r>
          </w:p>
          <w:p w:rsidR="009C39C3" w:rsidRDefault="009C39C3" w:rsidP="009C39C3">
            <w:pPr>
              <w:ind w:right="50" w:firstLine="290"/>
              <w:rPr>
                <w:rFonts w:ascii="Arial" w:hAnsi="Arial" w:cs="Arial"/>
                <w:b/>
              </w:rPr>
            </w:pPr>
            <w:r>
              <w:rPr>
                <w:rFonts w:ascii="Arial" w:hAnsi="Arial" w:cs="Arial"/>
                <w:b/>
                <w:sz w:val="22"/>
                <w:szCs w:val="22"/>
              </w:rPr>
              <w:t xml:space="preserve">                                       T A B L A</w:t>
            </w:r>
          </w:p>
          <w:p w:rsidR="009C39C3" w:rsidRDefault="009C39C3" w:rsidP="009C39C3">
            <w:pPr>
              <w:ind w:left="290" w:right="50"/>
              <w:rPr>
                <w:rFonts w:ascii="Arial" w:hAnsi="Arial" w:cs="Arial"/>
              </w:rPr>
            </w:pPr>
            <w:r>
              <w:rPr>
                <w:rFonts w:ascii="Arial" w:hAnsi="Arial" w:cs="Arial"/>
                <w:sz w:val="22"/>
                <w:szCs w:val="22"/>
              </w:rPr>
              <w:t xml:space="preserve">1.- Taxis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6,706.00.</w:t>
            </w:r>
          </w:p>
          <w:p w:rsidR="009C39C3" w:rsidRDefault="009C39C3" w:rsidP="009C39C3">
            <w:pPr>
              <w:ind w:left="290" w:right="50"/>
              <w:rPr>
                <w:rFonts w:ascii="Arial" w:hAnsi="Arial" w:cs="Arial"/>
              </w:rPr>
            </w:pPr>
            <w:r>
              <w:rPr>
                <w:rFonts w:ascii="Arial" w:hAnsi="Arial" w:cs="Arial"/>
                <w:sz w:val="22"/>
                <w:szCs w:val="22"/>
              </w:rPr>
              <w:t xml:space="preserve">2.- Vehículos de carga                          </w:t>
            </w:r>
            <w:r>
              <w:rPr>
                <w:rFonts w:ascii="Arial" w:hAnsi="Arial" w:cs="Arial"/>
                <w:sz w:val="22"/>
                <w:szCs w:val="22"/>
              </w:rPr>
              <w:tab/>
            </w:r>
            <w:r>
              <w:rPr>
                <w:rFonts w:ascii="Arial" w:hAnsi="Arial" w:cs="Arial"/>
                <w:sz w:val="22"/>
                <w:szCs w:val="22"/>
              </w:rPr>
              <w:tab/>
              <w:t>$ 13,412.00.</w:t>
            </w:r>
          </w:p>
          <w:p w:rsidR="009C39C3" w:rsidRDefault="009C39C3" w:rsidP="009C39C3">
            <w:pPr>
              <w:ind w:right="50" w:firstLine="290"/>
              <w:rPr>
                <w:rFonts w:ascii="Arial" w:hAnsi="Arial" w:cs="Arial"/>
              </w:rPr>
            </w:pPr>
            <w:r>
              <w:rPr>
                <w:rFonts w:ascii="Arial" w:hAnsi="Arial" w:cs="Arial"/>
                <w:sz w:val="22"/>
                <w:szCs w:val="22"/>
              </w:rPr>
              <w:t xml:space="preserve">3.- Transporte Público de Pasajeros, microbuses  y autobuses   </w:t>
            </w:r>
            <w:r>
              <w:rPr>
                <w:rFonts w:ascii="Arial" w:hAnsi="Arial" w:cs="Arial"/>
                <w:sz w:val="22"/>
                <w:szCs w:val="22"/>
              </w:rPr>
              <w:tab/>
              <w:t>$ 20,097.00.</w:t>
            </w:r>
          </w:p>
          <w:p w:rsidR="009C39C3" w:rsidRDefault="009C39C3" w:rsidP="009C39C3">
            <w:pPr>
              <w:ind w:right="50"/>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II.- Por permiso de ruta para servicio de pasajeros o carga de camiones en carreteras bajo control del Municipio y para servicios urbanos de sitio o ruleteros, independientemente del costo de las placas respectivas pagaran un derecho anual por cada vehículo de acuerdo a la siguiente;</w:t>
            </w:r>
          </w:p>
          <w:p w:rsidR="009C39C3" w:rsidRDefault="009C39C3" w:rsidP="009C39C3">
            <w:pPr>
              <w:ind w:right="50"/>
              <w:rPr>
                <w:rFonts w:ascii="Arial" w:hAnsi="Arial" w:cs="Arial"/>
              </w:rPr>
            </w:pPr>
          </w:p>
          <w:p w:rsidR="009C39C3" w:rsidRDefault="009C39C3" w:rsidP="009C39C3">
            <w:pPr>
              <w:ind w:right="50"/>
              <w:rPr>
                <w:rFonts w:ascii="Arial" w:hAnsi="Arial" w:cs="Arial"/>
                <w:b/>
              </w:rPr>
            </w:pPr>
            <w:r>
              <w:rPr>
                <w:rFonts w:ascii="Arial" w:hAnsi="Arial" w:cs="Arial"/>
                <w:b/>
                <w:sz w:val="22"/>
                <w:szCs w:val="22"/>
              </w:rPr>
              <w:t xml:space="preserve">                                             T A B L A</w:t>
            </w:r>
          </w:p>
          <w:p w:rsidR="009C39C3" w:rsidRDefault="009C39C3" w:rsidP="009C39C3">
            <w:pPr>
              <w:ind w:left="290" w:right="50"/>
              <w:rPr>
                <w:rFonts w:ascii="Arial" w:hAnsi="Arial" w:cs="Arial"/>
              </w:rPr>
            </w:pPr>
            <w:r>
              <w:rPr>
                <w:rFonts w:ascii="Arial" w:hAnsi="Arial" w:cs="Arial"/>
                <w:sz w:val="22"/>
                <w:szCs w:val="22"/>
              </w:rPr>
              <w:t xml:space="preserve">1.- Taxis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832.00.</w:t>
            </w:r>
          </w:p>
          <w:p w:rsidR="009C39C3" w:rsidRDefault="009C39C3" w:rsidP="009C39C3">
            <w:pPr>
              <w:ind w:left="290" w:right="50"/>
              <w:rPr>
                <w:rFonts w:ascii="Arial" w:hAnsi="Arial" w:cs="Arial"/>
              </w:rPr>
            </w:pPr>
            <w:r>
              <w:rPr>
                <w:rFonts w:ascii="Arial" w:hAnsi="Arial" w:cs="Arial"/>
                <w:sz w:val="22"/>
                <w:szCs w:val="22"/>
              </w:rPr>
              <w:t>2.- Transporte Público de Pasajeros, microbuses y autobuses</w:t>
            </w:r>
            <w:r>
              <w:rPr>
                <w:rFonts w:ascii="Arial" w:hAnsi="Arial" w:cs="Arial"/>
                <w:sz w:val="22"/>
                <w:szCs w:val="22"/>
              </w:rPr>
              <w:tab/>
            </w:r>
            <w:r>
              <w:rPr>
                <w:rFonts w:ascii="Arial" w:hAnsi="Arial" w:cs="Arial"/>
                <w:sz w:val="22"/>
                <w:szCs w:val="22"/>
              </w:rPr>
              <w:tab/>
              <w:t>$ 1,280.00.</w:t>
            </w:r>
          </w:p>
          <w:p w:rsidR="009C39C3" w:rsidRDefault="009C39C3" w:rsidP="009C39C3">
            <w:pPr>
              <w:ind w:left="290" w:right="50"/>
              <w:rPr>
                <w:rFonts w:ascii="Arial" w:hAnsi="Arial" w:cs="Arial"/>
              </w:rPr>
            </w:pPr>
            <w:r>
              <w:rPr>
                <w:rFonts w:ascii="Arial" w:hAnsi="Arial" w:cs="Arial"/>
                <w:sz w:val="22"/>
                <w:szCs w:val="22"/>
              </w:rPr>
              <w:t>3.- Vehículos de carga hasta 3 toneladas</w:t>
            </w:r>
            <w:r>
              <w:rPr>
                <w:rFonts w:ascii="Arial" w:hAnsi="Arial" w:cs="Arial"/>
                <w:sz w:val="22"/>
                <w:szCs w:val="22"/>
              </w:rPr>
              <w:tab/>
              <w:t>$    857.00.</w:t>
            </w:r>
          </w:p>
          <w:p w:rsidR="009C39C3" w:rsidRDefault="009C39C3" w:rsidP="009C39C3">
            <w:pPr>
              <w:ind w:left="290" w:right="50"/>
              <w:rPr>
                <w:rFonts w:ascii="Arial" w:hAnsi="Arial" w:cs="Arial"/>
              </w:rPr>
            </w:pPr>
            <w:r>
              <w:rPr>
                <w:rFonts w:ascii="Arial" w:hAnsi="Arial" w:cs="Arial"/>
                <w:sz w:val="22"/>
                <w:szCs w:val="22"/>
              </w:rPr>
              <w:t>4.- Transportes de carga hasta 8 toneladas</w:t>
            </w:r>
            <w:r>
              <w:rPr>
                <w:rFonts w:ascii="Arial" w:hAnsi="Arial" w:cs="Arial"/>
                <w:sz w:val="22"/>
                <w:szCs w:val="22"/>
              </w:rPr>
              <w:tab/>
              <w:t>$ 1,220.00.</w:t>
            </w:r>
          </w:p>
          <w:p w:rsidR="009C39C3" w:rsidRDefault="009C39C3" w:rsidP="009C39C3">
            <w:pPr>
              <w:ind w:right="50" w:firstLine="290"/>
              <w:rPr>
                <w:rFonts w:ascii="Arial" w:hAnsi="Arial" w:cs="Arial"/>
              </w:rPr>
            </w:pPr>
            <w:r>
              <w:rPr>
                <w:rFonts w:ascii="Arial" w:hAnsi="Arial" w:cs="Arial"/>
                <w:sz w:val="22"/>
                <w:szCs w:val="22"/>
              </w:rPr>
              <w:t>5.- Transportes de carga de total capacidad</w:t>
            </w:r>
            <w:r>
              <w:rPr>
                <w:rFonts w:ascii="Arial" w:hAnsi="Arial" w:cs="Arial"/>
                <w:sz w:val="22"/>
                <w:szCs w:val="22"/>
              </w:rPr>
              <w:tab/>
              <w:t>$ 3,240.00.</w:t>
            </w:r>
          </w:p>
          <w:p w:rsidR="009C39C3" w:rsidRDefault="009C39C3" w:rsidP="009C39C3">
            <w:pPr>
              <w:ind w:right="50"/>
              <w:rPr>
                <w:rFonts w:ascii="Arial" w:hAnsi="Arial" w:cs="Arial"/>
              </w:rPr>
            </w:pPr>
          </w:p>
          <w:p w:rsidR="009C39C3" w:rsidRDefault="009C39C3" w:rsidP="009C39C3">
            <w:pPr>
              <w:tabs>
                <w:tab w:val="left" w:pos="1276"/>
              </w:tabs>
              <w:jc w:val="both"/>
              <w:rPr>
                <w:rFonts w:ascii="Arial" w:hAnsi="Arial" w:cs="Arial"/>
              </w:rPr>
            </w:pPr>
            <w:r>
              <w:rPr>
                <w:rFonts w:ascii="Arial" w:hAnsi="Arial" w:cs="Arial"/>
                <w:sz w:val="22"/>
                <w:szCs w:val="22"/>
              </w:rPr>
              <w:t>III.- Por concepto de prorroga se cobrará el 50% de los valores antes señalados y tendrán una vigencia de 30 años en base a la Ley de Tránsito y Transporte del Estado de Coahuila de Zaragoza.</w:t>
            </w:r>
          </w:p>
          <w:p w:rsidR="009C39C3" w:rsidRDefault="009C39C3" w:rsidP="009C39C3">
            <w:pPr>
              <w:ind w:right="50"/>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IV.- Por altas y bajas de vehículos particulares a servicio público siendo el mismo propietario $ 407.00.</w:t>
            </w:r>
          </w:p>
          <w:p w:rsidR="009C39C3" w:rsidRDefault="009C39C3" w:rsidP="009C39C3">
            <w:pPr>
              <w:ind w:right="50"/>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V.- Cambio de derecho o concesiones de vehículos de servicio público municipal $ 129.00.</w:t>
            </w:r>
          </w:p>
          <w:p w:rsidR="009C39C3" w:rsidRDefault="009C39C3" w:rsidP="009C39C3">
            <w:pPr>
              <w:ind w:right="50"/>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VI.- Por examen médico a conductores de vehículos $ 77.00.</w:t>
            </w:r>
          </w:p>
          <w:p w:rsidR="009C39C3" w:rsidRDefault="009C39C3" w:rsidP="009C39C3">
            <w:pPr>
              <w:jc w:val="both"/>
              <w:rPr>
                <w:rFonts w:ascii="Arial" w:hAnsi="Arial" w:cs="Arial"/>
                <w:b/>
                <w:bCs/>
              </w:rPr>
            </w:pPr>
          </w:p>
          <w:p w:rsidR="009C39C3" w:rsidRDefault="009C39C3" w:rsidP="009C39C3">
            <w:pPr>
              <w:rPr>
                <w:rFonts w:ascii="Arial" w:hAnsi="Arial" w:cs="Arial"/>
                <w:b/>
                <w:bCs/>
              </w:rPr>
            </w:pPr>
          </w:p>
          <w:p w:rsidR="009C39C3" w:rsidRDefault="009C39C3" w:rsidP="009C39C3">
            <w:pPr>
              <w:jc w:val="center"/>
              <w:rPr>
                <w:rFonts w:ascii="Arial" w:hAnsi="Arial" w:cs="Arial"/>
                <w:b/>
                <w:bCs/>
              </w:rPr>
            </w:pPr>
            <w:r>
              <w:rPr>
                <w:rFonts w:ascii="Arial" w:hAnsi="Arial" w:cs="Arial"/>
                <w:b/>
                <w:bCs/>
                <w:sz w:val="22"/>
                <w:szCs w:val="22"/>
              </w:rPr>
              <w:t>SECCIÓN IX</w:t>
            </w:r>
          </w:p>
          <w:p w:rsidR="009C39C3" w:rsidRDefault="009C39C3" w:rsidP="009C39C3">
            <w:pPr>
              <w:jc w:val="center"/>
              <w:rPr>
                <w:rFonts w:ascii="Arial" w:hAnsi="Arial" w:cs="Arial"/>
                <w:b/>
                <w:bCs/>
              </w:rPr>
            </w:pPr>
            <w:r>
              <w:rPr>
                <w:rFonts w:ascii="Arial" w:hAnsi="Arial" w:cs="Arial"/>
                <w:b/>
                <w:bCs/>
                <w:sz w:val="22"/>
                <w:szCs w:val="22"/>
              </w:rPr>
              <w:t>DE LOS SERVICIOS DE PREVISIÓN SOCIAL</w:t>
            </w:r>
          </w:p>
          <w:p w:rsidR="009C39C3" w:rsidRDefault="009C39C3" w:rsidP="009C39C3">
            <w:pPr>
              <w:ind w:right="50"/>
              <w:rPr>
                <w:rFonts w:ascii="Arial" w:hAnsi="Arial" w:cs="Arial"/>
                <w:bCs/>
              </w:rPr>
            </w:pPr>
          </w:p>
          <w:p w:rsidR="009C39C3" w:rsidRDefault="009C39C3" w:rsidP="006225F6">
            <w:pPr>
              <w:ind w:right="50"/>
              <w:jc w:val="both"/>
              <w:rPr>
                <w:rFonts w:ascii="Arial" w:hAnsi="Arial" w:cs="Arial"/>
                <w:bCs/>
              </w:rPr>
            </w:pPr>
            <w:r>
              <w:rPr>
                <w:rFonts w:ascii="Arial" w:hAnsi="Arial" w:cs="Arial"/>
                <w:b/>
                <w:sz w:val="22"/>
                <w:szCs w:val="22"/>
              </w:rPr>
              <w:t>ARTÍCULO 21.-</w:t>
            </w:r>
            <w:r>
              <w:rPr>
                <w:rFonts w:ascii="Arial" w:hAnsi="Arial" w:cs="Arial"/>
                <w:bCs/>
                <w:sz w:val="22"/>
                <w:szCs w:val="22"/>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9C39C3" w:rsidRDefault="009C39C3" w:rsidP="009C39C3">
            <w:pPr>
              <w:ind w:right="50"/>
              <w:rPr>
                <w:rFonts w:ascii="Arial" w:hAnsi="Arial" w:cs="Arial"/>
                <w:bCs/>
              </w:rPr>
            </w:pPr>
          </w:p>
          <w:p w:rsidR="009C39C3" w:rsidRDefault="009C39C3" w:rsidP="009C39C3">
            <w:pPr>
              <w:rPr>
                <w:rFonts w:ascii="Arial" w:hAnsi="Arial" w:cs="Arial"/>
              </w:rPr>
            </w:pPr>
            <w:r>
              <w:rPr>
                <w:rFonts w:ascii="Arial" w:hAnsi="Arial" w:cs="Arial"/>
                <w:sz w:val="22"/>
                <w:szCs w:val="22"/>
              </w:rPr>
              <w:t>Las cuotas correspondientes a los servicios prestados por el departamento de previsión social, serán las siguientes:</w:t>
            </w:r>
          </w:p>
          <w:p w:rsidR="009C39C3" w:rsidRDefault="009C39C3" w:rsidP="009C39C3">
            <w:pPr>
              <w:tabs>
                <w:tab w:val="left" w:pos="0"/>
              </w:tabs>
              <w:rPr>
                <w:rFonts w:ascii="Arial" w:hAnsi="Arial" w:cs="Arial"/>
              </w:rPr>
            </w:pPr>
          </w:p>
          <w:p w:rsidR="009C39C3" w:rsidRDefault="009C39C3" w:rsidP="009C39C3">
            <w:pPr>
              <w:tabs>
                <w:tab w:val="left" w:pos="0"/>
              </w:tabs>
              <w:rPr>
                <w:rFonts w:ascii="Arial" w:hAnsi="Arial" w:cs="Arial"/>
              </w:rPr>
            </w:pPr>
            <w:r>
              <w:rPr>
                <w:rFonts w:ascii="Arial" w:hAnsi="Arial" w:cs="Arial"/>
                <w:sz w:val="22"/>
                <w:szCs w:val="22"/>
              </w:rPr>
              <w:t xml:space="preserve">1.- Consulta médica                                                     </w:t>
            </w:r>
            <w:r>
              <w:rPr>
                <w:rFonts w:ascii="Arial" w:hAnsi="Arial" w:cs="Arial"/>
                <w:sz w:val="22"/>
                <w:szCs w:val="22"/>
              </w:rPr>
              <w:tab/>
              <w:t>$   22.00.</w:t>
            </w:r>
          </w:p>
          <w:p w:rsidR="009C39C3" w:rsidRDefault="009C39C3" w:rsidP="009C39C3">
            <w:pPr>
              <w:tabs>
                <w:tab w:val="left" w:pos="0"/>
              </w:tabs>
              <w:rPr>
                <w:rFonts w:ascii="Arial" w:hAnsi="Arial" w:cs="Arial"/>
              </w:rPr>
            </w:pPr>
            <w:r>
              <w:rPr>
                <w:rFonts w:ascii="Arial" w:hAnsi="Arial" w:cs="Arial"/>
                <w:sz w:val="22"/>
                <w:szCs w:val="22"/>
              </w:rPr>
              <w:t xml:space="preserve">2.- Servicios médicos prestados en la ciudad sanitaria  </w:t>
            </w:r>
            <w:r>
              <w:rPr>
                <w:rFonts w:ascii="Arial" w:hAnsi="Arial" w:cs="Arial"/>
                <w:sz w:val="22"/>
                <w:szCs w:val="22"/>
              </w:rPr>
              <w:tab/>
              <w:t>$   46.00.</w:t>
            </w:r>
          </w:p>
          <w:p w:rsidR="009C39C3" w:rsidRDefault="009C39C3" w:rsidP="009C39C3">
            <w:pPr>
              <w:tabs>
                <w:tab w:val="left" w:pos="0"/>
              </w:tabs>
              <w:rPr>
                <w:rFonts w:ascii="Arial" w:hAnsi="Arial" w:cs="Arial"/>
              </w:rPr>
            </w:pPr>
            <w:r>
              <w:rPr>
                <w:rFonts w:ascii="Arial" w:hAnsi="Arial" w:cs="Arial"/>
                <w:sz w:val="22"/>
                <w:szCs w:val="22"/>
              </w:rPr>
              <w:t>3.- Por expedición de certificado médico de estado de</w:t>
            </w:r>
          </w:p>
          <w:p w:rsidR="009C39C3" w:rsidRDefault="009C39C3" w:rsidP="009C39C3">
            <w:pPr>
              <w:tabs>
                <w:tab w:val="left" w:pos="284"/>
              </w:tabs>
              <w:rPr>
                <w:rFonts w:ascii="Arial" w:hAnsi="Arial" w:cs="Arial"/>
              </w:rPr>
            </w:pPr>
            <w:r>
              <w:rPr>
                <w:rFonts w:ascii="Arial" w:hAnsi="Arial" w:cs="Arial"/>
                <w:sz w:val="22"/>
                <w:szCs w:val="22"/>
              </w:rPr>
              <w:t>Ebriedad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$ 104.00.</w:t>
            </w:r>
          </w:p>
          <w:p w:rsidR="009C39C3" w:rsidRDefault="009C39C3" w:rsidP="009C39C3">
            <w:pPr>
              <w:tabs>
                <w:tab w:val="left" w:pos="0"/>
              </w:tabs>
              <w:rPr>
                <w:rFonts w:ascii="Arial" w:hAnsi="Arial" w:cs="Arial"/>
              </w:rPr>
            </w:pPr>
            <w:r>
              <w:rPr>
                <w:rFonts w:ascii="Arial" w:hAnsi="Arial" w:cs="Arial"/>
                <w:sz w:val="22"/>
                <w:szCs w:val="22"/>
              </w:rPr>
              <w:t>4.- Certificado médico expedido por Consultorios</w:t>
            </w:r>
          </w:p>
          <w:p w:rsidR="009C39C3" w:rsidRDefault="009C39C3" w:rsidP="009C39C3">
            <w:pPr>
              <w:tabs>
                <w:tab w:val="left" w:pos="426"/>
              </w:tabs>
              <w:rPr>
                <w:rFonts w:ascii="Arial" w:hAnsi="Arial" w:cs="Arial"/>
              </w:rPr>
            </w:pPr>
            <w:r>
              <w:rPr>
                <w:rFonts w:ascii="Arial" w:hAnsi="Arial" w:cs="Arial"/>
                <w:sz w:val="22"/>
                <w:szCs w:val="22"/>
              </w:rPr>
              <w:t xml:space="preserve">Médicos Municipales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66.00.</w:t>
            </w:r>
          </w:p>
          <w:p w:rsidR="009C39C3" w:rsidRDefault="009C39C3" w:rsidP="009C39C3">
            <w:pPr>
              <w:rPr>
                <w:rFonts w:ascii="Arial" w:hAnsi="Arial" w:cs="Arial"/>
                <w:b/>
                <w:bCs/>
              </w:rPr>
            </w:pPr>
          </w:p>
          <w:p w:rsidR="009C39C3" w:rsidRDefault="009C39C3" w:rsidP="009C39C3">
            <w:pPr>
              <w:rPr>
                <w:rFonts w:ascii="Arial" w:hAnsi="Arial" w:cs="Arial"/>
                <w:b/>
                <w:bCs/>
              </w:rPr>
            </w:pPr>
          </w:p>
          <w:p w:rsidR="009C39C3" w:rsidRDefault="009C39C3" w:rsidP="009C39C3">
            <w:pPr>
              <w:jc w:val="center"/>
              <w:rPr>
                <w:rFonts w:ascii="Arial" w:hAnsi="Arial" w:cs="Arial"/>
                <w:b/>
                <w:bCs/>
              </w:rPr>
            </w:pPr>
            <w:r>
              <w:rPr>
                <w:rFonts w:ascii="Arial" w:hAnsi="Arial" w:cs="Arial"/>
                <w:b/>
                <w:bCs/>
                <w:sz w:val="22"/>
                <w:szCs w:val="22"/>
              </w:rPr>
              <w:t>SECCIÓN X</w:t>
            </w:r>
          </w:p>
          <w:p w:rsidR="009C39C3" w:rsidRDefault="009C39C3" w:rsidP="009C39C3">
            <w:pPr>
              <w:jc w:val="center"/>
              <w:rPr>
                <w:rFonts w:ascii="Arial" w:hAnsi="Arial" w:cs="Arial"/>
                <w:b/>
                <w:bCs/>
              </w:rPr>
            </w:pPr>
            <w:r>
              <w:rPr>
                <w:rFonts w:ascii="Arial" w:hAnsi="Arial" w:cs="Arial"/>
                <w:b/>
                <w:bCs/>
                <w:sz w:val="22"/>
                <w:szCs w:val="22"/>
              </w:rPr>
              <w:t>DE LOS SERVICIOS DE PROTECCION CIVIL</w:t>
            </w:r>
          </w:p>
          <w:p w:rsidR="009C39C3" w:rsidRDefault="009C39C3" w:rsidP="009C39C3">
            <w:pPr>
              <w:rPr>
                <w:rFonts w:ascii="Arial" w:hAnsi="Arial" w:cs="Arial"/>
                <w:b/>
                <w:bCs/>
              </w:rPr>
            </w:pPr>
          </w:p>
          <w:p w:rsidR="009C39C3" w:rsidRDefault="009C39C3" w:rsidP="009C39C3">
            <w:pPr>
              <w:ind w:right="50"/>
              <w:jc w:val="both"/>
              <w:rPr>
                <w:rFonts w:ascii="Arial" w:hAnsi="Arial" w:cs="Arial"/>
                <w:bCs/>
              </w:rPr>
            </w:pPr>
            <w:r>
              <w:rPr>
                <w:rFonts w:ascii="Arial" w:hAnsi="Arial" w:cs="Arial"/>
                <w:b/>
                <w:sz w:val="22"/>
                <w:szCs w:val="22"/>
              </w:rPr>
              <w:lastRenderedPageBreak/>
              <w:t>ARTÍCULO 22.-</w:t>
            </w:r>
            <w:r>
              <w:rPr>
                <w:rFonts w:ascii="Arial" w:hAnsi="Arial" w:cs="Arial"/>
                <w:bCs/>
                <w:sz w:val="22"/>
                <w:szCs w:val="22"/>
              </w:rPr>
              <w:t xml:space="preserve"> </w:t>
            </w:r>
            <w:r>
              <w:rPr>
                <w:rFonts w:ascii="Arial" w:hAnsi="Arial" w:cs="Arial"/>
                <w:sz w:val="22"/>
                <w:szCs w:val="22"/>
              </w:rPr>
              <w:t>Son objeto de este derecho los servicios prestados por las autoridades municipales en materia de protección civil, conforme a las disposiciones reglamentarias que rijan en el Municipio.</w:t>
            </w:r>
          </w:p>
          <w:p w:rsidR="009C39C3" w:rsidRDefault="009C39C3" w:rsidP="009C39C3">
            <w:pPr>
              <w:ind w:right="50"/>
              <w:jc w:val="both"/>
              <w:rPr>
                <w:rFonts w:ascii="Arial" w:hAnsi="Arial" w:cs="Arial"/>
                <w:bCs/>
              </w:rPr>
            </w:pPr>
          </w:p>
          <w:p w:rsidR="009C39C3" w:rsidRDefault="009C39C3" w:rsidP="009C39C3">
            <w:pPr>
              <w:ind w:right="50"/>
              <w:jc w:val="both"/>
              <w:rPr>
                <w:rFonts w:ascii="Arial" w:hAnsi="Arial" w:cs="Arial"/>
                <w:bCs/>
              </w:rPr>
            </w:pPr>
            <w:r>
              <w:rPr>
                <w:rFonts w:ascii="Arial" w:hAnsi="Arial" w:cs="Arial"/>
                <w:bCs/>
                <w:sz w:val="22"/>
                <w:szCs w:val="22"/>
              </w:rPr>
              <w:t xml:space="preserve">Los servicios de protección civil comprenderán: </w:t>
            </w:r>
          </w:p>
          <w:p w:rsidR="009C39C3" w:rsidRDefault="009C39C3" w:rsidP="009C39C3">
            <w:pPr>
              <w:ind w:right="50"/>
              <w:jc w:val="both"/>
              <w:rPr>
                <w:rFonts w:ascii="Arial" w:hAnsi="Arial" w:cs="Arial"/>
                <w:bCs/>
              </w:rPr>
            </w:pPr>
          </w:p>
          <w:p w:rsidR="009C39C3" w:rsidRDefault="009C39C3" w:rsidP="009C39C3">
            <w:pPr>
              <w:ind w:right="50"/>
              <w:jc w:val="both"/>
              <w:rPr>
                <w:rFonts w:ascii="Arial" w:hAnsi="Arial" w:cs="Arial"/>
                <w:bCs/>
              </w:rPr>
            </w:pPr>
            <w:r>
              <w:rPr>
                <w:rFonts w:ascii="Arial" w:hAnsi="Arial" w:cs="Arial"/>
                <w:bCs/>
                <w:sz w:val="22"/>
                <w:szCs w:val="22"/>
              </w:rPr>
              <w:t>I.- Las cuotas correspondientes a los servicios que soliciten los particulares, para prevención de siniestros, serán los siguientes:</w:t>
            </w:r>
          </w:p>
          <w:p w:rsidR="009C39C3" w:rsidRDefault="009C39C3" w:rsidP="009C39C3">
            <w:pPr>
              <w:jc w:val="both"/>
              <w:rPr>
                <w:rFonts w:ascii="Arial" w:hAnsi="Arial" w:cs="Arial"/>
              </w:rPr>
            </w:pPr>
          </w:p>
          <w:p w:rsidR="009C39C3" w:rsidRDefault="009C39C3" w:rsidP="009C39C3">
            <w:pPr>
              <w:numPr>
                <w:ilvl w:val="0"/>
                <w:numId w:val="86"/>
              </w:numPr>
              <w:jc w:val="both"/>
              <w:rPr>
                <w:rFonts w:ascii="Arial" w:hAnsi="Arial" w:cs="Arial"/>
              </w:rPr>
            </w:pPr>
            <w:r>
              <w:rPr>
                <w:rFonts w:ascii="Arial" w:hAnsi="Arial" w:cs="Arial"/>
                <w:sz w:val="22"/>
                <w:szCs w:val="22"/>
              </w:rPr>
              <w:t>Por los servicios de prevención civil de ambulancias en rodeos, charreadas, carreras de autos, de motocicletas o bicicletas, carreras atléticas, eventos artísticos de  $ 625.00.</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II.- Por servicios de capacitación a empresas:</w:t>
            </w:r>
          </w:p>
          <w:p w:rsidR="009C39C3" w:rsidRDefault="009C39C3" w:rsidP="009C39C3">
            <w:pPr>
              <w:jc w:val="both"/>
              <w:rPr>
                <w:rFonts w:ascii="Arial" w:hAnsi="Arial" w:cs="Arial"/>
              </w:rPr>
            </w:pPr>
          </w:p>
          <w:p w:rsidR="009C39C3" w:rsidRDefault="009C39C3" w:rsidP="009C39C3">
            <w:pPr>
              <w:ind w:left="426"/>
              <w:jc w:val="both"/>
              <w:rPr>
                <w:rFonts w:ascii="Arial" w:hAnsi="Arial" w:cs="Arial"/>
              </w:rPr>
            </w:pPr>
            <w:r>
              <w:rPr>
                <w:rFonts w:ascii="Arial" w:hAnsi="Arial" w:cs="Arial"/>
                <w:sz w:val="22"/>
                <w:szCs w:val="22"/>
              </w:rPr>
              <w:t>01.-  Por cursos de primeros auxilios de $ 591.00.</w:t>
            </w:r>
          </w:p>
          <w:p w:rsidR="009C39C3" w:rsidRDefault="009C39C3" w:rsidP="009C39C3">
            <w:pPr>
              <w:ind w:left="426"/>
              <w:jc w:val="both"/>
              <w:rPr>
                <w:rFonts w:ascii="Arial" w:hAnsi="Arial" w:cs="Arial"/>
              </w:rPr>
            </w:pPr>
            <w:r>
              <w:rPr>
                <w:rFonts w:ascii="Arial" w:hAnsi="Arial" w:cs="Arial"/>
                <w:sz w:val="22"/>
                <w:szCs w:val="22"/>
              </w:rPr>
              <w:t>02.-  Por cursos de combate de incendios de $ 591.00.</w:t>
            </w:r>
          </w:p>
          <w:p w:rsidR="009C39C3" w:rsidRDefault="009C39C3" w:rsidP="009C39C3">
            <w:pPr>
              <w:ind w:left="426"/>
              <w:jc w:val="both"/>
              <w:rPr>
                <w:rFonts w:ascii="Arial" w:hAnsi="Arial" w:cs="Arial"/>
              </w:rPr>
            </w:pPr>
            <w:r>
              <w:rPr>
                <w:rFonts w:ascii="Arial" w:hAnsi="Arial" w:cs="Arial"/>
                <w:sz w:val="22"/>
                <w:szCs w:val="22"/>
              </w:rPr>
              <w:t>03.-  Por cursos de rescate de $ 1,051.00.</w:t>
            </w:r>
          </w:p>
          <w:p w:rsidR="009C39C3" w:rsidRDefault="009C39C3" w:rsidP="009C39C3">
            <w:pPr>
              <w:ind w:left="426"/>
              <w:jc w:val="both"/>
              <w:rPr>
                <w:rFonts w:ascii="Arial" w:hAnsi="Arial" w:cs="Arial"/>
              </w:rPr>
            </w:pPr>
            <w:r>
              <w:rPr>
                <w:rFonts w:ascii="Arial" w:hAnsi="Arial" w:cs="Arial"/>
                <w:sz w:val="22"/>
                <w:szCs w:val="22"/>
              </w:rPr>
              <w:t>04.-  Por cursos de emergencias químicas de $ 1,051.00.</w:t>
            </w:r>
          </w:p>
          <w:p w:rsidR="009C39C3" w:rsidRDefault="009C39C3" w:rsidP="009C39C3">
            <w:pPr>
              <w:ind w:left="426"/>
              <w:jc w:val="both"/>
              <w:rPr>
                <w:rFonts w:ascii="Arial" w:hAnsi="Arial" w:cs="Arial"/>
              </w:rPr>
            </w:pPr>
            <w:r>
              <w:rPr>
                <w:rFonts w:ascii="Arial" w:hAnsi="Arial" w:cs="Arial"/>
                <w:sz w:val="22"/>
                <w:szCs w:val="22"/>
              </w:rPr>
              <w:t>05.-  Por cursos de evaluación y rescate en emergencia mayores de $ 1,051.00.</w:t>
            </w:r>
          </w:p>
          <w:p w:rsidR="009C39C3" w:rsidRDefault="009C39C3" w:rsidP="009C39C3">
            <w:pPr>
              <w:ind w:left="426"/>
              <w:jc w:val="both"/>
              <w:rPr>
                <w:rFonts w:ascii="Arial" w:hAnsi="Arial" w:cs="Arial"/>
              </w:rPr>
            </w:pPr>
            <w:r>
              <w:rPr>
                <w:rFonts w:ascii="Arial" w:hAnsi="Arial" w:cs="Arial"/>
                <w:sz w:val="22"/>
                <w:szCs w:val="22"/>
              </w:rPr>
              <w:t>06.-  Por simulacro con unidad de bombeo de $ 1,970.00.</w:t>
            </w:r>
          </w:p>
          <w:p w:rsidR="009C39C3" w:rsidRDefault="009C39C3" w:rsidP="009C39C3">
            <w:pPr>
              <w:ind w:left="426"/>
              <w:jc w:val="both"/>
              <w:rPr>
                <w:rFonts w:ascii="Arial" w:hAnsi="Arial" w:cs="Arial"/>
              </w:rPr>
            </w:pPr>
            <w:r>
              <w:rPr>
                <w:rFonts w:ascii="Arial" w:hAnsi="Arial" w:cs="Arial"/>
                <w:sz w:val="22"/>
                <w:szCs w:val="22"/>
              </w:rPr>
              <w:t>07.-  Por simulacro sin unidad de bombeo de $ 1,315.00.</w:t>
            </w:r>
          </w:p>
          <w:p w:rsidR="009C39C3" w:rsidRDefault="009C39C3" w:rsidP="009C39C3">
            <w:pPr>
              <w:ind w:left="426"/>
              <w:jc w:val="both"/>
              <w:rPr>
                <w:rFonts w:ascii="Arial" w:hAnsi="Arial" w:cs="Arial"/>
              </w:rPr>
            </w:pPr>
            <w:r>
              <w:rPr>
                <w:rFonts w:ascii="Arial" w:hAnsi="Arial" w:cs="Arial"/>
                <w:sz w:val="22"/>
                <w:szCs w:val="22"/>
              </w:rPr>
              <w:t>08.- Por asesoría en la selección, instalación y mantenimiento de equipo contra incendio de $ 3,868.00.</w:t>
            </w:r>
          </w:p>
          <w:p w:rsidR="009C39C3" w:rsidRDefault="009C39C3" w:rsidP="009C39C3">
            <w:pPr>
              <w:ind w:left="426"/>
              <w:jc w:val="both"/>
              <w:rPr>
                <w:rFonts w:ascii="Arial" w:hAnsi="Arial" w:cs="Arial"/>
              </w:rPr>
            </w:pPr>
            <w:r>
              <w:rPr>
                <w:rFonts w:ascii="Arial" w:hAnsi="Arial" w:cs="Arial"/>
                <w:sz w:val="22"/>
                <w:szCs w:val="22"/>
              </w:rPr>
              <w:t>09.-  Por inspección para prevención de riesgos en edificios públicos de $ 1,051.00.</w:t>
            </w:r>
          </w:p>
          <w:p w:rsidR="009C39C3" w:rsidRDefault="009C39C3" w:rsidP="009C39C3">
            <w:pPr>
              <w:ind w:left="426"/>
              <w:jc w:val="both"/>
              <w:rPr>
                <w:rFonts w:ascii="Arial" w:hAnsi="Arial" w:cs="Arial"/>
              </w:rPr>
            </w:pPr>
            <w:r>
              <w:rPr>
                <w:rFonts w:ascii="Arial" w:hAnsi="Arial" w:cs="Arial"/>
                <w:sz w:val="22"/>
                <w:szCs w:val="22"/>
              </w:rPr>
              <w:t>10.- Por inspección para prevención de riesgos en edificios comerciales de $ 1,051.00.</w:t>
            </w:r>
          </w:p>
          <w:p w:rsidR="009C39C3" w:rsidRDefault="009C39C3" w:rsidP="009C39C3">
            <w:pPr>
              <w:ind w:left="426"/>
              <w:jc w:val="both"/>
              <w:rPr>
                <w:rFonts w:ascii="Arial" w:hAnsi="Arial" w:cs="Arial"/>
              </w:rPr>
            </w:pPr>
            <w:r>
              <w:rPr>
                <w:rFonts w:ascii="Arial" w:hAnsi="Arial" w:cs="Arial"/>
                <w:sz w:val="22"/>
                <w:szCs w:val="22"/>
              </w:rPr>
              <w:t>11.-  Por inspección para prevención de riesgos en industrias de $ 2,579.00.</w:t>
            </w:r>
          </w:p>
          <w:p w:rsidR="009C39C3" w:rsidRDefault="009C39C3" w:rsidP="009C39C3">
            <w:pPr>
              <w:ind w:left="426"/>
              <w:jc w:val="both"/>
              <w:rPr>
                <w:rFonts w:ascii="Arial" w:hAnsi="Arial" w:cs="Arial"/>
              </w:rPr>
            </w:pPr>
            <w:r>
              <w:rPr>
                <w:rFonts w:ascii="Arial" w:hAnsi="Arial" w:cs="Arial"/>
                <w:sz w:val="22"/>
                <w:szCs w:val="22"/>
              </w:rPr>
              <w:t>12.- Por inspección para prevención de riesgos en instalación de alto riesgo de $ 3,193.00 hasta $ 14,737.00.</w:t>
            </w:r>
          </w:p>
          <w:p w:rsidR="009C39C3" w:rsidRDefault="009C39C3" w:rsidP="009C39C3">
            <w:pPr>
              <w:ind w:left="426"/>
              <w:jc w:val="both"/>
              <w:rPr>
                <w:rFonts w:ascii="Arial" w:hAnsi="Arial" w:cs="Arial"/>
              </w:rPr>
            </w:pPr>
            <w:r>
              <w:rPr>
                <w:rFonts w:ascii="Arial" w:hAnsi="Arial" w:cs="Arial"/>
                <w:sz w:val="22"/>
                <w:szCs w:val="22"/>
              </w:rPr>
              <w:t>13.- Por realizar supervisión preventiva de quema de fuegos y artificios pirotécnicos en actividades cívicas, religiosas, eventos tradicionales $ 525.00.</w:t>
            </w:r>
          </w:p>
          <w:p w:rsidR="009C39C3" w:rsidRDefault="009C39C3" w:rsidP="009C39C3">
            <w:pPr>
              <w:ind w:left="426"/>
              <w:jc w:val="both"/>
              <w:rPr>
                <w:rFonts w:ascii="Arial" w:hAnsi="Arial" w:cs="Arial"/>
              </w:rPr>
            </w:pPr>
            <w:r>
              <w:rPr>
                <w:rFonts w:ascii="Arial" w:hAnsi="Arial" w:cs="Arial"/>
                <w:sz w:val="22"/>
                <w:szCs w:val="22"/>
              </w:rPr>
              <w:t>14.- Por revisión de los lugares en donde se almacenan materiales peligrosos o explosivos $ 920.00.</w:t>
            </w:r>
          </w:p>
          <w:p w:rsidR="009C39C3" w:rsidRDefault="009C39C3" w:rsidP="009C39C3">
            <w:pPr>
              <w:jc w:val="both"/>
              <w:rPr>
                <w:rFonts w:ascii="Arial" w:hAnsi="Arial" w:cs="Arial"/>
              </w:rPr>
            </w:pPr>
          </w:p>
          <w:p w:rsidR="009C39C3" w:rsidRDefault="009C39C3" w:rsidP="009C39C3">
            <w:pPr>
              <w:pStyle w:val="Sinespaciado"/>
              <w:jc w:val="both"/>
              <w:rPr>
                <w:rFonts w:ascii="Arial" w:hAnsi="Arial" w:cs="Arial"/>
              </w:rPr>
            </w:pPr>
            <w:r>
              <w:rPr>
                <w:rFonts w:ascii="Arial" w:hAnsi="Arial" w:cs="Arial"/>
              </w:rPr>
              <w:lastRenderedPageBreak/>
              <w:t>III.- Por la inspección de las centrales productoras de energía termoeléctrica, térmica solar, hidroeléctrica, eólica, fotovoltaica, aerogeneradores, etc., así como de las instalaciones para la explotación del gas de lutitas o gas shale, para efectos de expedición y Licencia de Funcionamiento, se cobrará anualmente la siguiente tarifa:</w:t>
            </w:r>
          </w:p>
          <w:p w:rsidR="009C39C3" w:rsidRDefault="009C39C3" w:rsidP="009C39C3">
            <w:pPr>
              <w:pStyle w:val="Sinespaciado"/>
              <w:jc w:val="both"/>
              <w:rPr>
                <w:rFonts w:ascii="Arial" w:hAnsi="Arial" w:cs="Arial"/>
              </w:rPr>
            </w:pPr>
          </w:p>
          <w:p w:rsidR="009C39C3" w:rsidRDefault="009C39C3" w:rsidP="009C39C3">
            <w:pPr>
              <w:pStyle w:val="Sinespaciado"/>
              <w:jc w:val="both"/>
              <w:rPr>
                <w:rFonts w:ascii="Arial" w:hAnsi="Arial" w:cs="Arial"/>
              </w:rPr>
            </w:pPr>
            <w:r>
              <w:rPr>
                <w:rFonts w:ascii="Arial" w:hAnsi="Arial" w:cs="Arial"/>
              </w:rPr>
              <w:t>1.- Instalaciones gas de lutitas o gas shale $ 26,000.00 por unidad.</w:t>
            </w:r>
          </w:p>
          <w:p w:rsidR="009C39C3" w:rsidRDefault="009C39C3" w:rsidP="009C39C3">
            <w:pPr>
              <w:jc w:val="both"/>
              <w:rPr>
                <w:rFonts w:ascii="Arial" w:hAnsi="Arial" w:cs="Arial"/>
              </w:rPr>
            </w:pPr>
            <w:r>
              <w:rPr>
                <w:rFonts w:ascii="Arial" w:hAnsi="Arial" w:cs="Arial"/>
                <w:sz w:val="22"/>
                <w:szCs w:val="22"/>
              </w:rPr>
              <w:t>2.- Instalaciones productoras de energía termoeléctrica, térmica solar, hidroeléctrica, eólica, fotovoltaica, aerogenerador, etc., $ 26,000.00 por unidad.</w:t>
            </w:r>
          </w:p>
          <w:p w:rsidR="009C39C3" w:rsidRDefault="009C39C3" w:rsidP="009C39C3">
            <w:pPr>
              <w:rPr>
                <w:rFonts w:ascii="Arial" w:hAnsi="Arial" w:cs="Arial"/>
                <w:b/>
                <w:bCs/>
              </w:rPr>
            </w:pPr>
          </w:p>
          <w:p w:rsidR="009C39C3" w:rsidRDefault="009C39C3" w:rsidP="009C39C3">
            <w:pPr>
              <w:rPr>
                <w:rFonts w:ascii="Arial" w:hAnsi="Arial" w:cs="Arial"/>
                <w:b/>
                <w:bCs/>
              </w:rPr>
            </w:pPr>
          </w:p>
          <w:p w:rsidR="009C39C3" w:rsidRDefault="009C39C3" w:rsidP="009C39C3">
            <w:pPr>
              <w:jc w:val="center"/>
              <w:rPr>
                <w:rFonts w:ascii="Arial" w:hAnsi="Arial" w:cs="Arial"/>
                <w:b/>
                <w:bCs/>
              </w:rPr>
            </w:pPr>
            <w:r>
              <w:rPr>
                <w:rFonts w:ascii="Arial" w:hAnsi="Arial" w:cs="Arial"/>
                <w:b/>
                <w:bCs/>
                <w:sz w:val="22"/>
                <w:szCs w:val="22"/>
              </w:rPr>
              <w:t>CAPÍTULO OCTAVO</w:t>
            </w:r>
          </w:p>
          <w:p w:rsidR="009C39C3" w:rsidRDefault="009C39C3" w:rsidP="009C39C3">
            <w:pPr>
              <w:jc w:val="center"/>
              <w:rPr>
                <w:rFonts w:ascii="Arial" w:hAnsi="Arial" w:cs="Arial"/>
                <w:b/>
                <w:bCs/>
              </w:rPr>
            </w:pPr>
            <w:r>
              <w:rPr>
                <w:rFonts w:ascii="Arial" w:hAnsi="Arial" w:cs="Arial"/>
                <w:b/>
                <w:bCs/>
                <w:sz w:val="22"/>
                <w:szCs w:val="22"/>
              </w:rPr>
              <w:t>DE LOS DERECHOS POR EXPEDICIÓN DE LICENCIAS,</w:t>
            </w:r>
          </w:p>
          <w:p w:rsidR="009C39C3" w:rsidRDefault="009C39C3" w:rsidP="009C39C3">
            <w:pPr>
              <w:jc w:val="center"/>
              <w:rPr>
                <w:rFonts w:ascii="Arial" w:hAnsi="Arial" w:cs="Arial"/>
                <w:b/>
                <w:bCs/>
              </w:rPr>
            </w:pPr>
            <w:r>
              <w:rPr>
                <w:rFonts w:ascii="Arial" w:hAnsi="Arial" w:cs="Arial"/>
                <w:b/>
                <w:bCs/>
                <w:sz w:val="22"/>
                <w:szCs w:val="22"/>
              </w:rPr>
              <w:t>PERMISOS, AUTORIZACIONES Y CONCESIONES</w:t>
            </w:r>
          </w:p>
          <w:p w:rsidR="009C39C3" w:rsidRDefault="009C39C3" w:rsidP="009C39C3">
            <w:pPr>
              <w:jc w:val="center"/>
              <w:rPr>
                <w:rFonts w:ascii="Arial" w:hAnsi="Arial" w:cs="Arial"/>
                <w:b/>
                <w:bCs/>
              </w:rPr>
            </w:pPr>
          </w:p>
          <w:p w:rsidR="009C39C3" w:rsidRDefault="009C39C3" w:rsidP="009C39C3">
            <w:pPr>
              <w:jc w:val="center"/>
              <w:rPr>
                <w:rFonts w:ascii="Arial" w:hAnsi="Arial" w:cs="Arial"/>
                <w:b/>
                <w:bCs/>
              </w:rPr>
            </w:pPr>
            <w:r>
              <w:rPr>
                <w:rFonts w:ascii="Arial" w:hAnsi="Arial" w:cs="Arial"/>
                <w:b/>
                <w:bCs/>
                <w:sz w:val="22"/>
                <w:szCs w:val="22"/>
              </w:rPr>
              <w:t>SECCIÓN I</w:t>
            </w:r>
          </w:p>
          <w:p w:rsidR="009C39C3" w:rsidRDefault="009C39C3" w:rsidP="009C39C3">
            <w:pPr>
              <w:jc w:val="center"/>
              <w:rPr>
                <w:rFonts w:ascii="Arial" w:hAnsi="Arial" w:cs="Arial"/>
                <w:b/>
                <w:bCs/>
              </w:rPr>
            </w:pPr>
            <w:r>
              <w:rPr>
                <w:rFonts w:ascii="Arial" w:hAnsi="Arial" w:cs="Arial"/>
                <w:b/>
                <w:bCs/>
                <w:sz w:val="22"/>
                <w:szCs w:val="22"/>
              </w:rPr>
              <w:t>POR LA EXPEDICION DE LICENCIAS PARA CONSTRUCCIÓN</w:t>
            </w:r>
          </w:p>
          <w:p w:rsidR="009C39C3" w:rsidRDefault="009C39C3" w:rsidP="009C39C3">
            <w:pPr>
              <w:ind w:right="50"/>
              <w:rPr>
                <w:rFonts w:ascii="Arial" w:hAnsi="Arial" w:cs="Arial"/>
                <w:bCs/>
              </w:rPr>
            </w:pPr>
          </w:p>
          <w:p w:rsidR="009C39C3" w:rsidRDefault="009C39C3" w:rsidP="009C39C3">
            <w:pPr>
              <w:jc w:val="both"/>
              <w:rPr>
                <w:rFonts w:ascii="Arial" w:hAnsi="Arial" w:cs="Arial"/>
              </w:rPr>
            </w:pPr>
            <w:r>
              <w:rPr>
                <w:rFonts w:ascii="Arial" w:hAnsi="Arial" w:cs="Arial"/>
                <w:b/>
                <w:sz w:val="22"/>
                <w:szCs w:val="22"/>
              </w:rPr>
              <w:t xml:space="preserve">ARTÍCULO 23.- </w:t>
            </w:r>
            <w:r>
              <w:rPr>
                <w:rFonts w:ascii="Arial" w:hAnsi="Arial" w:cs="Arial"/>
                <w:sz w:val="22"/>
                <w:szCs w:val="22"/>
              </w:rPr>
              <w:t>Son objeto de estos derechos, la expedición de licencias por los conceptos siguientes y se cubrirán conforme a la tarifa en cada uno de ellos señalada:</w:t>
            </w:r>
          </w:p>
          <w:p w:rsidR="009C39C3" w:rsidRDefault="009C39C3" w:rsidP="009C39C3">
            <w:pPr>
              <w:ind w:right="50"/>
              <w:jc w:val="both"/>
              <w:rPr>
                <w:rFonts w:ascii="Arial" w:hAnsi="Arial" w:cs="Arial"/>
                <w:bCs/>
              </w:rPr>
            </w:pPr>
          </w:p>
          <w:p w:rsidR="009C39C3" w:rsidRDefault="009C39C3" w:rsidP="009C39C3">
            <w:pPr>
              <w:ind w:right="50"/>
              <w:jc w:val="both"/>
              <w:rPr>
                <w:rFonts w:ascii="Arial" w:hAnsi="Arial" w:cs="Arial"/>
                <w:bCs/>
              </w:rPr>
            </w:pPr>
            <w:r>
              <w:rPr>
                <w:rFonts w:ascii="Arial" w:hAnsi="Arial" w:cs="Arial"/>
                <w:bCs/>
                <w:sz w:val="22"/>
                <w:szCs w:val="22"/>
              </w:rPr>
              <w:t>I. Construcción, reconstrucción, demolición, reparación, excavaciones, rellenos y remodelación de fachadas de fincas urbanas, bardas, albercas, superficies horizontales y obras lineales (la aprobación o revisión de planos de obras).</w:t>
            </w:r>
          </w:p>
          <w:p w:rsidR="009C39C3" w:rsidRDefault="009C39C3" w:rsidP="009C39C3">
            <w:pPr>
              <w:ind w:right="50"/>
              <w:jc w:val="both"/>
              <w:rPr>
                <w:rFonts w:ascii="Arial" w:hAnsi="Arial" w:cs="Arial"/>
                <w:bCs/>
              </w:rPr>
            </w:pPr>
          </w:p>
          <w:p w:rsidR="009C39C3" w:rsidRDefault="009C39C3" w:rsidP="009C39C3">
            <w:pPr>
              <w:ind w:right="50"/>
              <w:jc w:val="both"/>
              <w:rPr>
                <w:rFonts w:ascii="Arial" w:hAnsi="Arial" w:cs="Arial"/>
                <w:bCs/>
              </w:rPr>
            </w:pPr>
            <w:r>
              <w:rPr>
                <w:rFonts w:ascii="Arial" w:hAnsi="Arial" w:cs="Arial"/>
                <w:bCs/>
                <w:sz w:val="22"/>
                <w:szCs w:val="22"/>
              </w:rPr>
              <w:t>II. Licencias para ruptura de banquetas, empedrados o pavimento, condicionadas a la reparación.</w:t>
            </w:r>
          </w:p>
          <w:p w:rsidR="009C39C3" w:rsidRDefault="009C39C3" w:rsidP="009C39C3">
            <w:pPr>
              <w:ind w:right="50"/>
              <w:jc w:val="both"/>
              <w:rPr>
                <w:rFonts w:ascii="Arial" w:hAnsi="Arial" w:cs="Arial"/>
                <w:bCs/>
              </w:rPr>
            </w:pPr>
          </w:p>
          <w:p w:rsidR="009C39C3" w:rsidRDefault="009C39C3" w:rsidP="009C39C3">
            <w:pPr>
              <w:ind w:right="50"/>
              <w:jc w:val="both"/>
              <w:rPr>
                <w:rFonts w:ascii="Arial" w:hAnsi="Arial" w:cs="Arial"/>
              </w:rPr>
            </w:pPr>
            <w:r>
              <w:rPr>
                <w:rFonts w:ascii="Arial" w:hAnsi="Arial" w:cs="Arial"/>
                <w:sz w:val="22"/>
                <w:szCs w:val="22"/>
              </w:rPr>
              <w:t>Son sujetos de estos derechos, las personas físicas o morales que realicen por cuenta propia o ajena, obras de construcción, reconstrucción o demolición de fincas urbanas, bardas, albercas, superficies horizontales y obras lineales.</w:t>
            </w:r>
          </w:p>
          <w:p w:rsidR="009C39C3" w:rsidRDefault="009C39C3" w:rsidP="009C39C3">
            <w:pPr>
              <w:ind w:right="50"/>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lastRenderedPageBreak/>
              <w:t>Por las nuevas construcciones y modificaciones a éstos se cobrará por cada metro cuadrado de acuerdo con las siguientes categorías:</w:t>
            </w:r>
          </w:p>
          <w:p w:rsidR="009C39C3" w:rsidRDefault="009C39C3" w:rsidP="009C39C3">
            <w:pPr>
              <w:jc w:val="both"/>
              <w:rPr>
                <w:rFonts w:ascii="Arial" w:hAnsi="Arial" w:cs="Arial"/>
              </w:rPr>
            </w:pPr>
          </w:p>
          <w:p w:rsidR="009C39C3" w:rsidRDefault="009C39C3" w:rsidP="009C39C3">
            <w:pPr>
              <w:ind w:left="426" w:right="50" w:hanging="284"/>
              <w:jc w:val="both"/>
              <w:rPr>
                <w:rFonts w:ascii="Arial" w:hAnsi="Arial" w:cs="Arial"/>
              </w:rPr>
            </w:pPr>
            <w:r>
              <w:rPr>
                <w:rFonts w:ascii="Arial" w:hAnsi="Arial" w:cs="Arial"/>
                <w:sz w:val="22"/>
                <w:szCs w:val="22"/>
              </w:rPr>
              <w:t>a) Primera Categoría: edificios destinados a hoteles, salas de reunión, oficinas, negocios comerciales y residencias que tengan dos o más de las siguientes características: estructura de concreto reforzado o de acero, muros de ladrillo o similares, lambrín, azulejo, muros interiores aplanados de yeso, pintura de recubrimiento, piso de granito, mármol o calidad similar y preparación para clima artificial $ 5.72 x m2</w:t>
            </w:r>
          </w:p>
          <w:p w:rsidR="009C39C3" w:rsidRDefault="009C39C3" w:rsidP="009C39C3">
            <w:pPr>
              <w:ind w:left="426" w:right="50" w:hanging="284"/>
              <w:jc w:val="both"/>
              <w:rPr>
                <w:rFonts w:ascii="Arial" w:hAnsi="Arial" w:cs="Arial"/>
              </w:rPr>
            </w:pPr>
          </w:p>
          <w:p w:rsidR="009C39C3" w:rsidRDefault="009C39C3" w:rsidP="009C39C3">
            <w:pPr>
              <w:ind w:left="426" w:right="50" w:hanging="284"/>
              <w:jc w:val="both"/>
              <w:rPr>
                <w:rFonts w:ascii="Arial" w:hAnsi="Arial" w:cs="Arial"/>
              </w:rPr>
            </w:pPr>
            <w:r>
              <w:rPr>
                <w:rFonts w:ascii="Arial" w:hAnsi="Arial" w:cs="Arial"/>
                <w:sz w:val="22"/>
                <w:szCs w:val="22"/>
              </w:rPr>
              <w:t>b) Segunda Categoría: las construcciones de casa habitación con estructura de concreto reforzado, muros de ladrillo o bloque de concreto, pisos de mosaico de pasta o de granito, estucado interior, lambrín, azulejo, así como construcciones industriales o bodegas con estructura de concreto reforzado $ 4.16 x m2.</w:t>
            </w:r>
          </w:p>
          <w:p w:rsidR="009C39C3" w:rsidRDefault="009C39C3" w:rsidP="009C39C3">
            <w:pPr>
              <w:ind w:left="426" w:right="50" w:hanging="284"/>
              <w:jc w:val="both"/>
              <w:rPr>
                <w:rFonts w:ascii="Arial" w:hAnsi="Arial" w:cs="Arial"/>
              </w:rPr>
            </w:pPr>
          </w:p>
          <w:p w:rsidR="009C39C3" w:rsidRDefault="009C39C3" w:rsidP="009C39C3">
            <w:pPr>
              <w:ind w:left="426" w:right="50" w:hanging="284"/>
              <w:jc w:val="both"/>
              <w:rPr>
                <w:rFonts w:ascii="Arial" w:hAnsi="Arial" w:cs="Arial"/>
              </w:rPr>
            </w:pPr>
            <w:r>
              <w:rPr>
                <w:rFonts w:ascii="Arial" w:hAnsi="Arial" w:cs="Arial"/>
                <w:sz w:val="22"/>
                <w:szCs w:val="22"/>
              </w:rPr>
              <w:t>c) Tercera Categoría: casas habitación de tipo económico, como edificios o conjuntos multifamiliares, considerados dentro de la categoría denominada de interés social, así como los edificios industriales con estructura de acero o madera y techos de lámina, igualmente las construcciones con cubierta de concreto tipo cascarón  $ 0.26 x m2.</w:t>
            </w:r>
          </w:p>
          <w:p w:rsidR="009C39C3" w:rsidRDefault="009C39C3" w:rsidP="009C39C3">
            <w:pPr>
              <w:ind w:left="426" w:right="50" w:hanging="284"/>
              <w:jc w:val="both"/>
              <w:rPr>
                <w:rFonts w:ascii="Arial" w:hAnsi="Arial" w:cs="Arial"/>
              </w:rPr>
            </w:pPr>
          </w:p>
          <w:p w:rsidR="009C39C3" w:rsidRDefault="009C39C3" w:rsidP="009C39C3">
            <w:pPr>
              <w:ind w:left="426" w:right="50" w:hanging="284"/>
              <w:jc w:val="both"/>
              <w:rPr>
                <w:rFonts w:ascii="Arial" w:hAnsi="Arial" w:cs="Arial"/>
              </w:rPr>
            </w:pPr>
            <w:r>
              <w:rPr>
                <w:rFonts w:ascii="Arial" w:hAnsi="Arial" w:cs="Arial"/>
                <w:sz w:val="22"/>
                <w:szCs w:val="22"/>
              </w:rPr>
              <w:t>d)  Cuarta Categoría: construcciones de viviendas o cobertizos de madera tipo provisional.</w:t>
            </w:r>
          </w:p>
          <w:p w:rsidR="009C39C3" w:rsidRDefault="009C39C3" w:rsidP="009C39C3">
            <w:pPr>
              <w:jc w:val="both"/>
              <w:rPr>
                <w:rFonts w:ascii="Arial" w:hAnsi="Arial" w:cs="Arial"/>
              </w:rPr>
            </w:pPr>
          </w:p>
          <w:p w:rsidR="00F20789" w:rsidRDefault="00F20789" w:rsidP="009C39C3">
            <w:pPr>
              <w:jc w:val="both"/>
              <w:rPr>
                <w:rFonts w:ascii="Arial" w:hAnsi="Arial" w:cs="Arial"/>
              </w:rPr>
            </w:pPr>
          </w:p>
          <w:p w:rsidR="00F20789" w:rsidRDefault="00F20789" w:rsidP="009C39C3">
            <w:pPr>
              <w:jc w:val="both"/>
              <w:rPr>
                <w:rFonts w:ascii="Arial" w:hAnsi="Arial" w:cs="Arial"/>
              </w:rPr>
            </w:pPr>
          </w:p>
          <w:p w:rsidR="00F20789" w:rsidRDefault="00F20789" w:rsidP="009C39C3">
            <w:pPr>
              <w:jc w:val="both"/>
              <w:rPr>
                <w:rFonts w:ascii="Arial" w:hAnsi="Arial" w:cs="Arial"/>
              </w:rPr>
            </w:pPr>
          </w:p>
          <w:p w:rsidR="00F20789" w:rsidRDefault="00F20789" w:rsidP="009C39C3">
            <w:pPr>
              <w:jc w:val="both"/>
              <w:rPr>
                <w:rFonts w:ascii="Arial" w:hAnsi="Arial" w:cs="Arial"/>
              </w:rPr>
            </w:pPr>
          </w:p>
          <w:p w:rsidR="00F20789" w:rsidRDefault="00F20789" w:rsidP="009C39C3">
            <w:pPr>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III.- Las construcciones que excedan de cinco plantas, causarán, el 75% de la cuota correspondiente de la sexta a la décima planta. Cuando excedan de diez plantas, se causará el 50% de la cuota correspondiente a partir de la onceava planta.</w:t>
            </w:r>
          </w:p>
          <w:p w:rsidR="009C39C3" w:rsidRDefault="009C39C3" w:rsidP="009C39C3">
            <w:pPr>
              <w:ind w:right="50"/>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lastRenderedPageBreak/>
              <w:t>Este último porcentaje se aplicará para reparaciones, excavaciones, rellenos y remodelación de fachadas (por concepto de aprobación de planos).</w:t>
            </w:r>
          </w:p>
          <w:p w:rsidR="009C39C3" w:rsidRDefault="009C39C3" w:rsidP="009C39C3">
            <w:pPr>
              <w:ind w:right="50"/>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IV.- Por construcción de albercas, $ 15.50 se cobrará por cada metro cúbico de su capacidad.</w:t>
            </w:r>
          </w:p>
          <w:p w:rsidR="009C39C3" w:rsidRDefault="009C39C3" w:rsidP="009C39C3">
            <w:pPr>
              <w:ind w:right="50"/>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V.- Por la construcción de bardas y obras lineales se cobrará por cada metro lineal $ 2.70, cuando se trate de lotes baldíos no se cobrará impuesto.</w:t>
            </w:r>
          </w:p>
          <w:p w:rsidR="009C39C3" w:rsidRDefault="009C39C3" w:rsidP="009C39C3">
            <w:pPr>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VI.- Las personas físicas o morales que soliciten licencias para la construcción de banquetas, les será otorgada en forma gratuita.</w:t>
            </w:r>
          </w:p>
          <w:p w:rsidR="009C39C3" w:rsidRDefault="009C39C3" w:rsidP="009C39C3">
            <w:pPr>
              <w:ind w:right="50"/>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VII.- Por las reconstrucciones, se cobrará  el 2%  sobre el valor de la inversión a realizar, siempre y cuando la reconstrucción aumente la superficie construida.</w:t>
            </w:r>
          </w:p>
          <w:p w:rsidR="009C39C3" w:rsidRDefault="009C39C3" w:rsidP="009C39C3">
            <w:pPr>
              <w:ind w:right="50"/>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VIII.- Para la fijación de los derechos que se causen por la expedición de licencias para demolición de construcciones, se cobrará por cada metro cuadrado de construcción de acuerdo con las siguientes categorías:</w:t>
            </w:r>
          </w:p>
          <w:p w:rsidR="009C39C3" w:rsidRDefault="009C39C3" w:rsidP="009C39C3">
            <w:pPr>
              <w:ind w:right="50"/>
              <w:jc w:val="both"/>
              <w:rPr>
                <w:rFonts w:ascii="Arial" w:hAnsi="Arial" w:cs="Arial"/>
              </w:rPr>
            </w:pPr>
          </w:p>
          <w:p w:rsidR="009C39C3" w:rsidRDefault="009C39C3" w:rsidP="009C39C3">
            <w:pPr>
              <w:ind w:left="142" w:right="50"/>
              <w:jc w:val="both"/>
              <w:rPr>
                <w:rFonts w:ascii="Arial" w:hAnsi="Arial" w:cs="Arial"/>
              </w:rPr>
            </w:pPr>
            <w:r>
              <w:rPr>
                <w:rFonts w:ascii="Arial" w:hAnsi="Arial" w:cs="Arial"/>
                <w:sz w:val="22"/>
                <w:szCs w:val="22"/>
              </w:rPr>
              <w:t>a)  Tipo A.   Construcciones con estructura de concreto y muro de ladrillo. De $ 4.16 a $ 6.24 por m2.</w:t>
            </w:r>
          </w:p>
          <w:p w:rsidR="009C39C3" w:rsidRDefault="009C39C3" w:rsidP="009C39C3">
            <w:pPr>
              <w:ind w:left="142" w:right="50"/>
              <w:jc w:val="both"/>
              <w:rPr>
                <w:rFonts w:ascii="Arial" w:hAnsi="Arial" w:cs="Arial"/>
              </w:rPr>
            </w:pPr>
            <w:r>
              <w:rPr>
                <w:rFonts w:ascii="Arial" w:hAnsi="Arial" w:cs="Arial"/>
                <w:sz w:val="22"/>
                <w:szCs w:val="22"/>
              </w:rPr>
              <w:t>b)  Tipo B. Construcciones con techo de terrado y muros de adobe $ 2.08 por m2.</w:t>
            </w:r>
          </w:p>
          <w:p w:rsidR="009C39C3" w:rsidRDefault="009C39C3" w:rsidP="009C39C3">
            <w:pPr>
              <w:ind w:left="142" w:right="50"/>
              <w:jc w:val="both"/>
              <w:rPr>
                <w:rFonts w:ascii="Arial" w:hAnsi="Arial" w:cs="Arial"/>
              </w:rPr>
            </w:pPr>
            <w:r>
              <w:rPr>
                <w:rFonts w:ascii="Arial" w:hAnsi="Arial" w:cs="Arial"/>
                <w:sz w:val="22"/>
                <w:szCs w:val="22"/>
              </w:rPr>
              <w:t>c) Tipo C. Construcciones de techo de lámina, madera o cualquier otro material no se pagaran derechos.</w:t>
            </w:r>
          </w:p>
          <w:p w:rsidR="009C39C3" w:rsidRDefault="009C39C3" w:rsidP="009C39C3">
            <w:pPr>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IX.- Por la demolición de bardas, se cobrará $ 1.50 por cada metro lineal de construcción</w:t>
            </w:r>
          </w:p>
          <w:p w:rsidR="009C39C3" w:rsidRDefault="009C39C3" w:rsidP="009C39C3">
            <w:pPr>
              <w:ind w:right="50"/>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X.- Por las licencias para construir superficies horizontales a descubierto, patios recubiertos de piso, pavimentos, plazas y en general todo tipo de explanadas, se cobrará por cada metro cuadrado y de acuerdo a las siguientes categorías:</w:t>
            </w:r>
          </w:p>
          <w:p w:rsidR="009C39C3" w:rsidRDefault="009C39C3" w:rsidP="009C39C3">
            <w:pPr>
              <w:ind w:right="50"/>
              <w:jc w:val="both"/>
              <w:rPr>
                <w:rFonts w:ascii="Arial" w:hAnsi="Arial" w:cs="Arial"/>
              </w:rPr>
            </w:pPr>
          </w:p>
          <w:p w:rsidR="009C39C3" w:rsidRDefault="009C39C3" w:rsidP="009C39C3">
            <w:pPr>
              <w:ind w:left="567" w:right="50" w:hanging="425"/>
              <w:jc w:val="both"/>
              <w:rPr>
                <w:rFonts w:ascii="Arial" w:hAnsi="Arial" w:cs="Arial"/>
              </w:rPr>
            </w:pPr>
            <w:r>
              <w:rPr>
                <w:rFonts w:ascii="Arial" w:hAnsi="Arial" w:cs="Arial"/>
                <w:sz w:val="22"/>
                <w:szCs w:val="22"/>
              </w:rPr>
              <w:lastRenderedPageBreak/>
              <w:t>a)  Primera Categoría: Construcciones de piso de mármol, mosaico, pasta, terrazo o similares  $ 9.36 por m2.</w:t>
            </w:r>
          </w:p>
          <w:p w:rsidR="009C39C3" w:rsidRDefault="009C39C3" w:rsidP="009C39C3">
            <w:pPr>
              <w:ind w:left="567" w:right="50" w:hanging="425"/>
              <w:jc w:val="both"/>
              <w:rPr>
                <w:rFonts w:ascii="Arial" w:hAnsi="Arial" w:cs="Arial"/>
              </w:rPr>
            </w:pPr>
            <w:r>
              <w:rPr>
                <w:rFonts w:ascii="Arial" w:hAnsi="Arial" w:cs="Arial"/>
                <w:sz w:val="22"/>
                <w:szCs w:val="22"/>
              </w:rPr>
              <w:t>b)  Segunda Categoría: Construcciones de concreto pulido, planilla, construcciones de lozas de concreto, aislados o similares $ 4.16 por m2.</w:t>
            </w:r>
          </w:p>
          <w:p w:rsidR="009C39C3" w:rsidRDefault="009C39C3" w:rsidP="009C39C3">
            <w:pPr>
              <w:ind w:left="567" w:right="50" w:hanging="425"/>
              <w:jc w:val="both"/>
              <w:rPr>
                <w:rFonts w:ascii="Arial" w:hAnsi="Arial" w:cs="Arial"/>
              </w:rPr>
            </w:pPr>
            <w:r>
              <w:rPr>
                <w:rFonts w:ascii="Arial" w:hAnsi="Arial" w:cs="Arial"/>
                <w:sz w:val="22"/>
                <w:szCs w:val="22"/>
              </w:rPr>
              <w:t>c)  Tercera Categoría: Construcciones de tipo provisional $ 1.77 por m2.</w:t>
            </w:r>
          </w:p>
          <w:p w:rsidR="009C39C3" w:rsidRDefault="009C39C3" w:rsidP="009C39C3">
            <w:pPr>
              <w:ind w:right="50"/>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XI.- Las autoridades municipales señalarán, al expedir la licencia respectiva, el plazo de su vigencia, que no podrá prorrogarse sino por una sola vez, en cuyo caso, la prórroga no excederá del término medio aritmético del plazo inicial.</w:t>
            </w:r>
          </w:p>
          <w:p w:rsidR="009C39C3" w:rsidRDefault="009C39C3" w:rsidP="009C39C3">
            <w:pPr>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XII.- Los predios no construidos dentro de la zona urbana deberán ser bardeados a una altura de dos metros con material adecuado, sin pago de la licencia respectiva.</w:t>
            </w:r>
          </w:p>
          <w:p w:rsidR="009C39C3" w:rsidRDefault="009C39C3" w:rsidP="009C39C3">
            <w:pPr>
              <w:ind w:right="50"/>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XIII.- Si los propietarios de predios no construidos dentro de la zona urbana, los que no tengan banquetas o teniéndose se encuentren en mal estado, de construcciones de obras, fachadas y marquesinas, no efectúan las construcciones o protecciones que les sean señaladas, el Municipio procederá a su realización por cuenta de los interesados, cobrando el importe de la inversión que se efectúe, con un cargo adicional del veinte por ciento.</w:t>
            </w:r>
          </w:p>
          <w:p w:rsidR="009C39C3" w:rsidRDefault="009C39C3" w:rsidP="009C39C3">
            <w:pPr>
              <w:ind w:right="50"/>
              <w:jc w:val="both"/>
              <w:rPr>
                <w:rFonts w:ascii="Arial" w:hAnsi="Arial" w:cs="Arial"/>
              </w:rPr>
            </w:pPr>
          </w:p>
          <w:p w:rsidR="009C39C3" w:rsidRDefault="009C39C3" w:rsidP="009C39C3">
            <w:pPr>
              <w:ind w:right="50"/>
              <w:rPr>
                <w:rFonts w:ascii="Arial" w:hAnsi="Arial" w:cs="Arial"/>
              </w:rPr>
            </w:pPr>
            <w:r>
              <w:rPr>
                <w:rFonts w:ascii="Arial" w:hAnsi="Arial" w:cs="Arial"/>
                <w:sz w:val="22"/>
                <w:szCs w:val="22"/>
              </w:rPr>
              <w:t xml:space="preserve">XIV.- Por expedición de constancia de uso de suelo del predio para edificaciones nuevas, se cubrirán conforme a la siguiente tabla: </w:t>
            </w:r>
          </w:p>
          <w:p w:rsidR="009C39C3" w:rsidRDefault="009C39C3" w:rsidP="009C39C3">
            <w:pPr>
              <w:ind w:right="50"/>
              <w:rPr>
                <w:rFonts w:ascii="Arial" w:hAnsi="Arial" w:cs="Arial"/>
              </w:rPr>
            </w:pPr>
          </w:p>
          <w:p w:rsidR="009C39C3" w:rsidRDefault="009C39C3" w:rsidP="009C39C3">
            <w:pPr>
              <w:ind w:right="50"/>
              <w:rPr>
                <w:rFonts w:ascii="Arial" w:hAnsi="Arial" w:cs="Arial"/>
              </w:rPr>
            </w:pPr>
            <w:r>
              <w:rPr>
                <w:rFonts w:ascii="Arial" w:hAnsi="Arial" w:cs="Arial"/>
                <w:sz w:val="22"/>
                <w:szCs w:val="22"/>
              </w:rPr>
              <w:t xml:space="preserve">     Superficie m2                       </w:t>
            </w:r>
            <w:r>
              <w:rPr>
                <w:rFonts w:ascii="Arial" w:hAnsi="Arial" w:cs="Arial"/>
                <w:sz w:val="22"/>
                <w:szCs w:val="22"/>
              </w:rPr>
              <w:tab/>
              <w:t>Importe</w:t>
            </w:r>
          </w:p>
          <w:p w:rsidR="009C39C3" w:rsidRDefault="009C39C3" w:rsidP="009C39C3">
            <w:pPr>
              <w:ind w:right="50"/>
              <w:rPr>
                <w:rFonts w:ascii="Arial" w:hAnsi="Arial" w:cs="Arial"/>
              </w:rPr>
            </w:pPr>
            <w:r>
              <w:rPr>
                <w:rFonts w:ascii="Arial" w:hAnsi="Arial" w:cs="Arial"/>
                <w:sz w:val="22"/>
                <w:szCs w:val="22"/>
              </w:rPr>
              <w:t xml:space="preserve">1.    de       1 a 200                     </w:t>
            </w:r>
            <w:r>
              <w:rPr>
                <w:rFonts w:ascii="Arial" w:hAnsi="Arial" w:cs="Arial"/>
                <w:sz w:val="22"/>
                <w:szCs w:val="22"/>
              </w:rPr>
              <w:tab/>
              <w:t>$   300.50.</w:t>
            </w:r>
          </w:p>
          <w:p w:rsidR="009C39C3" w:rsidRDefault="009C39C3" w:rsidP="009C39C3">
            <w:pPr>
              <w:ind w:right="50"/>
              <w:rPr>
                <w:rFonts w:ascii="Arial" w:hAnsi="Arial" w:cs="Arial"/>
              </w:rPr>
            </w:pPr>
            <w:r>
              <w:rPr>
                <w:rFonts w:ascii="Arial" w:hAnsi="Arial" w:cs="Arial"/>
                <w:sz w:val="22"/>
                <w:szCs w:val="22"/>
              </w:rPr>
              <w:t xml:space="preserve">2.    de    201 a 500                     </w:t>
            </w:r>
            <w:r>
              <w:rPr>
                <w:rFonts w:ascii="Arial" w:hAnsi="Arial" w:cs="Arial"/>
                <w:sz w:val="22"/>
                <w:szCs w:val="22"/>
              </w:rPr>
              <w:tab/>
              <w:t>$   818.50.</w:t>
            </w:r>
          </w:p>
          <w:p w:rsidR="009C39C3" w:rsidRDefault="009C39C3" w:rsidP="009C39C3">
            <w:pPr>
              <w:ind w:right="50"/>
              <w:rPr>
                <w:rFonts w:ascii="Arial" w:hAnsi="Arial" w:cs="Arial"/>
              </w:rPr>
            </w:pPr>
            <w:r>
              <w:rPr>
                <w:rFonts w:ascii="Arial" w:hAnsi="Arial" w:cs="Arial"/>
                <w:sz w:val="22"/>
                <w:szCs w:val="22"/>
              </w:rPr>
              <w:t xml:space="preserve">3.    de    501 a 1,000                  </w:t>
            </w:r>
            <w:r>
              <w:rPr>
                <w:rFonts w:ascii="Arial" w:hAnsi="Arial" w:cs="Arial"/>
                <w:sz w:val="22"/>
                <w:szCs w:val="22"/>
              </w:rPr>
              <w:tab/>
              <w:t>$ 1,625.00.</w:t>
            </w:r>
          </w:p>
          <w:p w:rsidR="009C39C3" w:rsidRDefault="009C39C3" w:rsidP="009C39C3">
            <w:pPr>
              <w:ind w:right="50"/>
              <w:rPr>
                <w:rFonts w:ascii="Arial" w:hAnsi="Arial" w:cs="Arial"/>
              </w:rPr>
            </w:pPr>
            <w:r>
              <w:rPr>
                <w:rFonts w:ascii="Arial" w:hAnsi="Arial" w:cs="Arial"/>
                <w:sz w:val="22"/>
                <w:szCs w:val="22"/>
              </w:rPr>
              <w:t xml:space="preserve">4.    de 1,001 a adelante         </w:t>
            </w:r>
            <w:r>
              <w:rPr>
                <w:rFonts w:ascii="Arial" w:hAnsi="Arial" w:cs="Arial"/>
                <w:sz w:val="22"/>
                <w:szCs w:val="22"/>
              </w:rPr>
              <w:tab/>
              <w:t>$ 2,582.00.</w:t>
            </w:r>
          </w:p>
          <w:p w:rsidR="00062C60" w:rsidRDefault="00062C60" w:rsidP="009C39C3">
            <w:pPr>
              <w:ind w:right="50"/>
              <w:rPr>
                <w:rFonts w:ascii="Arial" w:hAnsi="Arial" w:cs="Arial"/>
              </w:rPr>
            </w:pPr>
          </w:p>
          <w:p w:rsidR="00062C60" w:rsidRDefault="00062C60" w:rsidP="009C39C3">
            <w:pPr>
              <w:ind w:right="50"/>
              <w:rPr>
                <w:rFonts w:ascii="Arial" w:hAnsi="Arial" w:cs="Arial"/>
              </w:rPr>
            </w:pPr>
          </w:p>
          <w:p w:rsidR="009F3E76" w:rsidRDefault="009F3E76" w:rsidP="009C39C3">
            <w:pPr>
              <w:ind w:right="50"/>
              <w:rPr>
                <w:rFonts w:ascii="Arial" w:hAnsi="Arial" w:cs="Arial"/>
              </w:rPr>
            </w:pPr>
          </w:p>
          <w:p w:rsidR="009F3E76" w:rsidRDefault="009F3E76" w:rsidP="009C39C3">
            <w:pPr>
              <w:ind w:right="50"/>
              <w:rPr>
                <w:rFonts w:ascii="Arial" w:hAnsi="Arial" w:cs="Arial"/>
              </w:rPr>
            </w:pPr>
          </w:p>
          <w:p w:rsidR="009F3E76" w:rsidRDefault="009F3E76" w:rsidP="009C39C3">
            <w:pPr>
              <w:ind w:right="50"/>
              <w:rPr>
                <w:rFonts w:ascii="Arial" w:hAnsi="Arial" w:cs="Arial"/>
              </w:rPr>
            </w:pPr>
          </w:p>
          <w:p w:rsidR="009F3E76" w:rsidRDefault="009F3E76" w:rsidP="009C39C3">
            <w:pPr>
              <w:ind w:right="50"/>
              <w:rPr>
                <w:rFonts w:ascii="Arial" w:hAnsi="Arial" w:cs="Arial"/>
              </w:rPr>
            </w:pPr>
          </w:p>
          <w:p w:rsidR="009F3E76" w:rsidRDefault="009F3E76" w:rsidP="009C39C3">
            <w:pPr>
              <w:ind w:right="50"/>
              <w:rPr>
                <w:rFonts w:ascii="Arial" w:hAnsi="Arial" w:cs="Arial"/>
              </w:rPr>
            </w:pPr>
          </w:p>
          <w:p w:rsidR="00EA58A3" w:rsidRDefault="00EA58A3" w:rsidP="009C39C3">
            <w:pPr>
              <w:ind w:right="50"/>
              <w:rPr>
                <w:rFonts w:ascii="Arial" w:hAnsi="Arial" w:cs="Arial"/>
              </w:rPr>
            </w:pPr>
          </w:p>
          <w:p w:rsidR="00EA58A3" w:rsidRPr="00EA58A3" w:rsidRDefault="00EA58A3" w:rsidP="009C39C3">
            <w:pPr>
              <w:ind w:right="50"/>
              <w:rPr>
                <w:rFonts w:ascii="Arial" w:hAnsi="Arial" w:cs="Arial"/>
                <w:sz w:val="20"/>
                <w:szCs w:val="20"/>
              </w:rPr>
            </w:pPr>
          </w:p>
          <w:p w:rsidR="009C39C3" w:rsidRDefault="009C39C3" w:rsidP="009C39C3">
            <w:pPr>
              <w:jc w:val="both"/>
              <w:rPr>
                <w:rFonts w:ascii="Arial" w:hAnsi="Arial" w:cs="Arial"/>
              </w:rPr>
            </w:pPr>
            <w:r>
              <w:rPr>
                <w:rFonts w:ascii="Arial" w:hAnsi="Arial" w:cs="Arial"/>
                <w:sz w:val="22"/>
                <w:szCs w:val="22"/>
              </w:rPr>
              <w:t>XV.- Por la expedición de permiso de construcción y remodelación de las centrales productoras de energía termoeléctrica, térmica solar, hidroeléctrica, eólica, fotovoltaica, aerogeneradores etc. se cobrará la cantidad de $ 41,600.00 por permiso.</w:t>
            </w:r>
          </w:p>
          <w:p w:rsidR="006D36C4" w:rsidRDefault="006D36C4"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XVI.- Por la expedición de permiso de construcción y remodelación de cada instalación para la explotación del gas de lutitas o gas shale, se cobrará la cantidad de $ 41,600.00 por permiso.</w:t>
            </w:r>
          </w:p>
          <w:p w:rsidR="009C39C3" w:rsidRDefault="009C39C3" w:rsidP="009C39C3">
            <w:pPr>
              <w:ind w:right="50"/>
              <w:jc w:val="both"/>
              <w:rPr>
                <w:rFonts w:ascii="Arial" w:hAnsi="Arial" w:cs="Arial"/>
              </w:rPr>
            </w:pPr>
          </w:p>
          <w:p w:rsidR="00DD047E" w:rsidRDefault="00DD047E" w:rsidP="009C39C3">
            <w:pPr>
              <w:ind w:right="50"/>
              <w:jc w:val="both"/>
              <w:rPr>
                <w:rFonts w:ascii="Arial" w:hAnsi="Arial" w:cs="Arial"/>
              </w:rPr>
            </w:pPr>
          </w:p>
          <w:p w:rsidR="00DD047E" w:rsidRDefault="00DD047E" w:rsidP="009C39C3">
            <w:pPr>
              <w:ind w:right="50"/>
              <w:jc w:val="both"/>
              <w:rPr>
                <w:rFonts w:ascii="Arial" w:hAnsi="Arial" w:cs="Arial"/>
              </w:rPr>
            </w:pPr>
          </w:p>
          <w:p w:rsidR="00DD047E" w:rsidRDefault="00DD047E" w:rsidP="009C39C3">
            <w:pPr>
              <w:ind w:right="50"/>
              <w:jc w:val="both"/>
              <w:rPr>
                <w:rFonts w:ascii="Arial" w:hAnsi="Arial" w:cs="Arial"/>
              </w:rPr>
            </w:pPr>
          </w:p>
          <w:p w:rsidR="00DD047E" w:rsidRPr="00DD047E" w:rsidRDefault="00DD047E" w:rsidP="009C39C3">
            <w:pPr>
              <w:ind w:right="50"/>
              <w:jc w:val="both"/>
              <w:rPr>
                <w:rFonts w:ascii="Arial" w:hAnsi="Arial" w:cs="Arial"/>
                <w:sz w:val="32"/>
                <w:szCs w:val="32"/>
              </w:rPr>
            </w:pPr>
          </w:p>
          <w:p w:rsidR="00E24459" w:rsidRDefault="00E24459" w:rsidP="009C39C3">
            <w:pPr>
              <w:ind w:right="50"/>
              <w:jc w:val="both"/>
              <w:rPr>
                <w:rFonts w:ascii="Arial" w:hAnsi="Arial" w:cs="Arial"/>
                <w:sz w:val="22"/>
                <w:szCs w:val="22"/>
              </w:rPr>
            </w:pPr>
          </w:p>
          <w:p w:rsidR="007E360C" w:rsidRDefault="007E360C" w:rsidP="009C39C3">
            <w:pPr>
              <w:ind w:right="50"/>
              <w:jc w:val="both"/>
              <w:rPr>
                <w:rFonts w:ascii="Arial" w:hAnsi="Arial" w:cs="Arial"/>
                <w:sz w:val="22"/>
                <w:szCs w:val="22"/>
              </w:rPr>
            </w:pPr>
          </w:p>
          <w:p w:rsidR="007E360C" w:rsidRDefault="007E360C" w:rsidP="009C39C3">
            <w:pPr>
              <w:ind w:right="50"/>
              <w:jc w:val="both"/>
              <w:rPr>
                <w:rFonts w:ascii="Arial" w:hAnsi="Arial" w:cs="Arial"/>
                <w:sz w:val="22"/>
                <w:szCs w:val="22"/>
              </w:rPr>
            </w:pPr>
          </w:p>
          <w:p w:rsidR="007B6EFC" w:rsidRDefault="007B6EFC" w:rsidP="009C39C3">
            <w:pPr>
              <w:ind w:right="50"/>
              <w:jc w:val="both"/>
              <w:rPr>
                <w:rFonts w:ascii="Arial" w:hAnsi="Arial" w:cs="Arial"/>
                <w:sz w:val="22"/>
                <w:szCs w:val="22"/>
              </w:rPr>
            </w:pPr>
          </w:p>
          <w:p w:rsidR="007B6EFC" w:rsidRDefault="007B6EFC" w:rsidP="009C39C3">
            <w:pPr>
              <w:ind w:right="50"/>
              <w:jc w:val="both"/>
              <w:rPr>
                <w:rFonts w:ascii="Arial" w:hAnsi="Arial" w:cs="Arial"/>
                <w:sz w:val="22"/>
                <w:szCs w:val="22"/>
              </w:rPr>
            </w:pPr>
          </w:p>
          <w:p w:rsidR="007B6EFC" w:rsidRDefault="007B6EFC" w:rsidP="009C39C3">
            <w:pPr>
              <w:ind w:right="50"/>
              <w:jc w:val="both"/>
              <w:rPr>
                <w:rFonts w:ascii="Arial" w:hAnsi="Arial" w:cs="Arial"/>
                <w:sz w:val="22"/>
                <w:szCs w:val="22"/>
              </w:rPr>
            </w:pPr>
          </w:p>
          <w:p w:rsidR="007B6EFC" w:rsidRDefault="007B6EFC" w:rsidP="009C39C3">
            <w:pPr>
              <w:ind w:right="50"/>
              <w:jc w:val="both"/>
              <w:rPr>
                <w:rFonts w:ascii="Arial" w:hAnsi="Arial" w:cs="Arial"/>
                <w:sz w:val="22"/>
                <w:szCs w:val="22"/>
              </w:rPr>
            </w:pPr>
          </w:p>
          <w:p w:rsidR="007B6EFC" w:rsidRDefault="007B6EFC" w:rsidP="009C39C3">
            <w:pPr>
              <w:ind w:right="50"/>
              <w:jc w:val="both"/>
              <w:rPr>
                <w:rFonts w:ascii="Arial" w:hAnsi="Arial" w:cs="Arial"/>
                <w:sz w:val="22"/>
                <w:szCs w:val="22"/>
              </w:rPr>
            </w:pPr>
          </w:p>
          <w:p w:rsidR="007E360C" w:rsidRDefault="007E360C" w:rsidP="009C39C3">
            <w:pPr>
              <w:ind w:right="50"/>
              <w:jc w:val="both"/>
              <w:rPr>
                <w:rFonts w:ascii="Arial" w:hAnsi="Arial" w:cs="Arial"/>
                <w:sz w:val="22"/>
                <w:szCs w:val="22"/>
              </w:rPr>
            </w:pPr>
          </w:p>
          <w:p w:rsidR="00B6368E" w:rsidRDefault="00B6368E" w:rsidP="009C39C3">
            <w:pPr>
              <w:ind w:right="50"/>
              <w:jc w:val="both"/>
              <w:rPr>
                <w:rFonts w:ascii="Arial" w:hAnsi="Arial" w:cs="Arial"/>
                <w:sz w:val="22"/>
                <w:szCs w:val="22"/>
              </w:rPr>
            </w:pPr>
          </w:p>
          <w:p w:rsidR="00B6368E" w:rsidRDefault="00B6368E" w:rsidP="009C39C3">
            <w:pPr>
              <w:ind w:right="50"/>
              <w:jc w:val="both"/>
              <w:rPr>
                <w:rFonts w:ascii="Arial" w:hAnsi="Arial" w:cs="Arial"/>
                <w:sz w:val="22"/>
                <w:szCs w:val="22"/>
              </w:rPr>
            </w:pPr>
          </w:p>
          <w:p w:rsidR="00B6368E" w:rsidRDefault="00B6368E" w:rsidP="009C39C3">
            <w:pPr>
              <w:ind w:right="50"/>
              <w:jc w:val="both"/>
              <w:rPr>
                <w:rFonts w:ascii="Arial" w:hAnsi="Arial" w:cs="Arial"/>
                <w:sz w:val="22"/>
                <w:szCs w:val="22"/>
              </w:rPr>
            </w:pPr>
          </w:p>
          <w:p w:rsidR="007E360C" w:rsidRDefault="007E360C" w:rsidP="009C39C3">
            <w:pPr>
              <w:ind w:right="50"/>
              <w:jc w:val="both"/>
              <w:rPr>
                <w:rFonts w:ascii="Arial" w:hAnsi="Arial" w:cs="Arial"/>
                <w:sz w:val="22"/>
                <w:szCs w:val="22"/>
              </w:rPr>
            </w:pPr>
          </w:p>
          <w:p w:rsidR="007E360C" w:rsidRDefault="007E360C" w:rsidP="009C39C3">
            <w:pPr>
              <w:ind w:right="50"/>
              <w:jc w:val="both"/>
              <w:rPr>
                <w:rFonts w:ascii="Arial" w:hAnsi="Arial" w:cs="Arial"/>
                <w:sz w:val="16"/>
                <w:szCs w:val="16"/>
              </w:rPr>
            </w:pPr>
          </w:p>
          <w:p w:rsidR="002D7A54" w:rsidRDefault="002D7A54" w:rsidP="009C39C3">
            <w:pPr>
              <w:ind w:right="50"/>
              <w:jc w:val="both"/>
              <w:rPr>
                <w:rFonts w:ascii="Arial" w:hAnsi="Arial" w:cs="Arial"/>
                <w:sz w:val="16"/>
                <w:szCs w:val="16"/>
              </w:rPr>
            </w:pPr>
          </w:p>
          <w:p w:rsidR="002D7A54" w:rsidRDefault="002D7A54" w:rsidP="009C39C3">
            <w:pPr>
              <w:ind w:right="50"/>
              <w:jc w:val="both"/>
              <w:rPr>
                <w:rFonts w:ascii="Arial" w:hAnsi="Arial" w:cs="Arial"/>
                <w:sz w:val="16"/>
                <w:szCs w:val="16"/>
              </w:rPr>
            </w:pPr>
          </w:p>
          <w:p w:rsidR="002D7A54" w:rsidRPr="00B6368E" w:rsidRDefault="002D7A54" w:rsidP="009C39C3">
            <w:pPr>
              <w:ind w:right="50"/>
              <w:jc w:val="both"/>
              <w:rPr>
                <w:rFonts w:ascii="Arial" w:hAnsi="Arial" w:cs="Arial"/>
                <w:sz w:val="16"/>
                <w:szCs w:val="16"/>
              </w:rPr>
            </w:pPr>
          </w:p>
          <w:p w:rsidR="007E360C" w:rsidRPr="007E360C" w:rsidRDefault="007E360C" w:rsidP="009C39C3">
            <w:pPr>
              <w:ind w:right="50"/>
              <w:jc w:val="both"/>
              <w:rPr>
                <w:rFonts w:ascii="Arial" w:hAnsi="Arial" w:cs="Arial"/>
                <w:sz w:val="8"/>
                <w:szCs w:val="8"/>
              </w:rPr>
            </w:pPr>
          </w:p>
          <w:p w:rsidR="009C39C3" w:rsidRDefault="009C39C3" w:rsidP="009C39C3">
            <w:pPr>
              <w:ind w:right="50"/>
              <w:jc w:val="both"/>
              <w:rPr>
                <w:rFonts w:ascii="Arial" w:hAnsi="Arial" w:cs="Arial"/>
              </w:rPr>
            </w:pPr>
            <w:r>
              <w:rPr>
                <w:rFonts w:ascii="Arial" w:hAnsi="Arial" w:cs="Arial"/>
                <w:sz w:val="22"/>
                <w:szCs w:val="22"/>
              </w:rPr>
              <w:t>XVII</w:t>
            </w:r>
            <w:r w:rsidR="00DD047E">
              <w:rPr>
                <w:rFonts w:ascii="Arial" w:hAnsi="Arial" w:cs="Arial"/>
                <w:sz w:val="22"/>
                <w:szCs w:val="22"/>
              </w:rPr>
              <w:t>I</w:t>
            </w:r>
            <w:r>
              <w:rPr>
                <w:rFonts w:ascii="Arial" w:hAnsi="Arial" w:cs="Arial"/>
                <w:sz w:val="22"/>
                <w:szCs w:val="22"/>
              </w:rPr>
              <w:t>.- Los derechos a que se refiere la presente Sección, se pagarán en la Tesorería Municipal.</w:t>
            </w:r>
          </w:p>
          <w:p w:rsidR="009C39C3" w:rsidRDefault="009C39C3" w:rsidP="009C39C3">
            <w:pPr>
              <w:tabs>
                <w:tab w:val="left" w:pos="2780"/>
              </w:tabs>
              <w:jc w:val="both"/>
              <w:rPr>
                <w:rFonts w:ascii="Arial" w:hAnsi="Arial" w:cs="Arial"/>
              </w:rPr>
            </w:pPr>
          </w:p>
          <w:p w:rsidR="009C39C3" w:rsidRDefault="009C39C3" w:rsidP="009C39C3">
            <w:pPr>
              <w:tabs>
                <w:tab w:val="left" w:pos="2780"/>
              </w:tabs>
              <w:jc w:val="both"/>
              <w:rPr>
                <w:rFonts w:ascii="Arial" w:hAnsi="Arial" w:cs="Arial"/>
              </w:rPr>
            </w:pPr>
            <w:r>
              <w:rPr>
                <w:rFonts w:ascii="Arial" w:hAnsi="Arial" w:cs="Arial"/>
                <w:sz w:val="22"/>
                <w:szCs w:val="22"/>
              </w:rPr>
              <w:t xml:space="preserve">La documentación oficial que expidan las tesorerías municipales, que ampare el pago de los derechos por aprobación de planos o licencias </w:t>
            </w:r>
            <w:r>
              <w:rPr>
                <w:rFonts w:ascii="Arial" w:hAnsi="Arial" w:cs="Arial"/>
                <w:sz w:val="22"/>
                <w:szCs w:val="22"/>
              </w:rPr>
              <w:lastRenderedPageBreak/>
              <w:t>de construcción, deberá mantenerse en un lugar visible de la obra en construcción y mostrarse a los inspectores o supervisores municipales cuantas veces sea requerida. La falta de esta documentación se sancionará con la multa correspondiente, la cual se aplicará sin perjuicio del pago de los derechos y recargos.</w:t>
            </w:r>
          </w:p>
          <w:p w:rsidR="009C39C3" w:rsidRDefault="009C39C3" w:rsidP="009C39C3">
            <w:pPr>
              <w:jc w:val="both"/>
              <w:rPr>
                <w:rFonts w:ascii="Arial" w:hAnsi="Arial" w:cs="Arial"/>
                <w:bCs/>
              </w:rPr>
            </w:pPr>
          </w:p>
          <w:p w:rsidR="009C39C3" w:rsidRDefault="009C39C3" w:rsidP="009C39C3">
            <w:pPr>
              <w:jc w:val="both"/>
              <w:rPr>
                <w:rFonts w:ascii="Arial" w:hAnsi="Arial" w:cs="Arial"/>
                <w:bCs/>
              </w:rPr>
            </w:pPr>
          </w:p>
          <w:p w:rsidR="009C39C3" w:rsidRDefault="009C39C3" w:rsidP="009C39C3">
            <w:pPr>
              <w:jc w:val="center"/>
              <w:rPr>
                <w:rFonts w:ascii="Arial" w:hAnsi="Arial" w:cs="Arial"/>
                <w:b/>
                <w:bCs/>
              </w:rPr>
            </w:pPr>
            <w:r>
              <w:rPr>
                <w:rFonts w:ascii="Arial" w:hAnsi="Arial" w:cs="Arial"/>
                <w:b/>
                <w:bCs/>
                <w:sz w:val="22"/>
                <w:szCs w:val="22"/>
              </w:rPr>
              <w:t>SECCIÓN II</w:t>
            </w:r>
          </w:p>
          <w:p w:rsidR="009C39C3" w:rsidRDefault="009C39C3" w:rsidP="009C39C3">
            <w:pPr>
              <w:jc w:val="center"/>
              <w:rPr>
                <w:rFonts w:ascii="Arial" w:hAnsi="Arial" w:cs="Arial"/>
                <w:b/>
                <w:bCs/>
              </w:rPr>
            </w:pPr>
            <w:r>
              <w:rPr>
                <w:rFonts w:ascii="Arial" w:hAnsi="Arial" w:cs="Arial"/>
                <w:b/>
                <w:bCs/>
                <w:sz w:val="22"/>
                <w:szCs w:val="22"/>
              </w:rPr>
              <w:t>DE LOS SERVICIOS POR ALINEACIÓN DE PREDIOS</w:t>
            </w:r>
          </w:p>
          <w:p w:rsidR="009C39C3" w:rsidRDefault="009C39C3" w:rsidP="009C39C3">
            <w:pPr>
              <w:jc w:val="center"/>
              <w:rPr>
                <w:rFonts w:ascii="Arial" w:hAnsi="Arial" w:cs="Arial"/>
                <w:b/>
                <w:bCs/>
              </w:rPr>
            </w:pPr>
            <w:r>
              <w:rPr>
                <w:rFonts w:ascii="Arial" w:hAnsi="Arial" w:cs="Arial"/>
                <w:b/>
                <w:bCs/>
                <w:sz w:val="22"/>
                <w:szCs w:val="22"/>
              </w:rPr>
              <w:t>Y ASIGNACIÓN DE NÚMEROS OFICIALES</w:t>
            </w:r>
          </w:p>
          <w:p w:rsidR="009C39C3" w:rsidRDefault="009C39C3" w:rsidP="009C39C3">
            <w:pPr>
              <w:jc w:val="center"/>
              <w:rPr>
                <w:rFonts w:ascii="Arial" w:hAnsi="Arial" w:cs="Arial"/>
                <w:bCs/>
              </w:rPr>
            </w:pPr>
          </w:p>
          <w:p w:rsidR="009C39C3" w:rsidRDefault="009C39C3" w:rsidP="009C39C3">
            <w:pPr>
              <w:ind w:right="50"/>
              <w:jc w:val="both"/>
              <w:rPr>
                <w:rFonts w:ascii="Arial" w:hAnsi="Arial" w:cs="Arial"/>
                <w:bCs/>
              </w:rPr>
            </w:pPr>
            <w:r>
              <w:rPr>
                <w:rFonts w:ascii="Arial" w:hAnsi="Arial" w:cs="Arial"/>
                <w:b/>
                <w:sz w:val="22"/>
                <w:szCs w:val="22"/>
              </w:rPr>
              <w:t>ARTÍCULO 24.-</w:t>
            </w:r>
            <w:r>
              <w:rPr>
                <w:rFonts w:ascii="Arial" w:hAnsi="Arial"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9C39C3" w:rsidRDefault="009C39C3" w:rsidP="009C39C3">
            <w:pPr>
              <w:ind w:right="50"/>
              <w:jc w:val="both"/>
              <w:rPr>
                <w:rFonts w:ascii="Arial" w:hAnsi="Arial" w:cs="Arial"/>
                <w:bCs/>
              </w:rPr>
            </w:pPr>
          </w:p>
          <w:p w:rsidR="009C39C3" w:rsidRDefault="009C39C3" w:rsidP="009C39C3">
            <w:pPr>
              <w:ind w:right="50"/>
              <w:jc w:val="both"/>
              <w:rPr>
                <w:rFonts w:ascii="Arial" w:hAnsi="Arial" w:cs="Arial"/>
              </w:rPr>
            </w:pPr>
            <w:r>
              <w:rPr>
                <w:rFonts w:ascii="Arial" w:hAnsi="Arial" w:cs="Arial"/>
                <w:b/>
                <w:sz w:val="22"/>
                <w:szCs w:val="22"/>
              </w:rPr>
              <w:t>ARTÍCULO 25.-</w:t>
            </w:r>
            <w:r>
              <w:rPr>
                <w:rFonts w:ascii="Arial" w:hAnsi="Arial" w:cs="Arial"/>
                <w:sz w:val="22"/>
                <w:szCs w:val="22"/>
              </w:rPr>
              <w:t xml:space="preserve"> Los interesados deberán solicitar el alineamiento objeto de este derecho y adquirir la placa correspondiente al número oficial asignado por el Municipio a los predios, correspondientes  en los que no podrá ejecutarse alguna obra material si no se cumple previamente con la obligación que señalan las disposiciones aplicables.</w:t>
            </w:r>
          </w:p>
          <w:p w:rsidR="009C39C3" w:rsidRDefault="009C39C3" w:rsidP="009C39C3">
            <w:pPr>
              <w:ind w:right="50"/>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Los derechos correspondientes a estos servicios se cubrirán conforme a la siguiente tabla:</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I.- Por alineamiento oficial:</w:t>
            </w:r>
          </w:p>
          <w:p w:rsidR="009C39C3" w:rsidRDefault="009C39C3" w:rsidP="009C39C3">
            <w:pPr>
              <w:tabs>
                <w:tab w:val="left" w:pos="2780"/>
              </w:tabs>
              <w:ind w:left="567" w:hanging="283"/>
              <w:jc w:val="both"/>
              <w:rPr>
                <w:rFonts w:ascii="Arial" w:hAnsi="Arial" w:cs="Arial"/>
              </w:rPr>
            </w:pPr>
            <w:r>
              <w:rPr>
                <w:rFonts w:ascii="Arial" w:hAnsi="Arial" w:cs="Arial"/>
                <w:sz w:val="22"/>
                <w:szCs w:val="22"/>
              </w:rPr>
              <w:t xml:space="preserve">1.- Fraccionamiento habitacional residencial $ 87.26 hasta </w:t>
            </w:r>
            <w:smartTag w:uri="urn:schemas-microsoft-com:office:smarttags" w:element="metricconverter">
              <w:smartTagPr>
                <w:attr w:name="ProductID" w:val="10 metros"/>
              </w:smartTagPr>
              <w:r>
                <w:rPr>
                  <w:rFonts w:ascii="Arial" w:hAnsi="Arial" w:cs="Arial"/>
                  <w:sz w:val="22"/>
                  <w:szCs w:val="22"/>
                </w:rPr>
                <w:t>10 metros</w:t>
              </w:r>
            </w:smartTag>
            <w:r>
              <w:rPr>
                <w:rFonts w:ascii="Arial" w:hAnsi="Arial" w:cs="Arial"/>
                <w:sz w:val="22"/>
                <w:szCs w:val="22"/>
              </w:rPr>
              <w:t xml:space="preserve"> de frente, debiendo pagar $ 2.24 por cada metro excedente.</w:t>
            </w:r>
          </w:p>
          <w:p w:rsidR="009C39C3" w:rsidRDefault="009C39C3" w:rsidP="009C39C3">
            <w:pPr>
              <w:ind w:left="567" w:hanging="283"/>
              <w:jc w:val="both"/>
              <w:rPr>
                <w:rFonts w:ascii="Arial" w:hAnsi="Arial" w:cs="Arial"/>
              </w:rPr>
            </w:pPr>
            <w:r>
              <w:rPr>
                <w:rFonts w:ascii="Arial" w:hAnsi="Arial" w:cs="Arial"/>
                <w:sz w:val="22"/>
                <w:szCs w:val="22"/>
              </w:rPr>
              <w:t>2.- Fraccionamiento habitacional medio $ 45.75 hasta 10 mts. De frente, debiendo pagar  $ 2.25 por cada metro excedente.</w:t>
            </w:r>
          </w:p>
          <w:p w:rsidR="009C39C3" w:rsidRDefault="009C39C3" w:rsidP="009C39C3">
            <w:pPr>
              <w:ind w:left="567" w:hanging="283"/>
              <w:jc w:val="both"/>
              <w:rPr>
                <w:rFonts w:ascii="Arial" w:hAnsi="Arial" w:cs="Arial"/>
              </w:rPr>
            </w:pPr>
            <w:r>
              <w:rPr>
                <w:rFonts w:ascii="Arial" w:hAnsi="Arial" w:cs="Arial"/>
                <w:sz w:val="22"/>
                <w:szCs w:val="22"/>
              </w:rPr>
              <w:t>3.- Fraccionamiento habitacional de interés social y tipo popular $ 35.69 hasta 10 mts. De frente, debiendo pagar  $ 2.35 por cada metro excedente.</w:t>
            </w:r>
          </w:p>
          <w:p w:rsidR="009C39C3" w:rsidRDefault="009C39C3" w:rsidP="009C39C3">
            <w:pPr>
              <w:ind w:left="567" w:hanging="283"/>
              <w:jc w:val="both"/>
              <w:rPr>
                <w:rFonts w:ascii="Arial" w:hAnsi="Arial" w:cs="Arial"/>
              </w:rPr>
            </w:pPr>
            <w:r>
              <w:rPr>
                <w:rFonts w:ascii="Arial" w:hAnsi="Arial" w:cs="Arial"/>
                <w:sz w:val="22"/>
                <w:szCs w:val="22"/>
              </w:rPr>
              <w:t>4.- Zona Industrial $ 93.60 por predio de hasta 10 mts. De frente, debiendo pagar $ 4.49 por cada metro excedente.</w:t>
            </w:r>
          </w:p>
          <w:p w:rsidR="009C39C3" w:rsidRDefault="009C39C3" w:rsidP="009C39C3">
            <w:pPr>
              <w:rPr>
                <w:rFonts w:ascii="Arial" w:hAnsi="Arial" w:cs="Arial"/>
              </w:rPr>
            </w:pPr>
          </w:p>
          <w:p w:rsidR="009C39C3" w:rsidRDefault="009C39C3" w:rsidP="009C39C3">
            <w:pPr>
              <w:rPr>
                <w:rFonts w:ascii="Arial" w:hAnsi="Arial" w:cs="Arial"/>
              </w:rPr>
            </w:pPr>
            <w:r>
              <w:rPr>
                <w:rFonts w:ascii="Arial" w:hAnsi="Arial" w:cs="Arial"/>
                <w:sz w:val="22"/>
                <w:szCs w:val="22"/>
              </w:rPr>
              <w:lastRenderedPageBreak/>
              <w:t>II.- Por la expedición de número oficial se cobrará $ 45.00.</w:t>
            </w:r>
          </w:p>
          <w:p w:rsidR="009C39C3" w:rsidRDefault="009C39C3" w:rsidP="009C39C3">
            <w:pPr>
              <w:rPr>
                <w:rFonts w:ascii="Arial" w:hAnsi="Arial" w:cs="Arial"/>
                <w:bCs/>
              </w:rPr>
            </w:pPr>
          </w:p>
          <w:p w:rsidR="009C39C3" w:rsidRDefault="009C39C3" w:rsidP="009C39C3">
            <w:pPr>
              <w:rPr>
                <w:rFonts w:ascii="Arial" w:hAnsi="Arial" w:cs="Arial"/>
                <w:bCs/>
              </w:rPr>
            </w:pPr>
          </w:p>
          <w:p w:rsidR="009C39C3" w:rsidRDefault="009C39C3" w:rsidP="009C39C3">
            <w:pPr>
              <w:jc w:val="center"/>
              <w:rPr>
                <w:rFonts w:ascii="Arial" w:hAnsi="Arial" w:cs="Arial"/>
                <w:b/>
                <w:bCs/>
              </w:rPr>
            </w:pPr>
            <w:r>
              <w:rPr>
                <w:rFonts w:ascii="Arial" w:hAnsi="Arial" w:cs="Arial"/>
                <w:b/>
                <w:bCs/>
                <w:sz w:val="22"/>
                <w:szCs w:val="22"/>
              </w:rPr>
              <w:t>SECCIÓN III</w:t>
            </w:r>
          </w:p>
          <w:p w:rsidR="009C39C3" w:rsidRDefault="009C39C3" w:rsidP="009C39C3">
            <w:pPr>
              <w:jc w:val="center"/>
              <w:rPr>
                <w:rFonts w:ascii="Arial" w:hAnsi="Arial" w:cs="Arial"/>
                <w:b/>
                <w:bCs/>
              </w:rPr>
            </w:pPr>
            <w:r>
              <w:rPr>
                <w:rFonts w:ascii="Arial" w:hAnsi="Arial" w:cs="Arial"/>
                <w:b/>
                <w:bCs/>
                <w:sz w:val="22"/>
                <w:szCs w:val="22"/>
              </w:rPr>
              <w:t>POR LA EXPEDICIÓN DE LICENCIAS PARA FRACCIONAMIENTOS</w:t>
            </w:r>
          </w:p>
          <w:p w:rsidR="009C39C3" w:rsidRDefault="009C39C3" w:rsidP="009C39C3">
            <w:pPr>
              <w:jc w:val="center"/>
              <w:rPr>
                <w:rFonts w:ascii="Arial" w:hAnsi="Arial" w:cs="Arial"/>
                <w:bCs/>
              </w:rPr>
            </w:pPr>
          </w:p>
          <w:p w:rsidR="009C39C3" w:rsidRDefault="009C39C3" w:rsidP="009C39C3">
            <w:pPr>
              <w:ind w:right="50"/>
              <w:jc w:val="both"/>
              <w:rPr>
                <w:rFonts w:ascii="Arial" w:hAnsi="Arial" w:cs="Arial"/>
              </w:rPr>
            </w:pPr>
            <w:r>
              <w:rPr>
                <w:rFonts w:ascii="Arial" w:hAnsi="Arial" w:cs="Arial"/>
                <w:b/>
                <w:sz w:val="22"/>
                <w:szCs w:val="22"/>
              </w:rPr>
              <w:t>ARTÍCULO 26.-</w:t>
            </w:r>
            <w:r>
              <w:rPr>
                <w:rFonts w:ascii="Arial" w:hAnsi="Arial"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relotificaciones de predios. </w:t>
            </w:r>
            <w:r>
              <w:rPr>
                <w:rFonts w:ascii="Arial" w:hAnsi="Arial" w:cs="Arial"/>
                <w:sz w:val="22"/>
                <w:szCs w:val="22"/>
              </w:rPr>
              <w:t>Se causarán conforme a la siguiente tarifa:</w:t>
            </w:r>
          </w:p>
          <w:p w:rsidR="006D36C4" w:rsidRDefault="006D36C4" w:rsidP="009C39C3">
            <w:pPr>
              <w:rPr>
                <w:rFonts w:ascii="Arial" w:hAnsi="Arial" w:cs="Arial"/>
              </w:rPr>
            </w:pPr>
          </w:p>
          <w:p w:rsidR="009C39C3" w:rsidRDefault="009C39C3" w:rsidP="009C39C3">
            <w:pPr>
              <w:rPr>
                <w:rFonts w:ascii="Arial" w:hAnsi="Arial" w:cs="Arial"/>
              </w:rPr>
            </w:pPr>
            <w:r>
              <w:rPr>
                <w:rFonts w:ascii="Arial" w:hAnsi="Arial" w:cs="Arial"/>
                <w:sz w:val="22"/>
                <w:szCs w:val="22"/>
              </w:rPr>
              <w:t>Por revisión y aprobación de planos y expedición de las Licencias para Fraccionamiento, se cubrirán los derechos por metro cuadrado del área vendible de acuerdo con lo siguiente:</w:t>
            </w:r>
          </w:p>
          <w:p w:rsidR="009C39C3" w:rsidRDefault="009C39C3" w:rsidP="009C39C3">
            <w:pPr>
              <w:rPr>
                <w:rFonts w:ascii="Arial" w:hAnsi="Arial" w:cs="Arial"/>
              </w:rPr>
            </w:pPr>
          </w:p>
          <w:p w:rsidR="009C39C3" w:rsidRDefault="009C39C3" w:rsidP="009C39C3">
            <w:pPr>
              <w:tabs>
                <w:tab w:val="left" w:pos="360"/>
              </w:tabs>
              <w:ind w:left="360"/>
              <w:rPr>
                <w:rFonts w:ascii="Arial" w:hAnsi="Arial" w:cs="Arial"/>
              </w:rPr>
            </w:pPr>
            <w:r>
              <w:rPr>
                <w:rFonts w:ascii="Arial" w:hAnsi="Arial" w:cs="Arial"/>
                <w:sz w:val="22"/>
                <w:szCs w:val="22"/>
              </w:rPr>
              <w:t>1.- Fraccionamiento residencial</w:t>
            </w:r>
            <w:r>
              <w:rPr>
                <w:rFonts w:ascii="Arial" w:hAnsi="Arial" w:cs="Arial"/>
                <w:sz w:val="22"/>
                <w:szCs w:val="22"/>
              </w:rPr>
              <w:tab/>
            </w:r>
            <w:r>
              <w:rPr>
                <w:rFonts w:ascii="Arial" w:hAnsi="Arial" w:cs="Arial"/>
                <w:sz w:val="22"/>
                <w:szCs w:val="22"/>
              </w:rPr>
              <w:tab/>
            </w:r>
            <w:r>
              <w:rPr>
                <w:rFonts w:ascii="Arial" w:hAnsi="Arial" w:cs="Arial"/>
                <w:sz w:val="22"/>
                <w:szCs w:val="22"/>
              </w:rPr>
              <w:tab/>
              <w:t>$   4.62.</w:t>
            </w:r>
          </w:p>
          <w:p w:rsidR="009C39C3" w:rsidRDefault="009C39C3" w:rsidP="009C39C3">
            <w:pPr>
              <w:tabs>
                <w:tab w:val="left" w:pos="360"/>
              </w:tabs>
              <w:ind w:left="360"/>
              <w:rPr>
                <w:rFonts w:ascii="Arial" w:hAnsi="Arial" w:cs="Arial"/>
              </w:rPr>
            </w:pPr>
            <w:r>
              <w:rPr>
                <w:rFonts w:ascii="Arial" w:hAnsi="Arial" w:cs="Arial"/>
                <w:sz w:val="22"/>
                <w:szCs w:val="22"/>
              </w:rPr>
              <w:t xml:space="preserve">2.- Fraccionamiento tipo medio            </w:t>
            </w:r>
            <w:r>
              <w:rPr>
                <w:rFonts w:ascii="Arial" w:hAnsi="Arial" w:cs="Arial"/>
                <w:sz w:val="22"/>
                <w:szCs w:val="22"/>
              </w:rPr>
              <w:tab/>
            </w:r>
            <w:r>
              <w:rPr>
                <w:rFonts w:ascii="Arial" w:hAnsi="Arial" w:cs="Arial"/>
                <w:sz w:val="22"/>
                <w:szCs w:val="22"/>
              </w:rPr>
              <w:tab/>
              <w:t>$   3.87.</w:t>
            </w:r>
          </w:p>
          <w:p w:rsidR="009C39C3" w:rsidRDefault="009C39C3" w:rsidP="009C39C3">
            <w:pPr>
              <w:tabs>
                <w:tab w:val="left" w:pos="360"/>
              </w:tabs>
              <w:ind w:left="360"/>
              <w:rPr>
                <w:rFonts w:ascii="Arial" w:hAnsi="Arial" w:cs="Arial"/>
              </w:rPr>
            </w:pPr>
            <w:r>
              <w:rPr>
                <w:rFonts w:ascii="Arial" w:hAnsi="Arial" w:cs="Arial"/>
                <w:sz w:val="22"/>
                <w:szCs w:val="22"/>
              </w:rPr>
              <w:t xml:space="preserve">3.- Fraccionamiento interés social       </w:t>
            </w:r>
            <w:r>
              <w:rPr>
                <w:rFonts w:ascii="Arial" w:hAnsi="Arial" w:cs="Arial"/>
                <w:sz w:val="22"/>
                <w:szCs w:val="22"/>
              </w:rPr>
              <w:tab/>
            </w:r>
            <w:r>
              <w:rPr>
                <w:rFonts w:ascii="Arial" w:hAnsi="Arial" w:cs="Arial"/>
                <w:sz w:val="22"/>
                <w:szCs w:val="22"/>
              </w:rPr>
              <w:tab/>
              <w:t>$   2.26.</w:t>
            </w:r>
          </w:p>
          <w:p w:rsidR="009C39C3" w:rsidRDefault="009C39C3" w:rsidP="009C39C3">
            <w:pPr>
              <w:tabs>
                <w:tab w:val="left" w:pos="360"/>
              </w:tabs>
              <w:ind w:left="360"/>
              <w:rPr>
                <w:rFonts w:ascii="Arial" w:hAnsi="Arial" w:cs="Arial"/>
              </w:rPr>
            </w:pPr>
            <w:r>
              <w:rPr>
                <w:rFonts w:ascii="Arial" w:hAnsi="Arial" w:cs="Arial"/>
                <w:sz w:val="22"/>
                <w:szCs w:val="22"/>
              </w:rPr>
              <w:t xml:space="preserve">4.- Fraccionamiento popular                </w:t>
            </w:r>
            <w:r>
              <w:rPr>
                <w:rFonts w:ascii="Arial" w:hAnsi="Arial" w:cs="Arial"/>
                <w:sz w:val="22"/>
                <w:szCs w:val="22"/>
              </w:rPr>
              <w:tab/>
            </w:r>
            <w:r>
              <w:rPr>
                <w:rFonts w:ascii="Arial" w:hAnsi="Arial" w:cs="Arial"/>
                <w:sz w:val="22"/>
                <w:szCs w:val="22"/>
              </w:rPr>
              <w:tab/>
              <w:t>$   1.48.</w:t>
            </w:r>
          </w:p>
          <w:p w:rsidR="009C39C3" w:rsidRDefault="009C39C3" w:rsidP="009C39C3">
            <w:pPr>
              <w:tabs>
                <w:tab w:val="left" w:pos="360"/>
              </w:tabs>
              <w:ind w:left="360"/>
              <w:rPr>
                <w:rFonts w:ascii="Arial" w:hAnsi="Arial" w:cs="Arial"/>
              </w:rPr>
            </w:pPr>
            <w:r>
              <w:rPr>
                <w:rFonts w:ascii="Arial" w:hAnsi="Arial" w:cs="Arial"/>
                <w:sz w:val="22"/>
                <w:szCs w:val="22"/>
              </w:rPr>
              <w:t xml:space="preserve">5.- Fraccionamiento campestre           </w:t>
            </w:r>
            <w:r>
              <w:rPr>
                <w:rFonts w:ascii="Arial" w:hAnsi="Arial" w:cs="Arial"/>
                <w:sz w:val="22"/>
                <w:szCs w:val="22"/>
              </w:rPr>
              <w:tab/>
            </w:r>
            <w:r>
              <w:rPr>
                <w:rFonts w:ascii="Arial" w:hAnsi="Arial" w:cs="Arial"/>
                <w:sz w:val="22"/>
                <w:szCs w:val="22"/>
              </w:rPr>
              <w:tab/>
              <w:t>$   3.87.</w:t>
            </w:r>
          </w:p>
          <w:p w:rsidR="009C39C3" w:rsidRDefault="009C39C3" w:rsidP="009C39C3">
            <w:pPr>
              <w:tabs>
                <w:tab w:val="left" w:pos="360"/>
              </w:tabs>
              <w:ind w:left="360"/>
              <w:rPr>
                <w:rFonts w:ascii="Arial" w:hAnsi="Arial" w:cs="Arial"/>
              </w:rPr>
            </w:pPr>
            <w:r>
              <w:rPr>
                <w:rFonts w:ascii="Arial" w:hAnsi="Arial" w:cs="Arial"/>
                <w:sz w:val="22"/>
                <w:szCs w:val="22"/>
              </w:rPr>
              <w:t xml:space="preserve">6.- Fraccionamiento comercial           </w:t>
            </w:r>
            <w:r>
              <w:rPr>
                <w:rFonts w:ascii="Arial" w:hAnsi="Arial" w:cs="Arial"/>
                <w:sz w:val="22"/>
                <w:szCs w:val="22"/>
              </w:rPr>
              <w:tab/>
            </w:r>
            <w:r>
              <w:rPr>
                <w:rFonts w:ascii="Arial" w:hAnsi="Arial" w:cs="Arial"/>
                <w:sz w:val="22"/>
                <w:szCs w:val="22"/>
              </w:rPr>
              <w:tab/>
              <w:t>$   3.87.</w:t>
            </w:r>
          </w:p>
          <w:p w:rsidR="009C39C3" w:rsidRDefault="009C39C3" w:rsidP="009C39C3">
            <w:pPr>
              <w:tabs>
                <w:tab w:val="left" w:pos="360"/>
              </w:tabs>
              <w:ind w:left="360"/>
              <w:rPr>
                <w:rFonts w:ascii="Arial" w:hAnsi="Arial" w:cs="Arial"/>
              </w:rPr>
            </w:pPr>
            <w:r>
              <w:rPr>
                <w:rFonts w:ascii="Arial" w:hAnsi="Arial" w:cs="Arial"/>
                <w:sz w:val="22"/>
                <w:szCs w:val="22"/>
              </w:rPr>
              <w:t xml:space="preserve">7.- Fraccionamiento industrial             </w:t>
            </w:r>
            <w:r>
              <w:rPr>
                <w:rFonts w:ascii="Arial" w:hAnsi="Arial" w:cs="Arial"/>
                <w:sz w:val="22"/>
                <w:szCs w:val="22"/>
              </w:rPr>
              <w:tab/>
            </w:r>
            <w:r>
              <w:rPr>
                <w:rFonts w:ascii="Arial" w:hAnsi="Arial" w:cs="Arial"/>
                <w:sz w:val="22"/>
                <w:szCs w:val="22"/>
              </w:rPr>
              <w:tab/>
              <w:t>$   0.72.</w:t>
            </w:r>
          </w:p>
          <w:p w:rsidR="009C39C3" w:rsidRDefault="009C39C3" w:rsidP="009C39C3">
            <w:pPr>
              <w:tabs>
                <w:tab w:val="left" w:pos="360"/>
              </w:tabs>
              <w:ind w:left="360"/>
              <w:rPr>
                <w:rFonts w:ascii="Arial" w:hAnsi="Arial" w:cs="Arial"/>
              </w:rPr>
            </w:pPr>
            <w:r>
              <w:rPr>
                <w:rFonts w:ascii="Arial" w:hAnsi="Arial" w:cs="Arial"/>
                <w:sz w:val="22"/>
                <w:szCs w:val="22"/>
              </w:rPr>
              <w:t xml:space="preserve">8.- Fraccionamiento cementerios        </w:t>
            </w:r>
            <w:r>
              <w:rPr>
                <w:rFonts w:ascii="Arial" w:hAnsi="Arial" w:cs="Arial"/>
                <w:sz w:val="22"/>
                <w:szCs w:val="22"/>
              </w:rPr>
              <w:tab/>
            </w:r>
            <w:r>
              <w:rPr>
                <w:rFonts w:ascii="Arial" w:hAnsi="Arial" w:cs="Arial"/>
                <w:sz w:val="22"/>
                <w:szCs w:val="22"/>
              </w:rPr>
              <w:tab/>
              <w:t>$   1.38.</w:t>
            </w:r>
          </w:p>
          <w:p w:rsidR="009C39C3" w:rsidRDefault="009C39C3" w:rsidP="009C39C3">
            <w:pPr>
              <w:tabs>
                <w:tab w:val="left" w:pos="360"/>
              </w:tabs>
              <w:ind w:left="360"/>
              <w:rPr>
                <w:rFonts w:ascii="Arial" w:hAnsi="Arial" w:cs="Arial"/>
              </w:rPr>
            </w:pPr>
            <w:r>
              <w:rPr>
                <w:rFonts w:ascii="Arial" w:hAnsi="Arial" w:cs="Arial"/>
                <w:sz w:val="22"/>
                <w:szCs w:val="22"/>
              </w:rPr>
              <w:t xml:space="preserve">9.- Elevación a Régimen en Condominio     </w:t>
            </w:r>
            <w:r>
              <w:rPr>
                <w:rFonts w:ascii="Arial" w:hAnsi="Arial" w:cs="Arial"/>
                <w:sz w:val="22"/>
                <w:szCs w:val="22"/>
              </w:rPr>
              <w:tab/>
              <w:t>$ 12.48 M2</w:t>
            </w:r>
          </w:p>
          <w:p w:rsidR="009C39C3" w:rsidRDefault="009C39C3" w:rsidP="009C39C3">
            <w:pPr>
              <w:tabs>
                <w:tab w:val="left" w:pos="360"/>
                <w:tab w:val="left" w:pos="6237"/>
              </w:tabs>
              <w:ind w:left="360"/>
              <w:rPr>
                <w:rFonts w:ascii="Arial" w:hAnsi="Arial" w:cs="Arial"/>
              </w:rPr>
            </w:pPr>
          </w:p>
          <w:p w:rsidR="009C39C3" w:rsidRDefault="009C39C3" w:rsidP="009C39C3">
            <w:pPr>
              <w:rPr>
                <w:rFonts w:ascii="Arial" w:hAnsi="Arial" w:cs="Arial"/>
                <w:bCs/>
              </w:rPr>
            </w:pPr>
            <w:r>
              <w:rPr>
                <w:rFonts w:ascii="Arial" w:hAnsi="Arial" w:cs="Arial"/>
                <w:bCs/>
                <w:sz w:val="22"/>
                <w:szCs w:val="22"/>
              </w:rPr>
              <w:t>Para efectos de relotificación, fusiones y subdivisiones o adecuación de predios que originalmente fueron autorizados, se cobrará por M2, de acuerdo a la siguiente:</w:t>
            </w:r>
          </w:p>
          <w:p w:rsidR="009C39C3" w:rsidRDefault="009C39C3" w:rsidP="009C39C3">
            <w:pPr>
              <w:rPr>
                <w:rFonts w:ascii="Arial" w:hAnsi="Arial" w:cs="Arial"/>
                <w:bCs/>
              </w:rPr>
            </w:pPr>
          </w:p>
          <w:p w:rsidR="009C39C3" w:rsidRDefault="009C39C3" w:rsidP="009C39C3">
            <w:pPr>
              <w:rPr>
                <w:rFonts w:ascii="Arial" w:hAnsi="Arial" w:cs="Arial"/>
                <w:b/>
                <w:bCs/>
              </w:rPr>
            </w:pPr>
            <w:r>
              <w:rPr>
                <w:rFonts w:ascii="Arial" w:hAnsi="Arial" w:cs="Arial"/>
                <w:b/>
                <w:bCs/>
                <w:sz w:val="22"/>
                <w:szCs w:val="22"/>
              </w:rPr>
              <w:t>TABLA</w:t>
            </w:r>
          </w:p>
          <w:p w:rsidR="009C39C3" w:rsidRDefault="009C39C3" w:rsidP="009C39C3">
            <w:pPr>
              <w:rPr>
                <w:rFonts w:ascii="Arial" w:hAnsi="Arial" w:cs="Arial"/>
                <w:b/>
                <w:bCs/>
              </w:rPr>
            </w:pPr>
          </w:p>
          <w:p w:rsidR="009C39C3" w:rsidRDefault="009C39C3" w:rsidP="009C39C3">
            <w:pPr>
              <w:rPr>
                <w:rFonts w:ascii="Arial" w:hAnsi="Arial" w:cs="Arial"/>
                <w:bCs/>
              </w:rPr>
            </w:pPr>
            <w:r>
              <w:rPr>
                <w:rFonts w:ascii="Arial" w:hAnsi="Arial" w:cs="Arial"/>
                <w:bCs/>
                <w:sz w:val="22"/>
                <w:szCs w:val="22"/>
              </w:rPr>
              <w:t>Zona residencial.</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4.68.</w:t>
            </w:r>
          </w:p>
          <w:p w:rsidR="009C39C3" w:rsidRDefault="009C39C3" w:rsidP="009C39C3">
            <w:pPr>
              <w:rPr>
                <w:rFonts w:ascii="Arial" w:hAnsi="Arial" w:cs="Arial"/>
                <w:bCs/>
              </w:rPr>
            </w:pPr>
            <w:r>
              <w:rPr>
                <w:rFonts w:ascii="Arial" w:hAnsi="Arial" w:cs="Arial"/>
                <w:bCs/>
                <w:sz w:val="22"/>
                <w:szCs w:val="22"/>
              </w:rPr>
              <w:t xml:space="preserve">Zona tipo medio.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4.16.</w:t>
            </w:r>
          </w:p>
          <w:p w:rsidR="009C39C3" w:rsidRDefault="009C39C3" w:rsidP="009C39C3">
            <w:pPr>
              <w:rPr>
                <w:rFonts w:ascii="Arial" w:hAnsi="Arial" w:cs="Arial"/>
                <w:bCs/>
              </w:rPr>
            </w:pPr>
            <w:r>
              <w:rPr>
                <w:rFonts w:ascii="Arial" w:hAnsi="Arial" w:cs="Arial"/>
                <w:bCs/>
                <w:sz w:val="22"/>
                <w:szCs w:val="22"/>
              </w:rPr>
              <w:t>Zona interés social.</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3.10.</w:t>
            </w:r>
          </w:p>
          <w:p w:rsidR="009C39C3" w:rsidRDefault="009C39C3" w:rsidP="009C39C3">
            <w:pPr>
              <w:rPr>
                <w:rFonts w:ascii="Arial" w:hAnsi="Arial" w:cs="Arial"/>
                <w:bCs/>
              </w:rPr>
            </w:pPr>
            <w:r>
              <w:rPr>
                <w:rFonts w:ascii="Arial" w:hAnsi="Arial" w:cs="Arial"/>
                <w:bCs/>
                <w:sz w:val="22"/>
                <w:szCs w:val="22"/>
              </w:rPr>
              <w:t xml:space="preserve">Zona popular.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2.08.</w:t>
            </w:r>
          </w:p>
          <w:p w:rsidR="009C39C3" w:rsidRDefault="009C39C3" w:rsidP="009C39C3">
            <w:pPr>
              <w:rPr>
                <w:rFonts w:ascii="Arial" w:hAnsi="Arial" w:cs="Arial"/>
                <w:bCs/>
              </w:rPr>
            </w:pPr>
            <w:r>
              <w:rPr>
                <w:rFonts w:ascii="Arial" w:hAnsi="Arial" w:cs="Arial"/>
                <w:bCs/>
                <w:sz w:val="22"/>
                <w:szCs w:val="22"/>
              </w:rPr>
              <w:t xml:space="preserve">Zona campestre.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4.16.</w:t>
            </w:r>
          </w:p>
          <w:p w:rsidR="009C39C3" w:rsidRDefault="009C39C3" w:rsidP="009C39C3">
            <w:pPr>
              <w:rPr>
                <w:rFonts w:ascii="Arial" w:hAnsi="Arial" w:cs="Arial"/>
                <w:bCs/>
              </w:rPr>
            </w:pPr>
            <w:r>
              <w:rPr>
                <w:rFonts w:ascii="Arial" w:hAnsi="Arial" w:cs="Arial"/>
                <w:bCs/>
                <w:sz w:val="22"/>
                <w:szCs w:val="22"/>
              </w:rPr>
              <w:lastRenderedPageBreak/>
              <w:t xml:space="preserve">Zona comercial.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4.68.</w:t>
            </w:r>
          </w:p>
          <w:p w:rsidR="009C39C3" w:rsidRDefault="009C39C3" w:rsidP="009C39C3">
            <w:pPr>
              <w:rPr>
                <w:rFonts w:ascii="Arial" w:hAnsi="Arial" w:cs="Arial"/>
                <w:bCs/>
              </w:rPr>
            </w:pPr>
            <w:r>
              <w:rPr>
                <w:rFonts w:ascii="Arial" w:hAnsi="Arial" w:cs="Arial"/>
                <w:bCs/>
                <w:sz w:val="22"/>
                <w:szCs w:val="22"/>
              </w:rPr>
              <w:t xml:space="preserve">Zona industrial.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3.64.</w:t>
            </w:r>
          </w:p>
          <w:p w:rsidR="009C39C3" w:rsidRDefault="009C39C3" w:rsidP="009C39C3">
            <w:pPr>
              <w:rPr>
                <w:rFonts w:ascii="Arial" w:hAnsi="Arial" w:cs="Arial"/>
                <w:bCs/>
              </w:rPr>
            </w:pPr>
            <w:r>
              <w:rPr>
                <w:rFonts w:ascii="Arial" w:hAnsi="Arial" w:cs="Arial"/>
                <w:bCs/>
                <w:sz w:val="22"/>
                <w:szCs w:val="22"/>
              </w:rPr>
              <w:t xml:space="preserve">Zona suburbana.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1.00.</w:t>
            </w:r>
          </w:p>
          <w:p w:rsidR="009C39C3" w:rsidRDefault="009C39C3" w:rsidP="009C39C3">
            <w:pPr>
              <w:rPr>
                <w:rFonts w:ascii="Arial" w:hAnsi="Arial" w:cs="Arial"/>
                <w:bCs/>
              </w:rPr>
            </w:pPr>
            <w:r>
              <w:rPr>
                <w:rFonts w:ascii="Arial" w:hAnsi="Arial" w:cs="Arial"/>
                <w:bCs/>
                <w:sz w:val="22"/>
                <w:szCs w:val="22"/>
              </w:rPr>
              <w:t xml:space="preserve">Zona ejidal. </w:t>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t>$     1.00.</w:t>
            </w:r>
          </w:p>
          <w:p w:rsidR="009C39C3" w:rsidRDefault="009C39C3" w:rsidP="009C39C3">
            <w:pPr>
              <w:rPr>
                <w:rFonts w:ascii="Arial" w:hAnsi="Arial" w:cs="Arial"/>
                <w:bCs/>
              </w:rPr>
            </w:pPr>
            <w:r>
              <w:rPr>
                <w:rFonts w:ascii="Arial" w:hAnsi="Arial" w:cs="Arial"/>
                <w:bCs/>
                <w:sz w:val="22"/>
                <w:szCs w:val="22"/>
              </w:rPr>
              <w:t>Zona rústica.</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t>$ 216.00 por hectárea.</w:t>
            </w:r>
          </w:p>
          <w:p w:rsidR="009C39C3" w:rsidRDefault="009C39C3" w:rsidP="009C39C3">
            <w:pPr>
              <w:rPr>
                <w:rFonts w:ascii="Arial" w:hAnsi="Arial" w:cs="Arial"/>
                <w:bCs/>
              </w:rPr>
            </w:pPr>
          </w:p>
          <w:p w:rsidR="009C39C3" w:rsidRDefault="009C39C3" w:rsidP="009C39C3">
            <w:pPr>
              <w:jc w:val="both"/>
              <w:rPr>
                <w:rFonts w:ascii="Arial" w:hAnsi="Arial" w:cs="Arial"/>
                <w:bCs/>
              </w:rPr>
            </w:pPr>
            <w:r>
              <w:rPr>
                <w:rFonts w:ascii="Arial" w:hAnsi="Arial" w:cs="Arial"/>
                <w:bCs/>
                <w:sz w:val="22"/>
                <w:szCs w:val="22"/>
              </w:rPr>
              <w:t>Cuando el área que se subdivida sea menor al 30% del total del predio a subdividir se cobrará únicamente por los metros cuadrados correspondientes a la superficie subdividida; en caso de que exceda el 30% del total del predio a subdividir, se cobrará lo correspondiente al total de la superficie del predio objeto de la subdivisión.</w:t>
            </w:r>
          </w:p>
          <w:p w:rsidR="009C39C3" w:rsidRDefault="009C39C3" w:rsidP="009C39C3">
            <w:pPr>
              <w:ind w:right="50"/>
              <w:jc w:val="both"/>
              <w:rPr>
                <w:rFonts w:ascii="Arial" w:hAnsi="Arial" w:cs="Arial"/>
                <w:bCs/>
              </w:rPr>
            </w:pPr>
          </w:p>
          <w:p w:rsidR="009C39C3" w:rsidRDefault="009C39C3" w:rsidP="009C39C3">
            <w:pPr>
              <w:ind w:right="50"/>
              <w:rPr>
                <w:rFonts w:ascii="Arial" w:hAnsi="Arial" w:cs="Arial"/>
                <w:bCs/>
              </w:rPr>
            </w:pPr>
          </w:p>
          <w:p w:rsidR="009C39C3" w:rsidRDefault="009C39C3" w:rsidP="009C39C3">
            <w:pPr>
              <w:jc w:val="center"/>
              <w:rPr>
                <w:rFonts w:ascii="Arial" w:hAnsi="Arial" w:cs="Arial"/>
                <w:b/>
                <w:bCs/>
              </w:rPr>
            </w:pPr>
            <w:r>
              <w:rPr>
                <w:rFonts w:ascii="Arial" w:hAnsi="Arial" w:cs="Arial"/>
                <w:b/>
                <w:bCs/>
                <w:sz w:val="22"/>
                <w:szCs w:val="22"/>
              </w:rPr>
              <w:t>SECCIÓN IV</w:t>
            </w:r>
          </w:p>
          <w:p w:rsidR="009C39C3" w:rsidRDefault="009C39C3" w:rsidP="009C39C3">
            <w:pPr>
              <w:jc w:val="center"/>
              <w:rPr>
                <w:rFonts w:ascii="Arial" w:hAnsi="Arial" w:cs="Arial"/>
                <w:b/>
                <w:bCs/>
              </w:rPr>
            </w:pPr>
            <w:r>
              <w:rPr>
                <w:rFonts w:ascii="Arial" w:hAnsi="Arial" w:cs="Arial"/>
                <w:b/>
                <w:bCs/>
                <w:sz w:val="22"/>
                <w:szCs w:val="22"/>
              </w:rPr>
              <w:t>POR LICENCIAS PARA ESTABLECIMIENTOS QUE EXPENDAN BEBIDAS ALCOHÓLICAS</w:t>
            </w:r>
          </w:p>
          <w:p w:rsidR="009C39C3" w:rsidRDefault="009C39C3" w:rsidP="009C39C3">
            <w:pPr>
              <w:ind w:right="50"/>
              <w:rPr>
                <w:rFonts w:ascii="Arial" w:hAnsi="Arial" w:cs="Arial"/>
                <w:bCs/>
              </w:rPr>
            </w:pPr>
          </w:p>
          <w:p w:rsidR="009C39C3" w:rsidRDefault="009C39C3" w:rsidP="009C39C3">
            <w:pPr>
              <w:ind w:right="50"/>
              <w:jc w:val="both"/>
              <w:rPr>
                <w:rFonts w:ascii="Arial" w:hAnsi="Arial" w:cs="Arial"/>
                <w:bCs/>
              </w:rPr>
            </w:pPr>
            <w:r>
              <w:rPr>
                <w:rFonts w:ascii="Arial" w:hAnsi="Arial" w:cs="Arial"/>
                <w:b/>
                <w:sz w:val="22"/>
                <w:szCs w:val="22"/>
              </w:rPr>
              <w:t>ARTÍCULO 27.-</w:t>
            </w:r>
            <w:r>
              <w:rPr>
                <w:rFonts w:ascii="Arial" w:hAnsi="Arial"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9C39C3" w:rsidRDefault="009C39C3" w:rsidP="009C39C3">
            <w:pPr>
              <w:ind w:right="50"/>
              <w:jc w:val="both"/>
              <w:rPr>
                <w:rFonts w:ascii="Arial" w:hAnsi="Arial" w:cs="Arial"/>
                <w:bCs/>
              </w:rPr>
            </w:pPr>
          </w:p>
          <w:p w:rsidR="009C39C3" w:rsidRDefault="009C39C3" w:rsidP="009C39C3">
            <w:pPr>
              <w:jc w:val="both"/>
              <w:rPr>
                <w:rFonts w:ascii="Arial" w:hAnsi="Arial" w:cs="Arial"/>
              </w:rPr>
            </w:pPr>
            <w:r>
              <w:rPr>
                <w:rFonts w:ascii="Arial" w:hAnsi="Arial" w:cs="Arial"/>
                <w:sz w:val="22"/>
                <w:szCs w:val="22"/>
              </w:rPr>
              <w:t>Por la expedición de Licencias para el Funcionamiento de Establecimientos que Expendan Bebidas Alcohólicas bajo cualquier modalidad, refrendos, así como cambios de domicilio, propietarios o comodatarios, para la venta y/o consumo de cerveza y bebidas alcohólicas se cubrirán los derechos según las siguientes clasificaciones:</w:t>
            </w:r>
          </w:p>
          <w:p w:rsidR="009C39C3" w:rsidRDefault="009C39C3" w:rsidP="009C39C3">
            <w:pPr>
              <w:ind w:right="50"/>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I.- Expedición de Licencias:</w:t>
            </w:r>
          </w:p>
          <w:p w:rsidR="009C39C3" w:rsidRDefault="009C39C3" w:rsidP="009C39C3">
            <w:pPr>
              <w:ind w:right="50"/>
              <w:jc w:val="both"/>
              <w:rPr>
                <w:rFonts w:ascii="Arial" w:hAnsi="Arial" w:cs="Arial"/>
              </w:rPr>
            </w:pPr>
          </w:p>
          <w:p w:rsidR="009C39C3" w:rsidRDefault="009C39C3" w:rsidP="009C39C3">
            <w:pPr>
              <w:ind w:left="540" w:right="50" w:hanging="360"/>
              <w:jc w:val="both"/>
              <w:rPr>
                <w:rFonts w:ascii="Arial" w:hAnsi="Arial" w:cs="Arial"/>
              </w:rPr>
            </w:pPr>
            <w:r>
              <w:rPr>
                <w:rFonts w:ascii="Arial" w:hAnsi="Arial" w:cs="Arial"/>
                <w:sz w:val="22"/>
                <w:szCs w:val="22"/>
              </w:rPr>
              <w:t>1.- Abarrotes con venta vinos, licores y cerveza en botella cerrada $ 70,814.00.</w:t>
            </w:r>
          </w:p>
          <w:p w:rsidR="009C39C3" w:rsidRDefault="009C39C3" w:rsidP="009C39C3">
            <w:pPr>
              <w:ind w:left="540" w:right="50" w:hanging="360"/>
              <w:jc w:val="both"/>
              <w:rPr>
                <w:rFonts w:ascii="Arial" w:hAnsi="Arial" w:cs="Arial"/>
              </w:rPr>
            </w:pPr>
            <w:r>
              <w:rPr>
                <w:rFonts w:ascii="Arial" w:hAnsi="Arial" w:cs="Arial"/>
                <w:sz w:val="22"/>
                <w:szCs w:val="22"/>
              </w:rPr>
              <w:t>2.- Expendios y supermercados con venta de vinos, licores y cerveza en botella cerrada  $ 88,150.00.</w:t>
            </w:r>
          </w:p>
          <w:p w:rsidR="009C39C3" w:rsidRDefault="009C39C3" w:rsidP="009C39C3">
            <w:pPr>
              <w:ind w:left="540" w:right="50" w:hanging="360"/>
              <w:jc w:val="both"/>
              <w:rPr>
                <w:rFonts w:ascii="Arial" w:hAnsi="Arial" w:cs="Arial"/>
              </w:rPr>
            </w:pPr>
            <w:r>
              <w:rPr>
                <w:rFonts w:ascii="Arial" w:hAnsi="Arial" w:cs="Arial"/>
                <w:sz w:val="22"/>
                <w:szCs w:val="22"/>
              </w:rPr>
              <w:lastRenderedPageBreak/>
              <w:t>3.- Restaurant-bar, hoteles y moteles con venta de vinos, licores y cerveza al copeo $ 105,304.00.</w:t>
            </w:r>
          </w:p>
          <w:p w:rsidR="009C39C3" w:rsidRDefault="009C39C3" w:rsidP="009C39C3">
            <w:pPr>
              <w:ind w:left="540" w:right="50" w:hanging="360"/>
              <w:jc w:val="both"/>
              <w:rPr>
                <w:rFonts w:ascii="Arial" w:hAnsi="Arial" w:cs="Arial"/>
              </w:rPr>
            </w:pPr>
            <w:r>
              <w:rPr>
                <w:rFonts w:ascii="Arial" w:hAnsi="Arial" w:cs="Arial"/>
                <w:sz w:val="22"/>
                <w:szCs w:val="22"/>
              </w:rPr>
              <w:t>4.- Bares y cantinas con ventas de vinos, cerveza y licores al copeo $ 105,304.00.</w:t>
            </w:r>
          </w:p>
          <w:p w:rsidR="009C39C3" w:rsidRDefault="009C39C3" w:rsidP="009C39C3">
            <w:pPr>
              <w:ind w:left="540" w:right="50" w:hanging="360"/>
              <w:jc w:val="both"/>
              <w:rPr>
                <w:rFonts w:ascii="Arial" w:hAnsi="Arial" w:cs="Arial"/>
              </w:rPr>
            </w:pPr>
            <w:r>
              <w:rPr>
                <w:rFonts w:ascii="Arial" w:hAnsi="Arial" w:cs="Arial"/>
                <w:sz w:val="22"/>
                <w:szCs w:val="22"/>
              </w:rPr>
              <w:t>5.- Centro nocturno, cabaret, lady  bar, discotecas con venta de vinos, licores y cerveza  $ 144,180.00.</w:t>
            </w:r>
          </w:p>
          <w:p w:rsidR="009C39C3" w:rsidRDefault="009C39C3" w:rsidP="009C39C3">
            <w:pPr>
              <w:ind w:left="540" w:right="50" w:hanging="360"/>
              <w:jc w:val="both"/>
              <w:rPr>
                <w:rFonts w:ascii="Arial" w:hAnsi="Arial" w:cs="Arial"/>
              </w:rPr>
            </w:pPr>
            <w:r>
              <w:rPr>
                <w:rFonts w:ascii="Arial" w:hAnsi="Arial" w:cs="Arial"/>
                <w:sz w:val="22"/>
                <w:szCs w:val="22"/>
              </w:rPr>
              <w:t>6.- Abarrotes, depósitos y misceláneas con venta de cerveza en botella   $ 51,647.00.</w:t>
            </w:r>
          </w:p>
          <w:p w:rsidR="009C39C3" w:rsidRDefault="009C39C3" w:rsidP="009C39C3">
            <w:pPr>
              <w:ind w:left="540" w:right="50" w:hanging="360"/>
              <w:jc w:val="both"/>
              <w:rPr>
                <w:rFonts w:ascii="Arial" w:hAnsi="Arial" w:cs="Arial"/>
              </w:rPr>
            </w:pPr>
            <w:r>
              <w:rPr>
                <w:rFonts w:ascii="Arial" w:hAnsi="Arial" w:cs="Arial"/>
                <w:sz w:val="22"/>
                <w:szCs w:val="22"/>
              </w:rPr>
              <w:t>7.- Restaurantes, fondas, cafeterías, loncherías con venta de cerveza solo con alimentos  $ 68,437.00.</w:t>
            </w:r>
          </w:p>
          <w:p w:rsidR="009C39C3" w:rsidRDefault="009C39C3" w:rsidP="009C39C3">
            <w:pPr>
              <w:ind w:left="540" w:right="50" w:hanging="360"/>
              <w:jc w:val="both"/>
              <w:rPr>
                <w:rFonts w:ascii="Arial" w:hAnsi="Arial" w:cs="Arial"/>
              </w:rPr>
            </w:pPr>
            <w:r>
              <w:rPr>
                <w:rFonts w:ascii="Arial" w:hAnsi="Arial" w:cs="Arial"/>
                <w:sz w:val="22"/>
                <w:szCs w:val="22"/>
              </w:rPr>
              <w:t>8.- Billares con venta de cerveza $ 51,645.00.</w:t>
            </w:r>
          </w:p>
          <w:p w:rsidR="009C39C3" w:rsidRDefault="009C39C3" w:rsidP="009C39C3">
            <w:pPr>
              <w:ind w:left="540" w:right="50" w:hanging="360"/>
              <w:jc w:val="both"/>
              <w:rPr>
                <w:rFonts w:ascii="Arial" w:hAnsi="Arial" w:cs="Arial"/>
              </w:rPr>
            </w:pPr>
            <w:r>
              <w:rPr>
                <w:rFonts w:ascii="Arial" w:hAnsi="Arial" w:cs="Arial"/>
                <w:sz w:val="22"/>
                <w:szCs w:val="22"/>
              </w:rPr>
              <w:t>9.- Expendios exclusivos de vinos caseros  $ 30,564.00.</w:t>
            </w:r>
          </w:p>
          <w:p w:rsidR="009C39C3" w:rsidRDefault="009C39C3" w:rsidP="009C39C3">
            <w:pPr>
              <w:ind w:right="50"/>
              <w:jc w:val="both"/>
              <w:rPr>
                <w:rFonts w:ascii="Arial" w:hAnsi="Arial" w:cs="Arial"/>
              </w:rPr>
            </w:pPr>
          </w:p>
          <w:p w:rsidR="009C39C3" w:rsidRDefault="009C39C3" w:rsidP="009C39C3">
            <w:pPr>
              <w:ind w:right="50"/>
              <w:jc w:val="both"/>
              <w:rPr>
                <w:rFonts w:ascii="Arial" w:hAnsi="Arial" w:cs="Arial"/>
                <w:bCs/>
              </w:rPr>
            </w:pPr>
            <w:r>
              <w:rPr>
                <w:rFonts w:ascii="Arial" w:hAnsi="Arial" w:cs="Arial"/>
                <w:bCs/>
                <w:sz w:val="22"/>
                <w:szCs w:val="22"/>
              </w:rPr>
              <w:t>II.- Refrendo anual:</w:t>
            </w:r>
          </w:p>
          <w:p w:rsidR="009C39C3" w:rsidRDefault="009C39C3" w:rsidP="009C39C3">
            <w:pPr>
              <w:ind w:right="50"/>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Se deberá tramitar en la Tesorería Municipal del mes de Enero al mes de Marzo, a partir del 1ero de Abril causara los recargos que señala la propia Ley de Ingresos</w:t>
            </w:r>
          </w:p>
          <w:p w:rsidR="009C39C3" w:rsidRDefault="009C39C3" w:rsidP="009C39C3">
            <w:pPr>
              <w:ind w:right="50"/>
              <w:jc w:val="both"/>
              <w:rPr>
                <w:rFonts w:ascii="Arial" w:hAnsi="Arial" w:cs="Arial"/>
              </w:rPr>
            </w:pPr>
          </w:p>
          <w:p w:rsidR="009C39C3" w:rsidRDefault="009C39C3" w:rsidP="009C39C3">
            <w:pPr>
              <w:ind w:left="567" w:right="50" w:hanging="425"/>
              <w:jc w:val="both"/>
              <w:rPr>
                <w:rFonts w:ascii="Arial" w:hAnsi="Arial" w:cs="Arial"/>
              </w:rPr>
            </w:pPr>
            <w:r>
              <w:rPr>
                <w:rFonts w:ascii="Arial" w:hAnsi="Arial" w:cs="Arial"/>
                <w:sz w:val="22"/>
                <w:szCs w:val="22"/>
              </w:rPr>
              <w:t>1.-Abarrotes con venta vinos, licores y cerveza en botella cerrada $ 8,943.00.</w:t>
            </w:r>
          </w:p>
          <w:p w:rsidR="009C39C3" w:rsidRDefault="009C39C3" w:rsidP="009C39C3">
            <w:pPr>
              <w:ind w:left="567" w:right="50" w:hanging="425"/>
              <w:jc w:val="both"/>
              <w:rPr>
                <w:rFonts w:ascii="Arial" w:hAnsi="Arial" w:cs="Arial"/>
              </w:rPr>
            </w:pPr>
            <w:r>
              <w:rPr>
                <w:rFonts w:ascii="Arial" w:hAnsi="Arial" w:cs="Arial"/>
                <w:sz w:val="22"/>
                <w:szCs w:val="22"/>
              </w:rPr>
              <w:t>2.- Expendios y supermercados con venta de vinos, licores y cerveza en botella cerrada $ 13,138.00.</w:t>
            </w:r>
          </w:p>
          <w:p w:rsidR="009C39C3" w:rsidRDefault="009C39C3" w:rsidP="009C39C3">
            <w:pPr>
              <w:ind w:left="567" w:right="50" w:hanging="425"/>
              <w:jc w:val="both"/>
              <w:rPr>
                <w:rFonts w:ascii="Arial" w:hAnsi="Arial" w:cs="Arial"/>
              </w:rPr>
            </w:pPr>
            <w:r>
              <w:rPr>
                <w:rFonts w:ascii="Arial" w:hAnsi="Arial" w:cs="Arial"/>
                <w:sz w:val="22"/>
                <w:szCs w:val="22"/>
              </w:rPr>
              <w:t>3.- Restaurant - bar con venta de vinos, licores y cerveza al copeo $ 13,138.00.</w:t>
            </w:r>
          </w:p>
          <w:p w:rsidR="009C39C3" w:rsidRDefault="009C39C3" w:rsidP="009C39C3">
            <w:pPr>
              <w:ind w:left="567" w:right="50" w:hanging="425"/>
              <w:jc w:val="both"/>
              <w:rPr>
                <w:rFonts w:ascii="Arial" w:hAnsi="Arial" w:cs="Arial"/>
              </w:rPr>
            </w:pPr>
            <w:r>
              <w:rPr>
                <w:rFonts w:ascii="Arial" w:hAnsi="Arial" w:cs="Arial"/>
                <w:sz w:val="22"/>
                <w:szCs w:val="22"/>
              </w:rPr>
              <w:t>4.- Bares y cantinas con ventas de vinos, cerveza y licores al copeo $ 10,766.00.</w:t>
            </w:r>
          </w:p>
          <w:p w:rsidR="009C39C3" w:rsidRDefault="009C39C3" w:rsidP="009C39C3">
            <w:pPr>
              <w:ind w:left="567" w:right="50" w:hanging="425"/>
              <w:jc w:val="both"/>
              <w:rPr>
                <w:rFonts w:ascii="Arial" w:hAnsi="Arial" w:cs="Arial"/>
              </w:rPr>
            </w:pPr>
            <w:r>
              <w:rPr>
                <w:rFonts w:ascii="Arial" w:hAnsi="Arial" w:cs="Arial"/>
                <w:sz w:val="22"/>
                <w:szCs w:val="22"/>
              </w:rPr>
              <w:t>5.- Centro nocturno, cabaret, lady  bar, discotecas con venta de vinos, licores y cerveza  $ 14,965.00.</w:t>
            </w:r>
          </w:p>
          <w:p w:rsidR="009C39C3" w:rsidRDefault="009C39C3" w:rsidP="009C39C3">
            <w:pPr>
              <w:ind w:left="567" w:right="50" w:hanging="425"/>
              <w:jc w:val="both"/>
              <w:rPr>
                <w:rFonts w:ascii="Arial" w:hAnsi="Arial" w:cs="Arial"/>
              </w:rPr>
            </w:pPr>
            <w:r>
              <w:rPr>
                <w:rFonts w:ascii="Arial" w:hAnsi="Arial" w:cs="Arial"/>
                <w:sz w:val="22"/>
                <w:szCs w:val="22"/>
              </w:rPr>
              <w:t>6.- Abarrotes, depósitos y misceláneas con venta de cerveza en botella cerrada $ 3,924.00.</w:t>
            </w:r>
          </w:p>
          <w:p w:rsidR="009C39C3" w:rsidRDefault="009C39C3" w:rsidP="009C39C3">
            <w:pPr>
              <w:ind w:left="567" w:right="50" w:hanging="425"/>
              <w:jc w:val="both"/>
              <w:rPr>
                <w:rFonts w:ascii="Arial" w:hAnsi="Arial" w:cs="Arial"/>
              </w:rPr>
            </w:pPr>
            <w:r>
              <w:rPr>
                <w:rFonts w:ascii="Arial" w:hAnsi="Arial" w:cs="Arial"/>
                <w:sz w:val="22"/>
                <w:szCs w:val="22"/>
              </w:rPr>
              <w:t>7.-Restaurantes, fondas, cafeterías, loncherías con venta de cerveza solo con alimentos $ 6,569.00.</w:t>
            </w:r>
          </w:p>
          <w:p w:rsidR="009C39C3" w:rsidRDefault="009C39C3" w:rsidP="009C39C3">
            <w:pPr>
              <w:ind w:left="567" w:right="50" w:hanging="425"/>
              <w:jc w:val="both"/>
              <w:rPr>
                <w:rFonts w:ascii="Arial" w:hAnsi="Arial" w:cs="Arial"/>
              </w:rPr>
            </w:pPr>
            <w:r>
              <w:rPr>
                <w:rFonts w:ascii="Arial" w:hAnsi="Arial" w:cs="Arial"/>
                <w:sz w:val="22"/>
                <w:szCs w:val="22"/>
              </w:rPr>
              <w:t>8.- Billares con venta de cerveza $ 7,116.00.</w:t>
            </w:r>
          </w:p>
          <w:p w:rsidR="009C39C3" w:rsidRDefault="009C39C3" w:rsidP="009C39C3">
            <w:pPr>
              <w:ind w:left="567" w:right="50" w:hanging="425"/>
              <w:jc w:val="both"/>
              <w:rPr>
                <w:rFonts w:ascii="Arial" w:hAnsi="Arial" w:cs="Arial"/>
              </w:rPr>
            </w:pPr>
            <w:r>
              <w:rPr>
                <w:rFonts w:ascii="Arial" w:hAnsi="Arial" w:cs="Arial"/>
                <w:sz w:val="22"/>
                <w:szCs w:val="22"/>
              </w:rPr>
              <w:t>9.- Expendios exclusivos de vinos caseros  $ 3,464.00.</w:t>
            </w:r>
          </w:p>
          <w:p w:rsidR="009C39C3" w:rsidRDefault="009C39C3" w:rsidP="009C39C3">
            <w:pPr>
              <w:ind w:right="50"/>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t>III.- Por autorización de cambio de domicilio se cobrara el 50% del costo del refrendo anual.</w:t>
            </w:r>
          </w:p>
          <w:p w:rsidR="009C39C3" w:rsidRDefault="009C39C3" w:rsidP="009C39C3">
            <w:pPr>
              <w:ind w:right="50"/>
              <w:jc w:val="both"/>
              <w:rPr>
                <w:rFonts w:ascii="Arial" w:hAnsi="Arial" w:cs="Arial"/>
              </w:rPr>
            </w:pPr>
          </w:p>
          <w:p w:rsidR="009C39C3" w:rsidRDefault="009C39C3" w:rsidP="009C39C3">
            <w:pPr>
              <w:ind w:right="50"/>
              <w:jc w:val="both"/>
              <w:rPr>
                <w:rFonts w:ascii="Arial" w:hAnsi="Arial" w:cs="Arial"/>
              </w:rPr>
            </w:pPr>
            <w:r>
              <w:rPr>
                <w:rFonts w:ascii="Arial" w:hAnsi="Arial" w:cs="Arial"/>
                <w:sz w:val="22"/>
                <w:szCs w:val="22"/>
              </w:rPr>
              <w:lastRenderedPageBreak/>
              <w:t>IV.- Por autorización de cambio de propietario o comodatario se cobrara el 50% del costo del refrendo anual.</w:t>
            </w:r>
          </w:p>
          <w:p w:rsidR="009C39C3" w:rsidRDefault="009C39C3" w:rsidP="009C39C3">
            <w:pPr>
              <w:ind w:right="50"/>
              <w:jc w:val="both"/>
              <w:rPr>
                <w:rFonts w:ascii="Arial" w:hAnsi="Arial" w:cs="Arial"/>
              </w:rPr>
            </w:pPr>
          </w:p>
          <w:p w:rsidR="009C39C3" w:rsidRDefault="009C39C3" w:rsidP="009C39C3">
            <w:pPr>
              <w:ind w:right="50"/>
              <w:rPr>
                <w:rFonts w:ascii="Arial" w:hAnsi="Arial" w:cs="Arial"/>
              </w:rPr>
            </w:pPr>
            <w:r>
              <w:rPr>
                <w:rFonts w:ascii="Arial" w:hAnsi="Arial" w:cs="Arial"/>
                <w:sz w:val="22"/>
                <w:szCs w:val="22"/>
              </w:rPr>
              <w:t>V.- Por autorización de cambio de giro se cobrará el 50% del costo del refrendo anual.</w:t>
            </w:r>
          </w:p>
          <w:p w:rsidR="009C39C3" w:rsidRDefault="009C39C3" w:rsidP="009C39C3">
            <w:pPr>
              <w:ind w:right="50"/>
              <w:rPr>
                <w:rFonts w:ascii="Arial" w:hAnsi="Arial" w:cs="Arial"/>
                <w:bCs/>
              </w:rPr>
            </w:pPr>
          </w:p>
          <w:p w:rsidR="009C39C3" w:rsidRDefault="009C39C3" w:rsidP="009C39C3">
            <w:pPr>
              <w:ind w:right="50"/>
              <w:rPr>
                <w:rFonts w:ascii="Arial" w:hAnsi="Arial" w:cs="Arial"/>
                <w:bCs/>
              </w:rPr>
            </w:pPr>
          </w:p>
          <w:p w:rsidR="009C39C3" w:rsidRDefault="009C39C3" w:rsidP="009C39C3">
            <w:pPr>
              <w:jc w:val="center"/>
              <w:rPr>
                <w:rFonts w:ascii="Arial" w:hAnsi="Arial" w:cs="Arial"/>
                <w:b/>
                <w:bCs/>
              </w:rPr>
            </w:pPr>
            <w:r>
              <w:rPr>
                <w:rFonts w:ascii="Arial" w:hAnsi="Arial" w:cs="Arial"/>
                <w:b/>
                <w:bCs/>
                <w:sz w:val="22"/>
                <w:szCs w:val="22"/>
              </w:rPr>
              <w:t>SECCIÓN V</w:t>
            </w:r>
          </w:p>
          <w:p w:rsidR="009C39C3" w:rsidRDefault="009C39C3" w:rsidP="009C39C3">
            <w:pPr>
              <w:jc w:val="center"/>
              <w:rPr>
                <w:rFonts w:ascii="Arial" w:hAnsi="Arial" w:cs="Arial"/>
                <w:b/>
                <w:bCs/>
              </w:rPr>
            </w:pPr>
            <w:r>
              <w:rPr>
                <w:rFonts w:ascii="Arial" w:hAnsi="Arial" w:cs="Arial"/>
                <w:b/>
                <w:bCs/>
                <w:sz w:val="22"/>
                <w:szCs w:val="22"/>
              </w:rPr>
              <w:t>POR LA EXPEDICIÓN DE LICENCIAS PARA LA COLOCACIÓN</w:t>
            </w:r>
          </w:p>
          <w:p w:rsidR="009C39C3" w:rsidRDefault="009C39C3" w:rsidP="009C39C3">
            <w:pPr>
              <w:jc w:val="center"/>
              <w:rPr>
                <w:rFonts w:ascii="Arial" w:hAnsi="Arial" w:cs="Arial"/>
                <w:b/>
                <w:bCs/>
              </w:rPr>
            </w:pPr>
            <w:r>
              <w:rPr>
                <w:rFonts w:ascii="Arial" w:hAnsi="Arial" w:cs="Arial"/>
                <w:b/>
                <w:bCs/>
                <w:sz w:val="22"/>
                <w:szCs w:val="22"/>
              </w:rPr>
              <w:t>Y USO DE ANUNCIOS Y CARTELES PUBLICITARIOS</w:t>
            </w:r>
          </w:p>
          <w:p w:rsidR="009C39C3" w:rsidRDefault="009C39C3" w:rsidP="009C39C3">
            <w:pPr>
              <w:rPr>
                <w:rFonts w:ascii="Arial" w:hAnsi="Arial" w:cs="Arial"/>
                <w:b/>
              </w:rPr>
            </w:pPr>
          </w:p>
          <w:p w:rsidR="009C39C3" w:rsidRDefault="009C39C3" w:rsidP="009C39C3">
            <w:pPr>
              <w:jc w:val="both"/>
              <w:rPr>
                <w:rFonts w:ascii="Arial" w:hAnsi="Arial" w:cs="Arial"/>
                <w:bCs/>
              </w:rPr>
            </w:pPr>
            <w:r>
              <w:rPr>
                <w:rFonts w:ascii="Arial" w:hAnsi="Arial" w:cs="Arial"/>
                <w:b/>
                <w:sz w:val="22"/>
                <w:szCs w:val="22"/>
              </w:rPr>
              <w:t>ARTÍCULO 28.-</w:t>
            </w:r>
            <w:r>
              <w:rPr>
                <w:rFonts w:ascii="Arial" w:hAnsi="Arial" w:cs="Arial"/>
                <w:bCs/>
                <w:sz w:val="22"/>
                <w:szCs w:val="22"/>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p>
          <w:p w:rsidR="009C39C3" w:rsidRDefault="009C39C3" w:rsidP="009C39C3">
            <w:pPr>
              <w:jc w:val="both"/>
              <w:rPr>
                <w:rFonts w:ascii="Arial" w:hAnsi="Arial" w:cs="Arial"/>
                <w:bCs/>
              </w:rPr>
            </w:pPr>
          </w:p>
          <w:p w:rsidR="009C39C3" w:rsidRDefault="009C39C3" w:rsidP="009C39C3">
            <w:pPr>
              <w:tabs>
                <w:tab w:val="left" w:pos="0"/>
              </w:tabs>
              <w:jc w:val="both"/>
              <w:rPr>
                <w:rFonts w:ascii="Arial" w:hAnsi="Arial" w:cs="Arial"/>
              </w:rPr>
            </w:pPr>
            <w:r>
              <w:rPr>
                <w:rFonts w:ascii="Arial" w:hAnsi="Arial" w:cs="Arial"/>
                <w:sz w:val="22"/>
                <w:szCs w:val="22"/>
              </w:rPr>
              <w:t>El pago de este derecho deberá realizarse en las oficinas de la Tesorería Municipal, previamente al otorgamiento de la licencia o refrendo anual correspondiente, conforme a las siguientes tarifas:</w:t>
            </w:r>
          </w:p>
          <w:p w:rsidR="009C39C3" w:rsidRDefault="009C39C3" w:rsidP="009C39C3">
            <w:pPr>
              <w:tabs>
                <w:tab w:val="left" w:pos="0"/>
              </w:tabs>
              <w:jc w:val="both"/>
              <w:rPr>
                <w:rFonts w:ascii="Arial" w:hAnsi="Arial" w:cs="Arial"/>
              </w:rPr>
            </w:pPr>
          </w:p>
          <w:p w:rsidR="009C39C3" w:rsidRDefault="009C39C3" w:rsidP="009C39C3">
            <w:pPr>
              <w:tabs>
                <w:tab w:val="left" w:pos="0"/>
              </w:tabs>
              <w:jc w:val="both"/>
              <w:rPr>
                <w:rFonts w:ascii="Arial" w:hAnsi="Arial" w:cs="Arial"/>
              </w:rPr>
            </w:pPr>
            <w:r>
              <w:rPr>
                <w:rFonts w:ascii="Arial" w:hAnsi="Arial" w:cs="Arial"/>
                <w:sz w:val="22"/>
                <w:szCs w:val="22"/>
              </w:rPr>
              <w:t xml:space="preserve">I.- De una altura mayor a los </w:t>
            </w:r>
            <w:smartTag w:uri="urn:schemas-microsoft-com:office:smarttags" w:element="metricconverter">
              <w:smartTagPr>
                <w:attr w:name="ProductID" w:val="9 metros"/>
              </w:smartTagPr>
              <w:r>
                <w:rPr>
                  <w:rFonts w:ascii="Arial" w:hAnsi="Arial" w:cs="Arial"/>
                  <w:sz w:val="22"/>
                  <w:szCs w:val="22"/>
                </w:rPr>
                <w:t>9 metros</w:t>
              </w:r>
            </w:smartTag>
            <w:r>
              <w:rPr>
                <w:rFonts w:ascii="Arial" w:hAnsi="Arial" w:cs="Arial"/>
                <w:sz w:val="22"/>
                <w:szCs w:val="22"/>
              </w:rPr>
              <w:t xml:space="preserve"> a partir del nivel de la banqueta $ 2,871.00.</w:t>
            </w:r>
          </w:p>
          <w:p w:rsidR="009C39C3" w:rsidRDefault="009C39C3" w:rsidP="009C39C3">
            <w:pPr>
              <w:tabs>
                <w:tab w:val="left" w:pos="0"/>
              </w:tabs>
              <w:jc w:val="both"/>
              <w:rPr>
                <w:rFonts w:ascii="Arial" w:hAnsi="Arial" w:cs="Arial"/>
              </w:rPr>
            </w:pPr>
          </w:p>
          <w:p w:rsidR="009C39C3" w:rsidRDefault="009C39C3" w:rsidP="009C39C3">
            <w:pPr>
              <w:tabs>
                <w:tab w:val="left" w:pos="0"/>
              </w:tabs>
              <w:jc w:val="both"/>
              <w:rPr>
                <w:rFonts w:ascii="Arial" w:hAnsi="Arial" w:cs="Arial"/>
              </w:rPr>
            </w:pPr>
            <w:r>
              <w:rPr>
                <w:rFonts w:ascii="Arial" w:hAnsi="Arial" w:cs="Arial"/>
                <w:sz w:val="22"/>
                <w:szCs w:val="22"/>
              </w:rPr>
              <w:t xml:space="preserve">II.- De una altura menor  a los </w:t>
            </w:r>
            <w:smartTag w:uri="urn:schemas-microsoft-com:office:smarttags" w:element="metricconverter">
              <w:smartTagPr>
                <w:attr w:name="ProductID" w:val="9 metros"/>
              </w:smartTagPr>
              <w:r>
                <w:rPr>
                  <w:rFonts w:ascii="Arial" w:hAnsi="Arial" w:cs="Arial"/>
                  <w:sz w:val="22"/>
                  <w:szCs w:val="22"/>
                </w:rPr>
                <w:t>9 metros</w:t>
              </w:r>
            </w:smartTag>
            <w:r>
              <w:rPr>
                <w:rFonts w:ascii="Arial" w:hAnsi="Arial" w:cs="Arial"/>
                <w:sz w:val="22"/>
                <w:szCs w:val="22"/>
              </w:rPr>
              <w:t xml:space="preserve"> a partir del nivel de la banqueta $ 2,151.00.</w:t>
            </w:r>
          </w:p>
          <w:p w:rsidR="009C39C3" w:rsidRDefault="009C39C3" w:rsidP="009C39C3">
            <w:pPr>
              <w:tabs>
                <w:tab w:val="left" w:pos="0"/>
              </w:tabs>
              <w:jc w:val="both"/>
              <w:rPr>
                <w:rFonts w:ascii="Arial" w:hAnsi="Arial" w:cs="Arial"/>
              </w:rPr>
            </w:pPr>
          </w:p>
          <w:p w:rsidR="009C39C3" w:rsidRDefault="009C39C3" w:rsidP="009C39C3">
            <w:pPr>
              <w:tabs>
                <w:tab w:val="left" w:pos="0"/>
              </w:tabs>
              <w:jc w:val="both"/>
              <w:rPr>
                <w:rFonts w:ascii="Arial" w:hAnsi="Arial" w:cs="Arial"/>
              </w:rPr>
            </w:pPr>
            <w:r>
              <w:rPr>
                <w:rFonts w:ascii="Arial" w:hAnsi="Arial" w:cs="Arial"/>
                <w:sz w:val="22"/>
                <w:szCs w:val="22"/>
              </w:rPr>
              <w:t>III.- Anuncios adosado a la fachada  $ 1,248.00.</w:t>
            </w:r>
          </w:p>
          <w:p w:rsidR="009C39C3" w:rsidRDefault="009C39C3" w:rsidP="009C39C3">
            <w:pPr>
              <w:ind w:left="1135" w:hanging="710"/>
              <w:jc w:val="both"/>
              <w:rPr>
                <w:rFonts w:ascii="Arial" w:hAnsi="Arial" w:cs="Arial"/>
              </w:rPr>
            </w:pPr>
          </w:p>
          <w:p w:rsidR="009C39C3" w:rsidRDefault="009C39C3" w:rsidP="009C39C3">
            <w:pPr>
              <w:tabs>
                <w:tab w:val="left" w:pos="-5669"/>
              </w:tabs>
              <w:ind w:left="410" w:hanging="410"/>
              <w:jc w:val="both"/>
              <w:rPr>
                <w:rFonts w:ascii="Arial" w:hAnsi="Arial" w:cs="Arial"/>
              </w:rPr>
            </w:pPr>
            <w:r>
              <w:rPr>
                <w:rFonts w:ascii="Arial" w:hAnsi="Arial" w:cs="Arial"/>
                <w:sz w:val="22"/>
                <w:szCs w:val="22"/>
              </w:rPr>
              <w:t>IV.- Emisión de anuncios comerciales asociados a la música y sonido que se escuche en la vía pública, diario $ 65.00</w:t>
            </w:r>
          </w:p>
          <w:p w:rsidR="009C39C3" w:rsidRDefault="009C39C3" w:rsidP="009C39C3">
            <w:pPr>
              <w:tabs>
                <w:tab w:val="left" w:pos="-5669"/>
              </w:tabs>
              <w:ind w:left="710" w:hanging="710"/>
              <w:jc w:val="both"/>
              <w:rPr>
                <w:rFonts w:ascii="Arial" w:hAnsi="Arial" w:cs="Arial"/>
              </w:rPr>
            </w:pPr>
          </w:p>
          <w:p w:rsidR="009C39C3" w:rsidRDefault="009C39C3" w:rsidP="009C39C3">
            <w:pPr>
              <w:tabs>
                <w:tab w:val="left" w:pos="-5669"/>
              </w:tabs>
              <w:ind w:left="567" w:hanging="567"/>
              <w:jc w:val="both"/>
              <w:rPr>
                <w:rFonts w:ascii="Arial" w:hAnsi="Arial" w:cs="Arial"/>
              </w:rPr>
            </w:pPr>
            <w:r>
              <w:rPr>
                <w:rFonts w:ascii="Arial" w:hAnsi="Arial" w:cs="Arial"/>
                <w:sz w:val="22"/>
                <w:szCs w:val="22"/>
              </w:rPr>
              <w:t>V.- Permiso anual para anuncios en vehículos de uso público o privado que promuevan bienes o servicios distintos al objeto de la actividad de su propietario a razón de:</w:t>
            </w:r>
          </w:p>
          <w:p w:rsidR="009C39C3" w:rsidRDefault="009C39C3" w:rsidP="009C39C3">
            <w:pPr>
              <w:tabs>
                <w:tab w:val="left" w:pos="-5669"/>
              </w:tabs>
              <w:ind w:left="710" w:hanging="710"/>
              <w:jc w:val="both"/>
              <w:rPr>
                <w:rFonts w:ascii="Arial" w:hAnsi="Arial" w:cs="Arial"/>
              </w:rPr>
            </w:pPr>
          </w:p>
          <w:p w:rsidR="009C39C3" w:rsidRDefault="009C39C3" w:rsidP="009C39C3">
            <w:pPr>
              <w:tabs>
                <w:tab w:val="left" w:pos="-5669"/>
              </w:tabs>
              <w:ind w:left="710" w:hanging="710"/>
              <w:jc w:val="both"/>
              <w:rPr>
                <w:rFonts w:ascii="Arial" w:hAnsi="Arial" w:cs="Arial"/>
              </w:rPr>
            </w:pPr>
            <w:r>
              <w:rPr>
                <w:rFonts w:ascii="Arial" w:hAnsi="Arial" w:cs="Arial"/>
                <w:sz w:val="22"/>
                <w:szCs w:val="22"/>
              </w:rPr>
              <w:tab/>
              <w:t xml:space="preserve">a) Camioneta o camión       </w:t>
            </w:r>
            <w:r>
              <w:rPr>
                <w:rFonts w:ascii="Arial" w:hAnsi="Arial" w:cs="Arial"/>
                <w:sz w:val="22"/>
                <w:szCs w:val="22"/>
              </w:rPr>
              <w:tab/>
              <w:t>$ 324.50 por m2.</w:t>
            </w:r>
          </w:p>
          <w:p w:rsidR="009C39C3" w:rsidRDefault="009C39C3" w:rsidP="009C39C3">
            <w:pPr>
              <w:tabs>
                <w:tab w:val="left" w:pos="-5669"/>
              </w:tabs>
              <w:ind w:left="710" w:hanging="710"/>
              <w:jc w:val="both"/>
              <w:rPr>
                <w:rFonts w:ascii="Arial" w:hAnsi="Arial" w:cs="Arial"/>
              </w:rPr>
            </w:pPr>
            <w:r>
              <w:rPr>
                <w:rFonts w:ascii="Arial" w:hAnsi="Arial" w:cs="Arial"/>
                <w:sz w:val="22"/>
                <w:szCs w:val="22"/>
              </w:rPr>
              <w:tab/>
              <w:t xml:space="preserve">b) Automóvil                       </w:t>
            </w:r>
            <w:r>
              <w:rPr>
                <w:rFonts w:ascii="Arial" w:hAnsi="Arial" w:cs="Arial"/>
                <w:sz w:val="22"/>
                <w:szCs w:val="22"/>
              </w:rPr>
              <w:tab/>
              <w:t>$ 270.50 por m2.</w:t>
            </w:r>
          </w:p>
          <w:p w:rsidR="009C39C3" w:rsidRDefault="009C39C3" w:rsidP="009C39C3">
            <w:pPr>
              <w:tabs>
                <w:tab w:val="left" w:pos="-5669"/>
              </w:tabs>
              <w:ind w:left="710" w:hanging="710"/>
              <w:jc w:val="both"/>
              <w:rPr>
                <w:rFonts w:ascii="Arial" w:hAnsi="Arial" w:cs="Arial"/>
              </w:rPr>
            </w:pPr>
          </w:p>
          <w:p w:rsidR="009C39C3" w:rsidRDefault="009C39C3" w:rsidP="009C39C3">
            <w:pPr>
              <w:tabs>
                <w:tab w:val="left" w:pos="-5669"/>
              </w:tabs>
              <w:ind w:left="426" w:hanging="426"/>
              <w:jc w:val="both"/>
              <w:rPr>
                <w:rFonts w:ascii="Arial" w:hAnsi="Arial" w:cs="Arial"/>
              </w:rPr>
            </w:pPr>
            <w:r>
              <w:rPr>
                <w:rFonts w:ascii="Arial" w:hAnsi="Arial" w:cs="Arial"/>
                <w:sz w:val="22"/>
                <w:szCs w:val="22"/>
              </w:rPr>
              <w:lastRenderedPageBreak/>
              <w:t>VI.- Se exceptúan del pago a que se refiere esta sección los anuncios que reúnan los requisitos que marque el Instituto Nacional de Antropología e Historia para la zona de Monumentos Históricos.</w:t>
            </w:r>
          </w:p>
          <w:p w:rsidR="009C39C3" w:rsidRDefault="009C39C3" w:rsidP="009C39C3">
            <w:pPr>
              <w:rPr>
                <w:rFonts w:ascii="Arial" w:hAnsi="Arial" w:cs="Arial"/>
                <w:bCs/>
              </w:rPr>
            </w:pPr>
          </w:p>
          <w:p w:rsidR="009C39C3" w:rsidRDefault="009C39C3" w:rsidP="009C39C3">
            <w:pPr>
              <w:rPr>
                <w:rFonts w:ascii="Arial" w:hAnsi="Arial" w:cs="Arial"/>
                <w:bCs/>
              </w:rPr>
            </w:pPr>
          </w:p>
          <w:p w:rsidR="009C39C3" w:rsidRDefault="009C39C3" w:rsidP="009C39C3">
            <w:pPr>
              <w:jc w:val="center"/>
              <w:rPr>
                <w:rFonts w:ascii="Arial" w:hAnsi="Arial" w:cs="Arial"/>
                <w:b/>
              </w:rPr>
            </w:pPr>
            <w:r>
              <w:rPr>
                <w:rFonts w:ascii="Arial" w:hAnsi="Arial" w:cs="Arial"/>
                <w:b/>
                <w:sz w:val="22"/>
                <w:szCs w:val="22"/>
              </w:rPr>
              <w:t>SECCIÓN VI</w:t>
            </w:r>
          </w:p>
          <w:p w:rsidR="009C39C3" w:rsidRDefault="009C39C3" w:rsidP="009C39C3">
            <w:pPr>
              <w:jc w:val="center"/>
              <w:rPr>
                <w:rFonts w:ascii="Arial" w:hAnsi="Arial" w:cs="Arial"/>
                <w:b/>
                <w:bCs/>
              </w:rPr>
            </w:pPr>
            <w:r>
              <w:rPr>
                <w:rFonts w:ascii="Arial" w:hAnsi="Arial" w:cs="Arial"/>
                <w:b/>
                <w:bCs/>
                <w:sz w:val="22"/>
                <w:szCs w:val="22"/>
              </w:rPr>
              <w:t>DE LOS SERVICIOS CATASTRALES</w:t>
            </w:r>
          </w:p>
          <w:p w:rsidR="009C39C3" w:rsidRDefault="009C39C3" w:rsidP="009C39C3">
            <w:pPr>
              <w:ind w:right="50"/>
              <w:rPr>
                <w:rFonts w:ascii="Arial" w:hAnsi="Arial" w:cs="Arial"/>
                <w:b/>
              </w:rPr>
            </w:pPr>
          </w:p>
          <w:p w:rsidR="009C39C3" w:rsidRDefault="009C39C3" w:rsidP="009C39C3">
            <w:pPr>
              <w:ind w:right="50"/>
              <w:rPr>
                <w:rFonts w:ascii="Arial" w:hAnsi="Arial" w:cs="Arial"/>
                <w:bCs/>
              </w:rPr>
            </w:pPr>
            <w:r>
              <w:rPr>
                <w:rFonts w:ascii="Arial" w:hAnsi="Arial" w:cs="Arial"/>
                <w:b/>
                <w:sz w:val="22"/>
                <w:szCs w:val="22"/>
              </w:rPr>
              <w:t>ARTÍCULO 29.-</w:t>
            </w:r>
            <w:r>
              <w:rPr>
                <w:rFonts w:ascii="Arial" w:hAnsi="Arial" w:cs="Arial"/>
                <w:bCs/>
                <w:sz w:val="22"/>
                <w:szCs w:val="22"/>
              </w:rPr>
              <w:t xml:space="preserve"> Son objeto de estos derechos, los servicios que presten las autoridades municipales por concepto de:</w:t>
            </w:r>
          </w:p>
          <w:p w:rsidR="009C39C3" w:rsidRDefault="009C39C3" w:rsidP="009C39C3">
            <w:pPr>
              <w:ind w:right="50"/>
              <w:rPr>
                <w:rFonts w:ascii="Arial" w:hAnsi="Arial" w:cs="Arial"/>
                <w:bCs/>
              </w:rPr>
            </w:pPr>
          </w:p>
          <w:p w:rsidR="009C39C3" w:rsidRDefault="009C39C3" w:rsidP="009C39C3">
            <w:pPr>
              <w:tabs>
                <w:tab w:val="left" w:pos="1276"/>
              </w:tabs>
              <w:rPr>
                <w:rFonts w:ascii="Arial" w:hAnsi="Arial" w:cs="Arial"/>
              </w:rPr>
            </w:pPr>
            <w:r>
              <w:rPr>
                <w:rFonts w:ascii="Arial" w:hAnsi="Arial" w:cs="Arial"/>
                <w:sz w:val="22"/>
                <w:szCs w:val="22"/>
              </w:rPr>
              <w:t>I.- Certificaciones Catastrales:</w:t>
            </w:r>
          </w:p>
          <w:p w:rsidR="009C39C3" w:rsidRDefault="009C39C3" w:rsidP="009C39C3">
            <w:pPr>
              <w:tabs>
                <w:tab w:val="left" w:pos="1276"/>
              </w:tabs>
              <w:rPr>
                <w:rFonts w:ascii="Arial" w:hAnsi="Arial" w:cs="Arial"/>
              </w:rPr>
            </w:pPr>
          </w:p>
          <w:p w:rsidR="009C39C3" w:rsidRDefault="009C39C3" w:rsidP="009C39C3">
            <w:pPr>
              <w:ind w:left="426" w:hanging="284"/>
              <w:rPr>
                <w:rFonts w:ascii="Arial" w:hAnsi="Arial" w:cs="Arial"/>
              </w:rPr>
            </w:pPr>
            <w:r>
              <w:rPr>
                <w:rFonts w:ascii="Arial" w:hAnsi="Arial" w:cs="Arial"/>
                <w:sz w:val="22"/>
                <w:szCs w:val="22"/>
              </w:rPr>
              <w:t>1.- Revisión, registro y certificación de planos catastrales  $ 103.00.</w:t>
            </w:r>
          </w:p>
          <w:p w:rsidR="009C39C3" w:rsidRDefault="009C39C3" w:rsidP="009C39C3">
            <w:pPr>
              <w:tabs>
                <w:tab w:val="left" w:pos="-142"/>
                <w:tab w:val="left" w:pos="0"/>
              </w:tabs>
              <w:ind w:left="426" w:hanging="284"/>
              <w:rPr>
                <w:rFonts w:ascii="Arial" w:hAnsi="Arial" w:cs="Arial"/>
              </w:rPr>
            </w:pPr>
            <w:r>
              <w:rPr>
                <w:rFonts w:ascii="Arial" w:hAnsi="Arial" w:cs="Arial"/>
                <w:sz w:val="22"/>
                <w:szCs w:val="22"/>
              </w:rPr>
              <w:t>2.- Revisión, cálculo y registro sobre plano de predios previamente autorizados por la Dirección de Obras Publicas a fusionarse o subdividirse: $ 24.00.</w:t>
            </w:r>
          </w:p>
          <w:p w:rsidR="009C39C3" w:rsidRDefault="009C39C3" w:rsidP="009C39C3">
            <w:pPr>
              <w:tabs>
                <w:tab w:val="left" w:pos="-142"/>
                <w:tab w:val="left" w:pos="0"/>
              </w:tabs>
              <w:ind w:left="360" w:hanging="360"/>
              <w:rPr>
                <w:rFonts w:ascii="Arial" w:hAnsi="Arial" w:cs="Arial"/>
              </w:rPr>
            </w:pPr>
          </w:p>
          <w:p w:rsidR="009C39C3" w:rsidRDefault="009C39C3" w:rsidP="009C39C3">
            <w:pPr>
              <w:tabs>
                <w:tab w:val="left" w:pos="-142"/>
                <w:tab w:val="left" w:pos="0"/>
              </w:tabs>
              <w:ind w:left="360" w:hanging="360"/>
              <w:rPr>
                <w:rFonts w:ascii="Arial" w:hAnsi="Arial" w:cs="Arial"/>
              </w:rPr>
            </w:pPr>
            <w:r>
              <w:rPr>
                <w:rFonts w:ascii="Arial" w:hAnsi="Arial" w:cs="Arial"/>
                <w:sz w:val="22"/>
                <w:szCs w:val="22"/>
              </w:rPr>
              <w:t>II.- Certificados catastrales:</w:t>
            </w:r>
          </w:p>
          <w:p w:rsidR="009C39C3" w:rsidRDefault="009C39C3" w:rsidP="009C39C3">
            <w:pPr>
              <w:tabs>
                <w:tab w:val="left" w:pos="-142"/>
                <w:tab w:val="left" w:pos="0"/>
              </w:tabs>
              <w:ind w:left="360" w:hanging="360"/>
              <w:jc w:val="both"/>
              <w:rPr>
                <w:rFonts w:ascii="Arial" w:hAnsi="Arial" w:cs="Arial"/>
              </w:rPr>
            </w:pPr>
          </w:p>
          <w:p w:rsidR="009C39C3" w:rsidRDefault="009C39C3" w:rsidP="009C39C3">
            <w:pPr>
              <w:ind w:left="567" w:hanging="360"/>
              <w:jc w:val="both"/>
              <w:rPr>
                <w:rFonts w:ascii="Arial" w:hAnsi="Arial" w:cs="Arial"/>
              </w:rPr>
            </w:pPr>
            <w:r>
              <w:rPr>
                <w:rFonts w:ascii="Arial" w:hAnsi="Arial" w:cs="Arial"/>
                <w:sz w:val="22"/>
                <w:szCs w:val="22"/>
              </w:rPr>
              <w:t>1.-La certificación de valores catastrales, de superficies catastrales, de nombre de propietario, poseedor o de detentador de un predio, de colindancia y dimensiones, de inexistencias de registro a nombre del solicitante y en general del manifestado datos de las que figuren en los archivos del departamento $ 69.50.</w:t>
            </w:r>
          </w:p>
          <w:p w:rsidR="009C39C3" w:rsidRDefault="009C39C3" w:rsidP="009C39C3">
            <w:pPr>
              <w:ind w:left="567" w:hanging="360"/>
              <w:jc w:val="both"/>
              <w:rPr>
                <w:rFonts w:ascii="Arial" w:hAnsi="Arial" w:cs="Arial"/>
              </w:rPr>
            </w:pPr>
            <w:r>
              <w:rPr>
                <w:rFonts w:ascii="Arial" w:hAnsi="Arial" w:cs="Arial"/>
                <w:sz w:val="22"/>
                <w:szCs w:val="22"/>
              </w:rPr>
              <w:t>2.-Certificación de planos de predios de urbanos y rústicos de los que coinciden con la información cartográfica catastral para el trámite de adquisición de inmuebles.</w:t>
            </w:r>
          </w:p>
          <w:p w:rsidR="009C39C3" w:rsidRDefault="009C39C3" w:rsidP="009C39C3">
            <w:pPr>
              <w:tabs>
                <w:tab w:val="left" w:pos="-142"/>
                <w:tab w:val="left" w:pos="0"/>
              </w:tabs>
              <w:ind w:left="360" w:hanging="360"/>
              <w:jc w:val="both"/>
              <w:rPr>
                <w:rFonts w:ascii="Arial" w:hAnsi="Arial" w:cs="Arial"/>
              </w:rPr>
            </w:pPr>
          </w:p>
          <w:p w:rsidR="009C39C3" w:rsidRDefault="009C39C3" w:rsidP="009C39C3">
            <w:pPr>
              <w:tabs>
                <w:tab w:val="left" w:pos="-142"/>
                <w:tab w:val="left" w:pos="0"/>
              </w:tabs>
              <w:ind w:left="360" w:hanging="360"/>
              <w:rPr>
                <w:rFonts w:ascii="Arial" w:hAnsi="Arial" w:cs="Arial"/>
              </w:rPr>
            </w:pPr>
            <w:r>
              <w:rPr>
                <w:rFonts w:ascii="Arial" w:hAnsi="Arial" w:cs="Arial"/>
                <w:sz w:val="22"/>
                <w:szCs w:val="22"/>
              </w:rPr>
              <w:t>III.- Servicios de inspección de campo:</w:t>
            </w:r>
          </w:p>
          <w:p w:rsidR="009C39C3" w:rsidRDefault="009C39C3" w:rsidP="009C39C3">
            <w:pPr>
              <w:tabs>
                <w:tab w:val="left" w:pos="-142"/>
                <w:tab w:val="left" w:pos="0"/>
              </w:tabs>
              <w:ind w:left="360" w:hanging="360"/>
              <w:rPr>
                <w:rFonts w:ascii="Arial" w:hAnsi="Arial" w:cs="Arial"/>
              </w:rPr>
            </w:pPr>
          </w:p>
          <w:p w:rsidR="009C39C3" w:rsidRDefault="009C39C3" w:rsidP="009C39C3">
            <w:pPr>
              <w:ind w:left="567" w:hanging="283"/>
              <w:rPr>
                <w:rFonts w:ascii="Arial" w:hAnsi="Arial" w:cs="Arial"/>
              </w:rPr>
            </w:pPr>
            <w:r>
              <w:rPr>
                <w:rFonts w:ascii="Arial" w:hAnsi="Arial" w:cs="Arial"/>
                <w:sz w:val="22"/>
                <w:szCs w:val="22"/>
              </w:rPr>
              <w:t xml:space="preserve">1.- Verificación de información   </w:t>
            </w:r>
            <w:r>
              <w:rPr>
                <w:rFonts w:ascii="Arial" w:hAnsi="Arial" w:cs="Arial"/>
                <w:sz w:val="22"/>
                <w:szCs w:val="22"/>
              </w:rPr>
              <w:tab/>
              <w:t>$ 108.00.</w:t>
            </w:r>
          </w:p>
          <w:p w:rsidR="009C39C3" w:rsidRDefault="009C39C3" w:rsidP="009C39C3">
            <w:pPr>
              <w:ind w:left="567" w:hanging="283"/>
              <w:rPr>
                <w:rFonts w:ascii="Arial" w:hAnsi="Arial" w:cs="Arial"/>
              </w:rPr>
            </w:pPr>
            <w:r>
              <w:rPr>
                <w:rFonts w:ascii="Arial" w:hAnsi="Arial" w:cs="Arial"/>
                <w:sz w:val="22"/>
                <w:szCs w:val="22"/>
              </w:rPr>
              <w:t xml:space="preserve">2.- La visita al predio.                  </w:t>
            </w:r>
            <w:r>
              <w:rPr>
                <w:rFonts w:ascii="Arial" w:hAnsi="Arial" w:cs="Arial"/>
                <w:sz w:val="22"/>
                <w:szCs w:val="22"/>
              </w:rPr>
              <w:tab/>
              <w:t>$ 108.00.</w:t>
            </w:r>
          </w:p>
          <w:p w:rsidR="009C39C3" w:rsidRDefault="009C39C3" w:rsidP="009C39C3">
            <w:pPr>
              <w:tabs>
                <w:tab w:val="left" w:pos="-142"/>
                <w:tab w:val="left" w:pos="0"/>
              </w:tabs>
              <w:ind w:left="360" w:hanging="360"/>
              <w:rPr>
                <w:rFonts w:ascii="Arial" w:hAnsi="Arial" w:cs="Arial"/>
              </w:rPr>
            </w:pPr>
          </w:p>
          <w:p w:rsidR="009C39C3" w:rsidRDefault="009C39C3" w:rsidP="009C39C3">
            <w:pPr>
              <w:tabs>
                <w:tab w:val="left" w:pos="-142"/>
                <w:tab w:val="left" w:pos="0"/>
              </w:tabs>
              <w:ind w:left="360" w:hanging="360"/>
              <w:rPr>
                <w:rFonts w:ascii="Arial" w:hAnsi="Arial" w:cs="Arial"/>
              </w:rPr>
            </w:pPr>
            <w:r>
              <w:rPr>
                <w:rFonts w:ascii="Arial" w:hAnsi="Arial" w:cs="Arial"/>
                <w:sz w:val="22"/>
                <w:szCs w:val="22"/>
              </w:rPr>
              <w:t>IV.- Servicios Topográficos:</w:t>
            </w:r>
          </w:p>
          <w:p w:rsidR="009C39C3" w:rsidRDefault="009C39C3" w:rsidP="009C39C3">
            <w:pPr>
              <w:tabs>
                <w:tab w:val="left" w:pos="-142"/>
                <w:tab w:val="left" w:pos="0"/>
              </w:tabs>
              <w:ind w:left="360" w:hanging="360"/>
              <w:rPr>
                <w:rFonts w:ascii="Arial" w:hAnsi="Arial" w:cs="Arial"/>
              </w:rPr>
            </w:pPr>
          </w:p>
          <w:p w:rsidR="009C39C3" w:rsidRDefault="009C39C3" w:rsidP="009C39C3">
            <w:pPr>
              <w:ind w:left="567" w:hanging="283"/>
              <w:rPr>
                <w:rFonts w:ascii="Arial" w:hAnsi="Arial" w:cs="Arial"/>
              </w:rPr>
            </w:pPr>
            <w:r>
              <w:rPr>
                <w:rFonts w:ascii="Arial" w:hAnsi="Arial" w:cs="Arial"/>
                <w:sz w:val="22"/>
                <w:szCs w:val="22"/>
              </w:rPr>
              <w:t>1.- Deslinde de predio urbano</w:t>
            </w:r>
            <w:r>
              <w:rPr>
                <w:rFonts w:ascii="Arial" w:hAnsi="Arial" w:cs="Arial"/>
                <w:sz w:val="22"/>
                <w:szCs w:val="22"/>
              </w:rPr>
              <w:tab/>
              <w:t xml:space="preserve"> $ 2.25 por metro cuadrado.</w:t>
            </w:r>
          </w:p>
          <w:p w:rsidR="009C39C3" w:rsidRDefault="009C39C3" w:rsidP="009C39C3">
            <w:pPr>
              <w:ind w:left="567" w:hanging="283"/>
              <w:rPr>
                <w:rFonts w:ascii="Arial" w:hAnsi="Arial" w:cs="Arial"/>
              </w:rPr>
            </w:pPr>
            <w:r>
              <w:rPr>
                <w:rFonts w:ascii="Arial" w:hAnsi="Arial" w:cs="Arial"/>
                <w:sz w:val="22"/>
                <w:szCs w:val="22"/>
              </w:rPr>
              <w:lastRenderedPageBreak/>
              <w:t>2.- Deslinde de predios en breña</w:t>
            </w:r>
            <w:r>
              <w:rPr>
                <w:rFonts w:ascii="Arial" w:hAnsi="Arial" w:cs="Arial"/>
                <w:sz w:val="22"/>
                <w:szCs w:val="22"/>
              </w:rPr>
              <w:tab/>
              <w:t xml:space="preserve"> $ 2.74 por metro cuadrado.</w:t>
            </w:r>
          </w:p>
          <w:p w:rsidR="009C39C3" w:rsidRDefault="009C39C3" w:rsidP="009C39C3">
            <w:pPr>
              <w:ind w:left="567" w:hanging="283"/>
              <w:rPr>
                <w:rFonts w:ascii="Arial" w:hAnsi="Arial" w:cs="Arial"/>
              </w:rPr>
            </w:pPr>
            <w:r>
              <w:rPr>
                <w:rFonts w:ascii="Arial" w:hAnsi="Arial" w:cs="Arial"/>
                <w:sz w:val="22"/>
                <w:szCs w:val="22"/>
              </w:rPr>
              <w:t>3.- Deslinde de predios rústicos:</w:t>
            </w:r>
          </w:p>
          <w:p w:rsidR="009C39C3" w:rsidRDefault="009C39C3" w:rsidP="009C39C3">
            <w:pPr>
              <w:ind w:left="709"/>
              <w:rPr>
                <w:rFonts w:ascii="Arial" w:hAnsi="Arial" w:cs="Arial"/>
              </w:rPr>
            </w:pPr>
            <w:r>
              <w:rPr>
                <w:rFonts w:ascii="Arial" w:hAnsi="Arial" w:cs="Arial"/>
                <w:sz w:val="22"/>
                <w:szCs w:val="22"/>
              </w:rPr>
              <w:t>a) Terrenos planos desmontados   $ 631.00  por hectárea.</w:t>
            </w:r>
          </w:p>
          <w:p w:rsidR="009C39C3" w:rsidRDefault="009C39C3" w:rsidP="009C39C3">
            <w:pPr>
              <w:tabs>
                <w:tab w:val="left" w:pos="-142"/>
              </w:tabs>
              <w:ind w:left="709"/>
              <w:rPr>
                <w:rFonts w:ascii="Arial" w:hAnsi="Arial" w:cs="Arial"/>
              </w:rPr>
            </w:pPr>
            <w:r>
              <w:rPr>
                <w:rFonts w:ascii="Arial" w:hAnsi="Arial" w:cs="Arial"/>
                <w:sz w:val="22"/>
                <w:szCs w:val="22"/>
              </w:rPr>
              <w:t>b) Terrenos planos con monte        $ 788.00  por hectárea.</w:t>
            </w:r>
          </w:p>
          <w:p w:rsidR="009C39C3" w:rsidRDefault="009C39C3" w:rsidP="009C39C3">
            <w:pPr>
              <w:tabs>
                <w:tab w:val="left" w:pos="-142"/>
                <w:tab w:val="left" w:pos="0"/>
              </w:tabs>
              <w:ind w:left="360" w:hanging="360"/>
              <w:rPr>
                <w:rFonts w:ascii="Arial" w:hAnsi="Arial" w:cs="Arial"/>
              </w:rPr>
            </w:pPr>
          </w:p>
          <w:p w:rsidR="009C39C3" w:rsidRDefault="009C39C3" w:rsidP="009C39C3">
            <w:pPr>
              <w:tabs>
                <w:tab w:val="left" w:pos="-142"/>
                <w:tab w:val="left" w:pos="0"/>
              </w:tabs>
              <w:ind w:left="360" w:hanging="360"/>
              <w:rPr>
                <w:rFonts w:ascii="Arial" w:hAnsi="Arial" w:cs="Arial"/>
              </w:rPr>
            </w:pPr>
            <w:r>
              <w:rPr>
                <w:rFonts w:ascii="Arial" w:hAnsi="Arial" w:cs="Arial"/>
                <w:sz w:val="22"/>
                <w:szCs w:val="22"/>
              </w:rPr>
              <w:t>V.- Servicios fotogramétricos consistentes en:</w:t>
            </w:r>
          </w:p>
          <w:p w:rsidR="009C39C3" w:rsidRDefault="009C39C3" w:rsidP="009C39C3">
            <w:pPr>
              <w:tabs>
                <w:tab w:val="left" w:pos="-142"/>
                <w:tab w:val="left" w:pos="0"/>
              </w:tabs>
              <w:ind w:left="360" w:hanging="360"/>
              <w:rPr>
                <w:rFonts w:ascii="Arial" w:hAnsi="Arial" w:cs="Arial"/>
              </w:rPr>
            </w:pPr>
          </w:p>
          <w:p w:rsidR="009C39C3" w:rsidRDefault="009C39C3" w:rsidP="009C39C3">
            <w:pPr>
              <w:ind w:left="709" w:hanging="425"/>
              <w:rPr>
                <w:rFonts w:ascii="Arial" w:hAnsi="Arial" w:cs="Arial"/>
              </w:rPr>
            </w:pPr>
            <w:r>
              <w:rPr>
                <w:rFonts w:ascii="Arial" w:hAnsi="Arial" w:cs="Arial"/>
                <w:sz w:val="22"/>
                <w:szCs w:val="22"/>
              </w:rPr>
              <w:t>1.- Copia de la información existente del proyecto de modernización catastral:</w:t>
            </w:r>
          </w:p>
          <w:p w:rsidR="009C39C3" w:rsidRDefault="009C39C3" w:rsidP="009C39C3">
            <w:pPr>
              <w:tabs>
                <w:tab w:val="left" w:pos="-142"/>
                <w:tab w:val="left" w:pos="0"/>
              </w:tabs>
              <w:ind w:left="360" w:hanging="360"/>
              <w:rPr>
                <w:rFonts w:ascii="Arial" w:hAnsi="Arial" w:cs="Arial"/>
              </w:rPr>
            </w:pPr>
          </w:p>
          <w:p w:rsidR="009C39C3" w:rsidRDefault="009C39C3" w:rsidP="009C39C3">
            <w:pPr>
              <w:ind w:left="1134" w:hanging="425"/>
              <w:rPr>
                <w:rFonts w:ascii="Arial" w:hAnsi="Arial" w:cs="Arial"/>
              </w:rPr>
            </w:pPr>
            <w:r>
              <w:rPr>
                <w:rFonts w:ascii="Arial" w:hAnsi="Arial" w:cs="Arial"/>
                <w:sz w:val="22"/>
                <w:szCs w:val="22"/>
              </w:rPr>
              <w:t xml:space="preserve">a) Fotografía aérea, copias de contacto de 23 x </w:t>
            </w:r>
            <w:smartTag w:uri="urn:schemas-microsoft-com:office:smarttags" w:element="metricconverter">
              <w:smartTagPr>
                <w:attr w:name="ProductID" w:val="23 cm"/>
              </w:smartTagPr>
              <w:r>
                <w:rPr>
                  <w:rFonts w:ascii="Arial" w:hAnsi="Arial" w:cs="Arial"/>
                  <w:sz w:val="22"/>
                  <w:szCs w:val="22"/>
                </w:rPr>
                <w:t xml:space="preserve">23 cm </w:t>
              </w:r>
            </w:smartTag>
            <w:r>
              <w:rPr>
                <w:rFonts w:ascii="Arial" w:hAnsi="Arial" w:cs="Arial"/>
                <w:sz w:val="22"/>
                <w:szCs w:val="22"/>
              </w:rPr>
              <w:t>$ 182.00</w:t>
            </w:r>
          </w:p>
          <w:p w:rsidR="009C39C3" w:rsidRDefault="009C39C3" w:rsidP="009C39C3">
            <w:pPr>
              <w:ind w:left="1134" w:hanging="425"/>
              <w:rPr>
                <w:rFonts w:ascii="Arial" w:hAnsi="Arial" w:cs="Arial"/>
              </w:rPr>
            </w:pPr>
            <w:r>
              <w:rPr>
                <w:rFonts w:ascii="Arial" w:hAnsi="Arial" w:cs="Arial"/>
                <w:sz w:val="22"/>
                <w:szCs w:val="22"/>
              </w:rPr>
              <w:t>b) Coordenadas de punto de control orientado con el sistema global de posicionamiento  $ 731.00.</w:t>
            </w:r>
          </w:p>
          <w:p w:rsidR="009C39C3" w:rsidRDefault="009C39C3" w:rsidP="009C39C3">
            <w:pPr>
              <w:tabs>
                <w:tab w:val="left" w:pos="-142"/>
                <w:tab w:val="left" w:pos="0"/>
              </w:tabs>
              <w:ind w:left="900" w:hanging="540"/>
              <w:rPr>
                <w:rFonts w:ascii="Arial" w:hAnsi="Arial" w:cs="Arial"/>
              </w:rPr>
            </w:pPr>
          </w:p>
          <w:p w:rsidR="009C39C3" w:rsidRDefault="009C39C3" w:rsidP="009C39C3">
            <w:pPr>
              <w:tabs>
                <w:tab w:val="left" w:pos="-142"/>
                <w:tab w:val="left" w:pos="0"/>
              </w:tabs>
              <w:ind w:left="360" w:hanging="360"/>
              <w:rPr>
                <w:rFonts w:ascii="Arial" w:hAnsi="Arial" w:cs="Arial"/>
              </w:rPr>
            </w:pPr>
            <w:r>
              <w:rPr>
                <w:rFonts w:ascii="Arial" w:hAnsi="Arial" w:cs="Arial"/>
                <w:sz w:val="22"/>
                <w:szCs w:val="22"/>
              </w:rPr>
              <w:t>VI.- Servicios de dibujo:</w:t>
            </w:r>
          </w:p>
          <w:p w:rsidR="009C39C3" w:rsidRDefault="009C39C3" w:rsidP="009C39C3">
            <w:pPr>
              <w:tabs>
                <w:tab w:val="left" w:pos="-142"/>
                <w:tab w:val="left" w:pos="0"/>
              </w:tabs>
              <w:ind w:left="360" w:hanging="360"/>
              <w:rPr>
                <w:rFonts w:ascii="Arial" w:hAnsi="Arial" w:cs="Arial"/>
              </w:rPr>
            </w:pPr>
          </w:p>
          <w:p w:rsidR="009C39C3" w:rsidRDefault="009C39C3" w:rsidP="009C39C3">
            <w:pPr>
              <w:ind w:left="709" w:hanging="425"/>
              <w:rPr>
                <w:rFonts w:ascii="Arial" w:hAnsi="Arial" w:cs="Arial"/>
              </w:rPr>
            </w:pPr>
            <w:r>
              <w:rPr>
                <w:rFonts w:ascii="Arial" w:hAnsi="Arial" w:cs="Arial"/>
                <w:sz w:val="22"/>
                <w:szCs w:val="22"/>
              </w:rPr>
              <w:t>1.- Dibujo de planos urbanos, escalas hasta de 1:500</w:t>
            </w:r>
          </w:p>
          <w:p w:rsidR="009C39C3" w:rsidRDefault="009C39C3" w:rsidP="009C39C3">
            <w:pPr>
              <w:ind w:left="709" w:hanging="425"/>
              <w:rPr>
                <w:rFonts w:ascii="Arial" w:hAnsi="Arial" w:cs="Arial"/>
              </w:rPr>
            </w:pPr>
          </w:p>
          <w:p w:rsidR="009C39C3" w:rsidRDefault="009C39C3" w:rsidP="009C39C3">
            <w:pPr>
              <w:ind w:left="993" w:hanging="284"/>
              <w:rPr>
                <w:rFonts w:ascii="Arial" w:hAnsi="Arial" w:cs="Arial"/>
              </w:rPr>
            </w:pPr>
            <w:r>
              <w:rPr>
                <w:rFonts w:ascii="Arial" w:hAnsi="Arial" w:cs="Arial"/>
                <w:sz w:val="22"/>
                <w:szCs w:val="22"/>
              </w:rPr>
              <w:t xml:space="preserve">a) Tamaño del plano hasta 30 x </w:t>
            </w:r>
            <w:smartTag w:uri="urn:schemas-microsoft-com:office:smarttags" w:element="metricconverter">
              <w:smartTagPr>
                <w:attr w:name="ProductID" w:val="30 cm"/>
              </w:smartTagPr>
              <w:r>
                <w:rPr>
                  <w:rFonts w:ascii="Arial" w:hAnsi="Arial" w:cs="Arial"/>
                  <w:sz w:val="22"/>
                  <w:szCs w:val="22"/>
                </w:rPr>
                <w:t>30 cm</w:t>
              </w:r>
            </w:smartTag>
            <w:r>
              <w:rPr>
                <w:rFonts w:ascii="Arial" w:hAnsi="Arial" w:cs="Arial"/>
                <w:sz w:val="22"/>
                <w:szCs w:val="22"/>
              </w:rPr>
              <w:t>. $ 75.00.</w:t>
            </w:r>
          </w:p>
          <w:p w:rsidR="009C39C3" w:rsidRDefault="009C39C3" w:rsidP="009C39C3">
            <w:pPr>
              <w:ind w:left="993" w:hanging="284"/>
              <w:rPr>
                <w:rFonts w:ascii="Arial" w:hAnsi="Arial" w:cs="Arial"/>
              </w:rPr>
            </w:pPr>
            <w:r>
              <w:rPr>
                <w:rFonts w:ascii="Arial" w:hAnsi="Arial" w:cs="Arial"/>
                <w:sz w:val="22"/>
                <w:szCs w:val="22"/>
              </w:rPr>
              <w:t>b) Sobre el excedente del tamaño anterior por decímetro cuadrado o fracción $ 15.00 x cm2 o fracción.</w:t>
            </w:r>
          </w:p>
          <w:p w:rsidR="009C39C3" w:rsidRDefault="009C39C3" w:rsidP="009C39C3">
            <w:pPr>
              <w:ind w:left="709" w:hanging="425"/>
              <w:rPr>
                <w:rFonts w:ascii="Arial" w:hAnsi="Arial" w:cs="Arial"/>
              </w:rPr>
            </w:pPr>
          </w:p>
          <w:p w:rsidR="009C39C3" w:rsidRDefault="009C39C3" w:rsidP="009C39C3">
            <w:pPr>
              <w:ind w:left="709" w:hanging="425"/>
              <w:rPr>
                <w:rFonts w:ascii="Arial" w:hAnsi="Arial" w:cs="Arial"/>
              </w:rPr>
            </w:pPr>
            <w:r>
              <w:rPr>
                <w:rFonts w:ascii="Arial" w:hAnsi="Arial" w:cs="Arial"/>
                <w:sz w:val="22"/>
                <w:szCs w:val="22"/>
              </w:rPr>
              <w:t xml:space="preserve">2.- Dibujo de planos topográficos suburbanos y rústicos, escala mayor a 1:500 y tamaño del plano hasta 50 x </w:t>
            </w:r>
            <w:smartTag w:uri="urn:schemas-microsoft-com:office:smarttags" w:element="metricconverter">
              <w:smartTagPr>
                <w:attr w:name="ProductID" w:val="50 cm"/>
              </w:smartTagPr>
              <w:r>
                <w:rPr>
                  <w:rFonts w:ascii="Arial" w:hAnsi="Arial" w:cs="Arial"/>
                  <w:sz w:val="22"/>
                  <w:szCs w:val="22"/>
                </w:rPr>
                <w:t>50 cm</w:t>
              </w:r>
            </w:smartTag>
            <w:r>
              <w:rPr>
                <w:rFonts w:ascii="Arial" w:hAnsi="Arial" w:cs="Arial"/>
                <w:sz w:val="22"/>
                <w:szCs w:val="22"/>
              </w:rPr>
              <w:t>.</w:t>
            </w:r>
          </w:p>
          <w:p w:rsidR="009C39C3" w:rsidRDefault="009C39C3" w:rsidP="009C39C3">
            <w:pPr>
              <w:ind w:left="709" w:hanging="425"/>
              <w:rPr>
                <w:rFonts w:ascii="Arial" w:hAnsi="Arial" w:cs="Arial"/>
              </w:rPr>
            </w:pPr>
          </w:p>
          <w:p w:rsidR="009C39C3" w:rsidRDefault="009C39C3" w:rsidP="009C39C3">
            <w:pPr>
              <w:ind w:left="993" w:hanging="284"/>
              <w:rPr>
                <w:rFonts w:ascii="Arial" w:hAnsi="Arial" w:cs="Arial"/>
              </w:rPr>
            </w:pPr>
            <w:r>
              <w:rPr>
                <w:rFonts w:ascii="Arial" w:hAnsi="Arial" w:cs="Arial"/>
                <w:sz w:val="22"/>
                <w:szCs w:val="22"/>
              </w:rPr>
              <w:t>a) Polígono de hasta seis vértices $ 119.50.</w:t>
            </w:r>
          </w:p>
          <w:p w:rsidR="009C39C3" w:rsidRDefault="009C39C3" w:rsidP="009C39C3">
            <w:pPr>
              <w:ind w:left="993" w:hanging="284"/>
              <w:rPr>
                <w:rFonts w:ascii="Arial" w:hAnsi="Arial" w:cs="Arial"/>
              </w:rPr>
            </w:pPr>
            <w:r>
              <w:rPr>
                <w:rFonts w:ascii="Arial" w:hAnsi="Arial" w:cs="Arial"/>
                <w:sz w:val="22"/>
                <w:szCs w:val="22"/>
              </w:rPr>
              <w:t>b) Por cada vértice adicional $ 7.60.</w:t>
            </w:r>
          </w:p>
          <w:p w:rsidR="009C39C3" w:rsidRDefault="009C39C3" w:rsidP="009C39C3">
            <w:pPr>
              <w:ind w:left="993" w:hanging="284"/>
              <w:rPr>
                <w:rFonts w:ascii="Arial" w:hAnsi="Arial" w:cs="Arial"/>
              </w:rPr>
            </w:pPr>
            <w:r>
              <w:rPr>
                <w:rFonts w:ascii="Arial" w:hAnsi="Arial" w:cs="Arial"/>
                <w:sz w:val="22"/>
                <w:szCs w:val="22"/>
              </w:rPr>
              <w:t xml:space="preserve">c) Planos que excedan de 50 x </w:t>
            </w:r>
            <w:smartTag w:uri="urn:schemas-microsoft-com:office:smarttags" w:element="metricconverter">
              <w:smartTagPr>
                <w:attr w:name="ProductID" w:val="50 cm"/>
              </w:smartTagPr>
              <w:r>
                <w:rPr>
                  <w:rFonts w:ascii="Arial" w:hAnsi="Arial" w:cs="Arial"/>
                  <w:sz w:val="22"/>
                  <w:szCs w:val="22"/>
                </w:rPr>
                <w:t>50 cm</w:t>
              </w:r>
            </w:smartTag>
            <w:r>
              <w:rPr>
                <w:rFonts w:ascii="Arial" w:hAnsi="Arial" w:cs="Arial"/>
                <w:sz w:val="22"/>
                <w:szCs w:val="22"/>
              </w:rPr>
              <w:t>, sobre los dos incisos anteriores, causarán derechos por cada decímetro cuadrado adicional o fracción $ 16.65.</w:t>
            </w:r>
          </w:p>
          <w:p w:rsidR="009C39C3" w:rsidRDefault="009C39C3" w:rsidP="009C39C3">
            <w:pPr>
              <w:ind w:left="709" w:hanging="425"/>
              <w:rPr>
                <w:rFonts w:ascii="Arial" w:hAnsi="Arial" w:cs="Arial"/>
              </w:rPr>
            </w:pPr>
          </w:p>
          <w:p w:rsidR="009C39C3" w:rsidRDefault="009C39C3" w:rsidP="009C39C3">
            <w:pPr>
              <w:ind w:left="709" w:hanging="425"/>
              <w:rPr>
                <w:rFonts w:ascii="Arial" w:hAnsi="Arial" w:cs="Arial"/>
              </w:rPr>
            </w:pPr>
            <w:r>
              <w:rPr>
                <w:rFonts w:ascii="Arial" w:hAnsi="Arial" w:cs="Arial"/>
                <w:sz w:val="22"/>
                <w:szCs w:val="22"/>
              </w:rPr>
              <w:t>3.- Croquis de localización  $ 24.00.</w:t>
            </w:r>
          </w:p>
          <w:p w:rsidR="009C39C3" w:rsidRDefault="009C39C3" w:rsidP="009C39C3">
            <w:pPr>
              <w:tabs>
                <w:tab w:val="left" w:pos="-142"/>
                <w:tab w:val="left" w:pos="0"/>
              </w:tabs>
              <w:ind w:left="360" w:hanging="360"/>
              <w:rPr>
                <w:rFonts w:ascii="Arial" w:hAnsi="Arial" w:cs="Arial"/>
              </w:rPr>
            </w:pPr>
          </w:p>
          <w:p w:rsidR="009C39C3" w:rsidRDefault="009C39C3" w:rsidP="009C39C3">
            <w:pPr>
              <w:tabs>
                <w:tab w:val="left" w:pos="-142"/>
                <w:tab w:val="left" w:pos="0"/>
              </w:tabs>
              <w:ind w:left="360" w:hanging="360"/>
              <w:rPr>
                <w:rFonts w:ascii="Arial" w:hAnsi="Arial" w:cs="Arial"/>
              </w:rPr>
            </w:pPr>
            <w:r>
              <w:rPr>
                <w:rFonts w:ascii="Arial" w:hAnsi="Arial" w:cs="Arial"/>
                <w:sz w:val="22"/>
                <w:szCs w:val="22"/>
              </w:rPr>
              <w:t>VII.- Servicios de copiado.</w:t>
            </w:r>
          </w:p>
          <w:p w:rsidR="009C39C3" w:rsidRDefault="009C39C3" w:rsidP="009C39C3">
            <w:pPr>
              <w:tabs>
                <w:tab w:val="left" w:pos="-142"/>
                <w:tab w:val="left" w:pos="0"/>
              </w:tabs>
              <w:ind w:left="360" w:hanging="360"/>
              <w:rPr>
                <w:rFonts w:ascii="Arial" w:hAnsi="Arial" w:cs="Arial"/>
              </w:rPr>
            </w:pPr>
          </w:p>
          <w:p w:rsidR="009C39C3" w:rsidRDefault="009C39C3" w:rsidP="009C39C3">
            <w:pPr>
              <w:ind w:left="709" w:hanging="425"/>
              <w:jc w:val="both"/>
              <w:rPr>
                <w:rFonts w:ascii="Arial" w:hAnsi="Arial" w:cs="Arial"/>
              </w:rPr>
            </w:pPr>
            <w:r>
              <w:rPr>
                <w:rFonts w:ascii="Arial" w:hAnsi="Arial" w:cs="Arial"/>
                <w:sz w:val="22"/>
                <w:szCs w:val="22"/>
              </w:rPr>
              <w:t>1.- Copias fotostáticas de planos o manifiestos que obren en los archivos del departamento, hasta tamaño oficio $ 2.60.</w:t>
            </w:r>
          </w:p>
          <w:p w:rsidR="009C39C3" w:rsidRDefault="009C39C3" w:rsidP="009C39C3">
            <w:pPr>
              <w:ind w:left="709" w:hanging="425"/>
              <w:jc w:val="both"/>
              <w:rPr>
                <w:rFonts w:ascii="Arial" w:hAnsi="Arial" w:cs="Arial"/>
              </w:rPr>
            </w:pPr>
          </w:p>
          <w:p w:rsidR="009C39C3" w:rsidRDefault="009C39C3" w:rsidP="009C39C3">
            <w:pPr>
              <w:ind w:left="709" w:hanging="425"/>
              <w:jc w:val="both"/>
              <w:rPr>
                <w:rFonts w:ascii="Arial" w:hAnsi="Arial" w:cs="Arial"/>
              </w:rPr>
            </w:pPr>
            <w:r>
              <w:rPr>
                <w:rFonts w:ascii="Arial" w:hAnsi="Arial" w:cs="Arial"/>
                <w:sz w:val="22"/>
                <w:szCs w:val="22"/>
              </w:rPr>
              <w:t>2.- Copia de la cartografía catastral urbana:</w:t>
            </w:r>
          </w:p>
          <w:p w:rsidR="009C39C3" w:rsidRDefault="009C39C3" w:rsidP="009C39C3">
            <w:pPr>
              <w:ind w:left="1134" w:hanging="425"/>
              <w:jc w:val="both"/>
              <w:rPr>
                <w:rFonts w:ascii="Arial" w:hAnsi="Arial" w:cs="Arial"/>
              </w:rPr>
            </w:pPr>
            <w:r>
              <w:rPr>
                <w:rFonts w:ascii="Arial" w:hAnsi="Arial" w:cs="Arial"/>
                <w:sz w:val="22"/>
                <w:szCs w:val="22"/>
              </w:rPr>
              <w:t xml:space="preserve">a) De la lámina catastral escala 1:1000 hasta tamaño oficio </w:t>
            </w:r>
            <w:r>
              <w:rPr>
                <w:rFonts w:ascii="Arial" w:hAnsi="Arial" w:cs="Arial"/>
                <w:sz w:val="22"/>
                <w:szCs w:val="22"/>
              </w:rPr>
              <w:tab/>
              <w:t>$ 2.10.</w:t>
            </w:r>
          </w:p>
          <w:p w:rsidR="009C39C3" w:rsidRDefault="009C39C3" w:rsidP="009C39C3">
            <w:pPr>
              <w:ind w:left="1134" w:hanging="425"/>
              <w:jc w:val="both"/>
              <w:rPr>
                <w:rFonts w:ascii="Arial" w:hAnsi="Arial" w:cs="Arial"/>
              </w:rPr>
            </w:pPr>
            <w:r>
              <w:rPr>
                <w:rFonts w:ascii="Arial" w:hAnsi="Arial" w:cs="Arial"/>
                <w:sz w:val="22"/>
                <w:szCs w:val="22"/>
              </w:rPr>
              <w:t>b) De la manzana catastral escala 1:1000 hasta tamaño oficio</w:t>
            </w:r>
            <w:r>
              <w:rPr>
                <w:rFonts w:ascii="Arial" w:hAnsi="Arial" w:cs="Arial"/>
                <w:sz w:val="22"/>
                <w:szCs w:val="22"/>
              </w:rPr>
              <w:tab/>
              <w:t>$ 2.10.</w:t>
            </w:r>
          </w:p>
          <w:p w:rsidR="009C39C3" w:rsidRDefault="009C39C3" w:rsidP="009C39C3">
            <w:pPr>
              <w:ind w:left="709" w:hanging="425"/>
              <w:jc w:val="both"/>
              <w:rPr>
                <w:rFonts w:ascii="Arial" w:hAnsi="Arial" w:cs="Arial"/>
              </w:rPr>
            </w:pPr>
          </w:p>
          <w:p w:rsidR="009C39C3" w:rsidRDefault="009C39C3" w:rsidP="009C39C3">
            <w:pPr>
              <w:ind w:left="709" w:hanging="425"/>
              <w:jc w:val="both"/>
              <w:rPr>
                <w:rFonts w:ascii="Arial" w:hAnsi="Arial" w:cs="Arial"/>
              </w:rPr>
            </w:pPr>
            <w:r>
              <w:rPr>
                <w:rFonts w:ascii="Arial" w:hAnsi="Arial" w:cs="Arial"/>
                <w:sz w:val="22"/>
                <w:szCs w:val="22"/>
              </w:rPr>
              <w:t>3.- Por otros servicios catastrales no incluidos en fracciones anteriores.</w:t>
            </w:r>
          </w:p>
          <w:p w:rsidR="009C39C3" w:rsidRDefault="009C39C3" w:rsidP="009C39C3">
            <w:pPr>
              <w:tabs>
                <w:tab w:val="left" w:pos="-142"/>
                <w:tab w:val="left" w:pos="0"/>
              </w:tabs>
              <w:ind w:left="360" w:hanging="360"/>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VIII.- Registros Catastrales:</w:t>
            </w:r>
          </w:p>
          <w:p w:rsidR="009C39C3" w:rsidRDefault="009C39C3" w:rsidP="009C39C3">
            <w:pPr>
              <w:ind w:left="708"/>
              <w:jc w:val="both"/>
              <w:rPr>
                <w:rFonts w:ascii="Arial" w:hAnsi="Arial" w:cs="Arial"/>
              </w:rPr>
            </w:pPr>
            <w:r>
              <w:rPr>
                <w:rFonts w:ascii="Arial" w:hAnsi="Arial" w:cs="Arial"/>
                <w:sz w:val="22"/>
                <w:szCs w:val="22"/>
              </w:rPr>
              <w:t xml:space="preserve">1.- Avaluó Catastral previo $ 328.00 </w:t>
            </w:r>
          </w:p>
          <w:p w:rsidR="009C39C3" w:rsidRDefault="009C39C3" w:rsidP="009C39C3">
            <w:pPr>
              <w:ind w:left="708"/>
              <w:jc w:val="both"/>
              <w:rPr>
                <w:rFonts w:ascii="Arial" w:hAnsi="Arial" w:cs="Arial"/>
              </w:rPr>
            </w:pPr>
            <w:r>
              <w:rPr>
                <w:rFonts w:ascii="Arial" w:hAnsi="Arial" w:cs="Arial"/>
                <w:sz w:val="22"/>
                <w:szCs w:val="22"/>
              </w:rPr>
              <w:t>2.- Avalúo definitivo $ 428.00. Por avalúo y con vigencia de 60 días naturales.</w:t>
            </w:r>
          </w:p>
          <w:p w:rsidR="009C39C3" w:rsidRDefault="009C39C3" w:rsidP="009C39C3">
            <w:pPr>
              <w:ind w:left="708"/>
              <w:jc w:val="both"/>
              <w:rPr>
                <w:rFonts w:ascii="Arial" w:hAnsi="Arial" w:cs="Arial"/>
              </w:rPr>
            </w:pPr>
            <w:r>
              <w:rPr>
                <w:rFonts w:ascii="Arial" w:hAnsi="Arial" w:cs="Arial"/>
                <w:sz w:val="22"/>
                <w:szCs w:val="22"/>
              </w:rPr>
              <w:t>3.- Revisión y apertura de registros por concepto de adquisición de inmuebles, lo que resulte de aplicar el 1.8 al millar al valor catastral.</w:t>
            </w:r>
          </w:p>
          <w:p w:rsidR="009C39C3" w:rsidRDefault="009C39C3" w:rsidP="009C39C3">
            <w:pPr>
              <w:ind w:left="708"/>
              <w:jc w:val="both"/>
              <w:rPr>
                <w:rFonts w:ascii="Arial" w:hAnsi="Arial" w:cs="Arial"/>
              </w:rPr>
            </w:pPr>
            <w:r>
              <w:rPr>
                <w:rFonts w:ascii="Arial" w:hAnsi="Arial" w:cs="Arial"/>
                <w:sz w:val="22"/>
                <w:szCs w:val="22"/>
              </w:rPr>
              <w:t>4.- Por aclaración o rectificación en un testimonio $ 328.00.</w:t>
            </w:r>
          </w:p>
          <w:p w:rsidR="009C39C3" w:rsidRDefault="009C39C3" w:rsidP="009C39C3">
            <w:pPr>
              <w:tabs>
                <w:tab w:val="left" w:pos="-142"/>
                <w:tab w:val="left" w:pos="0"/>
              </w:tabs>
              <w:ind w:left="360" w:hanging="360"/>
              <w:jc w:val="both"/>
              <w:rPr>
                <w:rFonts w:ascii="Arial" w:hAnsi="Arial" w:cs="Arial"/>
              </w:rPr>
            </w:pPr>
          </w:p>
          <w:p w:rsidR="009C39C3" w:rsidRDefault="009C39C3" w:rsidP="009C39C3">
            <w:pPr>
              <w:tabs>
                <w:tab w:val="left" w:pos="-142"/>
                <w:tab w:val="left" w:pos="0"/>
              </w:tabs>
              <w:ind w:left="360" w:hanging="360"/>
              <w:jc w:val="both"/>
              <w:rPr>
                <w:rFonts w:ascii="Arial" w:hAnsi="Arial" w:cs="Arial"/>
              </w:rPr>
            </w:pPr>
            <w:r>
              <w:rPr>
                <w:rFonts w:ascii="Arial" w:hAnsi="Arial" w:cs="Arial"/>
                <w:sz w:val="22"/>
                <w:szCs w:val="22"/>
              </w:rPr>
              <w:t>IX.- Se otorgará un estímulo en el pago de los derechos catastrales por la adquisición de terrenos y vivienda de tipo popular e interés social, para cobrar una cuota única de $ 1,239.50 que cubra los siguientes conceptos contenidos en este artículo:</w:t>
            </w:r>
          </w:p>
          <w:p w:rsidR="009C39C3" w:rsidRDefault="009C39C3" w:rsidP="009C39C3">
            <w:pPr>
              <w:tabs>
                <w:tab w:val="left" w:pos="-142"/>
                <w:tab w:val="left" w:pos="0"/>
              </w:tabs>
              <w:ind w:left="360" w:hanging="360"/>
              <w:jc w:val="both"/>
              <w:rPr>
                <w:rFonts w:ascii="Arial" w:hAnsi="Arial" w:cs="Arial"/>
              </w:rPr>
            </w:pPr>
          </w:p>
          <w:p w:rsidR="009C39C3" w:rsidRDefault="009C39C3" w:rsidP="009C39C3">
            <w:pPr>
              <w:pStyle w:val="Prrafodelista"/>
              <w:numPr>
                <w:ilvl w:val="0"/>
                <w:numId w:val="87"/>
              </w:numPr>
              <w:tabs>
                <w:tab w:val="left" w:pos="-142"/>
                <w:tab w:val="left" w:pos="0"/>
              </w:tabs>
              <w:rPr>
                <w:rFonts w:cs="Arial"/>
                <w:sz w:val="22"/>
                <w:szCs w:val="22"/>
              </w:rPr>
            </w:pPr>
            <w:r>
              <w:rPr>
                <w:rFonts w:cs="Arial"/>
                <w:sz w:val="22"/>
                <w:szCs w:val="22"/>
              </w:rPr>
              <w:t>Avalúo</w:t>
            </w:r>
          </w:p>
          <w:p w:rsidR="009C39C3" w:rsidRDefault="009C39C3" w:rsidP="009C39C3">
            <w:pPr>
              <w:numPr>
                <w:ilvl w:val="0"/>
                <w:numId w:val="87"/>
              </w:numPr>
              <w:tabs>
                <w:tab w:val="left" w:pos="-142"/>
                <w:tab w:val="left" w:pos="0"/>
              </w:tabs>
              <w:jc w:val="both"/>
              <w:rPr>
                <w:rFonts w:ascii="Arial" w:hAnsi="Arial" w:cs="Arial"/>
              </w:rPr>
            </w:pPr>
            <w:r>
              <w:rPr>
                <w:rFonts w:ascii="Arial" w:hAnsi="Arial" w:cs="Arial"/>
                <w:sz w:val="22"/>
                <w:szCs w:val="22"/>
              </w:rPr>
              <w:t>Certificación de planos</w:t>
            </w:r>
          </w:p>
          <w:p w:rsidR="009C39C3" w:rsidRDefault="009C39C3" w:rsidP="009C39C3">
            <w:pPr>
              <w:numPr>
                <w:ilvl w:val="0"/>
                <w:numId w:val="87"/>
              </w:numPr>
              <w:tabs>
                <w:tab w:val="left" w:pos="-142"/>
                <w:tab w:val="left" w:pos="0"/>
              </w:tabs>
              <w:jc w:val="both"/>
              <w:rPr>
                <w:rFonts w:ascii="Arial" w:hAnsi="Arial" w:cs="Arial"/>
              </w:rPr>
            </w:pPr>
            <w:r>
              <w:rPr>
                <w:rFonts w:ascii="Arial" w:hAnsi="Arial" w:cs="Arial"/>
                <w:sz w:val="22"/>
                <w:szCs w:val="22"/>
              </w:rPr>
              <w:t>Registro catastral</w:t>
            </w:r>
          </w:p>
          <w:p w:rsidR="009C39C3" w:rsidRDefault="009C39C3" w:rsidP="009C39C3">
            <w:pPr>
              <w:tabs>
                <w:tab w:val="left" w:pos="-142"/>
                <w:tab w:val="left" w:pos="0"/>
              </w:tabs>
              <w:ind w:left="360" w:hanging="360"/>
              <w:jc w:val="both"/>
              <w:rPr>
                <w:rFonts w:ascii="Arial" w:hAnsi="Arial" w:cs="Arial"/>
              </w:rPr>
            </w:pPr>
          </w:p>
          <w:p w:rsidR="009C39C3" w:rsidRDefault="009C39C3" w:rsidP="009C39C3">
            <w:pPr>
              <w:tabs>
                <w:tab w:val="left" w:pos="-142"/>
                <w:tab w:val="left" w:pos="0"/>
              </w:tabs>
              <w:jc w:val="both"/>
              <w:rPr>
                <w:rFonts w:ascii="Arial" w:hAnsi="Arial" w:cs="Arial"/>
                <w:bCs/>
              </w:rPr>
            </w:pPr>
            <w:r>
              <w:rPr>
                <w:rFonts w:ascii="Arial" w:hAnsi="Arial" w:cs="Arial"/>
                <w:sz w:val="22"/>
                <w:szCs w:val="22"/>
              </w:rPr>
              <w:t xml:space="preserve">Pudiendo ser utilizados por las personas físicas que adquieran terreno o vivienda a través de créditos de INFONAVIT, FOVI, FOVISSSTE, IMSS ó de instituciones y dependencias públicas que tengan como objeto el promover la adquisición de vivienda nueva de interés social o popular así como también de terrenos populares; debiendo ser utilizados por una sola ocasión y no deberá contar con propiedad alguna. Cabe mencionar que los metros de terreno que se adquieran no podrán ser superiores a </w:t>
            </w:r>
            <w:smartTag w:uri="urn:schemas-microsoft-com:office:smarttags" w:element="metricconverter">
              <w:smartTagPr>
                <w:attr w:name="ProductID" w:val="200 m2"/>
              </w:smartTagPr>
              <w:r>
                <w:rPr>
                  <w:rFonts w:ascii="Arial" w:hAnsi="Arial" w:cs="Arial"/>
                  <w:sz w:val="22"/>
                  <w:szCs w:val="22"/>
                </w:rPr>
                <w:t>200 m2</w:t>
              </w:r>
            </w:smartTag>
            <w:r>
              <w:rPr>
                <w:rFonts w:ascii="Arial" w:hAnsi="Arial" w:cs="Arial"/>
                <w:sz w:val="22"/>
                <w:szCs w:val="22"/>
              </w:rPr>
              <w:t xml:space="preserve"> y la construcción no podrá ser mayor a </w:t>
            </w:r>
            <w:smartTag w:uri="urn:schemas-microsoft-com:office:smarttags" w:element="metricconverter">
              <w:smartTagPr>
                <w:attr w:name="ProductID" w:val="105 m2"/>
              </w:smartTagPr>
              <w:r>
                <w:rPr>
                  <w:rFonts w:ascii="Arial" w:hAnsi="Arial" w:cs="Arial"/>
                  <w:sz w:val="22"/>
                  <w:szCs w:val="22"/>
                </w:rPr>
                <w:t>105 m2</w:t>
              </w:r>
            </w:smartTag>
            <w:r>
              <w:rPr>
                <w:rFonts w:ascii="Arial" w:hAnsi="Arial" w:cs="Arial"/>
                <w:sz w:val="22"/>
                <w:szCs w:val="22"/>
              </w:rPr>
              <w:t xml:space="preserve"> siendo el costo máximo de la vivienda, el equivalente al valor sustituido de la vivienda FOVI B-</w:t>
            </w:r>
            <w:smartTag w:uri="urn:schemas-microsoft-com:office:smarttags" w:element="metricconverter">
              <w:smartTagPr>
                <w:attr w:name="ProductID" w:val="3 a"/>
              </w:smartTagPr>
              <w:r>
                <w:rPr>
                  <w:rFonts w:ascii="Arial" w:hAnsi="Arial" w:cs="Arial"/>
                  <w:sz w:val="22"/>
                  <w:szCs w:val="22"/>
                </w:rPr>
                <w:t>3</w:t>
              </w:r>
            </w:smartTag>
            <w:r>
              <w:rPr>
                <w:rFonts w:ascii="Arial" w:hAnsi="Arial" w:cs="Arial"/>
                <w:sz w:val="22"/>
                <w:szCs w:val="22"/>
              </w:rPr>
              <w:t xml:space="preserve"> a la fecha de operación.</w:t>
            </w:r>
          </w:p>
          <w:p w:rsidR="009C39C3" w:rsidRDefault="009C39C3" w:rsidP="009C39C3">
            <w:pPr>
              <w:ind w:right="50"/>
              <w:jc w:val="both"/>
              <w:rPr>
                <w:rFonts w:ascii="Arial" w:hAnsi="Arial" w:cs="Arial"/>
                <w:bCs/>
              </w:rPr>
            </w:pPr>
          </w:p>
          <w:p w:rsidR="009C39C3" w:rsidRDefault="009C39C3" w:rsidP="009C39C3">
            <w:pPr>
              <w:ind w:right="50"/>
              <w:jc w:val="both"/>
              <w:rPr>
                <w:rFonts w:ascii="Arial" w:hAnsi="Arial" w:cs="Arial"/>
                <w:bCs/>
              </w:rPr>
            </w:pPr>
          </w:p>
          <w:p w:rsidR="009C39C3" w:rsidRDefault="009C39C3" w:rsidP="009C39C3">
            <w:pPr>
              <w:ind w:right="50"/>
              <w:jc w:val="center"/>
              <w:rPr>
                <w:rFonts w:ascii="Arial" w:hAnsi="Arial" w:cs="Arial"/>
                <w:b/>
              </w:rPr>
            </w:pPr>
            <w:r>
              <w:rPr>
                <w:rFonts w:ascii="Arial" w:hAnsi="Arial" w:cs="Arial"/>
                <w:b/>
                <w:sz w:val="22"/>
                <w:szCs w:val="22"/>
              </w:rPr>
              <w:t>SECCIÓN VII</w:t>
            </w:r>
          </w:p>
          <w:p w:rsidR="009C39C3" w:rsidRDefault="009C39C3" w:rsidP="009C39C3">
            <w:pPr>
              <w:jc w:val="center"/>
              <w:rPr>
                <w:rFonts w:ascii="Arial" w:hAnsi="Arial" w:cs="Arial"/>
                <w:b/>
                <w:bCs/>
              </w:rPr>
            </w:pPr>
            <w:r>
              <w:rPr>
                <w:rFonts w:ascii="Arial" w:hAnsi="Arial" w:cs="Arial"/>
                <w:b/>
                <w:bCs/>
                <w:sz w:val="22"/>
                <w:szCs w:val="22"/>
              </w:rPr>
              <w:t>DE LOS SERVICIOS POR CERTIFICACIONES Y LEGALIZACIONES</w:t>
            </w:r>
          </w:p>
          <w:p w:rsidR="009C39C3" w:rsidRDefault="009C39C3" w:rsidP="009C39C3">
            <w:pPr>
              <w:ind w:right="50"/>
              <w:rPr>
                <w:rFonts w:ascii="Arial" w:hAnsi="Arial" w:cs="Arial"/>
                <w:bCs/>
              </w:rPr>
            </w:pPr>
          </w:p>
          <w:p w:rsidR="009C39C3" w:rsidRDefault="009C39C3" w:rsidP="009C39C3">
            <w:pPr>
              <w:ind w:right="50"/>
              <w:rPr>
                <w:rFonts w:ascii="Arial" w:hAnsi="Arial" w:cs="Arial"/>
                <w:bCs/>
              </w:rPr>
            </w:pPr>
            <w:r>
              <w:rPr>
                <w:rFonts w:ascii="Arial" w:hAnsi="Arial" w:cs="Arial"/>
                <w:b/>
                <w:sz w:val="22"/>
                <w:szCs w:val="22"/>
              </w:rPr>
              <w:t>ARTÍCULO 30.-</w:t>
            </w:r>
            <w:r>
              <w:rPr>
                <w:rFonts w:ascii="Arial" w:hAnsi="Arial" w:cs="Arial"/>
                <w:bCs/>
                <w:sz w:val="22"/>
                <w:szCs w:val="22"/>
              </w:rPr>
              <w:t xml:space="preserve"> Son objeto de estos derechos, los servicios prestados por la autoridad municipal por concepto de:</w:t>
            </w:r>
          </w:p>
          <w:p w:rsidR="009C39C3" w:rsidRDefault="009C39C3" w:rsidP="009C39C3">
            <w:pPr>
              <w:ind w:right="50"/>
              <w:rPr>
                <w:rFonts w:ascii="Arial" w:hAnsi="Arial" w:cs="Arial"/>
                <w:bCs/>
              </w:rPr>
            </w:pPr>
          </w:p>
          <w:p w:rsidR="009C39C3" w:rsidRDefault="009C39C3" w:rsidP="009C39C3">
            <w:pPr>
              <w:ind w:right="50"/>
              <w:rPr>
                <w:rFonts w:ascii="Arial" w:hAnsi="Arial" w:cs="Arial"/>
              </w:rPr>
            </w:pPr>
            <w:r>
              <w:rPr>
                <w:rFonts w:ascii="Arial" w:hAnsi="Arial" w:cs="Arial"/>
                <w:sz w:val="22"/>
                <w:szCs w:val="22"/>
              </w:rPr>
              <w:t>I.- Legalización de cada firma  $ 21.00.</w:t>
            </w:r>
          </w:p>
          <w:p w:rsidR="009C39C3" w:rsidRDefault="009C39C3" w:rsidP="009C39C3">
            <w:pPr>
              <w:ind w:right="50"/>
              <w:rPr>
                <w:rFonts w:ascii="Arial" w:hAnsi="Arial" w:cs="Arial"/>
              </w:rPr>
            </w:pPr>
          </w:p>
          <w:p w:rsidR="009C39C3" w:rsidRDefault="009C39C3" w:rsidP="009C39C3">
            <w:pPr>
              <w:ind w:right="50"/>
              <w:rPr>
                <w:rFonts w:ascii="Arial" w:hAnsi="Arial" w:cs="Arial"/>
              </w:rPr>
            </w:pPr>
            <w:r>
              <w:rPr>
                <w:rFonts w:ascii="Arial" w:hAnsi="Arial" w:cs="Arial"/>
                <w:sz w:val="22"/>
                <w:szCs w:val="22"/>
              </w:rPr>
              <w:t>II.- Expedición de certificados existentes en los archivos municipales:</w:t>
            </w:r>
          </w:p>
          <w:p w:rsidR="009C39C3" w:rsidRDefault="009C39C3" w:rsidP="009C39C3">
            <w:pPr>
              <w:ind w:right="50"/>
              <w:rPr>
                <w:rFonts w:ascii="Arial" w:hAnsi="Arial" w:cs="Arial"/>
              </w:rPr>
            </w:pPr>
          </w:p>
          <w:p w:rsidR="009C39C3" w:rsidRDefault="009C39C3" w:rsidP="009C39C3">
            <w:pPr>
              <w:ind w:left="709" w:right="50" w:hanging="425"/>
              <w:rPr>
                <w:rFonts w:ascii="Arial" w:hAnsi="Arial" w:cs="Arial"/>
              </w:rPr>
            </w:pPr>
            <w:r>
              <w:rPr>
                <w:rFonts w:ascii="Arial" w:hAnsi="Arial" w:cs="Arial"/>
                <w:sz w:val="22"/>
                <w:szCs w:val="22"/>
              </w:rPr>
              <w:t>1.-De estar al corriente en el pago de las contribuciones catastrales $ 10.50.</w:t>
            </w:r>
          </w:p>
          <w:p w:rsidR="009C39C3" w:rsidRDefault="009C39C3" w:rsidP="009C39C3">
            <w:pPr>
              <w:ind w:left="709" w:right="50" w:hanging="425"/>
              <w:rPr>
                <w:rFonts w:ascii="Arial" w:hAnsi="Arial" w:cs="Arial"/>
              </w:rPr>
            </w:pPr>
            <w:r>
              <w:rPr>
                <w:rFonts w:ascii="Arial" w:hAnsi="Arial" w:cs="Arial"/>
                <w:sz w:val="22"/>
                <w:szCs w:val="22"/>
              </w:rPr>
              <w:t>2.-Sobre la situación fiscal actual o pasada en infracciones de tránsito $ 21.00.</w:t>
            </w:r>
          </w:p>
          <w:p w:rsidR="009C39C3" w:rsidRDefault="009C39C3" w:rsidP="009C39C3">
            <w:pPr>
              <w:ind w:left="709" w:right="50" w:hanging="425"/>
              <w:rPr>
                <w:rFonts w:ascii="Arial" w:hAnsi="Arial" w:cs="Arial"/>
              </w:rPr>
            </w:pPr>
            <w:r>
              <w:rPr>
                <w:rFonts w:ascii="Arial" w:hAnsi="Arial" w:cs="Arial"/>
                <w:sz w:val="22"/>
                <w:szCs w:val="22"/>
              </w:rPr>
              <w:t>3.-Carta de no tener antecedentes policíacos $ 49.00.</w:t>
            </w:r>
          </w:p>
          <w:p w:rsidR="009C39C3" w:rsidRDefault="009C39C3" w:rsidP="009C39C3">
            <w:pPr>
              <w:ind w:left="709" w:right="50" w:hanging="425"/>
              <w:rPr>
                <w:rFonts w:ascii="Arial" w:hAnsi="Arial" w:cs="Arial"/>
              </w:rPr>
            </w:pPr>
            <w:r>
              <w:rPr>
                <w:rFonts w:ascii="Arial" w:hAnsi="Arial" w:cs="Arial"/>
                <w:sz w:val="22"/>
                <w:szCs w:val="22"/>
              </w:rPr>
              <w:t>4.-De origen $ 41.50.</w:t>
            </w:r>
          </w:p>
          <w:p w:rsidR="009C39C3" w:rsidRDefault="009C39C3" w:rsidP="009C39C3">
            <w:pPr>
              <w:ind w:left="709" w:right="50" w:hanging="425"/>
              <w:rPr>
                <w:rFonts w:ascii="Arial" w:hAnsi="Arial" w:cs="Arial"/>
              </w:rPr>
            </w:pPr>
            <w:r>
              <w:rPr>
                <w:rFonts w:ascii="Arial" w:hAnsi="Arial" w:cs="Arial"/>
                <w:sz w:val="22"/>
                <w:szCs w:val="22"/>
              </w:rPr>
              <w:t>5.-De residencia $ 41.50.</w:t>
            </w:r>
          </w:p>
          <w:p w:rsidR="009C39C3" w:rsidRDefault="009C39C3" w:rsidP="009C39C3">
            <w:pPr>
              <w:ind w:left="709" w:right="50" w:hanging="425"/>
              <w:rPr>
                <w:rFonts w:ascii="Arial" w:hAnsi="Arial" w:cs="Arial"/>
              </w:rPr>
            </w:pPr>
            <w:r>
              <w:rPr>
                <w:rFonts w:ascii="Arial" w:hAnsi="Arial" w:cs="Arial"/>
                <w:sz w:val="22"/>
                <w:szCs w:val="22"/>
              </w:rPr>
              <w:t>6.-De dependencia económica $ 41.50.</w:t>
            </w:r>
          </w:p>
          <w:p w:rsidR="009C39C3" w:rsidRDefault="009C39C3" w:rsidP="009C39C3">
            <w:pPr>
              <w:ind w:left="709" w:right="50" w:hanging="425"/>
              <w:rPr>
                <w:rFonts w:ascii="Arial" w:hAnsi="Arial" w:cs="Arial"/>
              </w:rPr>
            </w:pPr>
            <w:r>
              <w:rPr>
                <w:rFonts w:ascii="Arial" w:hAnsi="Arial" w:cs="Arial"/>
                <w:sz w:val="22"/>
                <w:szCs w:val="22"/>
              </w:rPr>
              <w:t>7.-Sobre la situación fiscal actual o pasada de causante inscrito en la Tesorería $ 10.40.</w:t>
            </w:r>
          </w:p>
          <w:p w:rsidR="009C39C3" w:rsidRDefault="009C39C3" w:rsidP="009C39C3">
            <w:pPr>
              <w:ind w:left="709" w:right="50" w:hanging="425"/>
              <w:rPr>
                <w:rFonts w:ascii="Arial" w:hAnsi="Arial" w:cs="Arial"/>
              </w:rPr>
            </w:pPr>
            <w:r>
              <w:rPr>
                <w:rFonts w:ascii="Arial" w:hAnsi="Arial" w:cs="Arial"/>
                <w:sz w:val="22"/>
                <w:szCs w:val="22"/>
              </w:rPr>
              <w:t>8.-De no adeudo de obras por cooperación $ 21.00.</w:t>
            </w:r>
          </w:p>
          <w:p w:rsidR="009C39C3" w:rsidRDefault="009C39C3" w:rsidP="009C39C3">
            <w:pPr>
              <w:ind w:left="709" w:right="50" w:hanging="425"/>
              <w:rPr>
                <w:rFonts w:ascii="Arial" w:hAnsi="Arial" w:cs="Arial"/>
              </w:rPr>
            </w:pPr>
            <w:r>
              <w:rPr>
                <w:rFonts w:ascii="Arial" w:hAnsi="Arial" w:cs="Arial"/>
                <w:sz w:val="22"/>
                <w:szCs w:val="22"/>
              </w:rPr>
              <w:t>9.-Del Servicio Militar Nacional $ 68.50.</w:t>
            </w:r>
          </w:p>
          <w:p w:rsidR="009C39C3" w:rsidRDefault="009C39C3" w:rsidP="009C39C3">
            <w:pPr>
              <w:ind w:left="709" w:right="50" w:hanging="425"/>
              <w:rPr>
                <w:rFonts w:ascii="Arial" w:hAnsi="Arial" w:cs="Arial"/>
              </w:rPr>
            </w:pPr>
            <w:r>
              <w:rPr>
                <w:rFonts w:ascii="Arial" w:hAnsi="Arial" w:cs="Arial"/>
                <w:sz w:val="22"/>
                <w:szCs w:val="22"/>
              </w:rPr>
              <w:t>10.- Carta de modo honesto de vivir requerida para la tramitación de permisos ante la Secretaría de la Defensa Nacional para la portación de armas de fuego $ 67.50.</w:t>
            </w:r>
          </w:p>
          <w:p w:rsidR="009C39C3" w:rsidRDefault="009C39C3" w:rsidP="009C39C3">
            <w:pPr>
              <w:ind w:left="709" w:right="50" w:hanging="425"/>
              <w:rPr>
                <w:rFonts w:ascii="Arial" w:hAnsi="Arial" w:cs="Arial"/>
              </w:rPr>
            </w:pPr>
            <w:r>
              <w:rPr>
                <w:rFonts w:ascii="Arial" w:hAnsi="Arial" w:cs="Arial"/>
                <w:sz w:val="22"/>
                <w:szCs w:val="22"/>
              </w:rPr>
              <w:t>11.- De actas de cabildo y cualquier otro documento existente en el archivo municipal $ 67.50.</w:t>
            </w:r>
          </w:p>
          <w:p w:rsidR="009C39C3" w:rsidRDefault="009C39C3" w:rsidP="009C39C3">
            <w:pPr>
              <w:ind w:left="709" w:right="50" w:hanging="425"/>
              <w:rPr>
                <w:rFonts w:ascii="Arial" w:hAnsi="Arial" w:cs="Arial"/>
              </w:rPr>
            </w:pPr>
            <w:r>
              <w:rPr>
                <w:rFonts w:ascii="Arial" w:hAnsi="Arial" w:cs="Arial"/>
                <w:sz w:val="22"/>
                <w:szCs w:val="22"/>
              </w:rPr>
              <w:t>12.- De concubinato $ 68.00.</w:t>
            </w:r>
          </w:p>
          <w:p w:rsidR="009C39C3" w:rsidRDefault="009C39C3" w:rsidP="009C39C3">
            <w:pPr>
              <w:ind w:left="709" w:right="50" w:hanging="425"/>
              <w:rPr>
                <w:rFonts w:ascii="Arial" w:hAnsi="Arial" w:cs="Arial"/>
              </w:rPr>
            </w:pPr>
            <w:r>
              <w:rPr>
                <w:rFonts w:ascii="Arial" w:hAnsi="Arial" w:cs="Arial"/>
                <w:sz w:val="22"/>
                <w:szCs w:val="22"/>
              </w:rPr>
              <w:t>13.- Certificación de otros documentos $ 52.00.</w:t>
            </w:r>
          </w:p>
          <w:p w:rsidR="009C39C3" w:rsidRDefault="009C39C3" w:rsidP="009C39C3">
            <w:pPr>
              <w:ind w:left="284"/>
              <w:rPr>
                <w:rFonts w:ascii="Arial" w:hAnsi="Arial" w:cs="Arial"/>
              </w:rPr>
            </w:pPr>
            <w:r>
              <w:rPr>
                <w:rFonts w:ascii="Arial" w:hAnsi="Arial" w:cs="Arial"/>
                <w:sz w:val="22"/>
                <w:szCs w:val="22"/>
              </w:rPr>
              <w:t>14.- Por los servicios prestados relativos al derecho de Acceso a la Información Pública, y de acuerdo al artículo 141 de la Ley de Acceso a la Información Pública y Protección de Datos Personales para el Estado de Coahuila de Zaragoza, por los documentos físicos o que en medios magnéticos les sean solicitados causaran los derechos conforme a la siguiente:</w:t>
            </w:r>
          </w:p>
          <w:p w:rsidR="009C39C3" w:rsidRDefault="009C39C3" w:rsidP="009C39C3">
            <w:pPr>
              <w:rPr>
                <w:rFonts w:ascii="Arial" w:hAnsi="Arial" w:cs="Arial"/>
              </w:rPr>
            </w:pPr>
          </w:p>
          <w:p w:rsidR="009C39C3" w:rsidRDefault="009C39C3" w:rsidP="009C39C3">
            <w:pPr>
              <w:ind w:firstLine="284"/>
              <w:rPr>
                <w:rFonts w:ascii="Arial" w:hAnsi="Arial" w:cs="Arial"/>
                <w:b/>
              </w:rPr>
            </w:pPr>
            <w:r>
              <w:rPr>
                <w:rFonts w:ascii="Arial" w:hAnsi="Arial" w:cs="Arial"/>
                <w:b/>
                <w:sz w:val="22"/>
                <w:szCs w:val="22"/>
              </w:rPr>
              <w:t>TABLA</w:t>
            </w:r>
          </w:p>
          <w:p w:rsidR="009C39C3" w:rsidRDefault="009C39C3" w:rsidP="009C39C3">
            <w:pPr>
              <w:rPr>
                <w:rFonts w:ascii="Arial" w:hAnsi="Arial" w:cs="Arial"/>
              </w:rPr>
            </w:pPr>
          </w:p>
          <w:p w:rsidR="009C39C3" w:rsidRDefault="009C39C3" w:rsidP="009C39C3">
            <w:pPr>
              <w:pStyle w:val="Prrafodelista"/>
              <w:numPr>
                <w:ilvl w:val="0"/>
                <w:numId w:val="88"/>
              </w:numPr>
              <w:ind w:left="709" w:hanging="425"/>
              <w:rPr>
                <w:rFonts w:cs="Arial"/>
                <w:sz w:val="22"/>
                <w:szCs w:val="22"/>
              </w:rPr>
            </w:pPr>
            <w:r>
              <w:rPr>
                <w:rFonts w:cs="Arial"/>
                <w:sz w:val="22"/>
                <w:szCs w:val="22"/>
              </w:rPr>
              <w:t>Expedición de copias certificadas de documentos, por cada hoja tamaño carta u oficio $ 16.00</w:t>
            </w:r>
          </w:p>
          <w:p w:rsidR="009C39C3" w:rsidRDefault="009C39C3" w:rsidP="009C39C3">
            <w:pPr>
              <w:pStyle w:val="Prrafodelista"/>
              <w:numPr>
                <w:ilvl w:val="0"/>
                <w:numId w:val="88"/>
              </w:numPr>
              <w:tabs>
                <w:tab w:val="left" w:pos="284"/>
                <w:tab w:val="left" w:pos="3765"/>
              </w:tabs>
              <w:ind w:left="709" w:hanging="425"/>
              <w:rPr>
                <w:rFonts w:cs="Arial"/>
                <w:sz w:val="22"/>
                <w:szCs w:val="22"/>
              </w:rPr>
            </w:pPr>
            <w:r>
              <w:rPr>
                <w:rFonts w:cs="Arial"/>
                <w:sz w:val="22"/>
                <w:szCs w:val="22"/>
              </w:rPr>
              <w:t>Por cada disco compacto CD-R $ 10.00</w:t>
            </w:r>
          </w:p>
          <w:p w:rsidR="009C39C3" w:rsidRDefault="009C39C3" w:rsidP="009C39C3">
            <w:pPr>
              <w:pStyle w:val="Prrafodelista"/>
              <w:numPr>
                <w:ilvl w:val="0"/>
                <w:numId w:val="88"/>
              </w:numPr>
              <w:tabs>
                <w:tab w:val="left" w:pos="284"/>
              </w:tabs>
              <w:ind w:left="709" w:hanging="425"/>
              <w:rPr>
                <w:rFonts w:cs="Arial"/>
                <w:sz w:val="22"/>
                <w:szCs w:val="22"/>
              </w:rPr>
            </w:pPr>
            <w:r>
              <w:rPr>
                <w:rFonts w:cs="Arial"/>
                <w:sz w:val="22"/>
                <w:szCs w:val="22"/>
              </w:rPr>
              <w:t>Expedición de copia a color $ 19.00</w:t>
            </w:r>
          </w:p>
          <w:p w:rsidR="009C39C3" w:rsidRDefault="009C39C3" w:rsidP="009C39C3">
            <w:pPr>
              <w:pStyle w:val="Prrafodelista"/>
              <w:numPr>
                <w:ilvl w:val="0"/>
                <w:numId w:val="88"/>
              </w:numPr>
              <w:tabs>
                <w:tab w:val="left" w:pos="284"/>
              </w:tabs>
              <w:ind w:left="709" w:hanging="425"/>
              <w:rPr>
                <w:rFonts w:cs="Arial"/>
                <w:sz w:val="22"/>
                <w:szCs w:val="22"/>
              </w:rPr>
            </w:pPr>
            <w:r>
              <w:rPr>
                <w:rFonts w:cs="Arial"/>
                <w:sz w:val="22"/>
                <w:szCs w:val="22"/>
              </w:rPr>
              <w:t>Por cada copia simple tamaño carta u oficio $ 0.50</w:t>
            </w:r>
          </w:p>
          <w:p w:rsidR="009C39C3" w:rsidRDefault="009C39C3" w:rsidP="009C39C3">
            <w:pPr>
              <w:pStyle w:val="Prrafodelista"/>
              <w:numPr>
                <w:ilvl w:val="0"/>
                <w:numId w:val="88"/>
              </w:numPr>
              <w:tabs>
                <w:tab w:val="left" w:pos="284"/>
              </w:tabs>
              <w:ind w:left="709" w:hanging="425"/>
              <w:rPr>
                <w:rFonts w:cs="Arial"/>
                <w:sz w:val="22"/>
                <w:szCs w:val="22"/>
              </w:rPr>
            </w:pPr>
            <w:r>
              <w:rPr>
                <w:rFonts w:cs="Arial"/>
                <w:sz w:val="22"/>
                <w:szCs w:val="22"/>
              </w:rPr>
              <w:t>Por cada hoja impresa por medio de dispositivo informático, tamaño carta u oficio $ 0.50</w:t>
            </w:r>
          </w:p>
          <w:p w:rsidR="009C39C3" w:rsidRDefault="009C39C3" w:rsidP="009C39C3">
            <w:pPr>
              <w:pStyle w:val="Prrafodelista"/>
              <w:numPr>
                <w:ilvl w:val="0"/>
                <w:numId w:val="88"/>
              </w:numPr>
              <w:tabs>
                <w:tab w:val="left" w:pos="-709"/>
                <w:tab w:val="left" w:pos="284"/>
              </w:tabs>
              <w:ind w:left="709" w:hanging="425"/>
              <w:rPr>
                <w:rFonts w:cs="Arial"/>
                <w:sz w:val="22"/>
                <w:szCs w:val="22"/>
              </w:rPr>
            </w:pPr>
            <w:r>
              <w:rPr>
                <w:rFonts w:cs="Arial"/>
                <w:sz w:val="22"/>
                <w:szCs w:val="22"/>
              </w:rPr>
              <w:t>Expedición de copia simple de planos $60.00</w:t>
            </w:r>
          </w:p>
          <w:p w:rsidR="009C39C3" w:rsidRDefault="009C39C3" w:rsidP="009C39C3">
            <w:pPr>
              <w:pStyle w:val="Prrafodelista"/>
              <w:numPr>
                <w:ilvl w:val="0"/>
                <w:numId w:val="88"/>
              </w:numPr>
              <w:tabs>
                <w:tab w:val="left" w:pos="-709"/>
                <w:tab w:val="left" w:pos="284"/>
              </w:tabs>
              <w:ind w:left="709" w:hanging="425"/>
              <w:rPr>
                <w:rFonts w:cs="Arial"/>
                <w:sz w:val="22"/>
                <w:szCs w:val="22"/>
              </w:rPr>
            </w:pPr>
            <w:r>
              <w:rPr>
                <w:rFonts w:cs="Arial"/>
                <w:sz w:val="22"/>
                <w:szCs w:val="22"/>
              </w:rPr>
              <w:t>Expedición de copia certificada de planos, $ 36.00 adicionales a la anterior cuota.</w:t>
            </w:r>
          </w:p>
          <w:p w:rsidR="009C39C3" w:rsidRDefault="009C39C3" w:rsidP="009C39C3">
            <w:pPr>
              <w:ind w:right="50"/>
              <w:rPr>
                <w:rFonts w:ascii="Arial" w:hAnsi="Arial" w:cs="Arial"/>
              </w:rPr>
            </w:pPr>
          </w:p>
          <w:p w:rsidR="009C39C3" w:rsidRDefault="009C39C3" w:rsidP="006225F6">
            <w:pPr>
              <w:ind w:right="50"/>
              <w:jc w:val="both"/>
              <w:rPr>
                <w:rFonts w:ascii="Arial" w:hAnsi="Arial" w:cs="Arial"/>
              </w:rPr>
            </w:pPr>
            <w:r>
              <w:rPr>
                <w:rFonts w:ascii="Arial" w:hAnsi="Arial" w:cs="Arial"/>
                <w:sz w:val="22"/>
                <w:szCs w:val="22"/>
              </w:rPr>
              <w:t>III.- Constancia de no inconveniente para la celebración de actos de culto público extraordinario en lugares distintos de los templos respectivos $ 21.00.</w:t>
            </w:r>
          </w:p>
          <w:p w:rsidR="009C39C3" w:rsidRDefault="009C39C3" w:rsidP="009C39C3">
            <w:pPr>
              <w:ind w:right="50"/>
              <w:rPr>
                <w:rFonts w:ascii="Arial" w:hAnsi="Arial" w:cs="Arial"/>
                <w:bCs/>
              </w:rPr>
            </w:pPr>
          </w:p>
          <w:p w:rsidR="009C39C3" w:rsidRDefault="009C39C3" w:rsidP="009C39C3">
            <w:pPr>
              <w:ind w:right="50"/>
              <w:rPr>
                <w:rFonts w:ascii="Arial" w:hAnsi="Arial" w:cs="Arial"/>
                <w:bCs/>
              </w:rPr>
            </w:pPr>
          </w:p>
          <w:p w:rsidR="009C39C3" w:rsidRDefault="009C39C3" w:rsidP="009C39C3">
            <w:pPr>
              <w:ind w:right="50"/>
              <w:jc w:val="center"/>
              <w:rPr>
                <w:rFonts w:ascii="Arial" w:hAnsi="Arial" w:cs="Arial"/>
                <w:b/>
              </w:rPr>
            </w:pPr>
            <w:r>
              <w:rPr>
                <w:rFonts w:ascii="Arial" w:hAnsi="Arial" w:cs="Arial"/>
                <w:b/>
                <w:sz w:val="22"/>
                <w:szCs w:val="22"/>
              </w:rPr>
              <w:t>SECCIÓN VIII</w:t>
            </w:r>
          </w:p>
          <w:p w:rsidR="009C39C3" w:rsidRDefault="009C39C3" w:rsidP="009C39C3">
            <w:pPr>
              <w:jc w:val="center"/>
              <w:rPr>
                <w:rFonts w:ascii="Arial" w:hAnsi="Arial" w:cs="Arial"/>
                <w:b/>
                <w:bCs/>
              </w:rPr>
            </w:pPr>
            <w:r>
              <w:rPr>
                <w:rFonts w:ascii="Arial" w:hAnsi="Arial" w:cs="Arial"/>
                <w:b/>
                <w:bCs/>
                <w:sz w:val="22"/>
                <w:szCs w:val="22"/>
              </w:rPr>
              <w:t>POR LA EXPEDICIÓN DE LICENCIAS, PERMISOS,</w:t>
            </w:r>
          </w:p>
          <w:p w:rsidR="009C39C3" w:rsidRDefault="009C39C3" w:rsidP="009C39C3">
            <w:pPr>
              <w:jc w:val="center"/>
              <w:rPr>
                <w:rFonts w:ascii="Arial" w:hAnsi="Arial" w:cs="Arial"/>
                <w:b/>
                <w:bCs/>
              </w:rPr>
            </w:pPr>
            <w:r>
              <w:rPr>
                <w:rFonts w:ascii="Arial" w:hAnsi="Arial" w:cs="Arial"/>
                <w:b/>
                <w:bCs/>
                <w:sz w:val="22"/>
                <w:szCs w:val="22"/>
              </w:rPr>
              <w:t>AUTORIZACIONES Y SERVICIOS DE CONTROL AMBIENTAL</w:t>
            </w:r>
          </w:p>
          <w:p w:rsidR="009C39C3" w:rsidRDefault="009C39C3" w:rsidP="009C39C3">
            <w:pPr>
              <w:ind w:right="50"/>
              <w:rPr>
                <w:rFonts w:ascii="Arial" w:hAnsi="Arial" w:cs="Arial"/>
                <w:bCs/>
              </w:rPr>
            </w:pPr>
          </w:p>
          <w:p w:rsidR="009C39C3" w:rsidRDefault="009C39C3" w:rsidP="009C39C3">
            <w:pPr>
              <w:ind w:right="50"/>
              <w:jc w:val="both"/>
              <w:rPr>
                <w:rFonts w:ascii="Arial" w:hAnsi="Arial" w:cs="Arial"/>
                <w:bCs/>
              </w:rPr>
            </w:pPr>
            <w:r>
              <w:rPr>
                <w:rFonts w:ascii="Arial" w:hAnsi="Arial" w:cs="Arial"/>
                <w:b/>
                <w:sz w:val="22"/>
                <w:szCs w:val="22"/>
              </w:rPr>
              <w:t>ARTÍCULO 31.-</w:t>
            </w:r>
            <w:r>
              <w:rPr>
                <w:rFonts w:ascii="Arial" w:hAnsi="Arial" w:cs="Arial"/>
                <w:bCs/>
                <w:sz w:val="22"/>
                <w:szCs w:val="22"/>
              </w:rPr>
              <w:t xml:space="preserve"> Son objeto de estos derechos, los servicios prestados por las autoridades municipales por concepto de:</w:t>
            </w:r>
          </w:p>
          <w:p w:rsidR="009C39C3" w:rsidRDefault="009C39C3" w:rsidP="009C39C3">
            <w:pPr>
              <w:ind w:right="50"/>
              <w:jc w:val="both"/>
              <w:rPr>
                <w:rFonts w:ascii="Arial" w:hAnsi="Arial" w:cs="Arial"/>
                <w:bCs/>
              </w:rPr>
            </w:pPr>
          </w:p>
          <w:p w:rsidR="009C39C3" w:rsidRDefault="009C39C3" w:rsidP="009C39C3">
            <w:pPr>
              <w:jc w:val="both"/>
              <w:rPr>
                <w:rFonts w:ascii="Arial" w:hAnsi="Arial" w:cs="Arial"/>
                <w:bCs/>
              </w:rPr>
            </w:pPr>
            <w:r>
              <w:rPr>
                <w:rFonts w:ascii="Arial" w:hAnsi="Arial" w:cs="Arial"/>
                <w:bCs/>
                <w:sz w:val="22"/>
                <w:szCs w:val="22"/>
              </w:rPr>
              <w:t>I.- Expedición de autorización de obras o actividades que generen emisiones a la atmósfera que no requieran estudio de impacto ambiental $ 475.00.</w:t>
            </w:r>
          </w:p>
          <w:p w:rsidR="009C39C3" w:rsidRDefault="009C39C3" w:rsidP="009C39C3">
            <w:pPr>
              <w:jc w:val="both"/>
              <w:rPr>
                <w:rFonts w:ascii="Arial" w:hAnsi="Arial" w:cs="Arial"/>
                <w:bCs/>
              </w:rPr>
            </w:pPr>
          </w:p>
          <w:p w:rsidR="009C39C3" w:rsidRDefault="009C39C3" w:rsidP="009C39C3">
            <w:pPr>
              <w:jc w:val="both"/>
              <w:rPr>
                <w:rFonts w:ascii="Arial" w:hAnsi="Arial" w:cs="Arial"/>
                <w:bCs/>
              </w:rPr>
            </w:pPr>
            <w:r>
              <w:rPr>
                <w:rFonts w:ascii="Arial" w:hAnsi="Arial" w:cs="Arial"/>
                <w:bCs/>
                <w:sz w:val="22"/>
                <w:szCs w:val="22"/>
              </w:rPr>
              <w:t>II.- Expedición de permisos y autorización  para el aprovechamiento de materiales naturales $ 487.00.</w:t>
            </w:r>
          </w:p>
          <w:p w:rsidR="009C39C3" w:rsidRDefault="009C39C3" w:rsidP="009C39C3">
            <w:pPr>
              <w:jc w:val="both"/>
              <w:rPr>
                <w:rFonts w:ascii="Arial" w:hAnsi="Arial" w:cs="Arial"/>
                <w:bCs/>
              </w:rPr>
            </w:pPr>
          </w:p>
          <w:p w:rsidR="009C39C3" w:rsidRDefault="009C39C3" w:rsidP="009C39C3">
            <w:pPr>
              <w:jc w:val="both"/>
              <w:rPr>
                <w:rFonts w:ascii="Arial" w:hAnsi="Arial" w:cs="Arial"/>
                <w:bCs/>
              </w:rPr>
            </w:pPr>
            <w:r>
              <w:rPr>
                <w:rFonts w:ascii="Arial" w:hAnsi="Arial" w:cs="Arial"/>
                <w:bCs/>
                <w:sz w:val="22"/>
                <w:szCs w:val="22"/>
              </w:rPr>
              <w:t>III.- Verificación y certificación de emisiones contaminantes a la atmósfera $ 3,02.00.</w:t>
            </w:r>
          </w:p>
          <w:p w:rsidR="009C39C3" w:rsidRDefault="009C39C3" w:rsidP="009C39C3">
            <w:pPr>
              <w:jc w:val="both"/>
              <w:rPr>
                <w:rFonts w:ascii="Arial" w:hAnsi="Arial" w:cs="Arial"/>
                <w:bCs/>
              </w:rPr>
            </w:pPr>
          </w:p>
          <w:p w:rsidR="009C39C3" w:rsidRDefault="009C39C3" w:rsidP="009C39C3">
            <w:pPr>
              <w:jc w:val="both"/>
              <w:rPr>
                <w:rFonts w:ascii="Arial" w:hAnsi="Arial" w:cs="Arial"/>
                <w:bCs/>
              </w:rPr>
            </w:pPr>
            <w:r>
              <w:rPr>
                <w:rFonts w:ascii="Arial" w:hAnsi="Arial" w:cs="Arial"/>
                <w:bCs/>
                <w:sz w:val="22"/>
                <w:szCs w:val="22"/>
              </w:rPr>
              <w:t>IV.- Otorgamiento de licencia de funcionamiento de fuentes emisoras de contaminantes $ 3,302.00.</w:t>
            </w:r>
          </w:p>
          <w:p w:rsidR="009C39C3" w:rsidRDefault="009C39C3" w:rsidP="009C39C3">
            <w:pPr>
              <w:jc w:val="both"/>
              <w:rPr>
                <w:rFonts w:ascii="Arial" w:hAnsi="Arial" w:cs="Arial"/>
                <w:bCs/>
              </w:rPr>
            </w:pPr>
          </w:p>
          <w:p w:rsidR="009C39C3" w:rsidRDefault="009C39C3" w:rsidP="009C39C3">
            <w:pPr>
              <w:jc w:val="both"/>
              <w:rPr>
                <w:rFonts w:ascii="Arial" w:hAnsi="Arial" w:cs="Arial"/>
                <w:bCs/>
              </w:rPr>
            </w:pPr>
            <w:r>
              <w:rPr>
                <w:rFonts w:ascii="Arial" w:hAnsi="Arial" w:cs="Arial"/>
                <w:bCs/>
                <w:sz w:val="22"/>
                <w:szCs w:val="22"/>
              </w:rPr>
              <w:t>V.- Otorgamiento de permisos a particulares para el transporte de residuos sólidos no domésticos $ 603.00.</w:t>
            </w:r>
          </w:p>
          <w:p w:rsidR="009C39C3" w:rsidRDefault="009C39C3" w:rsidP="009C39C3">
            <w:pPr>
              <w:jc w:val="both"/>
              <w:rPr>
                <w:rFonts w:ascii="Arial" w:hAnsi="Arial" w:cs="Arial"/>
                <w:bCs/>
              </w:rPr>
            </w:pPr>
          </w:p>
          <w:p w:rsidR="009C39C3" w:rsidRDefault="009C39C3" w:rsidP="009C39C3">
            <w:pPr>
              <w:rPr>
                <w:rFonts w:ascii="Arial" w:hAnsi="Arial" w:cs="Arial"/>
                <w:bCs/>
              </w:rPr>
            </w:pPr>
          </w:p>
          <w:p w:rsidR="009C39C3" w:rsidRDefault="009C39C3" w:rsidP="009C39C3">
            <w:pPr>
              <w:ind w:right="50"/>
              <w:jc w:val="center"/>
              <w:rPr>
                <w:rFonts w:ascii="Arial" w:hAnsi="Arial" w:cs="Arial"/>
                <w:b/>
              </w:rPr>
            </w:pPr>
            <w:r>
              <w:rPr>
                <w:rFonts w:ascii="Arial" w:hAnsi="Arial" w:cs="Arial"/>
                <w:b/>
                <w:sz w:val="22"/>
                <w:szCs w:val="22"/>
              </w:rPr>
              <w:t>SECCIÓN IX</w:t>
            </w:r>
          </w:p>
          <w:p w:rsidR="009C39C3" w:rsidRDefault="009C39C3" w:rsidP="009C39C3">
            <w:pPr>
              <w:jc w:val="center"/>
              <w:rPr>
                <w:rFonts w:ascii="Arial" w:hAnsi="Arial" w:cs="Arial"/>
                <w:b/>
                <w:bCs/>
              </w:rPr>
            </w:pPr>
            <w:r>
              <w:rPr>
                <w:rFonts w:ascii="Arial" w:hAnsi="Arial" w:cs="Arial"/>
                <w:b/>
                <w:bCs/>
                <w:sz w:val="22"/>
                <w:szCs w:val="22"/>
              </w:rPr>
              <w:t>OTROS SERVICIOS</w:t>
            </w:r>
          </w:p>
          <w:p w:rsidR="009C39C3" w:rsidRDefault="009C39C3" w:rsidP="009C39C3">
            <w:pPr>
              <w:rPr>
                <w:rFonts w:ascii="Arial" w:hAnsi="Arial" w:cs="Arial"/>
                <w:bCs/>
              </w:rPr>
            </w:pPr>
          </w:p>
          <w:p w:rsidR="009C39C3" w:rsidRDefault="009C39C3" w:rsidP="009C39C3">
            <w:pPr>
              <w:rPr>
                <w:rFonts w:ascii="Arial" w:hAnsi="Arial" w:cs="Arial"/>
                <w:bCs/>
              </w:rPr>
            </w:pPr>
            <w:r>
              <w:rPr>
                <w:rFonts w:ascii="Arial" w:hAnsi="Arial" w:cs="Arial"/>
                <w:b/>
                <w:sz w:val="22"/>
                <w:szCs w:val="22"/>
              </w:rPr>
              <w:t xml:space="preserve">ARTÍCULO 32.-  </w:t>
            </w:r>
            <w:r>
              <w:rPr>
                <w:rFonts w:ascii="Arial" w:hAnsi="Arial" w:cs="Arial"/>
                <w:bCs/>
                <w:sz w:val="22"/>
                <w:szCs w:val="22"/>
              </w:rPr>
              <w:t>Por los servicios que presta la gaceta municipal se cobrara los siguientes derechos.</w:t>
            </w:r>
          </w:p>
          <w:p w:rsidR="009C39C3" w:rsidRDefault="009C39C3" w:rsidP="009C39C3">
            <w:pPr>
              <w:rPr>
                <w:rFonts w:ascii="Arial" w:hAnsi="Arial" w:cs="Arial"/>
                <w:bCs/>
              </w:rPr>
            </w:pPr>
          </w:p>
          <w:p w:rsidR="009C39C3" w:rsidRDefault="009C39C3" w:rsidP="009C39C3">
            <w:pPr>
              <w:rPr>
                <w:rFonts w:ascii="Arial" w:hAnsi="Arial" w:cs="Arial"/>
                <w:bCs/>
              </w:rPr>
            </w:pPr>
            <w:r>
              <w:rPr>
                <w:rFonts w:ascii="Arial" w:hAnsi="Arial" w:cs="Arial"/>
                <w:bCs/>
                <w:sz w:val="22"/>
                <w:szCs w:val="22"/>
              </w:rPr>
              <w:t>I.- Avisos que deben publicarse.</w:t>
            </w:r>
          </w:p>
          <w:p w:rsidR="009C39C3" w:rsidRDefault="009C39C3" w:rsidP="009C39C3">
            <w:pPr>
              <w:rPr>
                <w:rFonts w:ascii="Arial" w:hAnsi="Arial" w:cs="Arial"/>
                <w:bCs/>
              </w:rPr>
            </w:pPr>
          </w:p>
          <w:p w:rsidR="009C39C3" w:rsidRDefault="009C39C3" w:rsidP="009C39C3">
            <w:pPr>
              <w:ind w:left="709" w:hanging="425"/>
              <w:rPr>
                <w:rFonts w:ascii="Arial" w:hAnsi="Arial" w:cs="Arial"/>
                <w:bCs/>
              </w:rPr>
            </w:pPr>
            <w:r>
              <w:rPr>
                <w:rFonts w:ascii="Arial" w:hAnsi="Arial" w:cs="Arial"/>
                <w:bCs/>
                <w:sz w:val="22"/>
                <w:szCs w:val="22"/>
              </w:rPr>
              <w:t>1.- Por cada palabra en primera y única inserción $ 1.90.</w:t>
            </w:r>
          </w:p>
          <w:p w:rsidR="009C39C3" w:rsidRDefault="009C39C3" w:rsidP="009C39C3">
            <w:pPr>
              <w:ind w:left="709" w:hanging="425"/>
              <w:rPr>
                <w:rFonts w:ascii="Arial" w:hAnsi="Arial" w:cs="Arial"/>
                <w:bCs/>
              </w:rPr>
            </w:pPr>
            <w:r>
              <w:rPr>
                <w:rFonts w:ascii="Arial" w:hAnsi="Arial" w:cs="Arial"/>
                <w:bCs/>
                <w:sz w:val="22"/>
                <w:szCs w:val="22"/>
              </w:rPr>
              <w:t>2.- Por cada palabra en inserción subsecuente     $ 1.90.</w:t>
            </w:r>
          </w:p>
          <w:p w:rsidR="009C39C3" w:rsidRDefault="009C39C3" w:rsidP="009C39C3">
            <w:pPr>
              <w:rPr>
                <w:rFonts w:ascii="Arial" w:hAnsi="Arial" w:cs="Arial"/>
                <w:bCs/>
              </w:rPr>
            </w:pPr>
          </w:p>
          <w:p w:rsidR="009C39C3" w:rsidRDefault="009C39C3" w:rsidP="009C39C3">
            <w:pPr>
              <w:rPr>
                <w:rFonts w:ascii="Arial" w:hAnsi="Arial" w:cs="Arial"/>
                <w:bCs/>
              </w:rPr>
            </w:pPr>
            <w:r>
              <w:rPr>
                <w:rFonts w:ascii="Arial" w:hAnsi="Arial" w:cs="Arial"/>
                <w:bCs/>
                <w:sz w:val="22"/>
                <w:szCs w:val="22"/>
              </w:rPr>
              <w:t>II.- Por publicación de avisos de registro municipal de fierro de herrar, arete o collar, o cancelación de los mismos, señal de sangre o venta  $ 37.50.</w:t>
            </w:r>
          </w:p>
          <w:p w:rsidR="009C39C3" w:rsidRDefault="009C39C3" w:rsidP="009C39C3">
            <w:pPr>
              <w:rPr>
                <w:rFonts w:ascii="Arial" w:hAnsi="Arial" w:cs="Arial"/>
                <w:bCs/>
              </w:rPr>
            </w:pPr>
          </w:p>
          <w:p w:rsidR="009C39C3" w:rsidRDefault="009C39C3" w:rsidP="009C39C3">
            <w:pPr>
              <w:rPr>
                <w:rFonts w:ascii="Arial" w:hAnsi="Arial" w:cs="Arial"/>
                <w:bCs/>
              </w:rPr>
            </w:pPr>
            <w:r>
              <w:rPr>
                <w:rFonts w:ascii="Arial" w:hAnsi="Arial" w:cs="Arial"/>
                <w:bCs/>
                <w:sz w:val="22"/>
                <w:szCs w:val="22"/>
              </w:rPr>
              <w:t>III.- Por costo de tipografía relativa a los fierros de registro, arete o collar por cada figura $ 36.50.</w:t>
            </w:r>
          </w:p>
          <w:p w:rsidR="009C39C3" w:rsidRDefault="009C39C3" w:rsidP="009C39C3">
            <w:pPr>
              <w:rPr>
                <w:rFonts w:ascii="Arial" w:hAnsi="Arial" w:cs="Arial"/>
                <w:bCs/>
              </w:rPr>
            </w:pPr>
          </w:p>
          <w:p w:rsidR="009C39C3" w:rsidRDefault="009C39C3" w:rsidP="009C39C3">
            <w:pPr>
              <w:rPr>
                <w:rFonts w:ascii="Arial" w:hAnsi="Arial" w:cs="Arial"/>
                <w:bCs/>
              </w:rPr>
            </w:pPr>
            <w:r>
              <w:rPr>
                <w:rFonts w:ascii="Arial" w:hAnsi="Arial" w:cs="Arial"/>
                <w:bCs/>
                <w:sz w:val="22"/>
                <w:szCs w:val="22"/>
              </w:rPr>
              <w:t>IV.- Suscripciones sin contar a las que se refiere el inciso 5.</w:t>
            </w:r>
          </w:p>
          <w:p w:rsidR="009C39C3" w:rsidRDefault="009C39C3" w:rsidP="009C39C3">
            <w:pPr>
              <w:rPr>
                <w:rFonts w:ascii="Arial" w:hAnsi="Arial" w:cs="Arial"/>
                <w:bCs/>
              </w:rPr>
            </w:pPr>
          </w:p>
          <w:p w:rsidR="009C39C3" w:rsidRDefault="009C39C3" w:rsidP="009C39C3">
            <w:pPr>
              <w:ind w:left="709" w:hanging="425"/>
              <w:rPr>
                <w:rFonts w:ascii="Arial" w:hAnsi="Arial" w:cs="Arial"/>
                <w:bCs/>
              </w:rPr>
            </w:pPr>
            <w:r>
              <w:rPr>
                <w:rFonts w:ascii="Arial" w:hAnsi="Arial" w:cs="Arial"/>
                <w:bCs/>
                <w:sz w:val="22"/>
                <w:szCs w:val="22"/>
              </w:rPr>
              <w:t>1.- Por un año                $ 221.50.</w:t>
            </w:r>
          </w:p>
          <w:p w:rsidR="009C39C3" w:rsidRDefault="009C39C3" w:rsidP="009C39C3">
            <w:pPr>
              <w:ind w:left="709" w:hanging="425"/>
              <w:rPr>
                <w:rFonts w:ascii="Arial" w:hAnsi="Arial" w:cs="Arial"/>
                <w:bCs/>
              </w:rPr>
            </w:pPr>
            <w:r>
              <w:rPr>
                <w:rFonts w:ascii="Arial" w:hAnsi="Arial" w:cs="Arial"/>
                <w:bCs/>
                <w:sz w:val="22"/>
                <w:szCs w:val="22"/>
              </w:rPr>
              <w:t>2.- Por seis meses         $ 111.00.</w:t>
            </w:r>
          </w:p>
          <w:p w:rsidR="009C39C3" w:rsidRDefault="009C39C3" w:rsidP="009C39C3">
            <w:pPr>
              <w:ind w:left="709" w:hanging="425"/>
              <w:rPr>
                <w:rFonts w:ascii="Arial" w:hAnsi="Arial" w:cs="Arial"/>
                <w:bCs/>
              </w:rPr>
            </w:pPr>
            <w:r>
              <w:rPr>
                <w:rFonts w:ascii="Arial" w:hAnsi="Arial" w:cs="Arial"/>
                <w:bCs/>
                <w:sz w:val="22"/>
                <w:szCs w:val="22"/>
              </w:rPr>
              <w:t>3.- Número del día         $   10.00.</w:t>
            </w:r>
          </w:p>
          <w:p w:rsidR="009C39C3" w:rsidRDefault="009C39C3" w:rsidP="009C39C3">
            <w:pPr>
              <w:ind w:left="709" w:hanging="425"/>
              <w:rPr>
                <w:rFonts w:ascii="Arial" w:hAnsi="Arial" w:cs="Arial"/>
                <w:bCs/>
              </w:rPr>
            </w:pPr>
            <w:r>
              <w:rPr>
                <w:rFonts w:ascii="Arial" w:hAnsi="Arial" w:cs="Arial"/>
                <w:bCs/>
                <w:sz w:val="22"/>
                <w:szCs w:val="22"/>
              </w:rPr>
              <w:t>4.- Número atrasado      $   19.00.</w:t>
            </w:r>
          </w:p>
          <w:p w:rsidR="009C39C3" w:rsidRDefault="009C39C3" w:rsidP="009C39C3">
            <w:pPr>
              <w:ind w:left="709" w:hanging="425"/>
              <w:rPr>
                <w:rFonts w:ascii="Arial" w:hAnsi="Arial" w:cs="Arial"/>
                <w:bCs/>
              </w:rPr>
            </w:pPr>
            <w:r>
              <w:rPr>
                <w:rFonts w:ascii="Arial" w:hAnsi="Arial" w:cs="Arial"/>
                <w:bCs/>
                <w:sz w:val="22"/>
                <w:szCs w:val="22"/>
              </w:rPr>
              <w:t>5.- Suplemento o ediciones de más de diez páginas $ 1.08  por página adicional.</w:t>
            </w:r>
          </w:p>
          <w:p w:rsidR="009C39C3" w:rsidRDefault="009C39C3" w:rsidP="009C39C3">
            <w:pPr>
              <w:ind w:right="50"/>
              <w:rPr>
                <w:rFonts w:ascii="Arial" w:hAnsi="Arial" w:cs="Arial"/>
                <w:bCs/>
              </w:rPr>
            </w:pPr>
          </w:p>
          <w:p w:rsidR="009C39C3" w:rsidRDefault="009C39C3" w:rsidP="009C39C3">
            <w:pPr>
              <w:ind w:right="50"/>
              <w:rPr>
                <w:rFonts w:ascii="Arial" w:hAnsi="Arial" w:cs="Arial"/>
                <w:bCs/>
              </w:rPr>
            </w:pPr>
          </w:p>
          <w:p w:rsidR="009C39C3" w:rsidRDefault="009C39C3" w:rsidP="009C39C3">
            <w:pPr>
              <w:jc w:val="center"/>
              <w:rPr>
                <w:rFonts w:ascii="Arial" w:hAnsi="Arial" w:cs="Arial"/>
                <w:b/>
                <w:bCs/>
              </w:rPr>
            </w:pPr>
            <w:r>
              <w:rPr>
                <w:rFonts w:ascii="Arial" w:hAnsi="Arial" w:cs="Arial"/>
                <w:b/>
                <w:bCs/>
                <w:sz w:val="22"/>
                <w:szCs w:val="22"/>
              </w:rPr>
              <w:t>CAPÍTULO DÉCIMO</w:t>
            </w:r>
          </w:p>
          <w:p w:rsidR="009C39C3" w:rsidRDefault="009C39C3" w:rsidP="009C39C3">
            <w:pPr>
              <w:jc w:val="center"/>
              <w:rPr>
                <w:rFonts w:ascii="Arial" w:hAnsi="Arial" w:cs="Arial"/>
                <w:b/>
                <w:bCs/>
              </w:rPr>
            </w:pPr>
            <w:r>
              <w:rPr>
                <w:rFonts w:ascii="Arial" w:hAnsi="Arial" w:cs="Arial"/>
                <w:b/>
                <w:bCs/>
                <w:sz w:val="22"/>
                <w:szCs w:val="22"/>
              </w:rPr>
              <w:t>DE LOS DERECHOS POR EL USO O APROVECHAMIENTO</w:t>
            </w:r>
          </w:p>
          <w:p w:rsidR="009C39C3" w:rsidRDefault="009C39C3" w:rsidP="009C39C3">
            <w:pPr>
              <w:jc w:val="center"/>
              <w:rPr>
                <w:rFonts w:ascii="Arial" w:hAnsi="Arial" w:cs="Arial"/>
                <w:b/>
                <w:bCs/>
              </w:rPr>
            </w:pPr>
            <w:r>
              <w:rPr>
                <w:rFonts w:ascii="Arial" w:hAnsi="Arial" w:cs="Arial"/>
                <w:b/>
                <w:bCs/>
                <w:sz w:val="22"/>
                <w:szCs w:val="22"/>
              </w:rPr>
              <w:t>DE BIENES DEL DOMINIO PÚBLICO DEL MUNICIPIO</w:t>
            </w:r>
          </w:p>
          <w:p w:rsidR="009C39C3" w:rsidRDefault="009C39C3" w:rsidP="009C39C3">
            <w:pPr>
              <w:jc w:val="center"/>
              <w:rPr>
                <w:rFonts w:ascii="Arial" w:hAnsi="Arial" w:cs="Arial"/>
                <w:b/>
                <w:bCs/>
              </w:rPr>
            </w:pPr>
          </w:p>
          <w:p w:rsidR="009C39C3" w:rsidRDefault="009C39C3" w:rsidP="009C39C3">
            <w:pPr>
              <w:jc w:val="center"/>
              <w:rPr>
                <w:rFonts w:ascii="Arial" w:hAnsi="Arial" w:cs="Arial"/>
                <w:b/>
                <w:bCs/>
              </w:rPr>
            </w:pPr>
            <w:r>
              <w:rPr>
                <w:rFonts w:ascii="Arial" w:hAnsi="Arial" w:cs="Arial"/>
                <w:b/>
                <w:bCs/>
                <w:sz w:val="22"/>
                <w:szCs w:val="22"/>
              </w:rPr>
              <w:t>SECCIÓN I</w:t>
            </w:r>
          </w:p>
          <w:p w:rsidR="009C39C3" w:rsidRDefault="009C39C3" w:rsidP="009C39C3">
            <w:pPr>
              <w:jc w:val="center"/>
              <w:rPr>
                <w:rFonts w:ascii="Arial" w:hAnsi="Arial" w:cs="Arial"/>
                <w:b/>
                <w:bCs/>
              </w:rPr>
            </w:pPr>
            <w:r>
              <w:rPr>
                <w:rFonts w:ascii="Arial" w:hAnsi="Arial" w:cs="Arial"/>
                <w:b/>
                <w:bCs/>
                <w:sz w:val="22"/>
                <w:szCs w:val="22"/>
              </w:rPr>
              <w:lastRenderedPageBreak/>
              <w:t>DE LOS SERVICIOS DE ARRASTRE Y ALMACENAJE</w:t>
            </w:r>
          </w:p>
          <w:p w:rsidR="009C39C3" w:rsidRDefault="009C39C3" w:rsidP="009C39C3">
            <w:pPr>
              <w:ind w:right="50"/>
              <w:rPr>
                <w:rFonts w:ascii="Arial" w:hAnsi="Arial" w:cs="Arial"/>
                <w:b/>
              </w:rPr>
            </w:pPr>
          </w:p>
          <w:p w:rsidR="009C39C3" w:rsidRDefault="009C39C3" w:rsidP="009C39C3">
            <w:pPr>
              <w:ind w:right="50"/>
              <w:jc w:val="both"/>
              <w:rPr>
                <w:rFonts w:ascii="Arial" w:hAnsi="Arial" w:cs="Arial"/>
                <w:bCs/>
              </w:rPr>
            </w:pPr>
            <w:r>
              <w:rPr>
                <w:rFonts w:ascii="Arial" w:hAnsi="Arial" w:cs="Arial"/>
                <w:b/>
                <w:sz w:val="22"/>
                <w:szCs w:val="22"/>
              </w:rPr>
              <w:t>ARTÍCULO 33.-</w:t>
            </w:r>
            <w:r>
              <w:rPr>
                <w:rFonts w:ascii="Arial" w:hAnsi="Arial"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9C39C3" w:rsidRDefault="009C39C3" w:rsidP="009C39C3">
            <w:pPr>
              <w:ind w:right="50"/>
              <w:jc w:val="both"/>
              <w:rPr>
                <w:rFonts w:ascii="Arial" w:hAnsi="Arial" w:cs="Arial"/>
                <w:bCs/>
              </w:rPr>
            </w:pPr>
          </w:p>
          <w:p w:rsidR="009C39C3" w:rsidRDefault="009C39C3" w:rsidP="009C39C3">
            <w:pPr>
              <w:jc w:val="both"/>
              <w:rPr>
                <w:rFonts w:ascii="Arial" w:hAnsi="Arial" w:cs="Arial"/>
              </w:rPr>
            </w:pPr>
            <w:r>
              <w:rPr>
                <w:rFonts w:ascii="Arial" w:hAnsi="Arial" w:cs="Arial"/>
                <w:sz w:val="22"/>
                <w:szCs w:val="22"/>
              </w:rPr>
              <w:t>Las cuotas correspondientes por servicios de arrastre y almacenaje serán las siguientes: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I.- Por Servicio de arrastre:</w:t>
            </w:r>
          </w:p>
          <w:p w:rsidR="009C39C3" w:rsidRDefault="009C39C3" w:rsidP="009C39C3">
            <w:pPr>
              <w:ind w:left="993" w:hanging="426"/>
              <w:jc w:val="both"/>
              <w:rPr>
                <w:rFonts w:ascii="Arial" w:hAnsi="Arial" w:cs="Arial"/>
              </w:rPr>
            </w:pPr>
          </w:p>
          <w:p w:rsidR="009C39C3" w:rsidRDefault="009C39C3" w:rsidP="009C39C3">
            <w:pPr>
              <w:ind w:left="993" w:hanging="426"/>
              <w:jc w:val="both"/>
              <w:rPr>
                <w:rFonts w:ascii="Arial" w:hAnsi="Arial" w:cs="Arial"/>
                <w:b/>
              </w:rPr>
            </w:pPr>
            <w:r>
              <w:rPr>
                <w:rFonts w:ascii="Arial" w:hAnsi="Arial" w:cs="Arial"/>
                <w:sz w:val="22"/>
                <w:szCs w:val="22"/>
              </w:rPr>
              <w:t>1.- Dentro del perímetro urbano $ 239.00.</w:t>
            </w:r>
          </w:p>
          <w:p w:rsidR="009C39C3" w:rsidRDefault="009C39C3" w:rsidP="009C39C3">
            <w:pPr>
              <w:ind w:left="993" w:hanging="426"/>
              <w:jc w:val="both"/>
              <w:rPr>
                <w:rFonts w:ascii="Arial" w:hAnsi="Arial" w:cs="Arial"/>
              </w:rPr>
            </w:pPr>
            <w:r>
              <w:rPr>
                <w:rFonts w:ascii="Arial" w:hAnsi="Arial" w:cs="Arial"/>
                <w:sz w:val="22"/>
                <w:szCs w:val="22"/>
              </w:rPr>
              <w:t>2.- Fuera del perímetro urbano: las cuotas de la fracción anterior  más $ 4.50  por Km. Adicional recorrido.</w:t>
            </w:r>
          </w:p>
          <w:p w:rsidR="009C39C3" w:rsidRDefault="009C39C3" w:rsidP="009C39C3">
            <w:pPr>
              <w:ind w:left="993" w:hanging="426"/>
              <w:jc w:val="both"/>
              <w:rPr>
                <w:rFonts w:ascii="Arial" w:hAnsi="Arial" w:cs="Arial"/>
              </w:rPr>
            </w:pPr>
            <w:r>
              <w:rPr>
                <w:rFonts w:ascii="Arial" w:hAnsi="Arial" w:cs="Arial"/>
                <w:sz w:val="22"/>
                <w:szCs w:val="22"/>
              </w:rPr>
              <w:t>3.- Por Servicios de Maniobra: se cobrara por hora $ 75.00 por maniobrista.</w:t>
            </w:r>
          </w:p>
          <w:p w:rsidR="009C39C3" w:rsidRDefault="009C39C3" w:rsidP="009C39C3">
            <w:pPr>
              <w:ind w:right="50"/>
              <w:rPr>
                <w:rFonts w:ascii="Arial" w:hAnsi="Arial" w:cs="Arial"/>
                <w:bCs/>
              </w:rPr>
            </w:pPr>
          </w:p>
          <w:p w:rsidR="009C39C3" w:rsidRDefault="009C39C3" w:rsidP="009C39C3">
            <w:pPr>
              <w:ind w:right="50"/>
              <w:rPr>
                <w:rFonts w:ascii="Arial" w:hAnsi="Arial" w:cs="Arial"/>
                <w:bCs/>
              </w:rPr>
            </w:pPr>
          </w:p>
          <w:p w:rsidR="009C39C3" w:rsidRDefault="009C39C3" w:rsidP="009C39C3">
            <w:pPr>
              <w:jc w:val="center"/>
              <w:rPr>
                <w:rFonts w:ascii="Arial" w:hAnsi="Arial" w:cs="Arial"/>
                <w:b/>
                <w:bCs/>
              </w:rPr>
            </w:pPr>
            <w:r>
              <w:rPr>
                <w:rFonts w:ascii="Arial" w:hAnsi="Arial" w:cs="Arial"/>
                <w:b/>
                <w:bCs/>
                <w:sz w:val="22"/>
                <w:szCs w:val="22"/>
              </w:rPr>
              <w:t>SECCIÓN II</w:t>
            </w:r>
          </w:p>
          <w:p w:rsidR="009C39C3" w:rsidRDefault="009C39C3" w:rsidP="009C39C3">
            <w:pPr>
              <w:jc w:val="center"/>
              <w:rPr>
                <w:rFonts w:ascii="Arial" w:hAnsi="Arial" w:cs="Arial"/>
                <w:b/>
                <w:bCs/>
              </w:rPr>
            </w:pPr>
            <w:r>
              <w:rPr>
                <w:rFonts w:ascii="Arial" w:hAnsi="Arial" w:cs="Arial"/>
                <w:b/>
                <w:bCs/>
                <w:sz w:val="22"/>
                <w:szCs w:val="22"/>
              </w:rPr>
              <w:t>PROVENIENTES DE LA OCUPACIÓN DE LAS VÍAS PÚBLICAS</w:t>
            </w:r>
          </w:p>
          <w:p w:rsidR="009C39C3" w:rsidRDefault="009C39C3" w:rsidP="009C39C3">
            <w:pPr>
              <w:ind w:right="50"/>
              <w:rPr>
                <w:rFonts w:ascii="Arial" w:hAnsi="Arial" w:cs="Arial"/>
                <w:b/>
              </w:rPr>
            </w:pPr>
          </w:p>
          <w:p w:rsidR="009C39C3" w:rsidRDefault="009C39C3" w:rsidP="009C39C3">
            <w:pPr>
              <w:jc w:val="both"/>
              <w:rPr>
                <w:rFonts w:ascii="Arial" w:hAnsi="Arial" w:cs="Arial"/>
                <w:bCs/>
              </w:rPr>
            </w:pPr>
            <w:r>
              <w:rPr>
                <w:rFonts w:ascii="Arial" w:hAnsi="Arial" w:cs="Arial"/>
                <w:b/>
                <w:sz w:val="22"/>
                <w:szCs w:val="22"/>
              </w:rPr>
              <w:t>ARTÍCULO 34.-</w:t>
            </w:r>
            <w:r>
              <w:rPr>
                <w:rFonts w:ascii="Arial" w:hAnsi="Arial" w:cs="Arial"/>
                <w:bCs/>
                <w:sz w:val="22"/>
                <w:szCs w:val="22"/>
              </w:rPr>
              <w:t>Son objeto de estos derechos, la ocupación temporal de la superficie limitada bajo el control del Municipio, para el estacionamiento de vehículos.</w:t>
            </w:r>
          </w:p>
          <w:p w:rsidR="009C39C3" w:rsidRDefault="009C39C3" w:rsidP="009C39C3">
            <w:pPr>
              <w:jc w:val="both"/>
              <w:rPr>
                <w:rFonts w:ascii="Arial" w:hAnsi="Arial" w:cs="Arial"/>
                <w:bCs/>
              </w:rPr>
            </w:pPr>
          </w:p>
          <w:p w:rsidR="009C39C3" w:rsidRDefault="009C39C3" w:rsidP="009C39C3">
            <w:pPr>
              <w:tabs>
                <w:tab w:val="left" w:pos="0"/>
              </w:tabs>
              <w:jc w:val="both"/>
              <w:rPr>
                <w:rFonts w:ascii="Arial" w:hAnsi="Arial" w:cs="Arial"/>
              </w:rPr>
            </w:pPr>
            <w:r>
              <w:rPr>
                <w:rFonts w:ascii="Arial" w:hAnsi="Arial" w:cs="Arial"/>
                <w:sz w:val="22"/>
                <w:szCs w:val="22"/>
              </w:rPr>
              <w:t>Las cuotas correspondientes por ocupación de la vía pública, serán las siguientes:</w:t>
            </w:r>
          </w:p>
          <w:p w:rsidR="009C39C3" w:rsidRDefault="009C39C3" w:rsidP="009C39C3">
            <w:pPr>
              <w:tabs>
                <w:tab w:val="left" w:pos="0"/>
              </w:tabs>
              <w:jc w:val="both"/>
              <w:rPr>
                <w:rFonts w:ascii="Arial" w:hAnsi="Arial" w:cs="Arial"/>
              </w:rPr>
            </w:pPr>
          </w:p>
          <w:p w:rsidR="009C39C3" w:rsidRDefault="009C39C3" w:rsidP="009C39C3">
            <w:pPr>
              <w:tabs>
                <w:tab w:val="left" w:pos="0"/>
              </w:tabs>
              <w:jc w:val="both"/>
              <w:rPr>
                <w:rFonts w:ascii="Arial" w:hAnsi="Arial" w:cs="Arial"/>
              </w:rPr>
            </w:pPr>
            <w:r>
              <w:rPr>
                <w:rFonts w:ascii="Arial" w:hAnsi="Arial" w:cs="Arial"/>
                <w:sz w:val="22"/>
                <w:szCs w:val="22"/>
              </w:rPr>
              <w:t>I.- Por la ocupación exclusiva de la vía pública, por vehículos de alquiler que tengan un sitio especialmente designado para estacionarse, pagara un derecho diario por espacio para un vehículo        $ 4.30, anual $ 1,351.00.</w:t>
            </w:r>
          </w:p>
          <w:p w:rsidR="009C39C3" w:rsidRDefault="009C39C3" w:rsidP="009C39C3">
            <w:pPr>
              <w:tabs>
                <w:tab w:val="left" w:pos="0"/>
              </w:tabs>
              <w:jc w:val="both"/>
              <w:rPr>
                <w:rFonts w:ascii="Arial" w:hAnsi="Arial" w:cs="Arial"/>
              </w:rPr>
            </w:pPr>
          </w:p>
          <w:p w:rsidR="009C39C3" w:rsidRDefault="009C39C3" w:rsidP="009C39C3">
            <w:pPr>
              <w:tabs>
                <w:tab w:val="left" w:pos="0"/>
              </w:tabs>
              <w:jc w:val="both"/>
              <w:rPr>
                <w:rFonts w:ascii="Arial" w:hAnsi="Arial" w:cs="Arial"/>
              </w:rPr>
            </w:pPr>
            <w:r>
              <w:rPr>
                <w:rFonts w:ascii="Arial" w:hAnsi="Arial" w:cs="Arial"/>
                <w:sz w:val="22"/>
                <w:szCs w:val="22"/>
              </w:rPr>
              <w:lastRenderedPageBreak/>
              <w:t>II.- Por la ocupación exclusiva de la vía pública para estacionamiento de vehículos para carga y descarga, pagara un derecho diario por vehículo  de $ 9.08, anual $ 3,224.00.</w:t>
            </w:r>
          </w:p>
          <w:p w:rsidR="009C39C3" w:rsidRDefault="009C39C3" w:rsidP="009C39C3">
            <w:pPr>
              <w:tabs>
                <w:tab w:val="left" w:pos="0"/>
              </w:tabs>
              <w:jc w:val="both"/>
              <w:rPr>
                <w:rFonts w:ascii="Arial" w:hAnsi="Arial" w:cs="Arial"/>
              </w:rPr>
            </w:pPr>
          </w:p>
          <w:p w:rsidR="009C39C3" w:rsidRDefault="009C39C3" w:rsidP="009C39C3">
            <w:pPr>
              <w:tabs>
                <w:tab w:val="left" w:pos="0"/>
              </w:tabs>
              <w:jc w:val="both"/>
              <w:rPr>
                <w:rFonts w:ascii="Arial" w:hAnsi="Arial" w:cs="Arial"/>
              </w:rPr>
            </w:pPr>
            <w:r>
              <w:rPr>
                <w:rFonts w:ascii="Arial" w:hAnsi="Arial" w:cs="Arial"/>
                <w:sz w:val="22"/>
                <w:szCs w:val="22"/>
              </w:rPr>
              <w:t>III.- Por la ocupación exclusiva de la vía pública para estacionamiento de vehículos particulares de servicio privado, pagara un derecho anual de $ 1,429.00.</w:t>
            </w:r>
          </w:p>
          <w:p w:rsidR="009C39C3" w:rsidRDefault="009C39C3" w:rsidP="009C39C3">
            <w:pPr>
              <w:tabs>
                <w:tab w:val="left" w:pos="0"/>
              </w:tabs>
              <w:jc w:val="both"/>
              <w:rPr>
                <w:rFonts w:ascii="Arial" w:hAnsi="Arial" w:cs="Arial"/>
              </w:rPr>
            </w:pPr>
          </w:p>
          <w:p w:rsidR="009C39C3" w:rsidRDefault="009C39C3" w:rsidP="009C39C3">
            <w:pPr>
              <w:tabs>
                <w:tab w:val="left" w:pos="0"/>
              </w:tabs>
              <w:jc w:val="both"/>
              <w:rPr>
                <w:rFonts w:ascii="Arial" w:hAnsi="Arial" w:cs="Arial"/>
              </w:rPr>
            </w:pPr>
            <w:r>
              <w:rPr>
                <w:rFonts w:ascii="Arial" w:hAnsi="Arial" w:cs="Arial"/>
                <w:sz w:val="22"/>
                <w:szCs w:val="22"/>
              </w:rPr>
              <w:t>IV.- Por el uso exclusivo de la vía pública que proporcionen los establecimientos comerciales, industriales o instituciones de crédito a sus clientes, pagara estacionamiento un derecho anual de $ 1,879.00.</w:t>
            </w:r>
          </w:p>
          <w:p w:rsidR="009C39C3" w:rsidRDefault="009C39C3" w:rsidP="009C39C3">
            <w:pPr>
              <w:rPr>
                <w:rFonts w:ascii="Arial" w:hAnsi="Arial" w:cs="Arial"/>
                <w:bCs/>
              </w:rPr>
            </w:pPr>
          </w:p>
          <w:p w:rsidR="009C39C3" w:rsidRDefault="009C39C3" w:rsidP="009C39C3">
            <w:pPr>
              <w:jc w:val="center"/>
              <w:rPr>
                <w:rFonts w:ascii="Arial" w:hAnsi="Arial" w:cs="Arial"/>
                <w:b/>
                <w:bCs/>
              </w:rPr>
            </w:pPr>
            <w:r>
              <w:rPr>
                <w:rFonts w:ascii="Arial" w:hAnsi="Arial" w:cs="Arial"/>
                <w:b/>
                <w:bCs/>
                <w:sz w:val="22"/>
                <w:szCs w:val="22"/>
              </w:rPr>
              <w:t>SECCIÓN III</w:t>
            </w:r>
          </w:p>
          <w:p w:rsidR="009C39C3" w:rsidRDefault="009C39C3" w:rsidP="009C39C3">
            <w:pPr>
              <w:jc w:val="center"/>
              <w:rPr>
                <w:rFonts w:ascii="Arial" w:hAnsi="Arial" w:cs="Arial"/>
                <w:b/>
                <w:bCs/>
              </w:rPr>
            </w:pPr>
            <w:r>
              <w:rPr>
                <w:rFonts w:ascii="Arial" w:hAnsi="Arial" w:cs="Arial"/>
                <w:b/>
                <w:bCs/>
                <w:sz w:val="22"/>
                <w:szCs w:val="22"/>
              </w:rPr>
              <w:t>PROVENIENTES DEL USO DE LAS PENSIONES MUNICIPALES</w:t>
            </w:r>
          </w:p>
          <w:p w:rsidR="009C39C3" w:rsidRDefault="009C39C3" w:rsidP="009C39C3">
            <w:pPr>
              <w:ind w:right="50"/>
              <w:rPr>
                <w:rFonts w:ascii="Arial" w:hAnsi="Arial" w:cs="Arial"/>
                <w:bCs/>
              </w:rPr>
            </w:pPr>
          </w:p>
          <w:p w:rsidR="009C39C3" w:rsidRDefault="009C39C3" w:rsidP="009C39C3">
            <w:pPr>
              <w:rPr>
                <w:rFonts w:ascii="Arial" w:hAnsi="Arial" w:cs="Arial"/>
                <w:bCs/>
              </w:rPr>
            </w:pPr>
            <w:r>
              <w:rPr>
                <w:rFonts w:ascii="Arial" w:hAnsi="Arial" w:cs="Arial"/>
                <w:b/>
                <w:sz w:val="22"/>
                <w:szCs w:val="22"/>
              </w:rPr>
              <w:t>ARTÍCULO 35.-</w:t>
            </w:r>
            <w:r>
              <w:rPr>
                <w:rFonts w:ascii="Arial" w:hAnsi="Arial" w:cs="Arial"/>
                <w:bCs/>
                <w:sz w:val="22"/>
                <w:szCs w:val="22"/>
              </w:rPr>
              <w:t xml:space="preserve"> Es objeto de estos derechos, los servicios que presta el Municipio por la ocupación temporal de una superficie limitada en las pensiones municipales.</w:t>
            </w:r>
          </w:p>
          <w:p w:rsidR="009C39C3" w:rsidRDefault="009C39C3" w:rsidP="009C39C3">
            <w:pPr>
              <w:rPr>
                <w:rFonts w:ascii="Arial" w:hAnsi="Arial" w:cs="Arial"/>
                <w:bCs/>
              </w:rPr>
            </w:pPr>
          </w:p>
          <w:p w:rsidR="009C39C3" w:rsidRDefault="009C39C3" w:rsidP="009C39C3">
            <w:pPr>
              <w:rPr>
                <w:rFonts w:ascii="Arial" w:hAnsi="Arial" w:cs="Arial"/>
              </w:rPr>
            </w:pPr>
            <w:r>
              <w:rPr>
                <w:rFonts w:ascii="Arial" w:hAnsi="Arial" w:cs="Arial"/>
                <w:sz w:val="22"/>
                <w:szCs w:val="22"/>
              </w:rPr>
              <w:t>Por el depósito en pensión de vehículos abandonados en la vía pública o por cualquier otra causa, pagarán una cuota diaria como sigue:</w:t>
            </w:r>
          </w:p>
          <w:p w:rsidR="009C39C3" w:rsidRDefault="009C39C3" w:rsidP="009C39C3">
            <w:pPr>
              <w:rPr>
                <w:rFonts w:ascii="Arial" w:hAnsi="Arial" w:cs="Arial"/>
              </w:rPr>
            </w:pPr>
          </w:p>
          <w:p w:rsidR="009C39C3" w:rsidRDefault="009C39C3" w:rsidP="009C39C3">
            <w:pPr>
              <w:rPr>
                <w:rFonts w:ascii="Arial" w:hAnsi="Arial" w:cs="Arial"/>
              </w:rPr>
            </w:pPr>
            <w:r>
              <w:rPr>
                <w:rFonts w:ascii="Arial" w:hAnsi="Arial" w:cs="Arial"/>
                <w:sz w:val="22"/>
                <w:szCs w:val="22"/>
              </w:rPr>
              <w:t xml:space="preserve">I.-    Motocicletas y bicicletas.     </w:t>
            </w:r>
            <w:r>
              <w:rPr>
                <w:rFonts w:ascii="Arial" w:hAnsi="Arial" w:cs="Arial"/>
                <w:sz w:val="22"/>
                <w:szCs w:val="22"/>
              </w:rPr>
              <w:tab/>
              <w:t>$ 14.00.</w:t>
            </w:r>
          </w:p>
          <w:p w:rsidR="009C39C3" w:rsidRDefault="009C39C3" w:rsidP="009C39C3">
            <w:pPr>
              <w:rPr>
                <w:rFonts w:ascii="Arial" w:hAnsi="Arial" w:cs="Arial"/>
              </w:rPr>
            </w:pPr>
            <w:r>
              <w:rPr>
                <w:rFonts w:ascii="Arial" w:hAnsi="Arial" w:cs="Arial"/>
                <w:sz w:val="22"/>
                <w:szCs w:val="22"/>
              </w:rPr>
              <w:t xml:space="preserve">II.-   Automóviles y camiones.    </w:t>
            </w:r>
            <w:r>
              <w:rPr>
                <w:rFonts w:ascii="Arial" w:hAnsi="Arial" w:cs="Arial"/>
                <w:sz w:val="22"/>
                <w:szCs w:val="22"/>
              </w:rPr>
              <w:tab/>
              <w:t>$ 29.00.</w:t>
            </w:r>
          </w:p>
          <w:p w:rsidR="009C39C3" w:rsidRDefault="009C39C3" w:rsidP="009C39C3">
            <w:pPr>
              <w:rPr>
                <w:rFonts w:ascii="Arial" w:hAnsi="Arial" w:cs="Arial"/>
              </w:rPr>
            </w:pPr>
            <w:r>
              <w:rPr>
                <w:rFonts w:ascii="Arial" w:hAnsi="Arial" w:cs="Arial"/>
                <w:sz w:val="22"/>
                <w:szCs w:val="22"/>
              </w:rPr>
              <w:t>III.-  Autobuses y camiones.</w:t>
            </w:r>
            <w:r>
              <w:rPr>
                <w:rFonts w:ascii="Arial" w:hAnsi="Arial" w:cs="Arial"/>
                <w:sz w:val="22"/>
                <w:szCs w:val="22"/>
              </w:rPr>
              <w:tab/>
            </w:r>
            <w:r>
              <w:rPr>
                <w:rFonts w:ascii="Arial" w:hAnsi="Arial" w:cs="Arial"/>
                <w:sz w:val="22"/>
                <w:szCs w:val="22"/>
              </w:rPr>
              <w:tab/>
              <w:t>$ 40.50.</w:t>
            </w:r>
          </w:p>
          <w:p w:rsidR="009C39C3" w:rsidRDefault="009C39C3" w:rsidP="009C39C3">
            <w:pPr>
              <w:rPr>
                <w:rFonts w:ascii="Arial" w:hAnsi="Arial" w:cs="Arial"/>
              </w:rPr>
            </w:pPr>
            <w:r>
              <w:rPr>
                <w:rFonts w:ascii="Arial" w:hAnsi="Arial" w:cs="Arial"/>
                <w:sz w:val="22"/>
                <w:szCs w:val="22"/>
              </w:rPr>
              <w:t xml:space="preserve">IV.- Trailers y equipo pesado         </w:t>
            </w:r>
            <w:r>
              <w:rPr>
                <w:rFonts w:ascii="Arial" w:hAnsi="Arial" w:cs="Arial"/>
                <w:sz w:val="22"/>
                <w:szCs w:val="22"/>
              </w:rPr>
              <w:tab/>
              <w:t>$ 63.50.</w:t>
            </w:r>
          </w:p>
          <w:p w:rsidR="009C39C3" w:rsidRDefault="009C39C3" w:rsidP="009C39C3">
            <w:pPr>
              <w:ind w:right="50"/>
              <w:rPr>
                <w:rFonts w:ascii="Arial" w:hAnsi="Arial" w:cs="Arial"/>
                <w:bCs/>
              </w:rPr>
            </w:pPr>
          </w:p>
          <w:p w:rsidR="006225F6" w:rsidRDefault="006225F6" w:rsidP="009C39C3">
            <w:pPr>
              <w:ind w:right="50"/>
              <w:rPr>
                <w:rFonts w:ascii="Arial" w:hAnsi="Arial" w:cs="Arial"/>
                <w:bCs/>
              </w:rPr>
            </w:pPr>
          </w:p>
          <w:p w:rsidR="009C39C3" w:rsidRDefault="009C39C3" w:rsidP="009C39C3">
            <w:pPr>
              <w:jc w:val="center"/>
              <w:rPr>
                <w:rFonts w:ascii="Arial" w:hAnsi="Arial" w:cs="Arial"/>
                <w:b/>
                <w:bCs/>
              </w:rPr>
            </w:pPr>
            <w:r>
              <w:rPr>
                <w:rFonts w:ascii="Arial" w:hAnsi="Arial" w:cs="Arial"/>
                <w:b/>
                <w:bCs/>
                <w:sz w:val="22"/>
                <w:szCs w:val="22"/>
              </w:rPr>
              <w:t>TÍTULO TERCERO</w:t>
            </w:r>
          </w:p>
          <w:p w:rsidR="009C39C3" w:rsidRDefault="009C39C3" w:rsidP="009C39C3">
            <w:pPr>
              <w:jc w:val="center"/>
              <w:rPr>
                <w:rFonts w:ascii="Arial" w:hAnsi="Arial" w:cs="Arial"/>
                <w:b/>
                <w:bCs/>
              </w:rPr>
            </w:pPr>
            <w:r>
              <w:rPr>
                <w:rFonts w:ascii="Arial" w:hAnsi="Arial" w:cs="Arial"/>
                <w:b/>
                <w:bCs/>
                <w:sz w:val="22"/>
                <w:szCs w:val="22"/>
              </w:rPr>
              <w:t>DE LOS INGRESOS NO TRIBUTARIOS</w:t>
            </w:r>
          </w:p>
          <w:p w:rsidR="009C39C3" w:rsidRDefault="009C39C3" w:rsidP="009C39C3">
            <w:pPr>
              <w:jc w:val="center"/>
              <w:rPr>
                <w:rFonts w:ascii="Arial" w:hAnsi="Arial" w:cs="Arial"/>
                <w:b/>
                <w:bCs/>
                <w:sz w:val="16"/>
                <w:szCs w:val="16"/>
              </w:rPr>
            </w:pPr>
          </w:p>
          <w:p w:rsidR="009C39C3" w:rsidRDefault="009C39C3" w:rsidP="009C39C3">
            <w:pPr>
              <w:jc w:val="center"/>
              <w:rPr>
                <w:rFonts w:ascii="Arial" w:hAnsi="Arial" w:cs="Arial"/>
                <w:b/>
                <w:bCs/>
              </w:rPr>
            </w:pPr>
            <w:r>
              <w:rPr>
                <w:rFonts w:ascii="Arial" w:hAnsi="Arial" w:cs="Arial"/>
                <w:b/>
                <w:bCs/>
                <w:sz w:val="22"/>
                <w:szCs w:val="22"/>
              </w:rPr>
              <w:t>CAPÍTULO PRIMERO</w:t>
            </w:r>
          </w:p>
          <w:p w:rsidR="009C39C3" w:rsidRDefault="009C39C3" w:rsidP="009C39C3">
            <w:pPr>
              <w:jc w:val="center"/>
              <w:rPr>
                <w:rFonts w:ascii="Arial" w:hAnsi="Arial" w:cs="Arial"/>
                <w:b/>
                <w:bCs/>
              </w:rPr>
            </w:pPr>
            <w:r>
              <w:rPr>
                <w:rFonts w:ascii="Arial" w:hAnsi="Arial" w:cs="Arial"/>
                <w:b/>
                <w:bCs/>
                <w:sz w:val="22"/>
                <w:szCs w:val="22"/>
              </w:rPr>
              <w:t>DE LOS PRODUCTOS</w:t>
            </w:r>
          </w:p>
          <w:p w:rsidR="009C39C3" w:rsidRDefault="009C39C3" w:rsidP="009C39C3">
            <w:pPr>
              <w:jc w:val="center"/>
              <w:rPr>
                <w:rFonts w:ascii="Arial" w:hAnsi="Arial" w:cs="Arial"/>
                <w:b/>
                <w:bCs/>
                <w:sz w:val="16"/>
                <w:szCs w:val="16"/>
              </w:rPr>
            </w:pPr>
          </w:p>
          <w:p w:rsidR="009C39C3" w:rsidRDefault="009C39C3" w:rsidP="009C39C3">
            <w:pPr>
              <w:jc w:val="center"/>
              <w:rPr>
                <w:rFonts w:ascii="Arial" w:hAnsi="Arial" w:cs="Arial"/>
                <w:b/>
                <w:bCs/>
              </w:rPr>
            </w:pPr>
            <w:r>
              <w:rPr>
                <w:rFonts w:ascii="Arial" w:hAnsi="Arial" w:cs="Arial"/>
                <w:b/>
                <w:bCs/>
                <w:sz w:val="22"/>
                <w:szCs w:val="22"/>
              </w:rPr>
              <w:t>SECCIÓN I</w:t>
            </w:r>
          </w:p>
          <w:p w:rsidR="009C39C3" w:rsidRDefault="009C39C3" w:rsidP="009C39C3">
            <w:pPr>
              <w:jc w:val="center"/>
              <w:rPr>
                <w:rFonts w:ascii="Arial" w:hAnsi="Arial" w:cs="Arial"/>
                <w:b/>
                <w:bCs/>
              </w:rPr>
            </w:pPr>
            <w:r>
              <w:rPr>
                <w:rFonts w:ascii="Arial" w:hAnsi="Arial" w:cs="Arial"/>
                <w:b/>
                <w:bCs/>
                <w:sz w:val="22"/>
                <w:szCs w:val="22"/>
              </w:rPr>
              <w:t>DISPOSICIONES GENERALES</w:t>
            </w:r>
          </w:p>
          <w:p w:rsidR="009C39C3" w:rsidRDefault="009C39C3" w:rsidP="009C39C3">
            <w:pPr>
              <w:ind w:right="50"/>
              <w:jc w:val="both"/>
              <w:rPr>
                <w:rFonts w:ascii="Arial" w:hAnsi="Arial" w:cs="Arial"/>
                <w:bCs/>
              </w:rPr>
            </w:pPr>
          </w:p>
          <w:p w:rsidR="009C39C3" w:rsidRDefault="009C39C3" w:rsidP="009C39C3">
            <w:pPr>
              <w:jc w:val="both"/>
              <w:rPr>
                <w:rFonts w:ascii="Arial" w:hAnsi="Arial" w:cs="Arial"/>
                <w:bCs/>
              </w:rPr>
            </w:pPr>
            <w:r>
              <w:rPr>
                <w:rFonts w:ascii="Arial" w:hAnsi="Arial" w:cs="Arial"/>
                <w:b/>
                <w:sz w:val="22"/>
                <w:szCs w:val="22"/>
              </w:rPr>
              <w:lastRenderedPageBreak/>
              <w:t>ARTÍCULO 36.-</w:t>
            </w:r>
            <w:r>
              <w:rPr>
                <w:rFonts w:ascii="Arial" w:hAnsi="Arial"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6225F6" w:rsidRDefault="006225F6" w:rsidP="009C39C3">
            <w:pPr>
              <w:jc w:val="center"/>
              <w:rPr>
                <w:rFonts w:ascii="Arial" w:hAnsi="Arial" w:cs="Arial"/>
                <w:b/>
                <w:bCs/>
              </w:rPr>
            </w:pPr>
          </w:p>
          <w:p w:rsidR="006225F6" w:rsidRDefault="006225F6" w:rsidP="009C39C3">
            <w:pPr>
              <w:jc w:val="center"/>
              <w:rPr>
                <w:rFonts w:ascii="Arial" w:hAnsi="Arial" w:cs="Arial"/>
                <w:b/>
                <w:bCs/>
              </w:rPr>
            </w:pPr>
          </w:p>
          <w:p w:rsidR="009C39C3" w:rsidRDefault="009C39C3" w:rsidP="009C39C3">
            <w:pPr>
              <w:jc w:val="center"/>
              <w:rPr>
                <w:rFonts w:ascii="Arial" w:hAnsi="Arial" w:cs="Arial"/>
                <w:b/>
                <w:bCs/>
              </w:rPr>
            </w:pPr>
            <w:r>
              <w:rPr>
                <w:rFonts w:ascii="Arial" w:hAnsi="Arial" w:cs="Arial"/>
                <w:b/>
                <w:bCs/>
                <w:sz w:val="22"/>
                <w:szCs w:val="22"/>
              </w:rPr>
              <w:t>SECCIÓN II</w:t>
            </w:r>
          </w:p>
          <w:p w:rsidR="009C39C3" w:rsidRDefault="009C39C3" w:rsidP="009C39C3">
            <w:pPr>
              <w:jc w:val="center"/>
              <w:rPr>
                <w:rFonts w:ascii="Arial" w:hAnsi="Arial" w:cs="Arial"/>
                <w:b/>
                <w:bCs/>
              </w:rPr>
            </w:pPr>
            <w:r>
              <w:rPr>
                <w:rFonts w:ascii="Arial" w:hAnsi="Arial" w:cs="Arial"/>
                <w:b/>
                <w:bCs/>
                <w:sz w:val="22"/>
                <w:szCs w:val="22"/>
              </w:rPr>
              <w:t>PROVENIENTES DE LA VENTA O ARRENDAMIENTO</w:t>
            </w:r>
          </w:p>
          <w:p w:rsidR="009C39C3" w:rsidRDefault="009C39C3" w:rsidP="009C39C3">
            <w:pPr>
              <w:jc w:val="center"/>
              <w:rPr>
                <w:rFonts w:ascii="Arial" w:hAnsi="Arial" w:cs="Arial"/>
                <w:b/>
                <w:bCs/>
              </w:rPr>
            </w:pPr>
            <w:r>
              <w:rPr>
                <w:rFonts w:ascii="Arial" w:hAnsi="Arial" w:cs="Arial"/>
                <w:b/>
                <w:bCs/>
                <w:sz w:val="22"/>
                <w:szCs w:val="22"/>
              </w:rPr>
              <w:t>DE LOTES Y GAVETAS DE LOS PANTEONES MUNICIPALES</w:t>
            </w:r>
          </w:p>
          <w:p w:rsidR="009C39C3" w:rsidRDefault="009C39C3" w:rsidP="009C39C3">
            <w:pPr>
              <w:rPr>
                <w:rFonts w:ascii="Arial" w:hAnsi="Arial" w:cs="Arial"/>
                <w:b/>
              </w:rPr>
            </w:pPr>
          </w:p>
          <w:p w:rsidR="009C39C3" w:rsidRDefault="009C39C3" w:rsidP="009C39C3">
            <w:pPr>
              <w:jc w:val="both"/>
              <w:rPr>
                <w:rFonts w:ascii="Arial" w:hAnsi="Arial" w:cs="Arial"/>
              </w:rPr>
            </w:pPr>
            <w:r>
              <w:rPr>
                <w:rFonts w:ascii="Arial" w:hAnsi="Arial" w:cs="Arial"/>
                <w:b/>
                <w:sz w:val="22"/>
                <w:szCs w:val="22"/>
              </w:rPr>
              <w:t>ARTÍCULO 37.-</w:t>
            </w:r>
            <w:r>
              <w:rPr>
                <w:rFonts w:ascii="Arial" w:hAnsi="Arial" w:cs="Arial"/>
                <w:bCs/>
                <w:sz w:val="22"/>
                <w:szCs w:val="22"/>
              </w:rPr>
              <w:t xml:space="preserve"> Son objeto de estos productos, la venta o arrendamiento de lotes y gavetas de los panteones municipales</w:t>
            </w:r>
            <w:r>
              <w:rPr>
                <w:rFonts w:ascii="Arial" w:hAnsi="Arial" w:cs="Arial"/>
                <w:sz w:val="22"/>
                <w:szCs w:val="22"/>
              </w:rPr>
              <w:t>, de acuerdo a las siguientes tarifas: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I.- Lotes a perpetuidad. Para adultos $ 621.00, para niños $ 316.00.</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II.- Gavetas por uso de fosa 5 años $ 171.50.</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Cuando se solicite a perpetuidad una fosa dentro del primer año de efectuada la inhumación, se abonará el importe de la perpetuidad a lo que se hubiere enterado por derecho de temporalidad.</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Los ayuntamientos podrán otorgan en comodato, los lotes y gavetas del panteón municipal, en los casos que justificadamente lo ameriten. El presidente municipal podrá concederlo por una temporalidad, sometiendo su acuerdo al Ayuntamiento para su resolución definitiva.</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El personal del panteón municipal, sin excepción, no podrá celebrar contratos verbales con los interesados en la construcción, aseo o conservación de sepulcros o mausoleos, ya que forman parte de un servicio que el público tiene derecho a recibir en razón del pago de las cuotas que por esos conceptos haya efectuado.</w:t>
            </w:r>
          </w:p>
          <w:p w:rsidR="009C39C3" w:rsidRDefault="009C39C3" w:rsidP="009C39C3">
            <w:pPr>
              <w:rPr>
                <w:rFonts w:ascii="Arial" w:hAnsi="Arial" w:cs="Arial"/>
                <w:b/>
              </w:rPr>
            </w:pPr>
          </w:p>
          <w:p w:rsidR="009C39C3" w:rsidRDefault="009C39C3" w:rsidP="009C39C3">
            <w:pPr>
              <w:rPr>
                <w:rFonts w:ascii="Arial" w:hAnsi="Arial" w:cs="Arial"/>
                <w:b/>
              </w:rPr>
            </w:pPr>
          </w:p>
          <w:p w:rsidR="009C39C3" w:rsidRDefault="009C39C3" w:rsidP="009C39C3">
            <w:pPr>
              <w:jc w:val="center"/>
              <w:rPr>
                <w:rFonts w:ascii="Arial" w:hAnsi="Arial" w:cs="Arial"/>
                <w:b/>
                <w:bCs/>
              </w:rPr>
            </w:pPr>
            <w:r>
              <w:rPr>
                <w:rFonts w:ascii="Arial" w:hAnsi="Arial" w:cs="Arial"/>
                <w:b/>
                <w:bCs/>
                <w:sz w:val="22"/>
                <w:szCs w:val="22"/>
              </w:rPr>
              <w:t>SECCIÓN III</w:t>
            </w:r>
          </w:p>
          <w:p w:rsidR="009C39C3" w:rsidRDefault="009C39C3" w:rsidP="009C39C3">
            <w:pPr>
              <w:jc w:val="center"/>
              <w:rPr>
                <w:rFonts w:ascii="Arial" w:hAnsi="Arial" w:cs="Arial"/>
                <w:b/>
                <w:bCs/>
              </w:rPr>
            </w:pPr>
            <w:r>
              <w:rPr>
                <w:rFonts w:ascii="Arial" w:hAnsi="Arial" w:cs="Arial"/>
                <w:b/>
                <w:bCs/>
                <w:sz w:val="22"/>
                <w:szCs w:val="22"/>
              </w:rPr>
              <w:t>PROVENIENTES DEL ARRENDAMIENTO DE LOCALES</w:t>
            </w:r>
          </w:p>
          <w:p w:rsidR="009C39C3" w:rsidRDefault="009C39C3" w:rsidP="009C39C3">
            <w:pPr>
              <w:jc w:val="center"/>
              <w:rPr>
                <w:rFonts w:ascii="Arial" w:hAnsi="Arial" w:cs="Arial"/>
                <w:b/>
                <w:bCs/>
              </w:rPr>
            </w:pPr>
            <w:r>
              <w:rPr>
                <w:rFonts w:ascii="Arial" w:hAnsi="Arial" w:cs="Arial"/>
                <w:b/>
                <w:bCs/>
                <w:sz w:val="22"/>
                <w:szCs w:val="22"/>
              </w:rPr>
              <w:t>UBICADOS EN LOS MERCADOS MUNICIPALES</w:t>
            </w:r>
          </w:p>
          <w:p w:rsidR="009C39C3" w:rsidRDefault="009C39C3" w:rsidP="009C39C3">
            <w:pPr>
              <w:ind w:right="50"/>
              <w:rPr>
                <w:rFonts w:ascii="Arial" w:hAnsi="Arial" w:cs="Arial"/>
                <w:b/>
              </w:rPr>
            </w:pPr>
          </w:p>
          <w:p w:rsidR="009C39C3" w:rsidRDefault="009C39C3" w:rsidP="009C39C3">
            <w:pPr>
              <w:rPr>
                <w:rFonts w:ascii="Arial" w:hAnsi="Arial" w:cs="Arial"/>
                <w:bCs/>
              </w:rPr>
            </w:pPr>
            <w:r>
              <w:rPr>
                <w:rFonts w:ascii="Arial" w:hAnsi="Arial" w:cs="Arial"/>
                <w:b/>
                <w:sz w:val="22"/>
                <w:szCs w:val="22"/>
              </w:rPr>
              <w:t>ARTÍCULO 38.-</w:t>
            </w:r>
            <w:r>
              <w:rPr>
                <w:rFonts w:ascii="Arial" w:hAnsi="Arial" w:cs="Arial"/>
                <w:bCs/>
                <w:sz w:val="22"/>
                <w:szCs w:val="22"/>
              </w:rPr>
              <w:t xml:space="preserve"> Es objeto de estos productos, el arrendamiento de locales ubicados en los mercados municipales.</w:t>
            </w:r>
          </w:p>
          <w:p w:rsidR="009C39C3" w:rsidRDefault="009C39C3" w:rsidP="009C39C3">
            <w:pPr>
              <w:rPr>
                <w:rFonts w:ascii="Arial" w:hAnsi="Arial" w:cs="Arial"/>
                <w:bCs/>
              </w:rPr>
            </w:pPr>
          </w:p>
          <w:p w:rsidR="009C39C3" w:rsidRDefault="009C39C3" w:rsidP="009C39C3">
            <w:pPr>
              <w:rPr>
                <w:rFonts w:ascii="Arial" w:hAnsi="Arial" w:cs="Arial"/>
              </w:rPr>
            </w:pPr>
            <w:r>
              <w:rPr>
                <w:rFonts w:ascii="Arial" w:hAnsi="Arial" w:cs="Arial"/>
                <w:sz w:val="22"/>
                <w:szCs w:val="22"/>
              </w:rPr>
              <w:t xml:space="preserve">I.-  Locales interiores </w:t>
            </w:r>
            <w:r>
              <w:rPr>
                <w:rFonts w:ascii="Arial" w:hAnsi="Arial" w:cs="Arial"/>
                <w:sz w:val="22"/>
                <w:szCs w:val="22"/>
              </w:rPr>
              <w:tab/>
              <w:t xml:space="preserve"> $ 10.40 diarios por metro cuadrado.</w:t>
            </w:r>
          </w:p>
          <w:p w:rsidR="009C39C3" w:rsidRDefault="009C39C3" w:rsidP="009C39C3">
            <w:pPr>
              <w:rPr>
                <w:rFonts w:ascii="Arial" w:hAnsi="Arial" w:cs="Arial"/>
              </w:rPr>
            </w:pPr>
          </w:p>
          <w:p w:rsidR="009C39C3" w:rsidRDefault="009C39C3" w:rsidP="009C39C3">
            <w:pPr>
              <w:rPr>
                <w:rFonts w:ascii="Arial" w:hAnsi="Arial" w:cs="Arial"/>
                <w:b/>
              </w:rPr>
            </w:pPr>
            <w:r>
              <w:rPr>
                <w:rFonts w:ascii="Arial" w:hAnsi="Arial" w:cs="Arial"/>
                <w:sz w:val="22"/>
                <w:szCs w:val="22"/>
              </w:rPr>
              <w:t>II.- Locales exteriores $ 20.80 diarios por metro cuadrado.</w:t>
            </w:r>
          </w:p>
          <w:p w:rsidR="009C39C3" w:rsidRDefault="009C39C3" w:rsidP="009C39C3">
            <w:pPr>
              <w:rPr>
                <w:rFonts w:ascii="Arial" w:hAnsi="Arial" w:cs="Arial"/>
                <w:bCs/>
              </w:rPr>
            </w:pPr>
          </w:p>
          <w:p w:rsidR="009C39C3" w:rsidRDefault="009C39C3" w:rsidP="009C39C3">
            <w:pPr>
              <w:rPr>
                <w:rFonts w:ascii="Arial" w:hAnsi="Arial" w:cs="Arial"/>
                <w:bCs/>
              </w:rPr>
            </w:pPr>
          </w:p>
          <w:p w:rsidR="009C39C3" w:rsidRDefault="009C39C3" w:rsidP="009C39C3">
            <w:pPr>
              <w:jc w:val="center"/>
              <w:rPr>
                <w:rFonts w:ascii="Arial" w:hAnsi="Arial" w:cs="Arial"/>
                <w:b/>
                <w:bCs/>
              </w:rPr>
            </w:pPr>
            <w:r>
              <w:rPr>
                <w:rFonts w:ascii="Arial" w:hAnsi="Arial" w:cs="Arial"/>
                <w:b/>
                <w:bCs/>
                <w:sz w:val="22"/>
                <w:szCs w:val="22"/>
              </w:rPr>
              <w:t>SECCIÓN IV</w:t>
            </w:r>
          </w:p>
          <w:p w:rsidR="009C39C3" w:rsidRDefault="009C39C3" w:rsidP="009C39C3">
            <w:pPr>
              <w:jc w:val="center"/>
              <w:rPr>
                <w:rFonts w:ascii="Arial" w:hAnsi="Arial" w:cs="Arial"/>
                <w:b/>
                <w:bCs/>
              </w:rPr>
            </w:pPr>
            <w:r>
              <w:rPr>
                <w:rFonts w:ascii="Arial" w:hAnsi="Arial" w:cs="Arial"/>
                <w:b/>
                <w:bCs/>
                <w:sz w:val="22"/>
                <w:szCs w:val="22"/>
              </w:rPr>
              <w:t>OTROS PRODUCTOS</w:t>
            </w:r>
          </w:p>
          <w:p w:rsidR="009C39C3" w:rsidRDefault="009C39C3" w:rsidP="009C39C3">
            <w:pPr>
              <w:ind w:right="50"/>
              <w:rPr>
                <w:rFonts w:ascii="Arial" w:hAnsi="Arial" w:cs="Arial"/>
                <w:b/>
              </w:rPr>
            </w:pPr>
          </w:p>
          <w:p w:rsidR="009C39C3" w:rsidRDefault="009C39C3" w:rsidP="009C39C3">
            <w:pPr>
              <w:ind w:right="50"/>
              <w:jc w:val="both"/>
              <w:rPr>
                <w:rFonts w:ascii="Arial" w:hAnsi="Arial" w:cs="Arial"/>
                <w:bCs/>
              </w:rPr>
            </w:pPr>
            <w:r>
              <w:rPr>
                <w:rFonts w:ascii="Arial" w:hAnsi="Arial" w:cs="Arial"/>
                <w:b/>
                <w:sz w:val="22"/>
                <w:szCs w:val="22"/>
              </w:rPr>
              <w:t>ARTÍCULO 39.-</w:t>
            </w:r>
            <w:r>
              <w:rPr>
                <w:rFonts w:ascii="Arial" w:hAnsi="Arial" w:cs="Arial"/>
                <w:bCs/>
                <w:sz w:val="22"/>
                <w:szCs w:val="22"/>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9C39C3" w:rsidRDefault="009C39C3" w:rsidP="009C39C3">
            <w:pPr>
              <w:ind w:right="50"/>
              <w:rPr>
                <w:rFonts w:ascii="Arial" w:hAnsi="Arial" w:cs="Arial"/>
                <w:bCs/>
              </w:rPr>
            </w:pPr>
          </w:p>
          <w:p w:rsidR="009C39C3" w:rsidRDefault="009C39C3" w:rsidP="009C39C3">
            <w:pPr>
              <w:ind w:right="50"/>
              <w:rPr>
                <w:rFonts w:ascii="Arial" w:hAnsi="Arial" w:cs="Arial"/>
                <w:bCs/>
              </w:rPr>
            </w:pPr>
          </w:p>
          <w:p w:rsidR="009C39C3" w:rsidRDefault="009C39C3" w:rsidP="009C39C3">
            <w:pPr>
              <w:ind w:right="50"/>
              <w:jc w:val="center"/>
              <w:rPr>
                <w:rFonts w:ascii="Arial" w:hAnsi="Arial" w:cs="Arial"/>
                <w:b/>
              </w:rPr>
            </w:pPr>
            <w:r>
              <w:rPr>
                <w:rFonts w:ascii="Arial" w:hAnsi="Arial" w:cs="Arial"/>
                <w:b/>
                <w:sz w:val="22"/>
                <w:szCs w:val="22"/>
              </w:rPr>
              <w:t>CAPÍTULO SEGUNDO</w:t>
            </w:r>
          </w:p>
          <w:p w:rsidR="009C39C3" w:rsidRDefault="009C39C3" w:rsidP="009C39C3">
            <w:pPr>
              <w:jc w:val="center"/>
              <w:rPr>
                <w:rFonts w:ascii="Arial" w:hAnsi="Arial" w:cs="Arial"/>
                <w:b/>
                <w:bCs/>
              </w:rPr>
            </w:pPr>
            <w:r>
              <w:rPr>
                <w:rFonts w:ascii="Arial" w:hAnsi="Arial" w:cs="Arial"/>
                <w:b/>
                <w:bCs/>
                <w:sz w:val="22"/>
                <w:szCs w:val="22"/>
              </w:rPr>
              <w:t>DE LOS APROVECHAMIENTOS</w:t>
            </w:r>
          </w:p>
          <w:p w:rsidR="009C39C3" w:rsidRDefault="009C39C3" w:rsidP="009C39C3">
            <w:pPr>
              <w:jc w:val="center"/>
              <w:rPr>
                <w:rFonts w:ascii="Arial" w:hAnsi="Arial" w:cs="Arial"/>
                <w:b/>
                <w:bCs/>
              </w:rPr>
            </w:pPr>
          </w:p>
          <w:p w:rsidR="009C39C3" w:rsidRDefault="009C39C3" w:rsidP="009C39C3">
            <w:pPr>
              <w:jc w:val="center"/>
              <w:rPr>
                <w:rFonts w:ascii="Arial" w:hAnsi="Arial" w:cs="Arial"/>
                <w:b/>
                <w:bCs/>
              </w:rPr>
            </w:pPr>
            <w:r>
              <w:rPr>
                <w:rFonts w:ascii="Arial" w:hAnsi="Arial" w:cs="Arial"/>
                <w:b/>
                <w:bCs/>
                <w:sz w:val="22"/>
                <w:szCs w:val="22"/>
              </w:rPr>
              <w:t>SECCIÓN I</w:t>
            </w:r>
          </w:p>
          <w:p w:rsidR="009C39C3" w:rsidRDefault="009C39C3" w:rsidP="009C39C3">
            <w:pPr>
              <w:jc w:val="center"/>
              <w:rPr>
                <w:rFonts w:ascii="Arial" w:hAnsi="Arial" w:cs="Arial"/>
                <w:b/>
                <w:bCs/>
              </w:rPr>
            </w:pPr>
            <w:r>
              <w:rPr>
                <w:rFonts w:ascii="Arial" w:hAnsi="Arial" w:cs="Arial"/>
                <w:b/>
                <w:bCs/>
                <w:sz w:val="22"/>
                <w:szCs w:val="22"/>
              </w:rPr>
              <w:t>DISPOSICIONES GENERALES</w:t>
            </w:r>
          </w:p>
          <w:p w:rsidR="009C39C3" w:rsidRDefault="009C39C3" w:rsidP="009C39C3">
            <w:pPr>
              <w:ind w:right="50"/>
              <w:rPr>
                <w:rFonts w:ascii="Arial" w:hAnsi="Arial" w:cs="Arial"/>
                <w:bCs/>
              </w:rPr>
            </w:pPr>
          </w:p>
          <w:p w:rsidR="009C39C3" w:rsidRDefault="009C39C3" w:rsidP="009C39C3">
            <w:pPr>
              <w:jc w:val="both"/>
              <w:rPr>
                <w:rFonts w:ascii="Arial" w:hAnsi="Arial" w:cs="Arial"/>
                <w:bCs/>
              </w:rPr>
            </w:pPr>
            <w:r>
              <w:rPr>
                <w:rFonts w:ascii="Arial" w:hAnsi="Arial" w:cs="Arial"/>
                <w:b/>
                <w:sz w:val="22"/>
                <w:szCs w:val="22"/>
              </w:rPr>
              <w:t>ARTÍCULO 40.-</w:t>
            </w:r>
            <w:r>
              <w:rPr>
                <w:rFonts w:ascii="Arial" w:hAnsi="Arial" w:cs="Arial"/>
                <w:bCs/>
                <w:sz w:val="22"/>
                <w:szCs w:val="22"/>
              </w:rPr>
              <w:t xml:space="preserve"> Se clasifican como aprovechamientos los ingresos que perciba el Municipio por los siguientes conceptos: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I. Ingresos por sanciones administrativas.</w:t>
            </w:r>
          </w:p>
          <w:p w:rsidR="009C39C3" w:rsidRDefault="009C39C3" w:rsidP="009C39C3">
            <w:pPr>
              <w:jc w:val="both"/>
              <w:rPr>
                <w:rFonts w:ascii="Arial" w:hAnsi="Arial" w:cs="Arial"/>
              </w:rPr>
            </w:pPr>
            <w:r>
              <w:rPr>
                <w:rFonts w:ascii="Arial" w:hAnsi="Arial" w:cs="Arial"/>
                <w:sz w:val="22"/>
                <w:szCs w:val="22"/>
              </w:rPr>
              <w:t>II. La adjudicación a favor del fisco de bienes abandonados.</w:t>
            </w:r>
          </w:p>
          <w:p w:rsidR="009C39C3" w:rsidRDefault="009C39C3" w:rsidP="009C39C3">
            <w:pPr>
              <w:jc w:val="both"/>
              <w:rPr>
                <w:rFonts w:ascii="Arial" w:hAnsi="Arial" w:cs="Arial"/>
              </w:rPr>
            </w:pPr>
            <w:r>
              <w:rPr>
                <w:rFonts w:ascii="Arial" w:hAnsi="Arial" w:cs="Arial"/>
                <w:sz w:val="22"/>
                <w:szCs w:val="22"/>
              </w:rPr>
              <w:t>III. Ingresos por transferencia que perciba el Municipio:</w:t>
            </w:r>
          </w:p>
          <w:p w:rsidR="009C39C3" w:rsidRDefault="009C39C3" w:rsidP="009C39C3">
            <w:pPr>
              <w:jc w:val="both"/>
              <w:rPr>
                <w:rFonts w:ascii="Arial" w:hAnsi="Arial" w:cs="Arial"/>
              </w:rPr>
            </w:pPr>
          </w:p>
          <w:p w:rsidR="009C39C3" w:rsidRDefault="009C39C3" w:rsidP="009C39C3">
            <w:pPr>
              <w:ind w:firstLine="426"/>
              <w:jc w:val="both"/>
              <w:rPr>
                <w:rFonts w:ascii="Arial" w:hAnsi="Arial" w:cs="Arial"/>
              </w:rPr>
            </w:pPr>
            <w:r>
              <w:rPr>
                <w:rFonts w:ascii="Arial" w:hAnsi="Arial" w:cs="Arial"/>
                <w:sz w:val="22"/>
                <w:szCs w:val="22"/>
              </w:rPr>
              <w:t>a). Cesiones, herencias, legados, o donaciones.</w:t>
            </w:r>
          </w:p>
          <w:p w:rsidR="009C39C3" w:rsidRDefault="009C39C3" w:rsidP="009C39C3">
            <w:pPr>
              <w:ind w:firstLine="426"/>
              <w:jc w:val="both"/>
              <w:rPr>
                <w:rFonts w:ascii="Arial" w:hAnsi="Arial" w:cs="Arial"/>
              </w:rPr>
            </w:pPr>
            <w:r>
              <w:rPr>
                <w:rFonts w:ascii="Arial" w:hAnsi="Arial" w:cs="Arial"/>
                <w:sz w:val="22"/>
                <w:szCs w:val="22"/>
              </w:rPr>
              <w:t>b). Adjudicaciones en favor del Municipio.</w:t>
            </w:r>
          </w:p>
          <w:p w:rsidR="009C39C3" w:rsidRDefault="009C39C3" w:rsidP="009C39C3">
            <w:pPr>
              <w:ind w:firstLine="426"/>
              <w:jc w:val="both"/>
              <w:rPr>
                <w:rFonts w:ascii="Arial" w:hAnsi="Arial" w:cs="Arial"/>
              </w:rPr>
            </w:pPr>
            <w:r>
              <w:rPr>
                <w:rFonts w:ascii="Arial" w:hAnsi="Arial" w:cs="Arial"/>
                <w:sz w:val="22"/>
                <w:szCs w:val="22"/>
              </w:rPr>
              <w:t>c). Aportaciones y subsidios de otro nivel de gobierno u organismos públicos o privados.</w:t>
            </w:r>
          </w:p>
          <w:p w:rsidR="009C39C3" w:rsidRDefault="009C39C3" w:rsidP="009C39C3">
            <w:pPr>
              <w:jc w:val="both"/>
              <w:rPr>
                <w:rFonts w:ascii="Arial" w:hAnsi="Arial" w:cs="Arial"/>
                <w:bCs/>
              </w:rPr>
            </w:pPr>
          </w:p>
          <w:p w:rsidR="009C39C3" w:rsidRDefault="009C39C3" w:rsidP="009C39C3">
            <w:pPr>
              <w:jc w:val="center"/>
              <w:rPr>
                <w:rFonts w:ascii="Arial" w:hAnsi="Arial" w:cs="Arial"/>
                <w:b/>
                <w:bCs/>
              </w:rPr>
            </w:pPr>
            <w:r>
              <w:rPr>
                <w:rFonts w:ascii="Arial" w:hAnsi="Arial" w:cs="Arial"/>
                <w:b/>
                <w:bCs/>
                <w:sz w:val="22"/>
                <w:szCs w:val="22"/>
              </w:rPr>
              <w:t>SECCIÓN II</w:t>
            </w:r>
          </w:p>
          <w:p w:rsidR="009C39C3" w:rsidRDefault="009C39C3" w:rsidP="009C39C3">
            <w:pPr>
              <w:jc w:val="center"/>
              <w:rPr>
                <w:rFonts w:ascii="Arial" w:hAnsi="Arial" w:cs="Arial"/>
                <w:b/>
                <w:bCs/>
              </w:rPr>
            </w:pPr>
            <w:r>
              <w:rPr>
                <w:rFonts w:ascii="Arial" w:hAnsi="Arial" w:cs="Arial"/>
                <w:b/>
                <w:bCs/>
                <w:sz w:val="22"/>
                <w:szCs w:val="22"/>
              </w:rPr>
              <w:lastRenderedPageBreak/>
              <w:t>DE LOS INGRESOS POR TRANSFERENCIA</w:t>
            </w:r>
          </w:p>
          <w:p w:rsidR="009C39C3" w:rsidRDefault="009C39C3" w:rsidP="009C39C3">
            <w:pPr>
              <w:rPr>
                <w:rFonts w:ascii="Arial" w:hAnsi="Arial" w:cs="Arial"/>
                <w:b/>
                <w:bCs/>
              </w:rPr>
            </w:pPr>
          </w:p>
          <w:p w:rsidR="009C39C3" w:rsidRDefault="009C39C3" w:rsidP="009C39C3">
            <w:pPr>
              <w:jc w:val="both"/>
              <w:rPr>
                <w:rFonts w:ascii="Arial" w:hAnsi="Arial" w:cs="Arial"/>
                <w:bCs/>
              </w:rPr>
            </w:pPr>
            <w:r>
              <w:rPr>
                <w:rFonts w:ascii="Arial" w:hAnsi="Arial" w:cs="Arial"/>
                <w:b/>
                <w:sz w:val="22"/>
                <w:szCs w:val="22"/>
              </w:rPr>
              <w:t>ARTÍCULO 41.-</w:t>
            </w:r>
            <w:r>
              <w:rPr>
                <w:rFonts w:ascii="Arial" w:hAnsi="Arial"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9C39C3" w:rsidRDefault="009C39C3" w:rsidP="009C39C3">
            <w:pPr>
              <w:jc w:val="both"/>
              <w:rPr>
                <w:rFonts w:ascii="Arial" w:hAnsi="Arial" w:cs="Arial"/>
                <w:bCs/>
              </w:rPr>
            </w:pPr>
          </w:p>
          <w:p w:rsidR="009C39C3" w:rsidRDefault="009C39C3" w:rsidP="009C39C3">
            <w:pPr>
              <w:rPr>
                <w:rFonts w:ascii="Arial" w:hAnsi="Arial" w:cs="Arial"/>
                <w:bCs/>
              </w:rPr>
            </w:pPr>
          </w:p>
          <w:p w:rsidR="009C39C3" w:rsidRDefault="009C39C3" w:rsidP="009C39C3">
            <w:pPr>
              <w:jc w:val="center"/>
              <w:rPr>
                <w:rFonts w:ascii="Arial" w:hAnsi="Arial" w:cs="Arial"/>
                <w:b/>
                <w:bCs/>
              </w:rPr>
            </w:pPr>
            <w:r>
              <w:rPr>
                <w:rFonts w:ascii="Arial" w:hAnsi="Arial" w:cs="Arial"/>
                <w:b/>
                <w:bCs/>
                <w:sz w:val="22"/>
                <w:szCs w:val="22"/>
              </w:rPr>
              <w:t>SECCIÓN III</w:t>
            </w:r>
          </w:p>
          <w:p w:rsidR="009C39C3" w:rsidRDefault="009C39C3" w:rsidP="009C39C3">
            <w:pPr>
              <w:jc w:val="center"/>
              <w:rPr>
                <w:rFonts w:ascii="Arial" w:hAnsi="Arial" w:cs="Arial"/>
                <w:b/>
                <w:bCs/>
              </w:rPr>
            </w:pPr>
            <w:r>
              <w:rPr>
                <w:rFonts w:ascii="Arial" w:hAnsi="Arial" w:cs="Arial"/>
                <w:b/>
                <w:bCs/>
                <w:sz w:val="22"/>
                <w:szCs w:val="22"/>
              </w:rPr>
              <w:t>DE LOS INGRESOS DERIVADOS DE SANCIONES</w:t>
            </w:r>
          </w:p>
          <w:p w:rsidR="009C39C3" w:rsidRDefault="009C39C3" w:rsidP="009C39C3">
            <w:pPr>
              <w:rPr>
                <w:rFonts w:ascii="Arial" w:hAnsi="Arial" w:cs="Arial"/>
                <w:b/>
                <w:bCs/>
              </w:rPr>
            </w:pPr>
          </w:p>
          <w:p w:rsidR="009C39C3" w:rsidRDefault="009C39C3" w:rsidP="009C39C3">
            <w:pPr>
              <w:jc w:val="both"/>
              <w:rPr>
                <w:rFonts w:ascii="Arial" w:hAnsi="Arial" w:cs="Arial"/>
                <w:bCs/>
              </w:rPr>
            </w:pPr>
            <w:r>
              <w:rPr>
                <w:rFonts w:ascii="Arial" w:hAnsi="Arial" w:cs="Arial"/>
                <w:b/>
                <w:sz w:val="22"/>
                <w:szCs w:val="22"/>
              </w:rPr>
              <w:t>ARTÍCULO 42.-</w:t>
            </w:r>
            <w:r>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9C39C3" w:rsidRDefault="009C39C3" w:rsidP="009C39C3">
            <w:pPr>
              <w:jc w:val="both"/>
              <w:rPr>
                <w:rFonts w:ascii="Arial" w:hAnsi="Arial" w:cs="Arial"/>
                <w:bCs/>
              </w:rPr>
            </w:pPr>
          </w:p>
          <w:p w:rsidR="009C39C3" w:rsidRDefault="009C39C3" w:rsidP="009C39C3">
            <w:pPr>
              <w:jc w:val="both"/>
              <w:rPr>
                <w:rFonts w:ascii="Arial" w:hAnsi="Arial" w:cs="Arial"/>
              </w:rPr>
            </w:pPr>
            <w:r>
              <w:rPr>
                <w:rFonts w:ascii="Arial" w:hAnsi="Arial" w:cs="Arial"/>
                <w:b/>
                <w:sz w:val="22"/>
                <w:szCs w:val="22"/>
              </w:rPr>
              <w:t xml:space="preserve">ARTÍCULO 43.- </w:t>
            </w:r>
            <w:r>
              <w:rPr>
                <w:rFonts w:ascii="Arial" w:hAnsi="Arial" w:cs="Arial"/>
                <w:sz w:val="22"/>
                <w:szCs w:val="22"/>
              </w:rPr>
              <w:t>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b/>
                <w:sz w:val="22"/>
                <w:szCs w:val="22"/>
              </w:rPr>
              <w:t xml:space="preserve">ARTÍCULO 44.- </w:t>
            </w:r>
            <w:r>
              <w:rPr>
                <w:rFonts w:ascii="Arial" w:hAnsi="Arial" w:cs="Arial"/>
                <w:sz w:val="22"/>
                <w:szCs w:val="22"/>
              </w:rPr>
              <w:t>Los montos aplicables por concepto de multas estarán determinados por los reglamentos y demás disposiciones municipales que contemplen las infracciones cometidas.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b/>
                <w:sz w:val="22"/>
                <w:szCs w:val="22"/>
              </w:rPr>
              <w:t xml:space="preserve">ARTÍCULO 45.- </w:t>
            </w:r>
            <w:r>
              <w:rPr>
                <w:rFonts w:ascii="Arial" w:hAnsi="Arial" w:cs="Arial"/>
                <w:sz w:val="22"/>
                <w:szCs w:val="22"/>
              </w:rPr>
              <w:t>Los ingresos, que perciba el municipio por concepto de sanciones administrativas y fiscales, serán los siguientes:</w:t>
            </w:r>
          </w:p>
          <w:p w:rsidR="009C39C3" w:rsidRDefault="009C39C3" w:rsidP="009C39C3">
            <w:pPr>
              <w:jc w:val="both"/>
              <w:rPr>
                <w:rFonts w:ascii="Arial" w:hAnsi="Arial" w:cs="Arial"/>
              </w:rPr>
            </w:pPr>
          </w:p>
          <w:p w:rsidR="009C39C3" w:rsidRDefault="009C39C3" w:rsidP="009C39C3">
            <w:pPr>
              <w:tabs>
                <w:tab w:val="left" w:pos="7651"/>
              </w:tabs>
              <w:jc w:val="both"/>
              <w:rPr>
                <w:rFonts w:ascii="Arial" w:hAnsi="Arial" w:cs="Arial"/>
              </w:rPr>
            </w:pPr>
            <w:r>
              <w:rPr>
                <w:rFonts w:ascii="Arial" w:hAnsi="Arial" w:cs="Arial"/>
                <w:b/>
                <w:sz w:val="22"/>
                <w:szCs w:val="22"/>
              </w:rPr>
              <w:t>I.-</w:t>
            </w:r>
            <w:r>
              <w:rPr>
                <w:rFonts w:ascii="Arial" w:hAnsi="Arial" w:cs="Arial"/>
                <w:sz w:val="22"/>
                <w:szCs w:val="22"/>
              </w:rPr>
              <w:t xml:space="preserve"> De diez a cincuenta Unidades de Cuenta del Estado de Coahuila de Zaragoza; las infracciones siguientes:</w:t>
            </w:r>
          </w:p>
          <w:p w:rsidR="009C39C3" w:rsidRDefault="009C39C3" w:rsidP="009C39C3">
            <w:pPr>
              <w:rPr>
                <w:rFonts w:ascii="Arial" w:hAnsi="Arial" w:cs="Arial"/>
              </w:rPr>
            </w:pPr>
          </w:p>
          <w:p w:rsidR="009C39C3" w:rsidRDefault="009C39C3" w:rsidP="009C39C3">
            <w:pPr>
              <w:jc w:val="both"/>
              <w:rPr>
                <w:rFonts w:ascii="Arial" w:hAnsi="Arial" w:cs="Arial"/>
              </w:rPr>
            </w:pPr>
            <w:r>
              <w:rPr>
                <w:rFonts w:ascii="Arial" w:hAnsi="Arial" w:cs="Arial"/>
                <w:sz w:val="22"/>
                <w:szCs w:val="22"/>
              </w:rPr>
              <w:lastRenderedPageBreak/>
              <w:t>1.- Las cometidas por los sujetos pasivos de una obligación fiscal consistentes en:</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a).- Presentar los avisos, declaraciones, solicitudes, datos, libros, informes, copias o documentos, alterados, falsificados, incompletos o con errores que traigan consigo la evasión de una obligación fiscal.</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b).- No dar aviso de cambio de domicilio de los establecimientos donde se enajenan  bebidas alcohólicas, así como el cambio del nombre del titular de los derechos ó comodatario de la licencia para el funcionamiento de dichos establecimientos.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c).- No cumplir con las obligaciones que señalan las disposiciones fiscales de inscribirse o registrarse  o hacerlo fuera de los plazos legales; no citar su número de registro municipal en las declaraciones, manifestaciones, solicitudes o gestiones que hagan ante cualesquiera oficina o autoridad.</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d).-No presentar, o hacerlo extemporáneamente, los  avisos, declaraciones, solicitudes, datos, informes, copias, libros o documentos que prevengan las disposiciones fiscales o no aclararlos cuando las autoridades fiscales lo soliciten.</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e).- Faltar a la obligación de extender o exigir recibos, facturas o cualesquiera documentos que señalen las leyes fiscales.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f).- No pagar los créditos fiscales dentro de los plazos señalados por las Leyes Fiscales.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2.- Las cometidas por jueces, encargados de los registros públicos, notarios, corredores y en general a los funcionarios que tengan fe pública consistente en:</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a).- Proporcionar los informes, datos o documentos alterados o falsificados.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lastRenderedPageBreak/>
              <w:t>b).- Extender constancia de haberse cumplido con las obligaciones fiscales en los actos en que intervengan, cuando no proceda su otorgamiento.</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3.- Las cometidas por funcionarios y empleados públicos consistentes en:</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a).- Alterar documentos fiscales que tengan en su poder.</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b).- Asentar falsamente que se dio cumplimiento a las disposiciones fiscales o que se practicaron  visitas de auditoría o inspección o incluir datos falsos en las actas relativas.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4.- Las cometidas por terceros consistentes en:</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a).- Consentir o tolerar que se inscriban a su nombre negociaciones ajenas o percibir a nombre propio ingresos gravables que correspondan a otra persona, cuando esto último origine la evasión de impuestos.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b).- Presentar los avisos, informes, datos o documentos que le sean solicitados alterados, falsificados, incompletos o inexactos.</w:t>
            </w:r>
          </w:p>
          <w:p w:rsidR="009C39C3" w:rsidRDefault="009C39C3" w:rsidP="009C39C3">
            <w:pPr>
              <w:jc w:val="both"/>
              <w:rPr>
                <w:rFonts w:ascii="Arial" w:hAnsi="Arial" w:cs="Arial"/>
                <w:b/>
              </w:rPr>
            </w:pPr>
          </w:p>
          <w:p w:rsidR="009C39C3" w:rsidRDefault="009C39C3" w:rsidP="009C39C3">
            <w:pPr>
              <w:jc w:val="both"/>
              <w:rPr>
                <w:rFonts w:ascii="Arial" w:hAnsi="Arial" w:cs="Arial"/>
              </w:rPr>
            </w:pPr>
            <w:r>
              <w:rPr>
                <w:rFonts w:ascii="Arial" w:hAnsi="Arial" w:cs="Arial"/>
                <w:b/>
                <w:sz w:val="22"/>
                <w:szCs w:val="22"/>
              </w:rPr>
              <w:t xml:space="preserve">II.- </w:t>
            </w:r>
            <w:r>
              <w:rPr>
                <w:rFonts w:ascii="Arial" w:hAnsi="Arial" w:cs="Arial"/>
                <w:sz w:val="22"/>
                <w:szCs w:val="22"/>
              </w:rPr>
              <w:t>De veinte a cien Unidades de Cuenta del Estado de Coahuila de Zaragoza a las infracciones siguientes: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1.- Las cometidas por los sujetos pasivos de una obligación fiscal consistentes en:</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lastRenderedPageBreak/>
              <w:t>b).- Utilizar interpósita persona para manifestar negociaciones propias o para percibir ingresos gravables dejando de pagar las contribuciones.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c).- No contar con la Licencia y la autorización anual correspondiente para la colocación de anuncios publicitarios.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2.- Las cometidas por jueces, encargados de los registros públicos, notarios, corredores y en general a los funcionarios que tengan fe pública consistente en:</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a).- Expedir testimonios de escrituras, documentos o minutas cuando no estén pagadas las contribuciones correspondientes.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3.- Las cometidas por funcionarios y empleados públicos consistentes en:</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a).- Faltar a la obligación de guardar secreto respecto de los asuntos que conozca, revelar los datos declarados por los contribuyentes o aprovecharse de ellos.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b).- Facilitar o permitir la alteración de las declaraciones, avisos o cualquier otro documento. Cooperar en cualquier forma para que se eludan las prestaciones fiscales.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b/>
                <w:sz w:val="22"/>
                <w:szCs w:val="22"/>
              </w:rPr>
              <w:t xml:space="preserve">III.- </w:t>
            </w:r>
            <w:r>
              <w:rPr>
                <w:rFonts w:ascii="Arial" w:hAnsi="Arial" w:cs="Arial"/>
                <w:sz w:val="22"/>
                <w:szCs w:val="22"/>
              </w:rPr>
              <w:t>De cien a doscientos Unidades de Cuenta del Estado de Coahuila de Zaragoza a las infracciones siguientes: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1.- Las cometidas por los sujetos pasivos de una obligación fiscal consistentes en:</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lastRenderedPageBreak/>
              <w:t>a).- Eludir el pago de créditos fiscales mediante inexactitudes, simulaciones, falsificaciones, omisiones u otras maniobras semejantes.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2.- Las cometidas por los funcionarios y empleados públicos consistentes: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a).- Practicar visitas domiciliarias de auditoría, inspecciones o verificaciones sin que exista orden emitida por autoridad competente.</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Las multas señaladas en esta fracción, se impondrá únicamente en el caso de que no pueda precisarse el monto de la prestación fiscal omitida, de lo contrario la multa será de uno a tres tantos de la misma.</w:t>
            </w:r>
          </w:p>
          <w:p w:rsidR="009C39C3" w:rsidRDefault="009C39C3" w:rsidP="009C39C3">
            <w:pPr>
              <w:jc w:val="both"/>
              <w:rPr>
                <w:rFonts w:ascii="Arial" w:hAnsi="Arial" w:cs="Arial"/>
                <w:b/>
              </w:rPr>
            </w:pPr>
          </w:p>
          <w:p w:rsidR="009C39C3" w:rsidRDefault="009C39C3" w:rsidP="009C39C3">
            <w:pPr>
              <w:jc w:val="both"/>
              <w:rPr>
                <w:rFonts w:ascii="Arial" w:hAnsi="Arial" w:cs="Arial"/>
              </w:rPr>
            </w:pPr>
            <w:r>
              <w:rPr>
                <w:rFonts w:ascii="Arial" w:hAnsi="Arial" w:cs="Arial"/>
                <w:b/>
                <w:sz w:val="22"/>
                <w:szCs w:val="22"/>
              </w:rPr>
              <w:t xml:space="preserve">IV.- </w:t>
            </w:r>
            <w:r>
              <w:rPr>
                <w:rFonts w:ascii="Arial" w:hAnsi="Arial" w:cs="Arial"/>
                <w:sz w:val="22"/>
                <w:szCs w:val="22"/>
              </w:rPr>
              <w:t>De cien a trescientos Unidades de Cuenta del Estado de Coahuila de Zaragoza a las infracciones siguientes: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1.- Las cometidas por los sujetos pasivos de una obligación fiscal consistentes en:</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a).- Enajenar bebidas alcohólicas sin contar con la licencia o autorización o su refrendo anual correspondiente.</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2.- Las cometidas por jueces, encargados de los registros públicos, notarios, corredores y en general a los funcionarios que tengan fe pública consistente en:</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a).- Inscribir o registrar los documentos, instrumentos o libros, sin la constancia de haberse pagado el gravamen correspondiente.</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b).- No proporcionar informes o datos, no exhibir documentos cuando deban hacerlo  en el los términos que fijen las disposiciones fiscales o cuando lo exijan las autoridades competentes, o presentarlos incompletos o inexactos.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3.- Las cometidas por funcionarios y empleados públicos consistentes en:</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lastRenderedPageBreak/>
              <w:t>a).- Extender actas, legalizar firmas, expedir certificados o certificaciones autorizar documentos o inscribirlos o registrarlos, sin estar cubiertos los impuestos o derechos que en cada caso procedan o cuando no se exhiban las constancias respectivas.</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4.- Las cometidas por terceros consistentes en:</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a).- No proporcionar avisos, informes, datos o documentos  o no exhibirlos en los términos fijados por las disposiciones fiscales o cuando las autoridades lo exijan con apoyo a sus facultades legales. No aclararlos cuando las mismas autoridades lo soliciten.</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9C39C3" w:rsidRDefault="009C39C3" w:rsidP="009C39C3">
            <w:pPr>
              <w:jc w:val="both"/>
              <w:rPr>
                <w:rFonts w:ascii="Arial" w:hAnsi="Arial" w:cs="Arial"/>
                <w:b/>
              </w:rPr>
            </w:pPr>
          </w:p>
          <w:p w:rsidR="009C39C3" w:rsidRDefault="009C39C3" w:rsidP="009C39C3">
            <w:pPr>
              <w:jc w:val="both"/>
              <w:rPr>
                <w:rFonts w:ascii="Arial" w:hAnsi="Arial" w:cs="Arial"/>
                <w:bCs/>
              </w:rPr>
            </w:pPr>
            <w:r>
              <w:rPr>
                <w:rFonts w:ascii="Arial" w:hAnsi="Arial" w:cs="Arial"/>
                <w:b/>
                <w:sz w:val="22"/>
                <w:szCs w:val="22"/>
              </w:rPr>
              <w:t xml:space="preserve">V.- </w:t>
            </w:r>
            <w:r>
              <w:rPr>
                <w:rFonts w:ascii="Arial" w:hAnsi="Arial" w:cs="Arial"/>
                <w:bCs/>
                <w:sz w:val="22"/>
                <w:szCs w:val="22"/>
              </w:rPr>
              <w:t xml:space="preserve">Ceder, arrendar, traspasar enajenar o transmitir por cualquier título, las licencias para operación de expendios de bebidas alcohólicas, cantinas, cabaret, clubes nocturnos, discotecas, cafés y establecimientos temporales en ferias o romerías en donde se expendan bebidas alcohólicas y para la operación pública de aparatos electro-musicales, perifoneo, sin autorización de la Autoridad Municipal, de </w:t>
            </w:r>
            <w:smartTag w:uri="urn:schemas-microsoft-com:office:smarttags" w:element="metricconverter">
              <w:smartTagPr>
                <w:attr w:name="ProductID" w:val="60 a"/>
              </w:smartTagPr>
              <w:r>
                <w:rPr>
                  <w:rFonts w:ascii="Arial" w:hAnsi="Arial" w:cs="Arial"/>
                  <w:bCs/>
                  <w:sz w:val="22"/>
                  <w:szCs w:val="22"/>
                </w:rPr>
                <w:t>60 a</w:t>
              </w:r>
            </w:smartTag>
            <w:r>
              <w:rPr>
                <w:rFonts w:ascii="Arial" w:hAnsi="Arial" w:cs="Arial"/>
                <w:bCs/>
                <w:sz w:val="22"/>
                <w:szCs w:val="22"/>
              </w:rPr>
              <w:t xml:space="preserve"> 270 </w:t>
            </w:r>
            <w:r>
              <w:rPr>
                <w:rFonts w:ascii="Arial" w:hAnsi="Arial" w:cs="Arial"/>
                <w:sz w:val="22"/>
                <w:szCs w:val="22"/>
              </w:rPr>
              <w:t>Unidades de Cuenta del Estado de Coahuila de Zaragoza</w:t>
            </w:r>
            <w:r>
              <w:rPr>
                <w:rFonts w:ascii="Arial" w:hAnsi="Arial" w:cs="Arial"/>
                <w:bCs/>
                <w:sz w:val="22"/>
                <w:szCs w:val="22"/>
              </w:rPr>
              <w:t>, atendiendo a la gravedad de la infracción, se procederá a la clausura temporal hasta por 15 días o la definitiva del establecimiento.</w:t>
            </w:r>
          </w:p>
          <w:p w:rsidR="009C39C3" w:rsidRDefault="009C39C3" w:rsidP="009C39C3">
            <w:pPr>
              <w:jc w:val="both"/>
              <w:rPr>
                <w:rFonts w:ascii="Arial" w:hAnsi="Arial" w:cs="Arial"/>
                <w:bCs/>
              </w:rPr>
            </w:pPr>
          </w:p>
          <w:p w:rsidR="009C39C3" w:rsidRDefault="009C39C3" w:rsidP="009C39C3">
            <w:pPr>
              <w:jc w:val="both"/>
              <w:rPr>
                <w:rFonts w:ascii="Arial" w:hAnsi="Arial" w:cs="Arial"/>
              </w:rPr>
            </w:pPr>
            <w:r>
              <w:rPr>
                <w:rFonts w:ascii="Arial" w:hAnsi="Arial" w:cs="Arial"/>
                <w:b/>
                <w:sz w:val="22"/>
                <w:szCs w:val="22"/>
              </w:rPr>
              <w:t xml:space="preserve">VI.- </w:t>
            </w:r>
            <w:r>
              <w:rPr>
                <w:rFonts w:ascii="Arial" w:hAnsi="Arial" w:cs="Arial"/>
                <w:bCs/>
                <w:sz w:val="22"/>
                <w:szCs w:val="22"/>
              </w:rPr>
              <w:t>Sacrificar</w:t>
            </w:r>
            <w:r>
              <w:rPr>
                <w:rFonts w:ascii="Arial" w:hAnsi="Arial" w:cs="Arial"/>
                <w:sz w:val="22"/>
                <w:szCs w:val="22"/>
              </w:rPr>
              <w:t xml:space="preserve"> animales fuera del Rastro Municipal, o de los sitios autorizados, de </w:t>
            </w:r>
            <w:smartTag w:uri="urn:schemas-microsoft-com:office:smarttags" w:element="metricconverter">
              <w:smartTagPr>
                <w:attr w:name="ProductID" w:val="10 a"/>
              </w:smartTagPr>
              <w:r>
                <w:rPr>
                  <w:rFonts w:ascii="Arial" w:hAnsi="Arial" w:cs="Arial"/>
                  <w:sz w:val="22"/>
                  <w:szCs w:val="22"/>
                </w:rPr>
                <w:t>10 a</w:t>
              </w:r>
            </w:smartTag>
            <w:r>
              <w:rPr>
                <w:rFonts w:ascii="Arial" w:hAnsi="Arial" w:cs="Arial"/>
                <w:sz w:val="22"/>
                <w:szCs w:val="22"/>
              </w:rPr>
              <w:t xml:space="preserve"> 100 Unidades de Cuenta del Estado de Coahuila de Zaragoza</w:t>
            </w:r>
          </w:p>
          <w:p w:rsidR="009C39C3" w:rsidRDefault="009C39C3" w:rsidP="009C39C3">
            <w:pPr>
              <w:jc w:val="both"/>
              <w:rPr>
                <w:rFonts w:ascii="Arial" w:hAnsi="Arial" w:cs="Arial"/>
                <w:b/>
              </w:rPr>
            </w:pPr>
          </w:p>
          <w:p w:rsidR="009C39C3" w:rsidRDefault="009C39C3" w:rsidP="009C39C3">
            <w:pPr>
              <w:jc w:val="both"/>
              <w:rPr>
                <w:rFonts w:ascii="Arial" w:hAnsi="Arial" w:cs="Arial"/>
              </w:rPr>
            </w:pPr>
            <w:r>
              <w:rPr>
                <w:rFonts w:ascii="Arial" w:hAnsi="Arial" w:cs="Arial"/>
                <w:b/>
                <w:sz w:val="22"/>
                <w:szCs w:val="22"/>
              </w:rPr>
              <w:t xml:space="preserve">VII.- </w:t>
            </w:r>
            <w:r>
              <w:rPr>
                <w:rFonts w:ascii="Arial" w:hAnsi="Arial" w:cs="Arial"/>
                <w:sz w:val="22"/>
                <w:szCs w:val="22"/>
              </w:rPr>
              <w:t xml:space="preserve">Trasladar animales sacrificados en vehículos no autorizados, de </w:t>
            </w:r>
            <w:smartTag w:uri="urn:schemas-microsoft-com:office:smarttags" w:element="metricconverter">
              <w:smartTagPr>
                <w:attr w:name="ProductID" w:val="10 a"/>
              </w:smartTagPr>
              <w:r>
                <w:rPr>
                  <w:rFonts w:ascii="Arial" w:hAnsi="Arial" w:cs="Arial"/>
                  <w:sz w:val="22"/>
                  <w:szCs w:val="22"/>
                </w:rPr>
                <w:t>10 a</w:t>
              </w:r>
            </w:smartTag>
            <w:r>
              <w:rPr>
                <w:rFonts w:ascii="Arial" w:hAnsi="Arial" w:cs="Arial"/>
                <w:sz w:val="22"/>
                <w:szCs w:val="22"/>
              </w:rPr>
              <w:t xml:space="preserve"> 100 Unidades de Cuenta del Estado de Coahuila de Zaragoza</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b/>
                <w:sz w:val="22"/>
                <w:szCs w:val="22"/>
              </w:rPr>
              <w:lastRenderedPageBreak/>
              <w:t>V</w:t>
            </w:r>
            <w:bookmarkStart w:id="2" w:name="_GoBack"/>
            <w:bookmarkEnd w:id="2"/>
            <w:r>
              <w:rPr>
                <w:rFonts w:ascii="Arial" w:hAnsi="Arial" w:cs="Arial"/>
                <w:b/>
                <w:sz w:val="22"/>
                <w:szCs w:val="22"/>
              </w:rPr>
              <w:t xml:space="preserve">III.- </w:t>
            </w:r>
            <w:r>
              <w:rPr>
                <w:rFonts w:ascii="Arial" w:hAnsi="Arial" w:cs="Arial"/>
                <w:bCs/>
                <w:sz w:val="22"/>
                <w:szCs w:val="22"/>
              </w:rPr>
              <w:t>N</w:t>
            </w:r>
            <w:r>
              <w:rPr>
                <w:rFonts w:ascii="Arial" w:hAnsi="Arial" w:cs="Arial"/>
                <w:sz w:val="22"/>
                <w:szCs w:val="22"/>
              </w:rPr>
              <w:t xml:space="preserve">o mantener las banquetas en buen estado, no bardear los predios baldíos ubicados dentro del perímetro urbano, cuando lo requieran la Dirección de Obras Públicas Municipales, de </w:t>
            </w:r>
            <w:smartTag w:uri="urn:schemas-microsoft-com:office:smarttags" w:element="metricconverter">
              <w:smartTagPr>
                <w:attr w:name="ProductID" w:val="3 a"/>
              </w:smartTagPr>
              <w:r>
                <w:rPr>
                  <w:rFonts w:ascii="Arial" w:hAnsi="Arial" w:cs="Arial"/>
                  <w:sz w:val="22"/>
                  <w:szCs w:val="22"/>
                </w:rPr>
                <w:t>3 a</w:t>
              </w:r>
            </w:smartTag>
            <w:r>
              <w:rPr>
                <w:rFonts w:ascii="Arial" w:hAnsi="Arial" w:cs="Arial"/>
                <w:sz w:val="22"/>
                <w:szCs w:val="22"/>
              </w:rPr>
              <w:t xml:space="preserve"> 15 Unidades de Cuenta del Estado de Coahuila de Zaragoza, por metro lineal.</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b/>
                <w:bCs/>
                <w:sz w:val="22"/>
                <w:szCs w:val="22"/>
              </w:rPr>
              <w:t xml:space="preserve">IX.- </w:t>
            </w:r>
            <w:r>
              <w:rPr>
                <w:rFonts w:ascii="Arial" w:hAnsi="Arial" w:cs="Arial"/>
                <w:sz w:val="22"/>
                <w:szCs w:val="22"/>
              </w:rPr>
              <w:t xml:space="preserve">Por vender artículos no autorizados o violar disposiciones señaladas en el permiso o licencia respectiva de </w:t>
            </w:r>
            <w:smartTag w:uri="urn:schemas-microsoft-com:office:smarttags" w:element="metricconverter">
              <w:smartTagPr>
                <w:attr w:name="ProductID" w:val="10 a"/>
              </w:smartTagPr>
              <w:r>
                <w:rPr>
                  <w:rFonts w:ascii="Arial" w:hAnsi="Arial" w:cs="Arial"/>
                  <w:sz w:val="22"/>
                  <w:szCs w:val="22"/>
                </w:rPr>
                <w:t>10 a</w:t>
              </w:r>
            </w:smartTag>
            <w:r>
              <w:rPr>
                <w:rFonts w:ascii="Arial" w:hAnsi="Arial" w:cs="Arial"/>
                <w:sz w:val="22"/>
                <w:szCs w:val="22"/>
              </w:rPr>
              <w:t xml:space="preserve"> 50 Unidades de Cuenta del Estado de Coahuila de Zaragoza. En caso de reincidencia será causa de revocación del permiso o licencia respectiva, independientemente de las sanciones que le sean aplicadas.</w:t>
            </w:r>
          </w:p>
          <w:p w:rsidR="009C39C3" w:rsidRDefault="009C39C3" w:rsidP="009C39C3">
            <w:pPr>
              <w:jc w:val="both"/>
              <w:rPr>
                <w:rFonts w:ascii="Arial" w:hAnsi="Arial" w:cs="Arial"/>
              </w:rPr>
            </w:pPr>
          </w:p>
          <w:p w:rsidR="00C72589" w:rsidRDefault="00C72589" w:rsidP="009C39C3">
            <w:pPr>
              <w:jc w:val="both"/>
              <w:rPr>
                <w:rFonts w:ascii="Arial" w:hAnsi="Arial" w:cs="Arial"/>
                <w:b/>
                <w:bCs/>
                <w:sz w:val="22"/>
                <w:szCs w:val="22"/>
              </w:rPr>
            </w:pPr>
          </w:p>
          <w:p w:rsidR="009C39C3" w:rsidRDefault="009C39C3" w:rsidP="009C39C3">
            <w:pPr>
              <w:jc w:val="both"/>
              <w:rPr>
                <w:rFonts w:ascii="Arial" w:hAnsi="Arial" w:cs="Arial"/>
              </w:rPr>
            </w:pPr>
            <w:r>
              <w:rPr>
                <w:rFonts w:ascii="Arial" w:hAnsi="Arial" w:cs="Arial"/>
                <w:b/>
                <w:bCs/>
                <w:sz w:val="22"/>
                <w:szCs w:val="22"/>
              </w:rPr>
              <w:t xml:space="preserve">X.- </w:t>
            </w:r>
            <w:r>
              <w:rPr>
                <w:rFonts w:ascii="Arial" w:hAnsi="Arial" w:cs="Arial"/>
                <w:sz w:val="22"/>
                <w:szCs w:val="22"/>
              </w:rPr>
              <w:t xml:space="preserve">No mantener limpia el área ocupada por los establecimientos comerciales, estén o no en funcionamiento de </w:t>
            </w:r>
            <w:smartTag w:uri="urn:schemas-microsoft-com:office:smarttags" w:element="metricconverter">
              <w:smartTagPr>
                <w:attr w:name="ProductID" w:val="15 a"/>
              </w:smartTagPr>
              <w:r>
                <w:rPr>
                  <w:rFonts w:ascii="Arial" w:hAnsi="Arial" w:cs="Arial"/>
                  <w:sz w:val="22"/>
                  <w:szCs w:val="22"/>
                </w:rPr>
                <w:t>15 a</w:t>
              </w:r>
            </w:smartTag>
            <w:r>
              <w:rPr>
                <w:rFonts w:ascii="Arial" w:hAnsi="Arial" w:cs="Arial"/>
                <w:sz w:val="22"/>
                <w:szCs w:val="22"/>
              </w:rPr>
              <w:t xml:space="preserve"> 20 Unidades de Cuenta del Estado de Coahuila de Zaragoza.</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b/>
                <w:bCs/>
                <w:sz w:val="22"/>
                <w:szCs w:val="22"/>
              </w:rPr>
              <w:t xml:space="preserve">XI.- </w:t>
            </w:r>
            <w:r>
              <w:rPr>
                <w:rFonts w:ascii="Arial" w:hAnsi="Arial" w:cs="Arial"/>
                <w:sz w:val="22"/>
                <w:szCs w:val="22"/>
              </w:rPr>
              <w:t xml:space="preserve">Instalar, pintar o exhibir anuncios sin adquirir previamente la autorización respectiva, de </w:t>
            </w:r>
            <w:smartTag w:uri="urn:schemas-microsoft-com:office:smarttags" w:element="metricconverter">
              <w:smartTagPr>
                <w:attr w:name="ProductID" w:val="10 a"/>
              </w:smartTagPr>
              <w:r>
                <w:rPr>
                  <w:rFonts w:ascii="Arial" w:hAnsi="Arial" w:cs="Arial"/>
                  <w:sz w:val="22"/>
                  <w:szCs w:val="22"/>
                </w:rPr>
                <w:t>10 a</w:t>
              </w:r>
            </w:smartTag>
            <w:r>
              <w:rPr>
                <w:rFonts w:ascii="Arial" w:hAnsi="Arial" w:cs="Arial"/>
                <w:sz w:val="22"/>
                <w:szCs w:val="22"/>
              </w:rPr>
              <w:t xml:space="preserve"> 50 Unidades de Cuenta del Estado de Coahuila de Zaragoza.</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b/>
                <w:bCs/>
                <w:sz w:val="22"/>
                <w:szCs w:val="22"/>
              </w:rPr>
              <w:t xml:space="preserve">XII.- </w:t>
            </w:r>
            <w:r>
              <w:rPr>
                <w:rFonts w:ascii="Arial" w:hAnsi="Arial" w:cs="Arial"/>
                <w:sz w:val="22"/>
                <w:szCs w:val="22"/>
              </w:rPr>
              <w:t xml:space="preserve">Por tirar basura en calles, terrenos baldíos, arroyos, bulevares, carreteras o cualquier lugar donde se prohíbe expresamente hacerlo, de </w:t>
            </w:r>
            <w:smartTag w:uri="urn:schemas-microsoft-com:office:smarttags" w:element="metricconverter">
              <w:smartTagPr>
                <w:attr w:name="ProductID" w:val="15 a"/>
              </w:smartTagPr>
              <w:r>
                <w:rPr>
                  <w:rFonts w:ascii="Arial" w:hAnsi="Arial" w:cs="Arial"/>
                  <w:sz w:val="22"/>
                  <w:szCs w:val="22"/>
                </w:rPr>
                <w:t>15 a</w:t>
              </w:r>
            </w:smartTag>
            <w:r>
              <w:rPr>
                <w:rFonts w:ascii="Arial" w:hAnsi="Arial" w:cs="Arial"/>
                <w:sz w:val="22"/>
                <w:szCs w:val="22"/>
              </w:rPr>
              <w:t xml:space="preserve"> 50 Unidades de Cuenta del Estado de Coahuila de Zaragoza</w:t>
            </w:r>
          </w:p>
          <w:p w:rsidR="009C39C3" w:rsidRDefault="009C39C3" w:rsidP="009C39C3">
            <w:pPr>
              <w:jc w:val="both"/>
              <w:rPr>
                <w:rFonts w:ascii="Arial" w:hAnsi="Arial" w:cs="Arial"/>
              </w:rPr>
            </w:pPr>
          </w:p>
          <w:p w:rsidR="00BB435C" w:rsidRDefault="00BB435C" w:rsidP="009C39C3">
            <w:pPr>
              <w:jc w:val="both"/>
              <w:rPr>
                <w:rFonts w:ascii="Arial" w:hAnsi="Arial" w:cs="Arial"/>
                <w:b/>
                <w:bCs/>
                <w:sz w:val="22"/>
                <w:szCs w:val="22"/>
              </w:rPr>
            </w:pPr>
          </w:p>
          <w:p w:rsidR="009C39C3" w:rsidRDefault="009C39C3" w:rsidP="009C39C3">
            <w:pPr>
              <w:jc w:val="both"/>
              <w:rPr>
                <w:rFonts w:ascii="Arial" w:hAnsi="Arial" w:cs="Arial"/>
              </w:rPr>
            </w:pPr>
            <w:r>
              <w:rPr>
                <w:rFonts w:ascii="Arial" w:hAnsi="Arial" w:cs="Arial"/>
                <w:b/>
                <w:bCs/>
                <w:sz w:val="22"/>
                <w:szCs w:val="22"/>
              </w:rPr>
              <w:t xml:space="preserve">XIII.- </w:t>
            </w:r>
            <w:r>
              <w:rPr>
                <w:rFonts w:ascii="Arial" w:hAnsi="Arial" w:cs="Arial"/>
                <w:sz w:val="22"/>
                <w:szCs w:val="22"/>
              </w:rPr>
              <w:t xml:space="preserve">Por tirar agua en banquetas y calles de la ciudad de </w:t>
            </w:r>
            <w:smartTag w:uri="urn:schemas-microsoft-com:office:smarttags" w:element="metricconverter">
              <w:smartTagPr>
                <w:attr w:name="ProductID" w:val="6 a"/>
              </w:smartTagPr>
              <w:r>
                <w:rPr>
                  <w:rFonts w:ascii="Arial" w:hAnsi="Arial" w:cs="Arial"/>
                  <w:sz w:val="22"/>
                  <w:szCs w:val="22"/>
                </w:rPr>
                <w:t>6 a</w:t>
              </w:r>
            </w:smartTag>
            <w:r>
              <w:rPr>
                <w:rFonts w:ascii="Arial" w:hAnsi="Arial" w:cs="Arial"/>
                <w:sz w:val="22"/>
                <w:szCs w:val="22"/>
              </w:rPr>
              <w:t xml:space="preserve"> 50 Unidades de Cuenta del Estado de Coahuila de Zaragoza.</w:t>
            </w:r>
          </w:p>
          <w:p w:rsidR="009C39C3" w:rsidRDefault="009C39C3" w:rsidP="009C39C3">
            <w:pPr>
              <w:jc w:val="both"/>
              <w:rPr>
                <w:rFonts w:ascii="Arial" w:hAnsi="Arial" w:cs="Arial"/>
              </w:rPr>
            </w:pPr>
          </w:p>
          <w:p w:rsidR="00BB435C" w:rsidRDefault="00BB435C" w:rsidP="009C39C3">
            <w:pPr>
              <w:jc w:val="both"/>
              <w:rPr>
                <w:rFonts w:ascii="Arial" w:hAnsi="Arial" w:cs="Arial"/>
                <w:b/>
                <w:bCs/>
                <w:sz w:val="22"/>
                <w:szCs w:val="22"/>
              </w:rPr>
            </w:pPr>
          </w:p>
          <w:p w:rsidR="009C39C3" w:rsidRDefault="009C39C3" w:rsidP="009C39C3">
            <w:pPr>
              <w:jc w:val="both"/>
              <w:rPr>
                <w:rFonts w:ascii="Arial" w:hAnsi="Arial" w:cs="Arial"/>
              </w:rPr>
            </w:pPr>
            <w:r>
              <w:rPr>
                <w:rFonts w:ascii="Arial" w:hAnsi="Arial" w:cs="Arial"/>
                <w:b/>
                <w:bCs/>
                <w:sz w:val="22"/>
                <w:szCs w:val="22"/>
              </w:rPr>
              <w:t xml:space="preserve">XIV.- </w:t>
            </w:r>
            <w:r>
              <w:rPr>
                <w:rFonts w:ascii="Arial" w:hAnsi="Arial" w:cs="Arial"/>
                <w:sz w:val="22"/>
                <w:szCs w:val="22"/>
              </w:rPr>
              <w:t xml:space="preserve">Se aplicará un multa hasta el equivalente de </w:t>
            </w:r>
            <w:smartTag w:uri="urn:schemas-microsoft-com:office:smarttags" w:element="metricconverter">
              <w:smartTagPr>
                <w:attr w:name="ProductID" w:val="150 a"/>
              </w:smartTagPr>
              <w:r>
                <w:rPr>
                  <w:rFonts w:ascii="Arial" w:hAnsi="Arial" w:cs="Arial"/>
                  <w:sz w:val="22"/>
                  <w:szCs w:val="22"/>
                </w:rPr>
                <w:t>150 a</w:t>
              </w:r>
            </w:smartTag>
            <w:r>
              <w:rPr>
                <w:rFonts w:ascii="Arial" w:hAnsi="Arial" w:cs="Arial"/>
                <w:sz w:val="22"/>
                <w:szCs w:val="22"/>
              </w:rPr>
              <w:t xml:space="preserve"> 200 Unidades de Cuenta del Estado de Coahuila de Zaragoza, por lote, a toda aquella persona o empresa que fraccionen en lotes un bien inmueble sin contar con los servicios como son agua, drenaje, luz, pavimento, etc.; lo anterior será independiente de la responsabilidad penal que tal hecho pueda producir.</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b/>
                <w:bCs/>
                <w:sz w:val="22"/>
                <w:szCs w:val="22"/>
              </w:rPr>
              <w:lastRenderedPageBreak/>
              <w:t xml:space="preserve">XV.- </w:t>
            </w:r>
            <w:r>
              <w:rPr>
                <w:rFonts w:ascii="Arial" w:hAnsi="Arial" w:cs="Arial"/>
                <w:sz w:val="22"/>
                <w:szCs w:val="22"/>
              </w:rPr>
              <w:t>Se aplicará una multa por no verificar el vehículo equivalente entre dos y tres Unidades de Cuenta del Estado de Coahuila de Zaragoza.</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b/>
                <w:bCs/>
                <w:sz w:val="22"/>
                <w:szCs w:val="22"/>
              </w:rPr>
              <w:t xml:space="preserve">XVI.- </w:t>
            </w:r>
            <w:r>
              <w:rPr>
                <w:rFonts w:ascii="Arial" w:hAnsi="Arial" w:cs="Arial"/>
                <w:sz w:val="22"/>
                <w:szCs w:val="22"/>
              </w:rPr>
              <w:t xml:space="preserve">La violación a la reglamentación sobre apertura y cierre de  establecimientos que expendan bebidas alcohólicas que formule la autoridad municipal se sancionara con multa de </w:t>
            </w:r>
            <w:smartTag w:uri="urn:schemas-microsoft-com:office:smarttags" w:element="metricconverter">
              <w:smartTagPr>
                <w:attr w:name="ProductID" w:val="75 a"/>
              </w:smartTagPr>
              <w:r>
                <w:rPr>
                  <w:rFonts w:ascii="Arial" w:hAnsi="Arial" w:cs="Arial"/>
                  <w:sz w:val="22"/>
                  <w:szCs w:val="22"/>
                </w:rPr>
                <w:t>75 a</w:t>
              </w:r>
            </w:smartTag>
            <w:r>
              <w:rPr>
                <w:rFonts w:ascii="Arial" w:hAnsi="Arial" w:cs="Arial"/>
                <w:sz w:val="22"/>
                <w:szCs w:val="22"/>
              </w:rPr>
              <w:t xml:space="preserve"> 100 Unidades de Cuenta del Estado de Coahuila de Zaragoza.</w:t>
            </w:r>
          </w:p>
          <w:p w:rsidR="009C39C3" w:rsidRDefault="009C39C3" w:rsidP="009C39C3">
            <w:pPr>
              <w:jc w:val="both"/>
              <w:rPr>
                <w:rFonts w:ascii="Arial" w:hAnsi="Arial" w:cs="Arial"/>
              </w:rPr>
            </w:pPr>
          </w:p>
          <w:p w:rsidR="00BB435C" w:rsidRDefault="00BB435C" w:rsidP="009C39C3">
            <w:pPr>
              <w:jc w:val="both"/>
              <w:rPr>
                <w:rFonts w:ascii="Arial" w:hAnsi="Arial" w:cs="Arial"/>
                <w:b/>
                <w:bCs/>
                <w:sz w:val="22"/>
                <w:szCs w:val="22"/>
              </w:rPr>
            </w:pPr>
          </w:p>
          <w:p w:rsidR="009C39C3" w:rsidRDefault="009C39C3" w:rsidP="009C39C3">
            <w:pPr>
              <w:jc w:val="both"/>
              <w:rPr>
                <w:rFonts w:ascii="Arial" w:hAnsi="Arial" w:cs="Arial"/>
              </w:rPr>
            </w:pPr>
            <w:r>
              <w:rPr>
                <w:rFonts w:ascii="Arial" w:hAnsi="Arial" w:cs="Arial"/>
                <w:b/>
                <w:bCs/>
                <w:sz w:val="22"/>
                <w:szCs w:val="22"/>
              </w:rPr>
              <w:t xml:space="preserve">XVII.- </w:t>
            </w:r>
            <w:r>
              <w:rPr>
                <w:rFonts w:ascii="Arial" w:hAnsi="Arial" w:cs="Arial"/>
                <w:sz w:val="22"/>
                <w:szCs w:val="22"/>
              </w:rPr>
              <w:t xml:space="preserve">Por venta de bebidas alcohólicas a menores de edad y/o permitir la entrada a establecimientos que expendan bebidas alcohólicas </w:t>
            </w:r>
            <w:smartTag w:uri="urn:schemas-microsoft-com:office:smarttags" w:element="metricconverter">
              <w:smartTagPr>
                <w:attr w:name="ProductID" w:val="75 a"/>
              </w:smartTagPr>
              <w:r>
                <w:rPr>
                  <w:rFonts w:ascii="Arial" w:hAnsi="Arial" w:cs="Arial"/>
                  <w:sz w:val="22"/>
                  <w:szCs w:val="22"/>
                </w:rPr>
                <w:t>75 a</w:t>
              </w:r>
            </w:smartTag>
            <w:r>
              <w:rPr>
                <w:rFonts w:ascii="Arial" w:hAnsi="Arial" w:cs="Arial"/>
                <w:sz w:val="22"/>
                <w:szCs w:val="22"/>
              </w:rPr>
              <w:t xml:space="preserve"> 100 Unidades de Cuenta del Estado de Coahuila de Zaragoza</w:t>
            </w:r>
          </w:p>
          <w:p w:rsidR="00BB435C" w:rsidRDefault="00BB435C" w:rsidP="009C39C3">
            <w:pPr>
              <w:jc w:val="both"/>
              <w:rPr>
                <w:rFonts w:ascii="Arial" w:hAnsi="Arial" w:cs="Arial"/>
                <w:b/>
                <w:bCs/>
                <w:sz w:val="22"/>
                <w:szCs w:val="22"/>
              </w:rPr>
            </w:pPr>
          </w:p>
          <w:p w:rsidR="009C39C3" w:rsidRDefault="009C39C3" w:rsidP="009C39C3">
            <w:pPr>
              <w:jc w:val="both"/>
              <w:rPr>
                <w:rFonts w:ascii="Arial" w:hAnsi="Arial" w:cs="Arial"/>
              </w:rPr>
            </w:pPr>
            <w:r>
              <w:rPr>
                <w:rFonts w:ascii="Arial" w:hAnsi="Arial" w:cs="Arial"/>
                <w:b/>
                <w:bCs/>
                <w:sz w:val="22"/>
                <w:szCs w:val="22"/>
              </w:rPr>
              <w:t xml:space="preserve">XVIII.- </w:t>
            </w:r>
            <w:r>
              <w:rPr>
                <w:rFonts w:ascii="Arial" w:hAnsi="Arial" w:cs="Arial"/>
                <w:sz w:val="22"/>
                <w:szCs w:val="22"/>
              </w:rPr>
              <w:t xml:space="preserve">Por provocar incendio con motivo de falta de previsión o por motivo de un accidente automovilístico </w:t>
            </w:r>
            <w:smartTag w:uri="urn:schemas-microsoft-com:office:smarttags" w:element="metricconverter">
              <w:smartTagPr>
                <w:attr w:name="ProductID" w:val="10 a"/>
              </w:smartTagPr>
              <w:r>
                <w:rPr>
                  <w:rFonts w:ascii="Arial" w:hAnsi="Arial" w:cs="Arial"/>
                  <w:sz w:val="22"/>
                  <w:szCs w:val="22"/>
                </w:rPr>
                <w:t>10 a</w:t>
              </w:r>
            </w:smartTag>
            <w:r>
              <w:rPr>
                <w:rFonts w:ascii="Arial" w:hAnsi="Arial" w:cs="Arial"/>
                <w:sz w:val="22"/>
                <w:szCs w:val="22"/>
              </w:rPr>
              <w:t xml:space="preserve"> 25 Unidades de Cuenta del Estado de Coahuila de Zaragoza.</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b/>
                <w:bCs/>
                <w:sz w:val="22"/>
                <w:szCs w:val="22"/>
              </w:rPr>
              <w:t xml:space="preserve">XIX.- </w:t>
            </w:r>
            <w:r>
              <w:rPr>
                <w:rFonts w:ascii="Arial" w:hAnsi="Arial" w:cs="Arial"/>
                <w:sz w:val="22"/>
                <w:szCs w:val="22"/>
              </w:rPr>
              <w:t xml:space="preserve">Por realizar quemas en lotes baldíos de </w:t>
            </w:r>
            <w:smartTag w:uri="urn:schemas-microsoft-com:office:smarttags" w:element="metricconverter">
              <w:smartTagPr>
                <w:attr w:name="ProductID" w:val="10 a"/>
              </w:smartTagPr>
              <w:r>
                <w:rPr>
                  <w:rFonts w:ascii="Arial" w:hAnsi="Arial" w:cs="Arial"/>
                  <w:sz w:val="22"/>
                  <w:szCs w:val="22"/>
                </w:rPr>
                <w:t>10 a</w:t>
              </w:r>
            </w:smartTag>
            <w:r>
              <w:rPr>
                <w:rFonts w:ascii="Arial" w:hAnsi="Arial" w:cs="Arial"/>
                <w:sz w:val="22"/>
                <w:szCs w:val="22"/>
              </w:rPr>
              <w:t xml:space="preserve"> 25 Unidades de Cuenta del Estado de Coahuila de Zaragoza.</w:t>
            </w:r>
          </w:p>
          <w:p w:rsidR="009C39C3" w:rsidRDefault="009C39C3" w:rsidP="009C39C3">
            <w:pPr>
              <w:rPr>
                <w:rFonts w:ascii="Arial" w:hAnsi="Arial" w:cs="Arial"/>
                <w:b/>
                <w:bCs/>
              </w:rPr>
            </w:pPr>
            <w:r>
              <w:rPr>
                <w:rFonts w:ascii="Arial" w:hAnsi="Arial" w:cs="Arial"/>
                <w:b/>
                <w:bCs/>
                <w:sz w:val="22"/>
                <w:szCs w:val="22"/>
              </w:rPr>
              <w:t xml:space="preserve"> </w:t>
            </w:r>
          </w:p>
          <w:p w:rsidR="009C39C3" w:rsidRDefault="009C39C3" w:rsidP="009C39C3">
            <w:pPr>
              <w:jc w:val="both"/>
              <w:rPr>
                <w:rFonts w:ascii="Arial" w:hAnsi="Arial" w:cs="Arial"/>
              </w:rPr>
            </w:pPr>
            <w:r>
              <w:rPr>
                <w:rFonts w:ascii="Arial" w:hAnsi="Arial" w:cs="Arial"/>
                <w:b/>
                <w:bCs/>
                <w:sz w:val="22"/>
                <w:szCs w:val="22"/>
              </w:rPr>
              <w:t xml:space="preserve">XX.- </w:t>
            </w:r>
            <w:r>
              <w:rPr>
                <w:rFonts w:ascii="Arial" w:hAnsi="Arial" w:cs="Arial"/>
                <w:sz w:val="22"/>
                <w:szCs w:val="22"/>
              </w:rPr>
              <w:t xml:space="preserve">Por derramar en la vía pública líquidos, sustancias o material peligroso de </w:t>
            </w:r>
            <w:smartTag w:uri="urn:schemas-microsoft-com:office:smarttags" w:element="metricconverter">
              <w:smartTagPr>
                <w:attr w:name="ProductID" w:val="10 a"/>
              </w:smartTagPr>
              <w:r>
                <w:rPr>
                  <w:rFonts w:ascii="Arial" w:hAnsi="Arial" w:cs="Arial"/>
                  <w:sz w:val="22"/>
                  <w:szCs w:val="22"/>
                </w:rPr>
                <w:t>10 a</w:t>
              </w:r>
            </w:smartTag>
            <w:r>
              <w:rPr>
                <w:rFonts w:ascii="Arial" w:hAnsi="Arial" w:cs="Arial"/>
                <w:sz w:val="22"/>
                <w:szCs w:val="22"/>
              </w:rPr>
              <w:t xml:space="preserve"> 25 Unidades de Cuenta del Estado de Coahuila de Zaragoza</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b/>
                <w:bCs/>
                <w:sz w:val="22"/>
                <w:szCs w:val="22"/>
              </w:rPr>
              <w:t xml:space="preserve">XXI.- </w:t>
            </w:r>
            <w:r>
              <w:rPr>
                <w:rFonts w:ascii="Arial" w:hAnsi="Arial" w:cs="Arial"/>
                <w:sz w:val="22"/>
                <w:szCs w:val="22"/>
              </w:rPr>
              <w:t xml:space="preserve">Por destruir, dañar o robar los depósitos de basura instalados en la vía pública, efectuar pintas en bardas y fachadas de </w:t>
            </w:r>
            <w:smartTag w:uri="urn:schemas-microsoft-com:office:smarttags" w:element="metricconverter">
              <w:smartTagPr>
                <w:attr w:name="ProductID" w:val="10 a"/>
              </w:smartTagPr>
              <w:r>
                <w:rPr>
                  <w:rFonts w:ascii="Arial" w:hAnsi="Arial" w:cs="Arial"/>
                  <w:sz w:val="22"/>
                  <w:szCs w:val="22"/>
                </w:rPr>
                <w:t>10 a</w:t>
              </w:r>
            </w:smartTag>
            <w:r>
              <w:rPr>
                <w:rFonts w:ascii="Arial" w:hAnsi="Arial" w:cs="Arial"/>
                <w:sz w:val="22"/>
                <w:szCs w:val="22"/>
              </w:rPr>
              <w:t xml:space="preserve"> 25 Unidades de Cuenta del Estado de Coahuila de Zaragoza.</w:t>
            </w:r>
          </w:p>
          <w:p w:rsidR="009C39C3" w:rsidRDefault="009C39C3" w:rsidP="009C39C3">
            <w:pPr>
              <w:jc w:val="both"/>
              <w:rPr>
                <w:rFonts w:ascii="Arial" w:hAnsi="Arial" w:cs="Arial"/>
              </w:rPr>
            </w:pPr>
          </w:p>
          <w:p w:rsidR="00BB435C" w:rsidRDefault="00BB435C" w:rsidP="009C39C3">
            <w:pPr>
              <w:jc w:val="both"/>
              <w:rPr>
                <w:rFonts w:ascii="Arial" w:hAnsi="Arial" w:cs="Arial"/>
                <w:b/>
                <w:bCs/>
                <w:sz w:val="22"/>
                <w:szCs w:val="22"/>
              </w:rPr>
            </w:pPr>
          </w:p>
          <w:p w:rsidR="009C39C3" w:rsidRDefault="009C39C3" w:rsidP="009C39C3">
            <w:pPr>
              <w:jc w:val="both"/>
              <w:rPr>
                <w:rFonts w:ascii="Arial" w:hAnsi="Arial" w:cs="Arial"/>
                <w:bCs/>
              </w:rPr>
            </w:pPr>
            <w:r>
              <w:rPr>
                <w:rFonts w:ascii="Arial" w:hAnsi="Arial" w:cs="Arial"/>
                <w:b/>
                <w:bCs/>
                <w:sz w:val="22"/>
                <w:szCs w:val="22"/>
              </w:rPr>
              <w:t xml:space="preserve">XXII.- </w:t>
            </w:r>
            <w:r>
              <w:rPr>
                <w:rFonts w:ascii="Arial" w:hAnsi="Arial" w:cs="Arial"/>
                <w:bCs/>
                <w:sz w:val="22"/>
                <w:szCs w:val="22"/>
              </w:rPr>
              <w:t>En caso de reincidencia de las fracciones I inciso f, fracciones V, XVI y XVII  se aplicara las siguientes sanciones:</w:t>
            </w:r>
          </w:p>
          <w:p w:rsidR="009C39C3" w:rsidRDefault="009C39C3" w:rsidP="009C39C3">
            <w:pPr>
              <w:jc w:val="both"/>
              <w:rPr>
                <w:rFonts w:ascii="Arial" w:hAnsi="Arial" w:cs="Arial"/>
              </w:rPr>
            </w:pPr>
          </w:p>
          <w:p w:rsidR="009C39C3" w:rsidRDefault="009C39C3" w:rsidP="009C39C3">
            <w:pPr>
              <w:jc w:val="both"/>
              <w:rPr>
                <w:rFonts w:ascii="Arial" w:hAnsi="Arial" w:cs="Arial"/>
                <w:bCs/>
              </w:rPr>
            </w:pPr>
            <w:r>
              <w:rPr>
                <w:rFonts w:ascii="Arial" w:hAnsi="Arial" w:cs="Arial"/>
                <w:bCs/>
                <w:sz w:val="22"/>
                <w:szCs w:val="22"/>
              </w:rPr>
              <w:t>1.- Cuando se reincida por primera vez se duplicara la sanción establecida en cada fracción y se clausurara el establecimiento hasta por 30 días.</w:t>
            </w:r>
          </w:p>
          <w:p w:rsidR="009C39C3" w:rsidRDefault="009C39C3" w:rsidP="009C39C3">
            <w:pPr>
              <w:jc w:val="both"/>
              <w:rPr>
                <w:rFonts w:ascii="Arial" w:hAnsi="Arial" w:cs="Arial"/>
                <w:bCs/>
              </w:rPr>
            </w:pPr>
          </w:p>
          <w:p w:rsidR="009C39C3" w:rsidRDefault="009C39C3" w:rsidP="009C39C3">
            <w:pPr>
              <w:jc w:val="both"/>
              <w:rPr>
                <w:rFonts w:ascii="Arial" w:hAnsi="Arial" w:cs="Arial"/>
                <w:bCs/>
              </w:rPr>
            </w:pPr>
            <w:r>
              <w:rPr>
                <w:rFonts w:ascii="Arial" w:hAnsi="Arial" w:cs="Arial"/>
                <w:bCs/>
                <w:sz w:val="22"/>
                <w:szCs w:val="22"/>
              </w:rPr>
              <w:lastRenderedPageBreak/>
              <w:t xml:space="preserve">2.- Si reincide por segunda vez o más veces, se clausurara definitivamente el establecimiento y se aplicara una multa de </w:t>
            </w:r>
            <w:smartTag w:uri="urn:schemas-microsoft-com:office:smarttags" w:element="metricconverter">
              <w:smartTagPr>
                <w:attr w:name="ProductID" w:val="200 a"/>
              </w:smartTagPr>
              <w:r>
                <w:rPr>
                  <w:rFonts w:ascii="Arial" w:hAnsi="Arial" w:cs="Arial"/>
                  <w:bCs/>
                  <w:sz w:val="22"/>
                  <w:szCs w:val="22"/>
                </w:rPr>
                <w:t>200 a</w:t>
              </w:r>
            </w:smartTag>
            <w:r>
              <w:rPr>
                <w:rFonts w:ascii="Arial" w:hAnsi="Arial" w:cs="Arial"/>
                <w:bCs/>
                <w:sz w:val="22"/>
                <w:szCs w:val="22"/>
              </w:rPr>
              <w:t xml:space="preserve"> 300 </w:t>
            </w:r>
            <w:r>
              <w:rPr>
                <w:rFonts w:ascii="Arial" w:hAnsi="Arial" w:cs="Arial"/>
                <w:sz w:val="22"/>
                <w:szCs w:val="22"/>
              </w:rPr>
              <w:t>Unidades de Cuenta del Estado de Coahuila de Zaragoza</w:t>
            </w:r>
            <w:r>
              <w:rPr>
                <w:rFonts w:ascii="Arial" w:hAnsi="Arial" w:cs="Arial"/>
                <w:bCs/>
                <w:sz w:val="22"/>
                <w:szCs w:val="22"/>
              </w:rPr>
              <w:t>.</w:t>
            </w:r>
          </w:p>
          <w:p w:rsidR="009C39C3" w:rsidRDefault="009C39C3" w:rsidP="009C39C3">
            <w:pPr>
              <w:jc w:val="both"/>
              <w:rPr>
                <w:rFonts w:ascii="Arial" w:hAnsi="Arial" w:cs="Arial"/>
                <w:bCs/>
              </w:rPr>
            </w:pPr>
          </w:p>
          <w:p w:rsidR="00BB435C" w:rsidRDefault="00BB435C" w:rsidP="009C39C3">
            <w:pPr>
              <w:jc w:val="both"/>
              <w:rPr>
                <w:rFonts w:ascii="Arial" w:hAnsi="Arial" w:cs="Arial"/>
                <w:b/>
                <w:bCs/>
                <w:sz w:val="22"/>
                <w:szCs w:val="22"/>
              </w:rPr>
            </w:pPr>
          </w:p>
          <w:p w:rsidR="009C39C3" w:rsidRDefault="009C39C3" w:rsidP="009C39C3">
            <w:pPr>
              <w:jc w:val="both"/>
              <w:rPr>
                <w:rFonts w:ascii="Arial" w:hAnsi="Arial" w:cs="Arial"/>
                <w:bCs/>
              </w:rPr>
            </w:pPr>
            <w:r>
              <w:rPr>
                <w:rFonts w:ascii="Arial" w:hAnsi="Arial" w:cs="Arial"/>
                <w:b/>
                <w:bCs/>
                <w:sz w:val="22"/>
                <w:szCs w:val="22"/>
              </w:rPr>
              <w:t xml:space="preserve">ARTÍCULO 46.- </w:t>
            </w:r>
            <w:r>
              <w:rPr>
                <w:rFonts w:ascii="Arial" w:hAnsi="Arial" w:cs="Arial"/>
                <w:bCs/>
                <w:sz w:val="22"/>
                <w:szCs w:val="22"/>
              </w:rPr>
              <w:t xml:space="preserve">Las faltas por Infracciones en General y Tránsito y Vialidad que se cometan en el municipio se sancionaran en </w:t>
            </w:r>
            <w:r>
              <w:rPr>
                <w:rFonts w:ascii="Arial" w:hAnsi="Arial" w:cs="Arial"/>
                <w:sz w:val="22"/>
                <w:szCs w:val="22"/>
              </w:rPr>
              <w:t xml:space="preserve">Unidades de Cuenta del Estado de Coahuila de Zaragoza </w:t>
            </w:r>
            <w:r>
              <w:rPr>
                <w:rFonts w:ascii="Arial" w:hAnsi="Arial" w:cs="Arial"/>
                <w:bCs/>
                <w:sz w:val="22"/>
                <w:szCs w:val="22"/>
              </w:rPr>
              <w:t>de la siguiente manera</w:t>
            </w:r>
            <w:r>
              <w:rPr>
                <w:rFonts w:ascii="Arial" w:hAnsi="Arial" w:cs="Arial"/>
                <w:sz w:val="22"/>
                <w:szCs w:val="22"/>
              </w:rPr>
              <w:t>:</w:t>
            </w:r>
          </w:p>
          <w:tbl>
            <w:tblPr>
              <w:tblpPr w:leftFromText="141" w:rightFromText="141" w:bottomFromText="200"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4694"/>
              <w:gridCol w:w="638"/>
              <w:gridCol w:w="726"/>
            </w:tblGrid>
            <w:tr w:rsidR="009C39C3" w:rsidTr="009C39C3">
              <w:tc>
                <w:tcPr>
                  <w:tcW w:w="519" w:type="pct"/>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eastAsia="Batang" w:hAnsi="Arial" w:cs="Arial"/>
                      <w:b/>
                      <w:bCs/>
                      <w:color w:val="000000"/>
                    </w:rPr>
                  </w:pP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
                      <w:bCs/>
                      <w:color w:val="000000"/>
                    </w:rPr>
                  </w:pPr>
                  <w:r>
                    <w:rPr>
                      <w:rFonts w:ascii="Arial" w:eastAsia="Batang" w:hAnsi="Arial" w:cs="Arial"/>
                      <w:b/>
                      <w:bCs/>
                      <w:color w:val="000000"/>
                      <w:sz w:val="22"/>
                      <w:szCs w:val="22"/>
                    </w:rPr>
                    <w:t>INFRACCION</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
                      <w:bCs/>
                      <w:color w:val="000000"/>
                    </w:rPr>
                  </w:pPr>
                  <w:r>
                    <w:rPr>
                      <w:rFonts w:ascii="Arial" w:eastAsia="Batang" w:hAnsi="Arial" w:cs="Arial"/>
                      <w:b/>
                      <w:bCs/>
                      <w:color w:val="000000"/>
                      <w:sz w:val="22"/>
                      <w:szCs w:val="22"/>
                    </w:rPr>
                    <w:t>MÍN</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
                      <w:bCs/>
                      <w:color w:val="000000"/>
                    </w:rPr>
                  </w:pPr>
                  <w:r>
                    <w:rPr>
                      <w:rFonts w:ascii="Arial" w:eastAsia="Batang" w:hAnsi="Arial" w:cs="Arial"/>
                      <w:b/>
                      <w:bCs/>
                      <w:color w:val="000000"/>
                      <w:sz w:val="22"/>
                      <w:szCs w:val="22"/>
                    </w:rPr>
                    <w:t>MÁX</w:t>
                  </w:r>
                </w:p>
              </w:tc>
            </w:tr>
            <w:tr w:rsidR="009C39C3" w:rsidTr="009C39C3">
              <w:tc>
                <w:tcPr>
                  <w:tcW w:w="519" w:type="pct"/>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eastAsia="Batang" w:hAnsi="Arial" w:cs="Arial"/>
                      <w:b/>
                      <w:bCs/>
                      <w:color w:val="000000"/>
                    </w:rPr>
                  </w:pPr>
                </w:p>
                <w:p w:rsidR="009C39C3" w:rsidRDefault="009C39C3" w:rsidP="00AB210E">
                  <w:pPr>
                    <w:autoSpaceDE w:val="0"/>
                    <w:autoSpaceDN w:val="0"/>
                    <w:adjustRightInd w:val="0"/>
                    <w:spacing w:line="276" w:lineRule="auto"/>
                    <w:rPr>
                      <w:rFonts w:ascii="Arial" w:eastAsia="Batang" w:hAnsi="Arial" w:cs="Arial"/>
                      <w:b/>
                      <w:bCs/>
                      <w:color w:val="000000"/>
                    </w:rPr>
                  </w:pPr>
                  <w:r>
                    <w:rPr>
                      <w:rFonts w:ascii="Arial" w:eastAsia="Batang" w:hAnsi="Arial" w:cs="Arial"/>
                      <w:b/>
                      <w:bCs/>
                      <w:color w:val="000000"/>
                      <w:sz w:val="22"/>
                      <w:szCs w:val="22"/>
                    </w:rPr>
                    <w:t xml:space="preserve">I.- </w:t>
                  </w:r>
                </w:p>
              </w:tc>
              <w:tc>
                <w:tcPr>
                  <w:tcW w:w="4481" w:type="pct"/>
                  <w:gridSpan w:val="3"/>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hAnsi="Arial" w:cs="Arial"/>
                      <w:b/>
                      <w:bCs/>
                    </w:rPr>
                  </w:pPr>
                </w:p>
                <w:p w:rsidR="009C39C3" w:rsidRDefault="009C39C3" w:rsidP="00AB210E">
                  <w:pPr>
                    <w:autoSpaceDE w:val="0"/>
                    <w:autoSpaceDN w:val="0"/>
                    <w:adjustRightInd w:val="0"/>
                    <w:spacing w:line="276" w:lineRule="auto"/>
                    <w:rPr>
                      <w:rFonts w:ascii="Arial" w:hAnsi="Arial" w:cs="Arial"/>
                      <w:b/>
                      <w:bCs/>
                    </w:rPr>
                  </w:pPr>
                  <w:r>
                    <w:rPr>
                      <w:rFonts w:ascii="Arial" w:hAnsi="Arial" w:cs="Arial"/>
                      <w:b/>
                      <w:bCs/>
                      <w:sz w:val="22"/>
                      <w:szCs w:val="22"/>
                    </w:rPr>
                    <w:t>INFRACCIONES EN GENERAL:</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bCs/>
                      <w:sz w:val="22"/>
                      <w:szCs w:val="22"/>
                    </w:rPr>
                    <w:t>Faltas contra el bienestar colectivo.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10</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ind w:right="-1188"/>
                    <w:rPr>
                      <w:rFonts w:ascii="Arial" w:hAnsi="Arial" w:cs="Arial"/>
                    </w:rPr>
                  </w:pPr>
                  <w:r>
                    <w:rPr>
                      <w:rFonts w:ascii="Arial" w:hAnsi="Arial" w:cs="Arial"/>
                      <w:bCs/>
                      <w:sz w:val="22"/>
                      <w:szCs w:val="22"/>
                    </w:rPr>
                    <w:t>Faltas contra la integridad moral del individuo y la familia.</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10</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bCs/>
                      <w:sz w:val="22"/>
                      <w:szCs w:val="22"/>
                    </w:rPr>
                    <w:t xml:space="preserve">Faltas contra la propiedad pública. </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10</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22</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4.</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bCs/>
                      <w:sz w:val="22"/>
                      <w:szCs w:val="22"/>
                    </w:rPr>
                    <w:t xml:space="preserve">Faltas contra la seguridad en general. </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10</w:t>
                  </w:r>
                </w:p>
              </w:tc>
            </w:tr>
            <w:tr w:rsidR="009C39C3" w:rsidTr="009C39C3">
              <w:tc>
                <w:tcPr>
                  <w:tcW w:w="519" w:type="pct"/>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eastAsia="Batang" w:hAnsi="Arial" w:cs="Arial"/>
                      <w:b/>
                      <w:bCs/>
                      <w:color w:val="000000"/>
                    </w:rPr>
                  </w:pPr>
                </w:p>
                <w:p w:rsidR="009C39C3" w:rsidRDefault="009C39C3" w:rsidP="00AB210E">
                  <w:pPr>
                    <w:autoSpaceDE w:val="0"/>
                    <w:autoSpaceDN w:val="0"/>
                    <w:adjustRightInd w:val="0"/>
                    <w:spacing w:line="276" w:lineRule="auto"/>
                    <w:rPr>
                      <w:rFonts w:ascii="Arial" w:eastAsia="Batang" w:hAnsi="Arial" w:cs="Arial"/>
                      <w:b/>
                      <w:bCs/>
                      <w:color w:val="000000"/>
                    </w:rPr>
                  </w:pPr>
                  <w:r>
                    <w:rPr>
                      <w:rFonts w:ascii="Arial" w:eastAsia="Batang" w:hAnsi="Arial" w:cs="Arial"/>
                      <w:b/>
                      <w:bCs/>
                      <w:color w:val="000000"/>
                      <w:sz w:val="22"/>
                      <w:szCs w:val="22"/>
                    </w:rPr>
                    <w:t>II.-</w:t>
                  </w:r>
                </w:p>
              </w:tc>
              <w:tc>
                <w:tcPr>
                  <w:tcW w:w="4481" w:type="pct"/>
                  <w:gridSpan w:val="3"/>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hAnsi="Arial" w:cs="Arial"/>
                      <w:b/>
                    </w:rPr>
                  </w:pPr>
                </w:p>
                <w:p w:rsidR="009C39C3" w:rsidRDefault="009C39C3" w:rsidP="00AB210E">
                  <w:pPr>
                    <w:autoSpaceDE w:val="0"/>
                    <w:autoSpaceDN w:val="0"/>
                    <w:adjustRightInd w:val="0"/>
                    <w:spacing w:line="276" w:lineRule="auto"/>
                    <w:rPr>
                      <w:rFonts w:ascii="Arial" w:hAnsi="Arial" w:cs="Arial"/>
                      <w:b/>
                    </w:rPr>
                  </w:pPr>
                  <w:r>
                    <w:rPr>
                      <w:rFonts w:ascii="Arial" w:hAnsi="Arial" w:cs="Arial"/>
                      <w:b/>
                      <w:sz w:val="22"/>
                      <w:szCs w:val="22"/>
                    </w:rPr>
                    <w:t>CONDUCIR VEHICULO:</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bCs/>
                      <w:sz w:val="22"/>
                      <w:szCs w:val="22"/>
                    </w:rPr>
                    <w:t>Con un solo faro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0.5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bCs/>
                      <w:sz w:val="22"/>
                      <w:szCs w:val="22"/>
                    </w:rPr>
                    <w:t>Con una sola placa</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bCs/>
                      <w:sz w:val="22"/>
                      <w:szCs w:val="22"/>
                    </w:rPr>
                    <w:t>Sin la calcomanía de refrendo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4.</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bCs/>
                      <w:sz w:val="22"/>
                      <w:szCs w:val="22"/>
                    </w:rPr>
                    <w:t>A mayor velocidad de la permitida</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5.</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bCs/>
                      <w:sz w:val="22"/>
                      <w:szCs w:val="22"/>
                    </w:rPr>
                    <w:t>Que dañe el pavimento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6.</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bCs/>
                      <w:sz w:val="22"/>
                      <w:szCs w:val="22"/>
                    </w:rPr>
                    <w:t>Cuya carga ponga en peligro a las personas en la vía pública</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7.</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bCs/>
                      <w:sz w:val="22"/>
                      <w:szCs w:val="22"/>
                    </w:rPr>
                    <w:t>No registrado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8.</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bCs/>
                      <w:sz w:val="22"/>
                      <w:szCs w:val="22"/>
                    </w:rPr>
                    <w:t>Sin placas de circulación o con placas anteriores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9.</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bCs/>
                      <w:sz w:val="22"/>
                      <w:szCs w:val="22"/>
                    </w:rPr>
                    <w:t>Con una o varias puertas abiertas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0.5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10.</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bCs/>
                      <w:sz w:val="22"/>
                      <w:szCs w:val="22"/>
                    </w:rPr>
                    <w:t>En sentido contrario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11.</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Formando doble fila sin justificación</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12.</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Con la licencia del servicio público de otra entidad</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13.</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Sin licencia</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lastRenderedPageBreak/>
                    <w:t>14.</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Con una o varias puertas abiertas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0.5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15.</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A exceso de velocidad</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16.</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En lugares no autorizados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17.</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Con alta velocidad compitiendo con otro vehículo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18.</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Con placas de otro estado en servicio público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19.</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Sin tarjeta de circulación</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20.</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En estado de ebriedad</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29</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21.</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Con aliento alcohólico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22.</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Que realice emisiones de ruido superiores a las autorizadas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23.</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Sin guardar la distancia de protección</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24.</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Sin luces o luces prohibidas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25.</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Por la vía que no corresponda</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26.</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Con menor acompañante en la parte delantera del vehículo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27.</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Con objetos materiales que obstruyan la visibilidad y manejo del conductor</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eastAsia="Batang" w:hAnsi="Arial" w:cs="Arial"/>
                      <w:b/>
                      <w:bCs/>
                      <w:color w:val="000000"/>
                    </w:rPr>
                  </w:pPr>
                </w:p>
                <w:p w:rsidR="009C39C3" w:rsidRDefault="009C39C3" w:rsidP="00AB210E">
                  <w:pPr>
                    <w:autoSpaceDE w:val="0"/>
                    <w:autoSpaceDN w:val="0"/>
                    <w:adjustRightInd w:val="0"/>
                    <w:spacing w:line="276" w:lineRule="auto"/>
                    <w:rPr>
                      <w:rFonts w:ascii="Arial" w:eastAsia="Batang" w:hAnsi="Arial" w:cs="Arial"/>
                      <w:b/>
                      <w:bCs/>
                      <w:color w:val="000000"/>
                    </w:rPr>
                  </w:pPr>
                  <w:r>
                    <w:rPr>
                      <w:rFonts w:ascii="Arial" w:eastAsia="Batang" w:hAnsi="Arial" w:cs="Arial"/>
                      <w:b/>
                      <w:bCs/>
                      <w:color w:val="000000"/>
                      <w:sz w:val="22"/>
                      <w:szCs w:val="22"/>
                    </w:rPr>
                    <w:t>III.-</w:t>
                  </w:r>
                </w:p>
              </w:tc>
              <w:tc>
                <w:tcPr>
                  <w:tcW w:w="4481" w:type="pct"/>
                  <w:gridSpan w:val="3"/>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hAnsi="Arial" w:cs="Arial"/>
                      <w:bCs/>
                    </w:rPr>
                  </w:pPr>
                </w:p>
                <w:p w:rsidR="009C39C3" w:rsidRDefault="009C39C3" w:rsidP="00AB210E">
                  <w:pPr>
                    <w:autoSpaceDE w:val="0"/>
                    <w:autoSpaceDN w:val="0"/>
                    <w:adjustRightInd w:val="0"/>
                    <w:spacing w:line="276" w:lineRule="auto"/>
                    <w:rPr>
                      <w:rFonts w:ascii="Arial" w:hAnsi="Arial" w:cs="Arial"/>
                      <w:b/>
                      <w:bCs/>
                    </w:rPr>
                  </w:pPr>
                  <w:r>
                    <w:rPr>
                      <w:rFonts w:ascii="Arial" w:hAnsi="Arial" w:cs="Arial"/>
                      <w:b/>
                      <w:bCs/>
                      <w:sz w:val="22"/>
                      <w:szCs w:val="22"/>
                    </w:rPr>
                    <w:t>VIRAR UN VEHICULO:</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En lugar no autorizado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A mayor velocidad de la permitida</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En “U” en lugar prohibido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eastAsia="Batang" w:hAnsi="Arial" w:cs="Arial"/>
                      <w:bCs/>
                      <w:color w:val="000000"/>
                    </w:rPr>
                  </w:pPr>
                </w:p>
                <w:p w:rsidR="009C39C3" w:rsidRDefault="009C39C3" w:rsidP="00AB210E">
                  <w:pPr>
                    <w:autoSpaceDE w:val="0"/>
                    <w:autoSpaceDN w:val="0"/>
                    <w:adjustRightInd w:val="0"/>
                    <w:spacing w:line="276" w:lineRule="auto"/>
                    <w:rPr>
                      <w:rFonts w:ascii="Arial" w:eastAsia="Batang" w:hAnsi="Arial" w:cs="Arial"/>
                      <w:b/>
                      <w:bCs/>
                      <w:color w:val="000000"/>
                    </w:rPr>
                  </w:pPr>
                  <w:r>
                    <w:rPr>
                      <w:rFonts w:ascii="Arial" w:eastAsia="Batang" w:hAnsi="Arial" w:cs="Arial"/>
                      <w:b/>
                      <w:bCs/>
                      <w:color w:val="000000"/>
                      <w:sz w:val="22"/>
                      <w:szCs w:val="22"/>
                    </w:rPr>
                    <w:t>IV.-</w:t>
                  </w:r>
                </w:p>
              </w:tc>
              <w:tc>
                <w:tcPr>
                  <w:tcW w:w="4481" w:type="pct"/>
                  <w:gridSpan w:val="3"/>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hAnsi="Arial" w:cs="Arial"/>
                      <w:b/>
                      <w:bCs/>
                    </w:rPr>
                  </w:pPr>
                </w:p>
                <w:p w:rsidR="009C39C3" w:rsidRDefault="009C39C3" w:rsidP="00AB210E">
                  <w:pPr>
                    <w:autoSpaceDE w:val="0"/>
                    <w:autoSpaceDN w:val="0"/>
                    <w:adjustRightInd w:val="0"/>
                    <w:spacing w:line="276" w:lineRule="auto"/>
                    <w:rPr>
                      <w:rFonts w:ascii="Arial" w:hAnsi="Arial" w:cs="Arial"/>
                      <w:b/>
                      <w:bCs/>
                    </w:rPr>
                  </w:pPr>
                  <w:r>
                    <w:rPr>
                      <w:rFonts w:ascii="Arial" w:hAnsi="Arial" w:cs="Arial"/>
                      <w:b/>
                      <w:bCs/>
                      <w:sz w:val="22"/>
                      <w:szCs w:val="22"/>
                    </w:rPr>
                    <w:t>ESTACIONARSE:</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En ochavo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De manera incorrecta</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En lugar prohibido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4.</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Más tiempo del permitido en áreas que expresamente se determine</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5.</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A la izquierda en calles de doble circulación</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6.</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En batería en lugares no permitidos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7.</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En doble fila</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lastRenderedPageBreak/>
                    <w:t>8.</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Sobre la banqueta obstruyendo la circulación de los transeúntes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9.</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En zona peatonal</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10.</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Más tiempo del necesario en lugar no autorizado para una reparación simple</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0.5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11.</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En lugar de ascenso y descenso de pasaje</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12.</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Interrumpiendo la circulación</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13.</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Con autobuses foráneos fuera de la Terminal</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14.</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Frente a hidrantes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15.</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Frente a  puertas de hoteles y teatros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16.</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En lugares destinados para carga y descarga</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17.</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Frente a entrada de acceso vehicular</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18.</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Sin guardar la distancia de señalamientos o impedir su visibilidad</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19.</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En intersección de calle o a menos de 5 mts. De la misma</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20.</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En áreas exclusivas o reservadas para vehículos de personas con discapacidad sin tener motivo justificado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20</w:t>
                  </w:r>
                </w:p>
              </w:tc>
            </w:tr>
            <w:tr w:rsidR="009C39C3" w:rsidTr="009C39C3">
              <w:tc>
                <w:tcPr>
                  <w:tcW w:w="519" w:type="pct"/>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eastAsia="Batang" w:hAnsi="Arial" w:cs="Arial"/>
                      <w:b/>
                      <w:bCs/>
                      <w:color w:val="000000"/>
                    </w:rPr>
                  </w:pPr>
                </w:p>
                <w:p w:rsidR="009C39C3" w:rsidRDefault="009C39C3" w:rsidP="00AB210E">
                  <w:pPr>
                    <w:autoSpaceDE w:val="0"/>
                    <w:autoSpaceDN w:val="0"/>
                    <w:adjustRightInd w:val="0"/>
                    <w:spacing w:line="276" w:lineRule="auto"/>
                    <w:rPr>
                      <w:rFonts w:ascii="Arial" w:eastAsia="Batang" w:hAnsi="Arial" w:cs="Arial"/>
                      <w:b/>
                      <w:bCs/>
                      <w:color w:val="000000"/>
                    </w:rPr>
                  </w:pPr>
                  <w:r>
                    <w:rPr>
                      <w:rFonts w:ascii="Arial" w:eastAsia="Batang" w:hAnsi="Arial" w:cs="Arial"/>
                      <w:b/>
                      <w:bCs/>
                      <w:color w:val="000000"/>
                      <w:sz w:val="22"/>
                      <w:szCs w:val="22"/>
                    </w:rPr>
                    <w:t>V.-</w:t>
                  </w:r>
                </w:p>
              </w:tc>
              <w:tc>
                <w:tcPr>
                  <w:tcW w:w="3472" w:type="pct"/>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hAnsi="Arial" w:cs="Arial"/>
                      <w:b/>
                      <w:bCs/>
                    </w:rPr>
                  </w:pPr>
                </w:p>
                <w:p w:rsidR="009C39C3" w:rsidRDefault="009C39C3" w:rsidP="00AB210E">
                  <w:pPr>
                    <w:autoSpaceDE w:val="0"/>
                    <w:autoSpaceDN w:val="0"/>
                    <w:adjustRightInd w:val="0"/>
                    <w:spacing w:line="276" w:lineRule="auto"/>
                    <w:rPr>
                      <w:rFonts w:ascii="Arial" w:hAnsi="Arial" w:cs="Arial"/>
                      <w:b/>
                      <w:bCs/>
                    </w:rPr>
                  </w:pPr>
                  <w:r>
                    <w:rPr>
                      <w:rFonts w:ascii="Arial" w:hAnsi="Arial" w:cs="Arial"/>
                      <w:b/>
                      <w:bCs/>
                      <w:sz w:val="22"/>
                      <w:szCs w:val="22"/>
                    </w:rPr>
                    <w:t>NO RESPETAR:</w:t>
                  </w:r>
                </w:p>
              </w:tc>
              <w:tc>
                <w:tcPr>
                  <w:tcW w:w="472" w:type="pct"/>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eastAsia="Batang" w:hAnsi="Arial" w:cs="Arial"/>
                      <w:bCs/>
                      <w:color w:val="000000"/>
                    </w:rPr>
                  </w:pPr>
                </w:p>
              </w:tc>
              <w:tc>
                <w:tcPr>
                  <w:tcW w:w="537" w:type="pct"/>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eastAsia="Batang" w:hAnsi="Arial" w:cs="Arial"/>
                      <w:bCs/>
                      <w:color w:val="000000"/>
                    </w:rPr>
                  </w:pP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El silbato del agente</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La señal de alto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bCs/>
                      <w:sz w:val="22"/>
                      <w:szCs w:val="22"/>
                    </w:rPr>
                    <w:t>Las señales de transito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4.</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sz w:val="22"/>
                      <w:szCs w:val="22"/>
                    </w:rPr>
                    <w:t>Las sirenas de emergencia</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5.</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sz w:val="22"/>
                      <w:szCs w:val="22"/>
                    </w:rPr>
                    <w:t>La luz roja del semáforo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6.</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sz w:val="22"/>
                      <w:szCs w:val="22"/>
                    </w:rPr>
                    <w:t>El paso de peatones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eastAsia="Batang" w:hAnsi="Arial" w:cs="Arial"/>
                      <w:b/>
                      <w:bCs/>
                      <w:color w:val="000000"/>
                    </w:rPr>
                  </w:pPr>
                </w:p>
                <w:p w:rsidR="009C39C3" w:rsidRDefault="009C39C3" w:rsidP="00AB210E">
                  <w:pPr>
                    <w:autoSpaceDE w:val="0"/>
                    <w:autoSpaceDN w:val="0"/>
                    <w:adjustRightInd w:val="0"/>
                    <w:spacing w:line="276" w:lineRule="auto"/>
                    <w:rPr>
                      <w:rFonts w:ascii="Arial" w:eastAsia="Batang" w:hAnsi="Arial" w:cs="Arial"/>
                      <w:b/>
                      <w:bCs/>
                      <w:color w:val="000000"/>
                    </w:rPr>
                  </w:pPr>
                  <w:r>
                    <w:rPr>
                      <w:rFonts w:ascii="Arial" w:eastAsia="Batang" w:hAnsi="Arial" w:cs="Arial"/>
                      <w:b/>
                      <w:bCs/>
                      <w:color w:val="000000"/>
                      <w:sz w:val="22"/>
                      <w:szCs w:val="22"/>
                    </w:rPr>
                    <w:t>VI.-</w:t>
                  </w:r>
                </w:p>
              </w:tc>
              <w:tc>
                <w:tcPr>
                  <w:tcW w:w="4481" w:type="pct"/>
                  <w:gridSpan w:val="3"/>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hAnsi="Arial" w:cs="Arial"/>
                      <w:b/>
                      <w:bCs/>
                    </w:rPr>
                  </w:pPr>
                </w:p>
                <w:p w:rsidR="009C39C3" w:rsidRDefault="009C39C3" w:rsidP="00AB210E">
                  <w:pPr>
                    <w:autoSpaceDE w:val="0"/>
                    <w:autoSpaceDN w:val="0"/>
                    <w:adjustRightInd w:val="0"/>
                    <w:spacing w:line="276" w:lineRule="auto"/>
                    <w:rPr>
                      <w:rFonts w:ascii="Arial" w:hAnsi="Arial" w:cs="Arial"/>
                      <w:b/>
                      <w:bCs/>
                    </w:rPr>
                  </w:pPr>
                  <w:r>
                    <w:rPr>
                      <w:rFonts w:ascii="Arial" w:hAnsi="Arial" w:cs="Arial"/>
                      <w:b/>
                      <w:bCs/>
                      <w:sz w:val="22"/>
                      <w:szCs w:val="22"/>
                    </w:rPr>
                    <w:t>FALTA DE:</w:t>
                  </w:r>
                </w:p>
                <w:p w:rsidR="009C39C3" w:rsidRDefault="009C39C3" w:rsidP="00AB210E">
                  <w:pPr>
                    <w:autoSpaceDE w:val="0"/>
                    <w:autoSpaceDN w:val="0"/>
                    <w:adjustRightInd w:val="0"/>
                    <w:spacing w:line="276" w:lineRule="auto"/>
                    <w:rPr>
                      <w:rFonts w:ascii="Arial" w:hAnsi="Arial" w:cs="Arial"/>
                      <w:b/>
                      <w:bCs/>
                    </w:rPr>
                  </w:pP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sz w:val="22"/>
                      <w:szCs w:val="22"/>
                    </w:rPr>
                    <w:t>Espejo lateral en camiones y camionetas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sz w:val="22"/>
                      <w:szCs w:val="22"/>
                    </w:rPr>
                    <w:t>Espejo retrovisor</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sz w:val="22"/>
                      <w:szCs w:val="22"/>
                    </w:rPr>
                    <w:t>Luz posterior</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lastRenderedPageBreak/>
                    <w:t>4.</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sz w:val="22"/>
                      <w:szCs w:val="22"/>
                    </w:rPr>
                    <w:t>Frenos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5.</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Cs/>
                    </w:rPr>
                  </w:pPr>
                  <w:r>
                    <w:rPr>
                      <w:rFonts w:ascii="Arial" w:hAnsi="Arial" w:cs="Arial"/>
                      <w:sz w:val="22"/>
                      <w:szCs w:val="22"/>
                    </w:rPr>
                    <w:t>Limpia parabrisas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eastAsia="Batang" w:hAnsi="Arial" w:cs="Arial"/>
                      <w:b/>
                      <w:bCs/>
                      <w:color w:val="000000"/>
                    </w:rPr>
                  </w:pPr>
                </w:p>
                <w:p w:rsidR="009C39C3" w:rsidRDefault="009C39C3" w:rsidP="00AB210E">
                  <w:pPr>
                    <w:autoSpaceDE w:val="0"/>
                    <w:autoSpaceDN w:val="0"/>
                    <w:adjustRightInd w:val="0"/>
                    <w:spacing w:line="276" w:lineRule="auto"/>
                    <w:rPr>
                      <w:rFonts w:ascii="Arial" w:eastAsia="Batang" w:hAnsi="Arial" w:cs="Arial"/>
                      <w:b/>
                      <w:bCs/>
                      <w:color w:val="000000"/>
                    </w:rPr>
                  </w:pPr>
                  <w:r>
                    <w:rPr>
                      <w:rFonts w:ascii="Arial" w:eastAsia="Batang" w:hAnsi="Arial" w:cs="Arial"/>
                      <w:b/>
                      <w:bCs/>
                      <w:color w:val="000000"/>
                      <w:sz w:val="22"/>
                      <w:szCs w:val="22"/>
                    </w:rPr>
                    <w:t>VII.-</w:t>
                  </w:r>
                </w:p>
              </w:tc>
              <w:tc>
                <w:tcPr>
                  <w:tcW w:w="4481" w:type="pct"/>
                  <w:gridSpan w:val="3"/>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hAnsi="Arial" w:cs="Arial"/>
                      <w:b/>
                    </w:rPr>
                  </w:pPr>
                </w:p>
                <w:p w:rsidR="009C39C3" w:rsidRDefault="009C39C3" w:rsidP="00AB210E">
                  <w:pPr>
                    <w:autoSpaceDE w:val="0"/>
                    <w:autoSpaceDN w:val="0"/>
                    <w:adjustRightInd w:val="0"/>
                    <w:spacing w:line="276" w:lineRule="auto"/>
                    <w:rPr>
                      <w:rFonts w:ascii="Arial" w:hAnsi="Arial" w:cs="Arial"/>
                      <w:b/>
                    </w:rPr>
                  </w:pPr>
                  <w:r>
                    <w:rPr>
                      <w:rFonts w:ascii="Arial" w:hAnsi="Arial" w:cs="Arial"/>
                      <w:b/>
                      <w:sz w:val="22"/>
                      <w:szCs w:val="22"/>
                    </w:rPr>
                    <w:t>ADELANTAR VEHICULOS:</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En puentes o pasos a desnivel</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En bocacalle a un vehículo en movimiento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eastAsia="Batang" w:hAnsi="Arial" w:cs="Arial"/>
                      <w:b/>
                      <w:bCs/>
                      <w:color w:val="000000"/>
                    </w:rPr>
                  </w:pPr>
                </w:p>
                <w:p w:rsidR="009C39C3" w:rsidRDefault="009C39C3" w:rsidP="00AB210E">
                  <w:pPr>
                    <w:autoSpaceDE w:val="0"/>
                    <w:autoSpaceDN w:val="0"/>
                    <w:adjustRightInd w:val="0"/>
                    <w:spacing w:line="276" w:lineRule="auto"/>
                    <w:rPr>
                      <w:rFonts w:ascii="Arial" w:eastAsia="Batang" w:hAnsi="Arial" w:cs="Arial"/>
                      <w:b/>
                      <w:bCs/>
                      <w:color w:val="000000"/>
                    </w:rPr>
                  </w:pPr>
                  <w:r>
                    <w:rPr>
                      <w:rFonts w:ascii="Arial" w:eastAsia="Batang" w:hAnsi="Arial" w:cs="Arial"/>
                      <w:b/>
                      <w:bCs/>
                      <w:color w:val="000000"/>
                      <w:sz w:val="22"/>
                      <w:szCs w:val="22"/>
                    </w:rPr>
                    <w:t>VIII.-</w:t>
                  </w:r>
                </w:p>
              </w:tc>
              <w:tc>
                <w:tcPr>
                  <w:tcW w:w="3472" w:type="pct"/>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hAnsi="Arial" w:cs="Arial"/>
                      <w:b/>
                    </w:rPr>
                  </w:pPr>
                </w:p>
                <w:p w:rsidR="009C39C3" w:rsidRDefault="009C39C3" w:rsidP="00AB210E">
                  <w:pPr>
                    <w:autoSpaceDE w:val="0"/>
                    <w:autoSpaceDN w:val="0"/>
                    <w:adjustRightInd w:val="0"/>
                    <w:spacing w:line="276" w:lineRule="auto"/>
                    <w:rPr>
                      <w:rFonts w:ascii="Arial" w:hAnsi="Arial" w:cs="Arial"/>
                      <w:b/>
                    </w:rPr>
                  </w:pPr>
                  <w:r>
                    <w:rPr>
                      <w:rFonts w:ascii="Arial" w:hAnsi="Arial" w:cs="Arial"/>
                      <w:b/>
                      <w:sz w:val="22"/>
                      <w:szCs w:val="22"/>
                    </w:rPr>
                    <w:t>USAR:</w:t>
                  </w:r>
                </w:p>
              </w:tc>
              <w:tc>
                <w:tcPr>
                  <w:tcW w:w="472" w:type="pct"/>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eastAsia="Batang" w:hAnsi="Arial" w:cs="Arial"/>
                      <w:bCs/>
                      <w:color w:val="000000"/>
                    </w:rPr>
                  </w:pPr>
                </w:p>
              </w:tc>
              <w:tc>
                <w:tcPr>
                  <w:tcW w:w="537" w:type="pct"/>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eastAsia="Batang" w:hAnsi="Arial" w:cs="Arial"/>
                      <w:bCs/>
                      <w:color w:val="000000"/>
                    </w:rPr>
                  </w:pP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Licencia que no corresponda al servicio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Indebidamente el claxon</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Sirena sin autorización a sin motivo justificado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4.</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Cadenas en llantas en zonas pavimentadas sin justificación</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9C39C3" w:rsidTr="009C39C3">
              <w:tc>
                <w:tcPr>
                  <w:tcW w:w="519" w:type="pct"/>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eastAsia="Batang" w:hAnsi="Arial" w:cs="Arial"/>
                      <w:b/>
                      <w:bCs/>
                      <w:color w:val="000000"/>
                    </w:rPr>
                  </w:pPr>
                </w:p>
                <w:p w:rsidR="009C39C3" w:rsidRDefault="009C39C3" w:rsidP="00AB210E">
                  <w:pPr>
                    <w:autoSpaceDE w:val="0"/>
                    <w:autoSpaceDN w:val="0"/>
                    <w:adjustRightInd w:val="0"/>
                    <w:spacing w:line="276" w:lineRule="auto"/>
                    <w:rPr>
                      <w:rFonts w:ascii="Arial" w:eastAsia="Batang" w:hAnsi="Arial" w:cs="Arial"/>
                      <w:b/>
                      <w:bCs/>
                      <w:color w:val="000000"/>
                    </w:rPr>
                  </w:pPr>
                  <w:r>
                    <w:rPr>
                      <w:rFonts w:ascii="Arial" w:eastAsia="Batang" w:hAnsi="Arial" w:cs="Arial"/>
                      <w:b/>
                      <w:bCs/>
                      <w:color w:val="000000"/>
                      <w:sz w:val="22"/>
                      <w:szCs w:val="22"/>
                    </w:rPr>
                    <w:t>IX.-</w:t>
                  </w:r>
                </w:p>
              </w:tc>
              <w:tc>
                <w:tcPr>
                  <w:tcW w:w="4481" w:type="pct"/>
                  <w:gridSpan w:val="3"/>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hAnsi="Arial" w:cs="Arial"/>
                    </w:rPr>
                  </w:pPr>
                </w:p>
                <w:p w:rsidR="009C39C3" w:rsidRDefault="009C39C3" w:rsidP="00AB210E">
                  <w:pPr>
                    <w:autoSpaceDE w:val="0"/>
                    <w:autoSpaceDN w:val="0"/>
                    <w:adjustRightInd w:val="0"/>
                    <w:spacing w:line="276" w:lineRule="auto"/>
                    <w:rPr>
                      <w:rFonts w:ascii="Arial" w:hAnsi="Arial" w:cs="Arial"/>
                      <w:b/>
                    </w:rPr>
                  </w:pPr>
                  <w:r>
                    <w:rPr>
                      <w:rFonts w:ascii="Arial" w:hAnsi="Arial" w:cs="Arial"/>
                      <w:b/>
                      <w:sz w:val="22"/>
                      <w:szCs w:val="22"/>
                    </w:rPr>
                    <w:t>TRANSPORTAR:</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Más de tres personas en cabina</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Explosivos si debida autorización</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30</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Personas en las cajas de los vehículos de carga</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9C39C3" w:rsidTr="009C39C3">
              <w:tc>
                <w:tcPr>
                  <w:tcW w:w="519" w:type="pct"/>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eastAsia="Batang" w:hAnsi="Arial" w:cs="Arial"/>
                      <w:bCs/>
                      <w:color w:val="000000"/>
                    </w:rPr>
                  </w:pPr>
                </w:p>
                <w:p w:rsidR="009C39C3" w:rsidRDefault="009C39C3" w:rsidP="00AB210E">
                  <w:pPr>
                    <w:spacing w:line="276" w:lineRule="auto"/>
                    <w:rPr>
                      <w:rFonts w:ascii="Arial" w:hAnsi="Arial" w:cs="Arial"/>
                      <w:b/>
                    </w:rPr>
                  </w:pPr>
                  <w:r>
                    <w:rPr>
                      <w:rFonts w:ascii="Arial" w:hAnsi="Arial" w:cs="Arial"/>
                      <w:b/>
                      <w:sz w:val="22"/>
                      <w:szCs w:val="22"/>
                    </w:rPr>
                    <w:t xml:space="preserve">X.- </w:t>
                  </w:r>
                </w:p>
              </w:tc>
              <w:tc>
                <w:tcPr>
                  <w:tcW w:w="4481" w:type="pct"/>
                  <w:gridSpan w:val="3"/>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hAnsi="Arial" w:cs="Arial"/>
                    </w:rPr>
                  </w:pPr>
                </w:p>
                <w:p w:rsidR="009C39C3" w:rsidRDefault="009C39C3" w:rsidP="00AB210E">
                  <w:pPr>
                    <w:autoSpaceDE w:val="0"/>
                    <w:autoSpaceDN w:val="0"/>
                    <w:adjustRightInd w:val="0"/>
                    <w:spacing w:line="276" w:lineRule="auto"/>
                    <w:rPr>
                      <w:rFonts w:ascii="Arial" w:hAnsi="Arial" w:cs="Arial"/>
                      <w:b/>
                    </w:rPr>
                  </w:pPr>
                  <w:r>
                    <w:rPr>
                      <w:rFonts w:ascii="Arial" w:hAnsi="Arial" w:cs="Arial"/>
                      <w:b/>
                      <w:sz w:val="22"/>
                      <w:szCs w:val="22"/>
                    </w:rPr>
                    <w:t>POR CIRCULAR CON PLACAS:</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Distintas de las autorizadas incluyendo las que contienen Publicidad de productos, servicios o personas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Pertenecientes a adquirirlas para otro vehículo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Limitadas, simuladas o alteradas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4.</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Ocultas, semiocultas o en general, en un lugar donde sea difícil reconocerlas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5.</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En un lugar que no sea visible</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0.5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9C39C3" w:rsidTr="009C39C3">
              <w:tc>
                <w:tcPr>
                  <w:tcW w:w="519" w:type="pct"/>
                  <w:tcBorders>
                    <w:top w:val="single" w:sz="4" w:space="0" w:color="auto"/>
                    <w:left w:val="single" w:sz="4" w:space="0" w:color="auto"/>
                    <w:bottom w:val="single" w:sz="4" w:space="0" w:color="auto"/>
                    <w:right w:val="single" w:sz="4" w:space="0" w:color="auto"/>
                  </w:tcBorders>
                </w:tcPr>
                <w:p w:rsidR="009C39C3" w:rsidRDefault="009C39C3" w:rsidP="00AB210E">
                  <w:pPr>
                    <w:spacing w:line="276" w:lineRule="auto"/>
                    <w:rPr>
                      <w:rFonts w:ascii="Arial" w:hAnsi="Arial" w:cs="Arial"/>
                      <w:b/>
                    </w:rPr>
                  </w:pPr>
                </w:p>
                <w:p w:rsidR="009C39C3" w:rsidRDefault="009C39C3" w:rsidP="00AB210E">
                  <w:pPr>
                    <w:spacing w:line="276" w:lineRule="auto"/>
                    <w:rPr>
                      <w:rFonts w:ascii="Arial" w:hAnsi="Arial" w:cs="Arial"/>
                      <w:b/>
                    </w:rPr>
                  </w:pPr>
                  <w:r>
                    <w:rPr>
                      <w:rFonts w:ascii="Arial" w:hAnsi="Arial" w:cs="Arial"/>
                      <w:b/>
                      <w:sz w:val="22"/>
                      <w:szCs w:val="22"/>
                    </w:rPr>
                    <w:t xml:space="preserve">XI.- </w:t>
                  </w:r>
                </w:p>
              </w:tc>
              <w:tc>
                <w:tcPr>
                  <w:tcW w:w="3472" w:type="pct"/>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hAnsi="Arial" w:cs="Arial"/>
                      <w:b/>
                    </w:rPr>
                  </w:pPr>
                </w:p>
                <w:p w:rsidR="009C39C3" w:rsidRDefault="009C39C3" w:rsidP="00AB210E">
                  <w:pPr>
                    <w:autoSpaceDE w:val="0"/>
                    <w:autoSpaceDN w:val="0"/>
                    <w:adjustRightInd w:val="0"/>
                    <w:spacing w:line="276" w:lineRule="auto"/>
                    <w:rPr>
                      <w:rFonts w:ascii="Arial" w:hAnsi="Arial" w:cs="Arial"/>
                      <w:b/>
                    </w:rPr>
                  </w:pPr>
                  <w:r>
                    <w:rPr>
                      <w:rFonts w:ascii="Arial" w:hAnsi="Arial" w:cs="Arial"/>
                      <w:b/>
                      <w:sz w:val="22"/>
                      <w:szCs w:val="22"/>
                    </w:rPr>
                    <w:t>TRANSPORTE PÚBLICO DE PASAJEROS:</w:t>
                  </w:r>
                </w:p>
              </w:tc>
              <w:tc>
                <w:tcPr>
                  <w:tcW w:w="472" w:type="pct"/>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eastAsia="Batang" w:hAnsi="Arial" w:cs="Arial"/>
                      <w:bCs/>
                      <w:color w:val="000000"/>
                    </w:rPr>
                  </w:pPr>
                </w:p>
              </w:tc>
              <w:tc>
                <w:tcPr>
                  <w:tcW w:w="537" w:type="pct"/>
                  <w:tcBorders>
                    <w:top w:val="single" w:sz="4" w:space="0" w:color="auto"/>
                    <w:left w:val="single" w:sz="4" w:space="0" w:color="auto"/>
                    <w:bottom w:val="single" w:sz="4" w:space="0" w:color="auto"/>
                    <w:right w:val="single" w:sz="4" w:space="0" w:color="auto"/>
                  </w:tcBorders>
                </w:tcPr>
                <w:p w:rsidR="009C39C3" w:rsidRDefault="009C39C3" w:rsidP="00AB210E">
                  <w:pPr>
                    <w:autoSpaceDE w:val="0"/>
                    <w:autoSpaceDN w:val="0"/>
                    <w:adjustRightInd w:val="0"/>
                    <w:spacing w:line="276" w:lineRule="auto"/>
                    <w:rPr>
                      <w:rFonts w:ascii="Arial" w:eastAsia="Batang" w:hAnsi="Arial" w:cs="Arial"/>
                      <w:bCs/>
                      <w:color w:val="000000"/>
                    </w:rPr>
                  </w:pPr>
                </w:p>
              </w:tc>
            </w:tr>
            <w:tr w:rsidR="009C39C3" w:rsidTr="009C39C3">
              <w:tc>
                <w:tcPr>
                  <w:tcW w:w="519" w:type="pct"/>
                  <w:vMerge w:val="restart"/>
                  <w:tcBorders>
                    <w:top w:val="single" w:sz="4" w:space="0" w:color="auto"/>
                    <w:left w:val="single" w:sz="4" w:space="0" w:color="auto"/>
                    <w:bottom w:val="single" w:sz="4" w:space="0" w:color="auto"/>
                    <w:right w:val="single" w:sz="4" w:space="0" w:color="auto"/>
                  </w:tcBorders>
                  <w:hideMark/>
                </w:tcPr>
                <w:p w:rsidR="009C39C3" w:rsidRDefault="009C39C3" w:rsidP="00AB210E">
                  <w:pPr>
                    <w:spacing w:line="276" w:lineRule="auto"/>
                    <w:rPr>
                      <w:rFonts w:ascii="Arial" w:hAnsi="Arial" w:cs="Arial"/>
                    </w:rPr>
                  </w:pPr>
                  <w:r>
                    <w:rPr>
                      <w:rFonts w:ascii="Arial" w:hAnsi="Arial" w:cs="Arial"/>
                      <w:sz w:val="22"/>
                      <w:szCs w:val="22"/>
                    </w:rPr>
                    <w:lastRenderedPageBreak/>
                    <w:t>1.-</w:t>
                  </w:r>
                </w:p>
              </w:tc>
              <w:tc>
                <w:tcPr>
                  <w:tcW w:w="4481" w:type="pct"/>
                  <w:gridSpan w:val="3"/>
                  <w:tcBorders>
                    <w:top w:val="single" w:sz="4" w:space="0" w:color="auto"/>
                    <w:left w:val="single" w:sz="4" w:space="0" w:color="auto"/>
                    <w:bottom w:val="single" w:sz="4" w:space="0" w:color="auto"/>
                    <w:right w:val="single" w:sz="4" w:space="0" w:color="auto"/>
                  </w:tcBorders>
                  <w:hideMark/>
                </w:tcPr>
                <w:p w:rsidR="009C39C3" w:rsidRDefault="009C39C3" w:rsidP="006225F6">
                  <w:pPr>
                    <w:jc w:val="both"/>
                    <w:rPr>
                      <w:rFonts w:ascii="Arial" w:hAnsi="Arial" w:cs="Arial"/>
                    </w:rPr>
                  </w:pPr>
                  <w:r>
                    <w:rPr>
                      <w:rFonts w:ascii="Arial" w:hAnsi="Arial" w:cs="Arial"/>
                      <w:sz w:val="22"/>
                      <w:szCs w:val="22"/>
                    </w:rPr>
                    <w:t>Detener el vehículo en lugares no autorizados o en condiciones que pongan en riesgo la seguridad de los pasajeros, peatones u otros automovilistas.</w:t>
                  </w:r>
                </w:p>
                <w:p w:rsidR="009C39C3" w:rsidRDefault="009C39C3" w:rsidP="00AB210E">
                  <w:pPr>
                    <w:tabs>
                      <w:tab w:val="center" w:pos="2934"/>
                    </w:tabs>
                    <w:autoSpaceDE w:val="0"/>
                    <w:autoSpaceDN w:val="0"/>
                    <w:adjustRightInd w:val="0"/>
                    <w:spacing w:line="276" w:lineRule="auto"/>
                    <w:rPr>
                      <w:rFonts w:ascii="Arial" w:hAnsi="Arial" w:cs="Arial"/>
                    </w:rPr>
                  </w:pPr>
                  <w:r>
                    <w:rPr>
                      <w:rFonts w:ascii="Arial" w:hAnsi="Arial" w:cs="Arial"/>
                      <w:sz w:val="22"/>
                      <w:szCs w:val="22"/>
                    </w:rPr>
                    <w:t>Entre otras se consideran situaciones inseguras las siguientes:</w:t>
                  </w:r>
                </w:p>
              </w:tc>
            </w:tr>
            <w:tr w:rsidR="009C39C3" w:rsidTr="009C39C3">
              <w:tc>
                <w:tcPr>
                  <w:tcW w:w="940" w:type="dxa"/>
                  <w:vMerge/>
                  <w:tcBorders>
                    <w:top w:val="single" w:sz="4" w:space="0" w:color="auto"/>
                    <w:left w:val="single" w:sz="4" w:space="0" w:color="auto"/>
                    <w:bottom w:val="single" w:sz="4" w:space="0" w:color="auto"/>
                    <w:right w:val="single" w:sz="4" w:space="0" w:color="auto"/>
                  </w:tcBorders>
                  <w:vAlign w:val="center"/>
                  <w:hideMark/>
                </w:tcPr>
                <w:p w:rsidR="009C39C3" w:rsidRDefault="009C39C3" w:rsidP="00AB210E">
                  <w:pPr>
                    <w:rPr>
                      <w:rFonts w:ascii="Arial" w:hAnsi="Arial" w:cs="Arial"/>
                    </w:rPr>
                  </w:pP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b/>
                    </w:rPr>
                  </w:pPr>
                  <w:r>
                    <w:rPr>
                      <w:rFonts w:ascii="Arial" w:hAnsi="Arial" w:cs="Arial"/>
                      <w:sz w:val="22"/>
                      <w:szCs w:val="22"/>
                    </w:rPr>
                    <w:t>a)- Permitir que los pasajeros accedan al transporte o lo abandonen cuando éste se encuentra en movimiento.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940" w:type="dxa"/>
                  <w:vMerge/>
                  <w:tcBorders>
                    <w:top w:val="single" w:sz="4" w:space="0" w:color="auto"/>
                    <w:left w:val="single" w:sz="4" w:space="0" w:color="auto"/>
                    <w:bottom w:val="single" w:sz="4" w:space="0" w:color="auto"/>
                    <w:right w:val="single" w:sz="4" w:space="0" w:color="auto"/>
                  </w:tcBorders>
                  <w:vAlign w:val="center"/>
                  <w:hideMark/>
                </w:tcPr>
                <w:p w:rsidR="009C39C3" w:rsidRDefault="009C39C3" w:rsidP="00AB210E">
                  <w:pPr>
                    <w:rPr>
                      <w:rFonts w:ascii="Arial" w:hAnsi="Arial" w:cs="Arial"/>
                    </w:rPr>
                  </w:pP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spacing w:line="276" w:lineRule="auto"/>
                    <w:ind w:left="12"/>
                    <w:rPr>
                      <w:rFonts w:ascii="Arial" w:hAnsi="Arial" w:cs="Arial"/>
                    </w:rPr>
                  </w:pPr>
                  <w:r>
                    <w:rPr>
                      <w:rFonts w:ascii="Arial" w:hAnsi="Arial" w:cs="Arial"/>
                      <w:sz w:val="22"/>
                      <w:szCs w:val="22"/>
                    </w:rPr>
                    <w:t xml:space="preserve">b).- Detener el transporte a una distancia que no le permita al pasajero acceder al mismo desde la banqueta o descender a ese lugar. </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940" w:type="dxa"/>
                  <w:vMerge/>
                  <w:tcBorders>
                    <w:top w:val="single" w:sz="4" w:space="0" w:color="auto"/>
                    <w:left w:val="single" w:sz="4" w:space="0" w:color="auto"/>
                    <w:bottom w:val="single" w:sz="4" w:space="0" w:color="auto"/>
                    <w:right w:val="single" w:sz="4" w:space="0" w:color="auto"/>
                  </w:tcBorders>
                  <w:vAlign w:val="center"/>
                  <w:hideMark/>
                </w:tcPr>
                <w:p w:rsidR="009C39C3" w:rsidRDefault="009C39C3" w:rsidP="00AB210E">
                  <w:pPr>
                    <w:rPr>
                      <w:rFonts w:ascii="Arial" w:hAnsi="Arial" w:cs="Arial"/>
                    </w:rPr>
                  </w:pP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spacing w:line="276" w:lineRule="auto"/>
                    <w:ind w:left="12"/>
                    <w:rPr>
                      <w:rFonts w:ascii="Arial" w:hAnsi="Arial" w:cs="Arial"/>
                    </w:rPr>
                  </w:pPr>
                  <w:r>
                    <w:rPr>
                      <w:rFonts w:ascii="Arial" w:hAnsi="Arial" w:cs="Arial"/>
                      <w:sz w:val="22"/>
                      <w:szCs w:val="22"/>
                    </w:rPr>
                    <w:t xml:space="preserve">c).- Detener el transporte fuera de los lugares autorizados para el efecto o en casos de que se obstaculice innecesariamente el flujo vehicular. </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Realizar un servicio público de transporte con placas de otro Municipio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Realizar un servicio público con placas particulares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4.</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Insultar a los pasajeros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5.</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Suspender el servicio de transporte urbano sin causa justificada</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6.</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Modificar ruta establecida sin motivo justificado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7.</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Suspender el servicio público antes de concluirlo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8.</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Contar la unidad con equipo de sonido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9.</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Poner en situación de riesgo al pasaje por mal estado del vehículo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10.</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Negar la devolución del excedente del costo del pasaje al usuario del transporte</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11.</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Negarse al ascenso o descenso de pasaje en lugar autorizado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12.</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Utilizar lenguaje soez ante los usuarios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lastRenderedPageBreak/>
                    <w:t>13.</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Detenerse injustificadamente más tiempo del permitido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14.</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Conducir un vehículo sin el número económico a la vista</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15.</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Conducir un vehículo de transporte público sin traer a la vista tarifas autorizadas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16.</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Permitir viajar en el estribo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17.</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Utilizar un vehículo diferente para el servicio concesionado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18.</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Proporcionar un servicio público sin respetar las tarifas autorizadas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19.</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Proporcionar servicio público en circunscripción diferente a la autorizada en su concesión</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20.</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Realizar el ascenso y descenso de pasaje en lugar no autorizado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21.</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Invadir otra (s) ruta (s)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22.</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Aprovisionar combustible en transporte público con pasaje a bordo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14</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17</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23.</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Viajar con auxiliares en vehículo de servicio público, cuando existe prohibición expresa</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24.</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Circular en un vehículo pintado con los colores no autorizados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25.</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No usar la franja reglamentaria los vehículos del servicio público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9C39C3" w:rsidTr="009C39C3">
              <w:tc>
                <w:tcPr>
                  <w:tcW w:w="519" w:type="pct"/>
                  <w:tcBorders>
                    <w:top w:val="single" w:sz="4" w:space="0" w:color="auto"/>
                    <w:left w:val="single" w:sz="4" w:space="0" w:color="auto"/>
                    <w:bottom w:val="single" w:sz="4" w:space="0" w:color="auto"/>
                    <w:right w:val="single" w:sz="4" w:space="0" w:color="auto"/>
                  </w:tcBorders>
                </w:tcPr>
                <w:p w:rsidR="009C39C3" w:rsidRDefault="009C39C3" w:rsidP="00AB210E">
                  <w:pPr>
                    <w:spacing w:line="276" w:lineRule="auto"/>
                    <w:rPr>
                      <w:rFonts w:ascii="Arial" w:hAnsi="Arial" w:cs="Arial"/>
                      <w:b/>
                    </w:rPr>
                  </w:pPr>
                </w:p>
                <w:p w:rsidR="009C39C3" w:rsidRDefault="009C39C3" w:rsidP="00AB210E">
                  <w:pPr>
                    <w:spacing w:line="276" w:lineRule="auto"/>
                    <w:rPr>
                      <w:rFonts w:ascii="Arial" w:hAnsi="Arial" w:cs="Arial"/>
                      <w:b/>
                    </w:rPr>
                  </w:pPr>
                  <w:r>
                    <w:rPr>
                      <w:rFonts w:ascii="Arial" w:hAnsi="Arial" w:cs="Arial"/>
                      <w:b/>
                      <w:sz w:val="22"/>
                      <w:szCs w:val="22"/>
                    </w:rPr>
                    <w:t xml:space="preserve">XII.- </w:t>
                  </w:r>
                </w:p>
              </w:tc>
              <w:tc>
                <w:tcPr>
                  <w:tcW w:w="4481" w:type="pct"/>
                  <w:gridSpan w:val="3"/>
                  <w:tcBorders>
                    <w:top w:val="single" w:sz="4" w:space="0" w:color="auto"/>
                    <w:left w:val="single" w:sz="4" w:space="0" w:color="auto"/>
                    <w:bottom w:val="single" w:sz="4" w:space="0" w:color="auto"/>
                    <w:right w:val="single" w:sz="4" w:space="0" w:color="auto"/>
                  </w:tcBorders>
                </w:tcPr>
                <w:p w:rsidR="009C39C3" w:rsidRDefault="009C39C3" w:rsidP="00AB210E">
                  <w:pPr>
                    <w:spacing w:line="276" w:lineRule="auto"/>
                    <w:rPr>
                      <w:rFonts w:ascii="Arial" w:hAnsi="Arial" w:cs="Arial"/>
                      <w:b/>
                    </w:rPr>
                  </w:pPr>
                </w:p>
                <w:p w:rsidR="009C39C3" w:rsidRDefault="009C39C3" w:rsidP="00AB210E">
                  <w:pPr>
                    <w:spacing w:line="276" w:lineRule="auto"/>
                    <w:rPr>
                      <w:rFonts w:ascii="Arial" w:hAnsi="Arial" w:cs="Arial"/>
                      <w:b/>
                    </w:rPr>
                  </w:pPr>
                  <w:r>
                    <w:rPr>
                      <w:rFonts w:ascii="Arial" w:hAnsi="Arial" w:cs="Arial"/>
                      <w:b/>
                      <w:sz w:val="22"/>
                      <w:szCs w:val="22"/>
                    </w:rPr>
                    <w:t>SEGURIDAD PÚBLICA Y LA PROTECCION A LAS PERSONAS:</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Destruir las señales de tránsito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No solicitar la intervención de la autoridad de tránsito en caso de accidente o choque</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No proteger con los indicadores necesarios los vehículos que así lo ameriten</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lastRenderedPageBreak/>
                    <w:t>4.</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Atropellar</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5.</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Ingerir bebidas alcohólicas en vía pública</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6.</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Resistirse al arresto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7.</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Insultar a la autoridad</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8.</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Solicitar auxilio a instituciones de emergencia invocando a hechos falsos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10</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9.</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Provocar accidente</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10.</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Cargar y descargar fuera de horarios señalados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11.</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Obstruir el tránsito vial sin autorización</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12.</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Realizar ventas o colectas en vía pública sin autorización</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13.</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Abandonar vehículo injustificadamente</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14.</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Permanecer en la vía pública en estado de ebriedad</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15.</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Alterar el orden, Provocar riña</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16.</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Cometer actos con la intención de alterar contra la moral de las personas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17.</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Menor en vehículo sin la compañía de un adulto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18.</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Fumar en lugares prohibidos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19.</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Provocar alarma invocando hechos falsos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10</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20.</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Autorizar el uso de un vehículo a personas sin licencia para conducir</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21.</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Permitir quienes ejercen la patria potestad el uso de vehículos a Menores que no cuenten con licencia para conducir</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12</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22.</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Conducir una motocicleta sin casco o lentes protectores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23.</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Ascender y/o descender de vehículos sin observar medidas de seguridad</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24.</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Aprovisionar combustible en vehículos con el motor funcionando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lastRenderedPageBreak/>
                    <w:t>25.</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Incitar animales para atacar a personas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26.</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Impedir el ejercicio ilegítimo del uso y disfrute de un bien</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27.</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Molestar a personas con señas, palabras o actitudes de carácter obsceno o con llamadas telefónicas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28.</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Dañar muebles o inmuebles de propiedad particular</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29.</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Dañar con pintas muebles o inmuebles propiedad particular</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12</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30.</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Dañar con pintas muebles o inmuebles destinados a un servicio público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18</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22</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31.</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Dañar con pinturas señalamientos públicos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10</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22</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32.</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Dañar, destruir o remover muebles o inmuebles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17</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22</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33.</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Causar incendios por colisión o uso de vehículos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34.</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Derramar o provocar derrama de sustancias peligrosas combustibles o que dañen la cinta asfáltica</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10</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35.</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Cruzar la vía pública si hacer uso de puentes o accesos peatonales en la proximidad de los mismos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36.</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Abandonar un lugar después de cometer cualquier infracción</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37.</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No realizar el cambio de luz al ser requerido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38.</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Quemar pólvora o explosivos sin la autorización correspondiente</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10</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22</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39.</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Encender fogatas en lugares prohibidos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12</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40.</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No utilizar el cinturón de seguridad</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41.</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Utilizar el celular al manejar</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42.</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Apartar lugares para estacionarse en la vía pública</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lastRenderedPageBreak/>
                    <w:t>43.</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Utilizar la vía pública para reparar vehículos</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9C39C3" w:rsidTr="009C39C3">
              <w:trPr>
                <w:trHeight w:val="301"/>
              </w:trPr>
              <w:tc>
                <w:tcPr>
                  <w:tcW w:w="519"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44.</w:t>
                  </w:r>
                </w:p>
              </w:tc>
              <w:tc>
                <w:tcPr>
                  <w:tcW w:w="3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rPr>
                      <w:rFonts w:ascii="Arial" w:hAnsi="Arial" w:cs="Arial"/>
                    </w:rPr>
                  </w:pPr>
                  <w:r>
                    <w:rPr>
                      <w:rFonts w:ascii="Arial" w:hAnsi="Arial" w:cs="Arial"/>
                      <w:sz w:val="22"/>
                      <w:szCs w:val="22"/>
                    </w:rPr>
                    <w:t>Arrojar basura a la vía pública desde el vehículo</w:t>
                  </w:r>
                </w:p>
              </w:tc>
              <w:tc>
                <w:tcPr>
                  <w:tcW w:w="472"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9C39C3" w:rsidRDefault="009C39C3" w:rsidP="00AB210E">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bl>
          <w:p w:rsidR="009C39C3" w:rsidRDefault="009C39C3" w:rsidP="009C39C3">
            <w:pPr>
              <w:rPr>
                <w:rFonts w:ascii="Arial" w:hAnsi="Arial" w:cs="Arial"/>
              </w:rPr>
            </w:pPr>
          </w:p>
          <w:p w:rsidR="009C39C3" w:rsidRDefault="009C39C3" w:rsidP="009C39C3">
            <w:pPr>
              <w:jc w:val="both"/>
              <w:rPr>
                <w:rFonts w:ascii="Arial" w:hAnsi="Arial" w:cs="Arial"/>
              </w:rPr>
            </w:pPr>
            <w:r>
              <w:rPr>
                <w:rFonts w:ascii="Arial" w:hAnsi="Arial" w:cs="Arial"/>
                <w:b/>
                <w:sz w:val="22"/>
                <w:szCs w:val="22"/>
              </w:rPr>
              <w:t xml:space="preserve">ARTÍCULO 47.- </w:t>
            </w:r>
            <w:r>
              <w:rPr>
                <w:rFonts w:ascii="Arial" w:hAnsi="Arial" w:cs="Arial"/>
                <w:sz w:val="22"/>
                <w:szCs w:val="22"/>
              </w:rPr>
              <w:t>En la aplicación de las multas a que se refiere el presente capítulo, se tomará en consideración lo dispuesto en el artículo 21 de la Constitución Política de los Estados Unidos Mexicanos.</w:t>
            </w:r>
          </w:p>
          <w:p w:rsidR="009C39C3" w:rsidRDefault="009C39C3" w:rsidP="009C39C3">
            <w:pPr>
              <w:jc w:val="both"/>
              <w:rPr>
                <w:rFonts w:ascii="Arial" w:hAnsi="Arial" w:cs="Arial"/>
                <w:sz w:val="16"/>
                <w:szCs w:val="16"/>
              </w:rPr>
            </w:pPr>
          </w:p>
          <w:p w:rsidR="009C39C3" w:rsidRDefault="009C39C3" w:rsidP="009C39C3">
            <w:pPr>
              <w:jc w:val="both"/>
              <w:rPr>
                <w:rFonts w:ascii="Arial" w:hAnsi="Arial" w:cs="Arial"/>
              </w:rPr>
            </w:pPr>
            <w:r>
              <w:rPr>
                <w:rFonts w:ascii="Arial" w:hAnsi="Arial" w:cs="Arial"/>
                <w:b/>
                <w:sz w:val="22"/>
                <w:szCs w:val="22"/>
              </w:rPr>
              <w:t xml:space="preserve">ARTÍCULO 48.- </w:t>
            </w:r>
            <w:r>
              <w:rPr>
                <w:rFonts w:ascii="Arial" w:hAnsi="Arial" w:cs="Arial"/>
                <w:sz w:val="22"/>
                <w:szCs w:val="22"/>
              </w:rPr>
              <w:t>Cuando se autorice el pago de contribuciones en forma diferida o en parcialidades,  se causarán recargos a razón del 2% mensual sobre saldos insolutos.</w:t>
            </w:r>
          </w:p>
          <w:p w:rsidR="009C39C3" w:rsidRDefault="009C39C3" w:rsidP="009C39C3">
            <w:pPr>
              <w:jc w:val="both"/>
              <w:rPr>
                <w:rFonts w:ascii="Arial" w:hAnsi="Arial" w:cs="Arial"/>
                <w:b/>
                <w:sz w:val="16"/>
                <w:szCs w:val="16"/>
              </w:rPr>
            </w:pPr>
          </w:p>
          <w:p w:rsidR="009C39C3" w:rsidRDefault="009C39C3" w:rsidP="009C39C3">
            <w:pPr>
              <w:jc w:val="both"/>
              <w:rPr>
                <w:rFonts w:ascii="Arial" w:hAnsi="Arial" w:cs="Arial"/>
              </w:rPr>
            </w:pPr>
            <w:r>
              <w:rPr>
                <w:rFonts w:ascii="Arial" w:hAnsi="Arial" w:cs="Arial"/>
                <w:b/>
                <w:sz w:val="22"/>
                <w:szCs w:val="22"/>
              </w:rPr>
              <w:t xml:space="preserve">ARTÍCULO 49.- </w:t>
            </w:r>
            <w:r>
              <w:rPr>
                <w:rFonts w:ascii="Arial" w:hAnsi="Arial" w:cs="Arial"/>
                <w:sz w:val="22"/>
                <w:szCs w:val="22"/>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rsidR="009C39C3" w:rsidRDefault="009C39C3" w:rsidP="009C39C3">
            <w:pPr>
              <w:jc w:val="both"/>
              <w:rPr>
                <w:rFonts w:ascii="Arial" w:hAnsi="Arial" w:cs="Arial"/>
                <w:sz w:val="16"/>
                <w:szCs w:val="16"/>
              </w:rPr>
            </w:pPr>
          </w:p>
          <w:p w:rsidR="009C39C3" w:rsidRDefault="009C39C3" w:rsidP="009C39C3">
            <w:pPr>
              <w:jc w:val="both"/>
              <w:rPr>
                <w:rFonts w:ascii="Arial" w:hAnsi="Arial" w:cs="Arial"/>
              </w:rPr>
            </w:pPr>
            <w:r>
              <w:rPr>
                <w:rFonts w:ascii="Arial" w:hAnsi="Arial" w:cs="Arial"/>
                <w:sz w:val="22"/>
                <w:szCs w:val="22"/>
              </w:rPr>
              <w:t>Se otorgará un incentivo en el pago de recargos sobre Impuesto Predial de ejercicios anteriores mediante el pago  de 1 peso por cada año de adeudado en los meses  de Enero y Febrero; Septiembre y Diciembre.</w:t>
            </w:r>
          </w:p>
          <w:p w:rsidR="009C39C3" w:rsidRDefault="009C39C3" w:rsidP="009C39C3">
            <w:pPr>
              <w:rPr>
                <w:rFonts w:ascii="Arial" w:hAnsi="Arial" w:cs="Arial"/>
              </w:rPr>
            </w:pPr>
          </w:p>
          <w:p w:rsidR="009C39C3" w:rsidRDefault="009C39C3" w:rsidP="009C39C3">
            <w:pPr>
              <w:ind w:right="50"/>
              <w:jc w:val="center"/>
              <w:rPr>
                <w:rFonts w:ascii="Arial" w:hAnsi="Arial" w:cs="Arial"/>
                <w:b/>
              </w:rPr>
            </w:pPr>
            <w:r>
              <w:rPr>
                <w:rFonts w:ascii="Arial" w:hAnsi="Arial" w:cs="Arial"/>
                <w:b/>
                <w:sz w:val="22"/>
                <w:szCs w:val="22"/>
              </w:rPr>
              <w:t>CAPÍTULO TERCERO</w:t>
            </w:r>
          </w:p>
          <w:p w:rsidR="009C39C3" w:rsidRDefault="009C39C3" w:rsidP="009C39C3">
            <w:pPr>
              <w:jc w:val="center"/>
              <w:rPr>
                <w:rFonts w:ascii="Arial" w:hAnsi="Arial" w:cs="Arial"/>
                <w:b/>
                <w:bCs/>
              </w:rPr>
            </w:pPr>
            <w:r>
              <w:rPr>
                <w:rFonts w:ascii="Arial" w:hAnsi="Arial" w:cs="Arial"/>
                <w:b/>
                <w:bCs/>
                <w:sz w:val="22"/>
                <w:szCs w:val="22"/>
              </w:rPr>
              <w:t>DE LAS PARTICIPACIONES Y APORTACIONES</w:t>
            </w:r>
          </w:p>
          <w:p w:rsidR="009C39C3" w:rsidRDefault="009C39C3" w:rsidP="009C39C3">
            <w:pPr>
              <w:ind w:right="50"/>
              <w:rPr>
                <w:rFonts w:ascii="Arial" w:hAnsi="Arial" w:cs="Arial"/>
                <w:bCs/>
              </w:rPr>
            </w:pPr>
          </w:p>
          <w:p w:rsidR="009C39C3" w:rsidRDefault="009C39C3" w:rsidP="009C39C3">
            <w:pPr>
              <w:jc w:val="both"/>
              <w:rPr>
                <w:rFonts w:ascii="Arial" w:hAnsi="Arial" w:cs="Arial"/>
                <w:bCs/>
              </w:rPr>
            </w:pPr>
            <w:r>
              <w:rPr>
                <w:rFonts w:ascii="Arial" w:hAnsi="Arial" w:cs="Arial"/>
                <w:b/>
                <w:sz w:val="22"/>
                <w:szCs w:val="22"/>
              </w:rPr>
              <w:t xml:space="preserve">ARTÍCULO 50.- </w:t>
            </w:r>
            <w:r>
              <w:rPr>
                <w:rFonts w:ascii="Arial" w:hAnsi="Arial" w:cs="Arial"/>
                <w:bCs/>
                <w:sz w:val="22"/>
                <w:szCs w:val="22"/>
              </w:rPr>
              <w:t xml:space="preserve">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w:t>
            </w:r>
            <w:r>
              <w:rPr>
                <w:rFonts w:ascii="Arial" w:hAnsi="Arial" w:cs="Arial"/>
                <w:bCs/>
                <w:sz w:val="22"/>
                <w:szCs w:val="22"/>
              </w:rPr>
              <w:lastRenderedPageBreak/>
              <w:t>celebren entre éste y sus Municipios para otorgar participaciones a éstos.</w:t>
            </w:r>
          </w:p>
          <w:p w:rsidR="009C39C3" w:rsidRDefault="009C39C3" w:rsidP="009C39C3">
            <w:pPr>
              <w:jc w:val="both"/>
              <w:rPr>
                <w:rFonts w:ascii="Arial" w:hAnsi="Arial" w:cs="Arial"/>
                <w:bCs/>
              </w:rPr>
            </w:pPr>
          </w:p>
          <w:p w:rsidR="009C39C3" w:rsidRDefault="009C39C3" w:rsidP="009C39C3">
            <w:pPr>
              <w:jc w:val="both"/>
              <w:rPr>
                <w:rFonts w:ascii="Arial" w:hAnsi="Arial" w:cs="Arial"/>
                <w:bCs/>
              </w:rPr>
            </w:pPr>
            <w:r>
              <w:rPr>
                <w:rFonts w:ascii="Arial" w:hAnsi="Arial" w:cs="Arial"/>
                <w:b/>
                <w:sz w:val="22"/>
                <w:szCs w:val="22"/>
              </w:rPr>
              <w:t>ARTÍCULO 51.-</w:t>
            </w:r>
            <w:r>
              <w:rPr>
                <w:rFonts w:ascii="Arial" w:hAnsi="Arial" w:cs="Arial"/>
                <w:bCs/>
                <w:sz w:val="22"/>
                <w:szCs w:val="22"/>
              </w:rPr>
              <w:t xml:space="preserve"> Las participaciones que perciba el Municipio por ingresos del Estado, se determinarán en los acuerdos o convenios que al efecto se celebren.</w:t>
            </w:r>
          </w:p>
          <w:p w:rsidR="009C39C3" w:rsidRDefault="009C39C3" w:rsidP="009C39C3">
            <w:pPr>
              <w:rPr>
                <w:rFonts w:ascii="Arial" w:hAnsi="Arial" w:cs="Arial"/>
                <w:bCs/>
              </w:rPr>
            </w:pPr>
          </w:p>
          <w:p w:rsidR="009C39C3" w:rsidRDefault="009C39C3" w:rsidP="009C39C3">
            <w:pPr>
              <w:jc w:val="center"/>
              <w:rPr>
                <w:rFonts w:ascii="Arial" w:hAnsi="Arial" w:cs="Arial"/>
                <w:b/>
                <w:bCs/>
              </w:rPr>
            </w:pPr>
            <w:r>
              <w:rPr>
                <w:rFonts w:ascii="Arial" w:hAnsi="Arial" w:cs="Arial"/>
                <w:b/>
                <w:bCs/>
                <w:sz w:val="22"/>
                <w:szCs w:val="22"/>
              </w:rPr>
              <w:t>CAPÍTULO CUARTO</w:t>
            </w:r>
          </w:p>
          <w:p w:rsidR="009C39C3" w:rsidRDefault="009C39C3" w:rsidP="009C39C3">
            <w:pPr>
              <w:jc w:val="center"/>
              <w:rPr>
                <w:rFonts w:ascii="Arial" w:hAnsi="Arial" w:cs="Arial"/>
                <w:b/>
                <w:bCs/>
              </w:rPr>
            </w:pPr>
            <w:r>
              <w:rPr>
                <w:rFonts w:ascii="Arial" w:hAnsi="Arial" w:cs="Arial"/>
                <w:b/>
                <w:bCs/>
                <w:sz w:val="22"/>
                <w:szCs w:val="22"/>
              </w:rPr>
              <w:t>DE LOS INGRESOS EXTRAORDINARIOS</w:t>
            </w:r>
          </w:p>
          <w:p w:rsidR="009C39C3" w:rsidRDefault="009C39C3" w:rsidP="009C39C3">
            <w:pPr>
              <w:rPr>
                <w:rFonts w:ascii="Arial" w:hAnsi="Arial" w:cs="Arial"/>
                <w:b/>
                <w:sz w:val="16"/>
                <w:szCs w:val="16"/>
              </w:rPr>
            </w:pPr>
          </w:p>
          <w:p w:rsidR="009C39C3" w:rsidRDefault="009C39C3" w:rsidP="009C39C3">
            <w:pPr>
              <w:jc w:val="both"/>
              <w:rPr>
                <w:rFonts w:ascii="Arial" w:hAnsi="Arial" w:cs="Arial"/>
                <w:bCs/>
              </w:rPr>
            </w:pPr>
            <w:r>
              <w:rPr>
                <w:rFonts w:ascii="Arial" w:hAnsi="Arial" w:cs="Arial"/>
                <w:b/>
                <w:sz w:val="22"/>
                <w:szCs w:val="22"/>
              </w:rPr>
              <w:t>ARTÍCULO 52.-</w:t>
            </w:r>
            <w:r>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w:t>
            </w:r>
          </w:p>
          <w:p w:rsidR="009C39C3" w:rsidRDefault="009C39C3" w:rsidP="009C39C3">
            <w:pPr>
              <w:rPr>
                <w:rFonts w:ascii="Arial" w:hAnsi="Arial" w:cs="Arial"/>
                <w:b/>
                <w:bCs/>
              </w:rPr>
            </w:pPr>
          </w:p>
          <w:p w:rsidR="009C39C3" w:rsidRDefault="009C39C3" w:rsidP="009C39C3">
            <w:pPr>
              <w:spacing w:line="276" w:lineRule="auto"/>
              <w:jc w:val="center"/>
              <w:rPr>
                <w:rFonts w:ascii="Arial" w:hAnsi="Arial" w:cs="Arial"/>
                <w:b/>
                <w:bCs/>
              </w:rPr>
            </w:pPr>
            <w:r>
              <w:rPr>
                <w:rFonts w:ascii="Arial" w:hAnsi="Arial" w:cs="Arial"/>
                <w:b/>
                <w:bCs/>
                <w:sz w:val="22"/>
                <w:szCs w:val="22"/>
              </w:rPr>
              <w:t>TITULO CUARTO</w:t>
            </w:r>
          </w:p>
          <w:p w:rsidR="009C39C3" w:rsidRDefault="009C39C3" w:rsidP="009C39C3">
            <w:pPr>
              <w:spacing w:line="276" w:lineRule="auto"/>
              <w:jc w:val="center"/>
              <w:rPr>
                <w:rFonts w:ascii="Arial" w:hAnsi="Arial" w:cs="Arial"/>
                <w:b/>
                <w:bCs/>
              </w:rPr>
            </w:pPr>
            <w:r>
              <w:rPr>
                <w:rFonts w:ascii="Arial" w:hAnsi="Arial" w:cs="Arial"/>
                <w:b/>
                <w:bCs/>
                <w:sz w:val="22"/>
                <w:szCs w:val="22"/>
              </w:rPr>
              <w:t>CAPÍTULO PRIMERO</w:t>
            </w:r>
          </w:p>
          <w:p w:rsidR="009C39C3" w:rsidRDefault="009C39C3" w:rsidP="009C39C3">
            <w:pPr>
              <w:spacing w:line="276" w:lineRule="auto"/>
              <w:jc w:val="center"/>
              <w:rPr>
                <w:rFonts w:ascii="Arial" w:hAnsi="Arial" w:cs="Arial"/>
                <w:b/>
                <w:bCs/>
              </w:rPr>
            </w:pPr>
            <w:r>
              <w:rPr>
                <w:rFonts w:ascii="Arial" w:hAnsi="Arial" w:cs="Arial"/>
                <w:b/>
                <w:bCs/>
                <w:sz w:val="22"/>
                <w:szCs w:val="22"/>
              </w:rPr>
              <w:t>DE LOS ESTÍMULOS FISCALES E INCENTIVOS</w:t>
            </w:r>
          </w:p>
          <w:p w:rsidR="009C39C3" w:rsidRDefault="009C39C3" w:rsidP="009C39C3">
            <w:pPr>
              <w:rPr>
                <w:rFonts w:ascii="Arial" w:hAnsi="Arial" w:cs="Arial"/>
                <w:b/>
                <w:bCs/>
                <w:sz w:val="16"/>
                <w:szCs w:val="16"/>
              </w:rPr>
            </w:pPr>
          </w:p>
          <w:p w:rsidR="009C39C3" w:rsidRDefault="009C39C3" w:rsidP="009C39C3">
            <w:pPr>
              <w:autoSpaceDE w:val="0"/>
              <w:autoSpaceDN w:val="0"/>
              <w:adjustRightInd w:val="0"/>
              <w:ind w:right="49"/>
              <w:contextualSpacing/>
              <w:jc w:val="both"/>
              <w:rPr>
                <w:rFonts w:ascii="Arial" w:hAnsi="Arial" w:cs="Arial"/>
                <w:b/>
                <w:color w:val="000000"/>
              </w:rPr>
            </w:pPr>
            <w:r>
              <w:rPr>
                <w:rFonts w:ascii="Arial" w:hAnsi="Arial" w:cs="Arial"/>
                <w:b/>
                <w:bCs/>
                <w:sz w:val="22"/>
                <w:szCs w:val="22"/>
              </w:rPr>
              <w:t>ARTÍCULO 53.-</w:t>
            </w:r>
            <w:r>
              <w:rPr>
                <w:rFonts w:ascii="Arial" w:hAnsi="Arial" w:cs="Arial"/>
                <w:color w:val="000000"/>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rsidR="009C39C3" w:rsidRPr="00AB210E" w:rsidRDefault="009C39C3" w:rsidP="009C39C3">
            <w:pPr>
              <w:jc w:val="center"/>
              <w:rPr>
                <w:rFonts w:ascii="Arial" w:hAnsi="Arial" w:cs="Arial"/>
                <w:b/>
                <w:lang w:val="es-MX"/>
              </w:rPr>
            </w:pPr>
          </w:p>
          <w:p w:rsidR="009C39C3" w:rsidRDefault="009C39C3" w:rsidP="009C39C3">
            <w:pPr>
              <w:jc w:val="center"/>
              <w:rPr>
                <w:rFonts w:ascii="Arial" w:hAnsi="Arial" w:cs="Arial"/>
                <w:b/>
                <w:lang w:val="en-US"/>
              </w:rPr>
            </w:pPr>
            <w:r>
              <w:rPr>
                <w:rFonts w:ascii="Arial" w:hAnsi="Arial" w:cs="Arial"/>
                <w:b/>
                <w:sz w:val="22"/>
                <w:szCs w:val="22"/>
                <w:lang w:val="en-US"/>
              </w:rPr>
              <w:t>T R A N S I T O R I O S</w:t>
            </w:r>
          </w:p>
          <w:p w:rsidR="009C39C3" w:rsidRDefault="009C39C3" w:rsidP="009C39C3">
            <w:pPr>
              <w:tabs>
                <w:tab w:val="left" w:pos="-709"/>
              </w:tabs>
              <w:rPr>
                <w:rFonts w:ascii="Arial" w:hAnsi="Arial" w:cs="Arial"/>
                <w:b/>
                <w:lang w:val="en-US"/>
              </w:rPr>
            </w:pPr>
          </w:p>
          <w:p w:rsidR="009C39C3" w:rsidRDefault="009C39C3" w:rsidP="009C39C3">
            <w:pPr>
              <w:tabs>
                <w:tab w:val="left" w:pos="-709"/>
              </w:tabs>
              <w:jc w:val="both"/>
              <w:rPr>
                <w:rFonts w:ascii="Arial" w:hAnsi="Arial" w:cs="Arial"/>
                <w:lang w:val="es-MX"/>
              </w:rPr>
            </w:pPr>
            <w:r>
              <w:rPr>
                <w:rFonts w:ascii="Arial" w:hAnsi="Arial" w:cs="Arial"/>
                <w:b/>
                <w:sz w:val="22"/>
                <w:szCs w:val="22"/>
              </w:rPr>
              <w:t xml:space="preserve">PRIMERO.- </w:t>
            </w:r>
            <w:r>
              <w:rPr>
                <w:rFonts w:ascii="Arial" w:hAnsi="Arial" w:cs="Arial"/>
                <w:sz w:val="22"/>
                <w:szCs w:val="22"/>
              </w:rPr>
              <w:t>El presente Decreto deberá publicarse en el Periódico Oficial del Gobierno del Estado y entrará al día siguiente de su publicación.</w:t>
            </w:r>
          </w:p>
          <w:p w:rsidR="009C39C3" w:rsidRDefault="009C39C3" w:rsidP="009C39C3">
            <w:pPr>
              <w:tabs>
                <w:tab w:val="left" w:pos="-709"/>
              </w:tabs>
              <w:jc w:val="both"/>
              <w:rPr>
                <w:rFonts w:ascii="Arial" w:hAnsi="Arial" w:cs="Arial"/>
                <w:b/>
              </w:rPr>
            </w:pPr>
          </w:p>
          <w:p w:rsidR="009C39C3" w:rsidRDefault="009C39C3" w:rsidP="009C39C3">
            <w:pPr>
              <w:tabs>
                <w:tab w:val="left" w:pos="-709"/>
              </w:tabs>
              <w:jc w:val="both"/>
              <w:rPr>
                <w:rFonts w:ascii="Arial" w:hAnsi="Arial" w:cs="Arial"/>
              </w:rPr>
            </w:pPr>
            <w:r>
              <w:rPr>
                <w:rFonts w:ascii="Arial" w:hAnsi="Arial" w:cs="Arial"/>
                <w:b/>
                <w:sz w:val="22"/>
                <w:szCs w:val="22"/>
              </w:rPr>
              <w:t>SEGUNDO.-</w:t>
            </w:r>
            <w:r>
              <w:rPr>
                <w:rFonts w:ascii="Arial" w:hAnsi="Arial" w:cs="Arial"/>
                <w:sz w:val="22"/>
                <w:szCs w:val="22"/>
              </w:rPr>
              <w:t xml:space="preserve"> Esta Ley empezará a regir a partir del día 1o. de enero del año 2016.</w:t>
            </w:r>
          </w:p>
          <w:p w:rsidR="009C39C3" w:rsidRDefault="009C39C3" w:rsidP="009C39C3">
            <w:pPr>
              <w:jc w:val="both"/>
              <w:rPr>
                <w:rFonts w:ascii="Arial" w:hAnsi="Arial" w:cs="Arial"/>
                <w:b/>
              </w:rPr>
            </w:pPr>
          </w:p>
          <w:p w:rsidR="009C39C3" w:rsidRDefault="009C39C3" w:rsidP="009C39C3">
            <w:pPr>
              <w:jc w:val="both"/>
              <w:rPr>
                <w:rFonts w:ascii="Arial" w:hAnsi="Arial" w:cs="Arial"/>
              </w:rPr>
            </w:pPr>
            <w:r>
              <w:rPr>
                <w:rFonts w:ascii="Arial" w:hAnsi="Arial" w:cs="Arial"/>
                <w:b/>
                <w:sz w:val="22"/>
                <w:szCs w:val="22"/>
              </w:rPr>
              <w:t>TERCERO.-</w:t>
            </w:r>
            <w:r>
              <w:rPr>
                <w:rFonts w:ascii="Arial" w:hAnsi="Arial" w:cs="Arial"/>
                <w:sz w:val="22"/>
                <w:szCs w:val="22"/>
              </w:rPr>
              <w:t xml:space="preserve"> Cuando el importe anual del Impuesto Predial se cubra en los meses de enero y febrero del 2016, se otorgará un incentivo correspondiente al 15% del monto total, por concepto de pago </w:t>
            </w:r>
            <w:r>
              <w:rPr>
                <w:rFonts w:ascii="Arial" w:hAnsi="Arial" w:cs="Arial"/>
                <w:sz w:val="22"/>
                <w:szCs w:val="22"/>
              </w:rPr>
              <w:lastRenderedPageBreak/>
              <w:t>anticipado; si el pago se hace durante el mes de Marzo, el incentivo será del 10%.</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Así mismo, para el ejercicio fiscal para el 2016, se autoriza que en los casos a que se refiere el párrafo anterior, se realice un incentivo adicional del 2% del importe anual del Impuesto Predial.</w:t>
            </w:r>
          </w:p>
          <w:p w:rsidR="009C39C3" w:rsidRDefault="009C39C3" w:rsidP="009C39C3">
            <w:pPr>
              <w:tabs>
                <w:tab w:val="left" w:pos="-709"/>
              </w:tabs>
              <w:jc w:val="both"/>
              <w:rPr>
                <w:rFonts w:ascii="Arial" w:hAnsi="Arial" w:cs="Arial"/>
                <w:b/>
              </w:rPr>
            </w:pPr>
          </w:p>
          <w:p w:rsidR="009C39C3" w:rsidRDefault="009C39C3" w:rsidP="009C39C3">
            <w:pPr>
              <w:tabs>
                <w:tab w:val="left" w:pos="-709"/>
              </w:tabs>
              <w:jc w:val="both"/>
              <w:rPr>
                <w:rFonts w:ascii="Arial" w:hAnsi="Arial" w:cs="Arial"/>
              </w:rPr>
            </w:pPr>
            <w:r>
              <w:rPr>
                <w:rFonts w:ascii="Arial" w:hAnsi="Arial" w:cs="Arial"/>
                <w:b/>
                <w:sz w:val="22"/>
                <w:szCs w:val="22"/>
              </w:rPr>
              <w:t>CUARTO.-</w:t>
            </w:r>
            <w:r>
              <w:rPr>
                <w:rFonts w:ascii="Arial" w:hAnsi="Arial" w:cs="Arial"/>
                <w:sz w:val="22"/>
                <w:szCs w:val="22"/>
              </w:rPr>
              <w:t xml:space="preserve"> Para los efectos de lo dispuesto en esta Ley, se entenderá por:</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I.- Adultos mayores.- Personas de 60 o más años de edad.</w:t>
            </w:r>
          </w:p>
          <w:p w:rsidR="006225F6" w:rsidRDefault="006225F6"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II.- Personas con discapacidad.- Todo ser humano que presente temporal o permanentemente una limitación, pérdida o disminución de sus facultades físicas, intelectuales o sensoriales, para realizar sus actividades.</w:t>
            </w:r>
          </w:p>
          <w:p w:rsidR="006225F6" w:rsidRDefault="006225F6" w:rsidP="009C39C3">
            <w:pPr>
              <w:jc w:val="both"/>
              <w:rPr>
                <w:rFonts w:ascii="Arial" w:hAnsi="Arial" w:cs="Arial"/>
              </w:rPr>
            </w:pPr>
          </w:p>
          <w:p w:rsidR="009C39C3" w:rsidRDefault="009C39C3" w:rsidP="009C39C3">
            <w:pPr>
              <w:jc w:val="both"/>
              <w:rPr>
                <w:rFonts w:ascii="Arial" w:hAnsi="Arial" w:cs="Arial"/>
              </w:rPr>
            </w:pPr>
            <w:r>
              <w:rPr>
                <w:rFonts w:ascii="Arial" w:hAnsi="Arial" w:cs="Arial"/>
                <w:sz w:val="22"/>
                <w:szCs w:val="22"/>
              </w:rPr>
              <w:t>III.- Pensionados.- Personas que por vejez, incapacidad, viudez o enfermedad, reciben una pensión por cualquier institución.</w:t>
            </w:r>
          </w:p>
          <w:p w:rsidR="009C39C3" w:rsidRDefault="009C39C3" w:rsidP="009C39C3">
            <w:pPr>
              <w:jc w:val="both"/>
              <w:rPr>
                <w:rFonts w:ascii="Arial" w:hAnsi="Arial" w:cs="Arial"/>
              </w:rPr>
            </w:pPr>
            <w:r>
              <w:rPr>
                <w:rFonts w:ascii="Arial" w:hAnsi="Arial" w:cs="Arial"/>
                <w:sz w:val="22"/>
                <w:szCs w:val="22"/>
              </w:rPr>
              <w:t>IV.- Jubilados.- Personas separadas del ámbito laboral por antigüedad en el servicio.</w:t>
            </w:r>
          </w:p>
          <w:p w:rsidR="009C39C3" w:rsidRDefault="009C39C3" w:rsidP="009C39C3">
            <w:pPr>
              <w:jc w:val="both"/>
              <w:rPr>
                <w:rFonts w:ascii="Arial" w:hAnsi="Arial" w:cs="Arial"/>
              </w:rPr>
            </w:pPr>
          </w:p>
          <w:p w:rsidR="009C39C3" w:rsidRDefault="009C39C3" w:rsidP="009C39C3">
            <w:pPr>
              <w:jc w:val="both"/>
              <w:rPr>
                <w:rFonts w:ascii="Arial" w:hAnsi="Arial" w:cs="Arial"/>
                <w:b/>
                <w:bCs/>
              </w:rPr>
            </w:pPr>
            <w:r>
              <w:rPr>
                <w:rFonts w:ascii="Arial" w:hAnsi="Arial" w:cs="Arial"/>
                <w:b/>
                <w:bCs/>
                <w:sz w:val="22"/>
                <w:szCs w:val="22"/>
              </w:rPr>
              <w:t xml:space="preserve">QUINTO.- </w:t>
            </w:r>
            <w:r>
              <w:rPr>
                <w:rFonts w:ascii="Arial" w:hAnsi="Arial"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9C39C3" w:rsidRDefault="009C39C3" w:rsidP="009C39C3">
            <w:pPr>
              <w:tabs>
                <w:tab w:val="left" w:pos="-709"/>
              </w:tabs>
              <w:jc w:val="both"/>
              <w:rPr>
                <w:rFonts w:ascii="Arial" w:hAnsi="Arial" w:cs="Arial"/>
                <w:b/>
              </w:rPr>
            </w:pPr>
          </w:p>
          <w:p w:rsidR="009C39C3" w:rsidRDefault="009C39C3" w:rsidP="009C39C3">
            <w:pPr>
              <w:jc w:val="both"/>
              <w:rPr>
                <w:rFonts w:ascii="Arial" w:hAnsi="Arial" w:cs="Arial"/>
              </w:rPr>
            </w:pPr>
            <w:r>
              <w:rPr>
                <w:rFonts w:ascii="Arial" w:hAnsi="Arial" w:cs="Arial"/>
                <w:b/>
                <w:sz w:val="22"/>
                <w:szCs w:val="22"/>
              </w:rPr>
              <w:t>SÉXTO.-</w:t>
            </w:r>
            <w:r>
              <w:rPr>
                <w:rFonts w:ascii="Arial" w:hAnsi="Arial" w:cs="Arial"/>
                <w:sz w:val="22"/>
                <w:szCs w:val="22"/>
              </w:rPr>
              <w:t xml:space="preserve"> Tratándose del pago de los derechos que correspondan a las tarifas de agua potable y alcantarillado se otorgará un 50% de descuento a pensionados, jubilados, adultos mayores y a personas con discapacidad, única y exclusivamente respecto de la casa </w:t>
            </w:r>
            <w:r>
              <w:rPr>
                <w:rFonts w:ascii="Arial" w:hAnsi="Arial" w:cs="Arial"/>
                <w:sz w:val="22"/>
                <w:szCs w:val="22"/>
              </w:rPr>
              <w:lastRenderedPageBreak/>
              <w:t xml:space="preserve">habitación en que tengan señalado su domicilio, siempre que el consumo mensual no exceda </w:t>
            </w:r>
            <w:smartTag w:uri="urn:schemas-microsoft-com:office:smarttags" w:element="metricconverter">
              <w:smartTagPr>
                <w:attr w:name="ProductID" w:val="30 m3"/>
              </w:smartTagPr>
              <w:r>
                <w:rPr>
                  <w:rFonts w:ascii="Arial" w:hAnsi="Arial" w:cs="Arial"/>
                  <w:sz w:val="22"/>
                  <w:szCs w:val="22"/>
                </w:rPr>
                <w:t>30 m3</w:t>
              </w:r>
            </w:smartTag>
            <w:r>
              <w:rPr>
                <w:rFonts w:ascii="Arial" w:hAnsi="Arial" w:cs="Arial"/>
                <w:sz w:val="22"/>
                <w:szCs w:val="22"/>
              </w:rPr>
              <w:t>.</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b/>
                <w:sz w:val="22"/>
                <w:szCs w:val="22"/>
              </w:rPr>
              <w:t>SÉPTIMO.-</w:t>
            </w:r>
            <w:r>
              <w:rPr>
                <w:rFonts w:ascii="Arial" w:hAnsi="Arial" w:cs="Arial"/>
                <w:sz w:val="22"/>
                <w:szCs w:val="22"/>
              </w:rPr>
              <w:t xml:space="preserve"> El Municipio de Parras,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9C39C3" w:rsidRDefault="009C39C3" w:rsidP="009C39C3">
            <w:pPr>
              <w:jc w:val="both"/>
              <w:rPr>
                <w:rFonts w:ascii="Arial" w:hAnsi="Arial" w:cs="Arial"/>
              </w:rPr>
            </w:pPr>
          </w:p>
          <w:p w:rsidR="009C39C3" w:rsidRDefault="009C39C3" w:rsidP="009C39C3">
            <w:pPr>
              <w:jc w:val="both"/>
              <w:rPr>
                <w:rFonts w:ascii="Arial" w:hAnsi="Arial" w:cs="Arial"/>
              </w:rPr>
            </w:pPr>
            <w:r>
              <w:rPr>
                <w:rFonts w:ascii="Arial" w:hAnsi="Arial" w:cs="Arial"/>
                <w:b/>
                <w:sz w:val="22"/>
                <w:szCs w:val="22"/>
              </w:rPr>
              <w:t>OCTAVO.-</w:t>
            </w:r>
            <w:r>
              <w:rPr>
                <w:rFonts w:ascii="Arial" w:hAnsi="Arial" w:cs="Arial"/>
                <w:sz w:val="22"/>
                <w:szCs w:val="22"/>
              </w:rPr>
              <w:t xml:space="preserve"> El Municipio de Parras, Coahuila de Zaragoza, elaborará y difundirá a más tardar el 31 de enero de 2016,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9C39C3" w:rsidRDefault="009C39C3" w:rsidP="009C39C3">
            <w:pPr>
              <w:jc w:val="both"/>
              <w:rPr>
                <w:rFonts w:ascii="Arial" w:hAnsi="Arial" w:cs="Arial"/>
                <w:b/>
              </w:rPr>
            </w:pPr>
          </w:p>
          <w:p w:rsidR="009C39C3" w:rsidRDefault="009C39C3" w:rsidP="009C39C3">
            <w:pPr>
              <w:jc w:val="both"/>
              <w:rPr>
                <w:rFonts w:ascii="Arial" w:hAnsi="Arial" w:cs="Arial"/>
                <w:b/>
              </w:rPr>
            </w:pPr>
          </w:p>
          <w:p w:rsidR="009C39C3" w:rsidRDefault="009C39C3" w:rsidP="009C39C3">
            <w:pPr>
              <w:jc w:val="both"/>
              <w:rPr>
                <w:rFonts w:ascii="Arial" w:hAnsi="Arial" w:cs="Arial"/>
              </w:rPr>
            </w:pPr>
            <w:r>
              <w:rPr>
                <w:rFonts w:ascii="Arial" w:hAnsi="Arial" w:cs="Arial"/>
                <w:b/>
                <w:sz w:val="22"/>
                <w:szCs w:val="22"/>
              </w:rPr>
              <w:t>NOVENO.-</w:t>
            </w:r>
            <w:r>
              <w:rPr>
                <w:rFonts w:ascii="Arial" w:hAnsi="Arial" w:cs="Arial"/>
                <w:sz w:val="22"/>
                <w:szCs w:val="22"/>
              </w:rPr>
              <w:t xml:space="preserve"> Las menciones que se hagan del Salario Mínimo General Vigente en el Estado de Coahuila de Zaragoza, en la presente ley, se entenderán hechas a la Unidad de Cuenta del Estado de Coahuila de Zaragoza, conforme a lo estipulado en la Ley de Unidad de Cuenta del Estado de Coahuila de Zaragoza.</w:t>
            </w:r>
          </w:p>
          <w:p w:rsidR="009C39C3" w:rsidRDefault="009C39C3" w:rsidP="009C39C3">
            <w:pPr>
              <w:jc w:val="both"/>
              <w:rPr>
                <w:rFonts w:ascii="Arial" w:hAnsi="Arial" w:cs="Arial"/>
                <w:b/>
              </w:rPr>
            </w:pPr>
          </w:p>
          <w:p w:rsidR="009C39C3" w:rsidRDefault="009C39C3" w:rsidP="009C39C3">
            <w:pPr>
              <w:jc w:val="both"/>
              <w:rPr>
                <w:rFonts w:ascii="Arial" w:hAnsi="Arial" w:cs="Arial"/>
                <w:b/>
              </w:rPr>
            </w:pPr>
          </w:p>
          <w:p w:rsidR="009C39C3" w:rsidRDefault="009C39C3" w:rsidP="009C39C3">
            <w:pPr>
              <w:jc w:val="both"/>
              <w:rPr>
                <w:rFonts w:ascii="Arial" w:hAnsi="Arial" w:cs="Arial"/>
              </w:rPr>
            </w:pPr>
            <w:r>
              <w:rPr>
                <w:rFonts w:ascii="Arial" w:hAnsi="Arial" w:cs="Arial"/>
                <w:b/>
                <w:sz w:val="22"/>
                <w:szCs w:val="22"/>
              </w:rPr>
              <w:t xml:space="preserve">DECIMO.- </w:t>
            </w:r>
            <w:r>
              <w:rPr>
                <w:rFonts w:ascii="Arial" w:hAnsi="Arial" w:cs="Arial"/>
                <w:sz w:val="22"/>
                <w:szCs w:val="22"/>
              </w:rPr>
              <w:t>Publíquese la presente Ley en el Periódico Oficial del Gobierno del Estado.</w:t>
            </w:r>
          </w:p>
          <w:p w:rsidR="009C39C3" w:rsidRDefault="009C39C3" w:rsidP="009C39C3">
            <w:pPr>
              <w:jc w:val="both"/>
              <w:rPr>
                <w:rFonts w:ascii="Arial" w:hAnsi="Arial" w:cs="Arial"/>
                <w:b/>
              </w:rPr>
            </w:pPr>
          </w:p>
          <w:p w:rsidR="009C39C3" w:rsidRDefault="009C39C3" w:rsidP="009C39C3">
            <w:pPr>
              <w:rPr>
                <w:rFonts w:ascii="Arial" w:hAnsi="Arial" w:cs="Arial"/>
                <w:b/>
              </w:rPr>
            </w:pPr>
          </w:p>
          <w:p w:rsidR="009C39C3" w:rsidRDefault="009C39C3" w:rsidP="009C39C3">
            <w:pPr>
              <w:rPr>
                <w:rFonts w:ascii="Arial" w:hAnsi="Arial" w:cs="Arial"/>
              </w:rPr>
            </w:pPr>
          </w:p>
          <w:p w:rsidR="009C39C3" w:rsidRDefault="009C39C3" w:rsidP="009C39C3">
            <w:pPr>
              <w:rPr>
                <w:rFonts w:ascii="Arial" w:hAnsi="Arial" w:cs="Arial"/>
                <w:b/>
                <w:snapToGrid w:val="0"/>
              </w:rPr>
            </w:pPr>
          </w:p>
          <w:p w:rsidR="009C39C3" w:rsidRDefault="009C39C3" w:rsidP="009C39C3">
            <w:pPr>
              <w:rPr>
                <w:rFonts w:ascii="Arial" w:hAnsi="Arial" w:cs="Arial"/>
              </w:rPr>
            </w:pPr>
          </w:p>
          <w:p w:rsidR="009C39C3" w:rsidRDefault="009C39C3" w:rsidP="009C39C3">
            <w:pPr>
              <w:rPr>
                <w:rFonts w:ascii="Arial" w:hAnsi="Arial" w:cs="Arial"/>
              </w:rPr>
            </w:pPr>
          </w:p>
          <w:p w:rsidR="009C39C3" w:rsidRDefault="009C39C3" w:rsidP="009C39C3">
            <w:pPr>
              <w:rPr>
                <w:rFonts w:ascii="Arial" w:hAnsi="Arial" w:cs="Arial"/>
              </w:rPr>
            </w:pPr>
          </w:p>
          <w:p w:rsidR="009C39C3" w:rsidRDefault="009C39C3" w:rsidP="009C39C3">
            <w:pPr>
              <w:rPr>
                <w:rFonts w:ascii="Arial" w:hAnsi="Arial" w:cs="Arial"/>
              </w:rPr>
            </w:pPr>
          </w:p>
          <w:p w:rsidR="009C39C3" w:rsidRDefault="009C39C3" w:rsidP="009C39C3">
            <w:pPr>
              <w:rPr>
                <w:rFonts w:ascii="Arial" w:hAnsi="Arial" w:cs="Arial"/>
              </w:rPr>
            </w:pPr>
          </w:p>
          <w:p w:rsidR="009C39C3" w:rsidRDefault="009C39C3" w:rsidP="009C39C3">
            <w:pPr>
              <w:rPr>
                <w:rFonts w:ascii="Arial" w:hAnsi="Arial" w:cs="Arial"/>
              </w:rPr>
            </w:pPr>
          </w:p>
          <w:p w:rsidR="003E25B5" w:rsidRPr="00753AF5" w:rsidRDefault="003E25B5" w:rsidP="00E064A8">
            <w:pPr>
              <w:rPr>
                <w:rFonts w:ascii="Arial" w:hAnsi="Arial" w:cs="Arial"/>
                <w:b/>
                <w:bCs/>
              </w:rPr>
            </w:pPr>
          </w:p>
        </w:tc>
        <w:tc>
          <w:tcPr>
            <w:tcW w:w="6840" w:type="dxa"/>
          </w:tcPr>
          <w:p w:rsidR="003E25B5" w:rsidRDefault="003E25B5" w:rsidP="003E25B5">
            <w:pPr>
              <w:jc w:val="center"/>
              <w:rPr>
                <w:rFonts w:ascii="Arial" w:hAnsi="Arial" w:cs="Arial"/>
                <w:b/>
                <w:sz w:val="20"/>
                <w:szCs w:val="20"/>
              </w:rPr>
            </w:pPr>
          </w:p>
          <w:p w:rsidR="00F9732A" w:rsidRDefault="00F9732A" w:rsidP="00F9732A">
            <w:pPr>
              <w:widowControl w:val="0"/>
              <w:rPr>
                <w:rFonts w:ascii="Arial" w:hAnsi="Arial" w:cs="Arial"/>
                <w:b/>
                <w:snapToGrid w:val="0"/>
              </w:rPr>
            </w:pPr>
            <w:r>
              <w:rPr>
                <w:rFonts w:ascii="Arial" w:hAnsi="Arial" w:cs="Arial"/>
                <w:b/>
                <w:snapToGrid w:val="0"/>
                <w:sz w:val="22"/>
                <w:szCs w:val="22"/>
              </w:rPr>
              <w:t>NÚMERO 304.-</w:t>
            </w:r>
          </w:p>
          <w:p w:rsidR="00F9732A" w:rsidRPr="00AF072D" w:rsidRDefault="00F9732A" w:rsidP="00F9732A">
            <w:pPr>
              <w:rPr>
                <w:rFonts w:ascii="Arial" w:hAnsi="Arial" w:cs="Arial"/>
                <w:sz w:val="20"/>
                <w:szCs w:val="20"/>
              </w:rPr>
            </w:pPr>
          </w:p>
          <w:p w:rsidR="00F9732A" w:rsidRDefault="00F9732A" w:rsidP="00F9732A">
            <w:pPr>
              <w:tabs>
                <w:tab w:val="left" w:pos="2780"/>
              </w:tabs>
              <w:jc w:val="center"/>
              <w:rPr>
                <w:rFonts w:ascii="Arial" w:hAnsi="Arial" w:cs="Arial"/>
                <w:b/>
              </w:rPr>
            </w:pPr>
            <w:r>
              <w:rPr>
                <w:rFonts w:ascii="Arial" w:hAnsi="Arial" w:cs="Arial"/>
                <w:b/>
                <w:sz w:val="22"/>
                <w:szCs w:val="22"/>
              </w:rPr>
              <w:t>LEY DE INGRESOS DEL MUNICIPIO DE PARRAS, COAHUILA DE ZARAGOZ</w:t>
            </w:r>
            <w:r w:rsidR="001D14FE">
              <w:rPr>
                <w:rFonts w:ascii="Arial" w:hAnsi="Arial" w:cs="Arial"/>
                <w:b/>
                <w:sz w:val="22"/>
                <w:szCs w:val="22"/>
              </w:rPr>
              <w:t>A, PARA EL EJERCICIO FISCAL 2017</w:t>
            </w:r>
          </w:p>
          <w:p w:rsidR="00F9732A" w:rsidRPr="00AF072D" w:rsidRDefault="00F9732A" w:rsidP="00F9732A">
            <w:pPr>
              <w:tabs>
                <w:tab w:val="left" w:pos="2780"/>
              </w:tabs>
              <w:rPr>
                <w:rFonts w:ascii="Arial" w:hAnsi="Arial" w:cs="Arial"/>
                <w:b/>
                <w:sz w:val="20"/>
                <w:szCs w:val="20"/>
              </w:rPr>
            </w:pPr>
          </w:p>
          <w:p w:rsidR="00F9732A" w:rsidRDefault="00F9732A" w:rsidP="00F9732A">
            <w:pPr>
              <w:tabs>
                <w:tab w:val="left" w:pos="2780"/>
              </w:tabs>
              <w:jc w:val="center"/>
              <w:rPr>
                <w:rFonts w:ascii="Arial" w:hAnsi="Arial" w:cs="Arial"/>
                <w:b/>
              </w:rPr>
            </w:pPr>
            <w:r>
              <w:rPr>
                <w:rFonts w:ascii="Arial" w:hAnsi="Arial" w:cs="Arial"/>
                <w:b/>
                <w:sz w:val="22"/>
                <w:szCs w:val="22"/>
              </w:rPr>
              <w:t>TITULO PRIMERO</w:t>
            </w:r>
          </w:p>
          <w:p w:rsidR="00F9732A" w:rsidRDefault="00F9732A" w:rsidP="00F9732A">
            <w:pPr>
              <w:tabs>
                <w:tab w:val="left" w:pos="2780"/>
              </w:tabs>
              <w:jc w:val="center"/>
              <w:rPr>
                <w:rFonts w:ascii="Arial" w:hAnsi="Arial" w:cs="Arial"/>
                <w:b/>
              </w:rPr>
            </w:pPr>
            <w:r>
              <w:rPr>
                <w:rFonts w:ascii="Arial" w:hAnsi="Arial" w:cs="Arial"/>
                <w:b/>
                <w:sz w:val="22"/>
                <w:szCs w:val="22"/>
              </w:rPr>
              <w:t>DISPOSICIONES GENERALES</w:t>
            </w:r>
          </w:p>
          <w:p w:rsidR="00F9732A" w:rsidRPr="00AF072D" w:rsidRDefault="00F9732A" w:rsidP="00F9732A">
            <w:pPr>
              <w:tabs>
                <w:tab w:val="left" w:pos="2780"/>
              </w:tabs>
              <w:jc w:val="center"/>
              <w:rPr>
                <w:rFonts w:ascii="Arial" w:hAnsi="Arial" w:cs="Arial"/>
                <w:sz w:val="16"/>
                <w:szCs w:val="16"/>
              </w:rPr>
            </w:pPr>
          </w:p>
          <w:p w:rsidR="00F9732A" w:rsidRDefault="00F9732A" w:rsidP="00F9732A">
            <w:pPr>
              <w:tabs>
                <w:tab w:val="left" w:pos="2780"/>
              </w:tabs>
              <w:jc w:val="both"/>
              <w:rPr>
                <w:rFonts w:ascii="Arial" w:hAnsi="Arial" w:cs="Arial"/>
              </w:rPr>
            </w:pPr>
            <w:r>
              <w:rPr>
                <w:rFonts w:ascii="Arial" w:hAnsi="Arial" w:cs="Arial"/>
                <w:b/>
                <w:sz w:val="22"/>
                <w:szCs w:val="22"/>
              </w:rPr>
              <w:t>ARTÍCULO 1.-</w:t>
            </w:r>
            <w:r>
              <w:rPr>
                <w:rFonts w:ascii="Arial" w:hAnsi="Arial" w:cs="Arial"/>
                <w:sz w:val="22"/>
                <w:szCs w:val="22"/>
              </w:rPr>
              <w:t xml:space="preserve"> 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Parras, Coahuila de Zaragoza.</w:t>
            </w:r>
          </w:p>
          <w:p w:rsidR="00F9732A" w:rsidRDefault="00F9732A" w:rsidP="00F9732A">
            <w:pPr>
              <w:tabs>
                <w:tab w:val="left" w:pos="2780"/>
              </w:tabs>
              <w:jc w:val="both"/>
              <w:rPr>
                <w:rFonts w:ascii="Arial" w:hAnsi="Arial" w:cs="Arial"/>
              </w:rPr>
            </w:pPr>
          </w:p>
          <w:p w:rsidR="00F9732A" w:rsidRDefault="00F9732A" w:rsidP="00F9732A">
            <w:pPr>
              <w:tabs>
                <w:tab w:val="left" w:pos="2780"/>
              </w:tabs>
              <w:jc w:val="both"/>
              <w:rPr>
                <w:rFonts w:ascii="Arial" w:hAnsi="Arial" w:cs="Arial"/>
              </w:rPr>
            </w:pPr>
            <w:r>
              <w:rPr>
                <w:rFonts w:ascii="Arial" w:hAnsi="Arial" w:cs="Arial"/>
                <w:sz w:val="22"/>
                <w:szCs w:val="22"/>
              </w:rPr>
              <w:t>Forman parte de los ingresos las contribuciones, productos y aprovechamientos causados en ejercicios anteriores, pendientes de liquidación o pago.</w:t>
            </w:r>
          </w:p>
          <w:p w:rsidR="00F9732A" w:rsidRPr="00AF072D" w:rsidRDefault="00F9732A" w:rsidP="00F9732A">
            <w:pPr>
              <w:tabs>
                <w:tab w:val="left" w:pos="2780"/>
              </w:tabs>
              <w:jc w:val="both"/>
              <w:rPr>
                <w:rFonts w:ascii="Arial" w:hAnsi="Arial" w:cs="Arial"/>
                <w:sz w:val="20"/>
                <w:szCs w:val="20"/>
              </w:rPr>
            </w:pPr>
          </w:p>
          <w:p w:rsidR="00F9732A" w:rsidRDefault="00F9732A" w:rsidP="00F9732A">
            <w:pPr>
              <w:tabs>
                <w:tab w:val="left" w:pos="2780"/>
              </w:tabs>
              <w:jc w:val="both"/>
              <w:rPr>
                <w:rFonts w:ascii="Arial" w:hAnsi="Arial" w:cs="Arial"/>
              </w:rPr>
            </w:pPr>
            <w:r>
              <w:rPr>
                <w:rFonts w:ascii="Arial" w:hAnsi="Arial" w:cs="Arial"/>
                <w:sz w:val="22"/>
                <w:szCs w:val="22"/>
              </w:rPr>
              <w:t xml:space="preserve">La presente Ley se encuentra regulada en los términos establecidos en el Código Financiero para los Municipios del Estado de Coahuila de Zaragoza, específicamente en lo referente a los ingresos para </w:t>
            </w:r>
            <w:r w:rsidR="001D14FE">
              <w:rPr>
                <w:rFonts w:ascii="Arial" w:hAnsi="Arial" w:cs="Arial"/>
                <w:sz w:val="22"/>
                <w:szCs w:val="22"/>
              </w:rPr>
              <w:t>el ejercicio fiscal del año 2017</w:t>
            </w:r>
            <w:r>
              <w:rPr>
                <w:rFonts w:ascii="Arial" w:hAnsi="Arial" w:cs="Arial"/>
                <w:sz w:val="22"/>
                <w:szCs w:val="22"/>
              </w:rPr>
              <w:t>, mismos que se integran en base a los conceptos señalados a continuación:</w:t>
            </w:r>
          </w:p>
          <w:p w:rsidR="00F9732A" w:rsidRPr="00B445E7" w:rsidRDefault="00F9732A" w:rsidP="00F9732A">
            <w:pPr>
              <w:tabs>
                <w:tab w:val="left" w:pos="2780"/>
              </w:tabs>
              <w:jc w:val="both"/>
              <w:rPr>
                <w:rFonts w:ascii="Arial" w:hAnsi="Arial" w:cs="Arial"/>
                <w:sz w:val="28"/>
                <w:szCs w:val="28"/>
              </w:rPr>
            </w:pPr>
            <w:r>
              <w:rPr>
                <w:rFonts w:ascii="Arial" w:hAnsi="Arial" w:cs="Arial"/>
                <w:sz w:val="22"/>
                <w:szCs w:val="22"/>
              </w:rPr>
              <w:tab/>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1"/>
              <w:gridCol w:w="184"/>
              <w:gridCol w:w="431"/>
              <w:gridCol w:w="4112"/>
              <w:gridCol w:w="1700"/>
            </w:tblGrid>
            <w:tr w:rsidR="00F9732A" w:rsidTr="009D5D34">
              <w:trPr>
                <w:trHeight w:val="240"/>
              </w:trPr>
              <w:tc>
                <w:tcPr>
                  <w:tcW w:w="3723" w:type="pct"/>
                  <w:gridSpan w:val="4"/>
                  <w:tcBorders>
                    <w:top w:val="single" w:sz="4" w:space="0" w:color="auto"/>
                    <w:left w:val="single" w:sz="4" w:space="0" w:color="auto"/>
                    <w:bottom w:val="single" w:sz="4" w:space="0" w:color="auto"/>
                    <w:right w:val="single" w:sz="4" w:space="0" w:color="auto"/>
                  </w:tcBorders>
                  <w:vAlign w:val="center"/>
                  <w:hideMark/>
                </w:tcPr>
                <w:p w:rsidR="00F9732A" w:rsidRDefault="00F9732A"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Presupuesto de Ingresos Cont</w:t>
                  </w:r>
                  <w:r w:rsidR="001D14FE">
                    <w:rPr>
                      <w:rFonts w:ascii="Arial" w:hAnsi="Arial" w:cs="Arial"/>
                      <w:b/>
                      <w:bCs/>
                      <w:color w:val="000000"/>
                      <w:sz w:val="22"/>
                      <w:szCs w:val="22"/>
                      <w:lang w:eastAsia="es-MX"/>
                    </w:rPr>
                    <w:t>enido en la Ley de Ingresos 2017</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b/>
                      <w:bCs/>
                      <w:color w:val="000000"/>
                      <w:lang w:eastAsia="es-MX"/>
                    </w:rPr>
                  </w:pPr>
                  <w:r>
                    <w:rPr>
                      <w:rFonts w:ascii="Arial" w:hAnsi="Arial" w:cs="Arial"/>
                      <w:b/>
                      <w:bCs/>
                      <w:color w:val="000000"/>
                      <w:sz w:val="22"/>
                      <w:szCs w:val="22"/>
                      <w:lang w:eastAsia="es-MX"/>
                    </w:rPr>
                    <w:t>Parras</w:t>
                  </w:r>
                </w:p>
              </w:tc>
            </w:tr>
            <w:tr w:rsidR="00F9732A" w:rsidTr="009D5D34">
              <w:trPr>
                <w:trHeight w:val="456"/>
              </w:trPr>
              <w:tc>
                <w:tcPr>
                  <w:tcW w:w="3723" w:type="pct"/>
                  <w:gridSpan w:val="4"/>
                  <w:tcBorders>
                    <w:top w:val="single" w:sz="4" w:space="0" w:color="auto"/>
                    <w:left w:val="single" w:sz="4" w:space="0" w:color="auto"/>
                    <w:bottom w:val="single" w:sz="4" w:space="0" w:color="auto"/>
                    <w:right w:val="single" w:sz="4" w:space="0" w:color="auto"/>
                  </w:tcBorders>
                  <w:shd w:val="clear" w:color="auto" w:fill="000000"/>
                  <w:vAlign w:val="center"/>
                  <w:hideMark/>
                </w:tcPr>
                <w:p w:rsidR="00F9732A" w:rsidRDefault="00F9732A" w:rsidP="008C596B">
                  <w:pPr>
                    <w:framePr w:hSpace="141" w:wrap="around" w:vAnchor="text" w:hAnchor="text" w:y="1"/>
                    <w:spacing w:line="276" w:lineRule="auto"/>
                    <w:suppressOverlap/>
                    <w:rPr>
                      <w:rFonts w:ascii="Arial" w:hAnsi="Arial" w:cs="Arial"/>
                      <w:b/>
                      <w:bCs/>
                      <w:color w:val="FFFFFF"/>
                      <w:lang w:eastAsia="es-MX"/>
                    </w:rPr>
                  </w:pPr>
                  <w:r>
                    <w:rPr>
                      <w:rFonts w:ascii="Arial" w:hAnsi="Arial" w:cs="Arial"/>
                      <w:b/>
                      <w:bCs/>
                      <w:color w:val="FFFFFF"/>
                      <w:sz w:val="22"/>
                      <w:szCs w:val="22"/>
                      <w:lang w:eastAsia="es-MX"/>
                    </w:rPr>
                    <w:t>TOTAL DE INGRESOS</w:t>
                  </w:r>
                </w:p>
              </w:tc>
              <w:tc>
                <w:tcPr>
                  <w:tcW w:w="1277"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rsidR="00F9732A" w:rsidRDefault="002F40F1" w:rsidP="008C596B">
                  <w:pPr>
                    <w:framePr w:hSpace="141" w:wrap="around" w:vAnchor="text" w:hAnchor="text" w:y="1"/>
                    <w:spacing w:line="276" w:lineRule="auto"/>
                    <w:suppressOverlap/>
                    <w:rPr>
                      <w:rFonts w:ascii="Arial" w:hAnsi="Arial" w:cs="Arial"/>
                      <w:b/>
                      <w:bCs/>
                      <w:color w:val="FFFFFF"/>
                      <w:lang w:eastAsia="es-MX"/>
                    </w:rPr>
                  </w:pPr>
                  <w:r>
                    <w:rPr>
                      <w:rFonts w:ascii="Arial" w:hAnsi="Arial" w:cs="Arial"/>
                      <w:b/>
                      <w:bCs/>
                      <w:color w:val="FFFFFF"/>
                      <w:sz w:val="22"/>
                      <w:szCs w:val="22"/>
                      <w:lang w:eastAsia="es-MX"/>
                    </w:rPr>
                    <w:t>173,398,282</w:t>
                  </w:r>
                  <w:r w:rsidR="00F9732A">
                    <w:rPr>
                      <w:rFonts w:ascii="Arial" w:hAnsi="Arial" w:cs="Arial"/>
                      <w:b/>
                      <w:bCs/>
                      <w:color w:val="FFFFFF"/>
                      <w:sz w:val="22"/>
                      <w:szCs w:val="22"/>
                      <w:lang w:eastAsia="es-MX"/>
                    </w:rPr>
                    <w:t>.00</w:t>
                  </w:r>
                </w:p>
              </w:tc>
            </w:tr>
            <w:tr w:rsidR="00F9732A" w:rsidTr="009D5D34">
              <w:trPr>
                <w:trHeight w:val="278"/>
              </w:trPr>
              <w:tc>
                <w:tcPr>
                  <w:tcW w:w="17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F9732A"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1</w:t>
                  </w:r>
                </w:p>
              </w:tc>
              <w:tc>
                <w:tcPr>
                  <w:tcW w:w="355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F9732A"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Impuestos</w:t>
                  </w:r>
                </w:p>
              </w:tc>
              <w:tc>
                <w:tcPr>
                  <w:tcW w:w="1277"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Pr="00F70D66" w:rsidRDefault="00A22518" w:rsidP="008C596B">
                  <w:pPr>
                    <w:framePr w:hSpace="141" w:wrap="around" w:vAnchor="text" w:hAnchor="text" w:y="1"/>
                    <w:spacing w:line="276" w:lineRule="auto"/>
                    <w:suppressOverlap/>
                    <w:jc w:val="right"/>
                    <w:rPr>
                      <w:rFonts w:ascii="Arial" w:hAnsi="Arial" w:cs="Arial"/>
                      <w:b/>
                      <w:bCs/>
                      <w:color w:val="000000"/>
                      <w:sz w:val="22"/>
                      <w:szCs w:val="22"/>
                      <w:lang w:eastAsia="es-MX"/>
                    </w:rPr>
                  </w:pPr>
                  <w:r>
                    <w:rPr>
                      <w:rFonts w:ascii="Arial" w:hAnsi="Arial" w:cs="Arial"/>
                      <w:b/>
                      <w:bCs/>
                      <w:color w:val="000000"/>
                      <w:sz w:val="22"/>
                      <w:szCs w:val="22"/>
                      <w:lang w:eastAsia="es-MX"/>
                    </w:rPr>
                    <w:t>21,999,402</w:t>
                  </w:r>
                  <w:r w:rsidR="00F9732A">
                    <w:rPr>
                      <w:rFonts w:ascii="Arial" w:hAnsi="Arial" w:cs="Arial"/>
                      <w:b/>
                      <w:bCs/>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Pr="00F85455" w:rsidRDefault="00F9732A" w:rsidP="008C596B">
                  <w:pPr>
                    <w:framePr w:hSpace="141" w:wrap="around" w:vAnchor="text" w:hAnchor="text" w:y="1"/>
                    <w:spacing w:line="276" w:lineRule="auto"/>
                    <w:suppressOverlap/>
                    <w:rPr>
                      <w:rFonts w:ascii="Arial" w:hAnsi="Arial" w:cs="Arial"/>
                      <w:color w:val="000000"/>
                      <w:sz w:val="20"/>
                      <w:szCs w:val="20"/>
                      <w:lang w:eastAsia="es-MX"/>
                    </w:rPr>
                  </w:pPr>
                  <w:r>
                    <w:rPr>
                      <w:rFonts w:ascii="Arial" w:hAnsi="Arial" w:cs="Arial"/>
                      <w:color w:val="000000"/>
                      <w:sz w:val="22"/>
                      <w:szCs w:val="22"/>
                      <w:lang w:eastAsia="es-MX"/>
                    </w:rPr>
                    <w:t>Impuestos Sobre el Patrimonio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EB4577" w:rsidP="008C596B">
                  <w:pPr>
                    <w:framePr w:hSpace="141" w:wrap="around" w:vAnchor="text" w:hAnchor="text" w:y="1"/>
                    <w:spacing w:line="276" w:lineRule="auto"/>
                    <w:suppressOverlap/>
                    <w:jc w:val="right"/>
                    <w:rPr>
                      <w:rFonts w:ascii="Arial" w:hAnsi="Arial" w:cs="Arial"/>
                      <w:b/>
                      <w:color w:val="000000"/>
                      <w:lang w:eastAsia="es-MX"/>
                    </w:rPr>
                  </w:pPr>
                  <w:r>
                    <w:rPr>
                      <w:rFonts w:ascii="Arial" w:hAnsi="Arial" w:cs="Arial"/>
                      <w:b/>
                      <w:color w:val="000000"/>
                      <w:sz w:val="22"/>
                      <w:szCs w:val="22"/>
                      <w:lang w:eastAsia="es-MX"/>
                    </w:rPr>
                    <w:t>16,737,978</w:t>
                  </w:r>
                  <w:r w:rsidR="00F9732A">
                    <w:rPr>
                      <w:rFonts w:ascii="Arial" w:hAnsi="Arial" w:cs="Arial"/>
                      <w:b/>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Impuesto Predial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Pr="009D5D34" w:rsidRDefault="00B445E7" w:rsidP="008C596B">
                  <w:pPr>
                    <w:framePr w:hSpace="141" w:wrap="around" w:vAnchor="text" w:hAnchor="text" w:y="1"/>
                    <w:spacing w:line="276" w:lineRule="auto"/>
                    <w:suppressOverlap/>
                    <w:jc w:val="right"/>
                    <w:rPr>
                      <w:rFonts w:ascii="Arial" w:hAnsi="Arial" w:cs="Arial"/>
                      <w:color w:val="000000"/>
                      <w:sz w:val="22"/>
                      <w:szCs w:val="22"/>
                      <w:lang w:eastAsia="es-MX"/>
                    </w:rPr>
                  </w:pPr>
                  <w:r>
                    <w:rPr>
                      <w:rFonts w:ascii="Arial" w:hAnsi="Arial" w:cs="Arial"/>
                      <w:color w:val="000000"/>
                      <w:sz w:val="22"/>
                      <w:szCs w:val="22"/>
                      <w:lang w:eastAsia="es-MX"/>
                    </w:rPr>
                    <w:t>11</w:t>
                  </w:r>
                  <w:r w:rsidR="00F9732A">
                    <w:rPr>
                      <w:rFonts w:ascii="Arial" w:hAnsi="Arial" w:cs="Arial"/>
                      <w:color w:val="000000"/>
                      <w:sz w:val="22"/>
                      <w:szCs w:val="22"/>
                      <w:lang w:eastAsia="es-MX"/>
                    </w:rPr>
                    <w:t>,</w:t>
                  </w:r>
                  <w:r w:rsidR="00EB4577">
                    <w:rPr>
                      <w:rFonts w:ascii="Arial" w:hAnsi="Arial" w:cs="Arial"/>
                      <w:color w:val="000000"/>
                      <w:sz w:val="22"/>
                      <w:szCs w:val="22"/>
                      <w:lang w:eastAsia="es-MX"/>
                    </w:rPr>
                    <w:t>391</w:t>
                  </w:r>
                  <w:r w:rsidR="00F9732A">
                    <w:rPr>
                      <w:rFonts w:ascii="Arial" w:hAnsi="Arial" w:cs="Arial"/>
                      <w:color w:val="000000"/>
                      <w:sz w:val="22"/>
                      <w:szCs w:val="22"/>
                      <w:lang w:eastAsia="es-MX"/>
                    </w:rPr>
                    <w:t>,</w:t>
                  </w:r>
                  <w:r w:rsidR="00EB4577">
                    <w:rPr>
                      <w:rFonts w:ascii="Arial" w:hAnsi="Arial" w:cs="Arial"/>
                      <w:color w:val="000000"/>
                      <w:sz w:val="22"/>
                      <w:szCs w:val="22"/>
                      <w:lang w:eastAsia="es-MX"/>
                    </w:rPr>
                    <w:t>706</w:t>
                  </w:r>
                  <w:r w:rsidR="00F9732A">
                    <w:rPr>
                      <w:rFonts w:ascii="Arial" w:hAnsi="Arial" w:cs="Arial"/>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Impuesto Sobre Adquisición de Inmuebles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EB4577"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5,346,272</w:t>
                  </w:r>
                  <w:r w:rsidR="00F9732A">
                    <w:rPr>
                      <w:rFonts w:ascii="Arial" w:hAnsi="Arial" w:cs="Arial"/>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Impuesto Sobre Plusvalía</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Impuestos sobre la producción, el consumo y las transacciones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Impuestos sobre la producción, el consumo y las transacciones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4</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Impuestos al comercio exterior</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Impuestos al comercio exterior</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5</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Impuestos sobre Nóminas y Asimilables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Impuestos sobre Nóminas y Asimilables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6</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Impuestos Ecológicos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Impuestos Ecológicos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7</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Accesorios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EB4577" w:rsidP="008C596B">
                  <w:pPr>
                    <w:framePr w:hSpace="141" w:wrap="around" w:vAnchor="text" w:hAnchor="text" w:y="1"/>
                    <w:spacing w:line="276" w:lineRule="auto"/>
                    <w:suppressOverlap/>
                    <w:jc w:val="right"/>
                    <w:rPr>
                      <w:rFonts w:ascii="Arial" w:hAnsi="Arial" w:cs="Arial"/>
                      <w:b/>
                      <w:color w:val="000000"/>
                      <w:lang w:eastAsia="es-MX"/>
                    </w:rPr>
                  </w:pPr>
                  <w:r>
                    <w:rPr>
                      <w:rFonts w:ascii="Arial" w:hAnsi="Arial" w:cs="Arial"/>
                      <w:b/>
                      <w:color w:val="000000"/>
                      <w:sz w:val="22"/>
                      <w:szCs w:val="22"/>
                      <w:lang w:eastAsia="es-MX"/>
                    </w:rPr>
                    <w:t>229,296</w:t>
                  </w:r>
                  <w:r w:rsidR="00F9732A">
                    <w:rPr>
                      <w:rFonts w:ascii="Arial" w:hAnsi="Arial" w:cs="Arial"/>
                      <w:b/>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Accesorios de Impuestos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EB4577"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229,296</w:t>
                  </w:r>
                  <w:r w:rsidR="00F9732A">
                    <w:rPr>
                      <w:rFonts w:ascii="Arial" w:hAnsi="Arial" w:cs="Arial"/>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8</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Otros Impuestos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EB4577" w:rsidP="008C596B">
                  <w:pPr>
                    <w:framePr w:hSpace="141" w:wrap="around" w:vAnchor="text" w:hAnchor="text" w:y="1"/>
                    <w:spacing w:line="276" w:lineRule="auto"/>
                    <w:suppressOverlap/>
                    <w:jc w:val="right"/>
                    <w:rPr>
                      <w:rFonts w:ascii="Arial" w:hAnsi="Arial" w:cs="Arial"/>
                      <w:b/>
                      <w:color w:val="000000"/>
                      <w:lang w:eastAsia="es-MX"/>
                    </w:rPr>
                  </w:pPr>
                  <w:r>
                    <w:rPr>
                      <w:rFonts w:ascii="Arial" w:hAnsi="Arial" w:cs="Arial"/>
                      <w:b/>
                      <w:color w:val="000000"/>
                      <w:sz w:val="22"/>
                      <w:szCs w:val="22"/>
                      <w:lang w:eastAsia="es-MX"/>
                    </w:rPr>
                    <w:t>191,111</w:t>
                  </w:r>
                  <w:r w:rsidR="00F9732A">
                    <w:rPr>
                      <w:rFonts w:ascii="Arial" w:hAnsi="Arial" w:cs="Arial"/>
                      <w:b/>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Impuesto Sobre el Ejercicio de Actividades Mercantiles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EB4577"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124,449</w:t>
                  </w:r>
                  <w:r w:rsidR="00F9732A">
                    <w:rPr>
                      <w:rFonts w:ascii="Arial" w:hAnsi="Arial" w:cs="Arial"/>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Impuesto Sobre Prestación de Servicios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Impuesto Sobre Espectáculos y Diversiones Públicas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EB4577"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66,662</w:t>
                  </w:r>
                  <w:r w:rsidR="00F9732A">
                    <w:rPr>
                      <w:rFonts w:ascii="Arial" w:hAnsi="Arial" w:cs="Arial"/>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4</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Impuesto Sobre Enajenación de Bienes Muebles Usados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5</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Impuesto Sobre Loterías, Rifas y Sorteos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6</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Impuesto Sobre Uso de Suelo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9</w:t>
                  </w:r>
                </w:p>
              </w:tc>
              <w:tc>
                <w:tcPr>
                  <w:tcW w:w="3412" w:type="pct"/>
                  <w:gridSpan w:val="2"/>
                  <w:tcBorders>
                    <w:top w:val="single" w:sz="4" w:space="0" w:color="auto"/>
                    <w:left w:val="single" w:sz="4" w:space="0" w:color="auto"/>
                    <w:bottom w:val="single" w:sz="4" w:space="0" w:color="auto"/>
                    <w:right w:val="single" w:sz="4" w:space="0" w:color="auto"/>
                  </w:tcBorders>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Impuestos no comprendidos en las fracciones de la Ley de Ingresos causadas en ejercicios fiscales anteriores pendientes de liquidación o pago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EB4577" w:rsidP="008C596B">
                  <w:pPr>
                    <w:framePr w:hSpace="141" w:wrap="around" w:vAnchor="text" w:hAnchor="text" w:y="1"/>
                    <w:spacing w:line="276" w:lineRule="auto"/>
                    <w:suppressOverlap/>
                    <w:jc w:val="right"/>
                    <w:rPr>
                      <w:rFonts w:ascii="Arial" w:hAnsi="Arial" w:cs="Arial"/>
                      <w:b/>
                      <w:color w:val="000000"/>
                      <w:lang w:eastAsia="es-MX"/>
                    </w:rPr>
                  </w:pPr>
                  <w:r>
                    <w:rPr>
                      <w:rFonts w:ascii="Arial" w:hAnsi="Arial" w:cs="Arial"/>
                      <w:b/>
                      <w:color w:val="000000"/>
                      <w:sz w:val="22"/>
                      <w:szCs w:val="22"/>
                      <w:lang w:eastAsia="es-MX"/>
                    </w:rPr>
                    <w:t>4,841,017</w:t>
                  </w:r>
                  <w:r w:rsidR="00F9732A">
                    <w:rPr>
                      <w:rFonts w:ascii="Arial" w:hAnsi="Arial" w:cs="Arial"/>
                      <w:b/>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Impuesto Predial de ejercicios anteriores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EB4577"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1,580,767</w:t>
                  </w:r>
                  <w:r w:rsidR="00F9732A">
                    <w:rPr>
                      <w:rFonts w:ascii="Arial" w:hAnsi="Arial" w:cs="Arial"/>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Impuesto sobre Adquisición de Inmuebles de ejercicios anteriores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EB4577"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3,260,250</w:t>
                  </w:r>
                  <w:r w:rsidR="00F9732A">
                    <w:rPr>
                      <w:rFonts w:ascii="Arial" w:hAnsi="Arial" w:cs="Arial"/>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F9732A"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2</w:t>
                  </w:r>
                </w:p>
              </w:tc>
              <w:tc>
                <w:tcPr>
                  <w:tcW w:w="355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F9732A"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Cuotas y Aportaciones de seguridad social</w:t>
                  </w:r>
                </w:p>
              </w:tc>
              <w:tc>
                <w:tcPr>
                  <w:tcW w:w="1277"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F9732A" w:rsidP="008C596B">
                  <w:pPr>
                    <w:framePr w:hSpace="141" w:wrap="around" w:vAnchor="text" w:hAnchor="text" w:y="1"/>
                    <w:spacing w:line="276" w:lineRule="auto"/>
                    <w:suppressOverlap/>
                    <w:jc w:val="right"/>
                    <w:rPr>
                      <w:rFonts w:ascii="Arial" w:hAnsi="Arial" w:cs="Arial"/>
                      <w:b/>
                      <w:bCs/>
                      <w:color w:val="000000"/>
                      <w:lang w:eastAsia="es-MX"/>
                    </w:rPr>
                  </w:pPr>
                  <w:r>
                    <w:rPr>
                      <w:rFonts w:ascii="Arial" w:hAnsi="Arial" w:cs="Arial"/>
                      <w:b/>
                      <w:bCs/>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Aportaciones para Fondos de Vivienda</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Aportaciones para Fondos de Vivienda</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Cuotas para el Seguro Social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Cuotas para el Seguro Social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Cuotas de Ahorro para el Retiro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Cuotas de Ahorro para el Retiro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4</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Otras Cuotas y Aportaciones para la seguridad social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Otras Cuotas y Aportaciones para la seguridad social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5</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Accesorios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Accesorios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F9732A"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3</w:t>
                  </w:r>
                </w:p>
              </w:tc>
              <w:tc>
                <w:tcPr>
                  <w:tcW w:w="355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F9732A"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Contribuciones de Mejoras</w:t>
                  </w:r>
                </w:p>
              </w:tc>
              <w:tc>
                <w:tcPr>
                  <w:tcW w:w="1277"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F9732A" w:rsidP="008C596B">
                  <w:pPr>
                    <w:framePr w:hSpace="141" w:wrap="around" w:vAnchor="text" w:hAnchor="text" w:y="1"/>
                    <w:spacing w:line="276" w:lineRule="auto"/>
                    <w:suppressOverlap/>
                    <w:jc w:val="right"/>
                    <w:rPr>
                      <w:rFonts w:ascii="Arial" w:hAnsi="Arial" w:cs="Arial"/>
                      <w:b/>
                      <w:bCs/>
                      <w:color w:val="000000"/>
                      <w:lang w:eastAsia="es-MX"/>
                    </w:rPr>
                  </w:pPr>
                  <w:r>
                    <w:rPr>
                      <w:rFonts w:ascii="Arial" w:hAnsi="Arial" w:cs="Arial"/>
                      <w:b/>
                      <w:bCs/>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Contribución de Mejoras por Obras Públicas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Contribución por Gasto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Contribución por Obra Pública</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Contribución por Responsabilidad Objetiva</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48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4</w:t>
                  </w:r>
                </w:p>
              </w:tc>
              <w:tc>
                <w:tcPr>
                  <w:tcW w:w="3087" w:type="pct"/>
                  <w:tcBorders>
                    <w:top w:val="single" w:sz="4" w:space="0" w:color="auto"/>
                    <w:left w:val="single" w:sz="4" w:space="0" w:color="auto"/>
                    <w:bottom w:val="single" w:sz="4" w:space="0" w:color="auto"/>
                    <w:right w:val="single" w:sz="4" w:space="0" w:color="auto"/>
                  </w:tcBorders>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Contribución por Mantenimiento, Mejoramiento y Equipamiento del Cuerpo de Bomberos de los Municipios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5</w:t>
                  </w:r>
                </w:p>
              </w:tc>
              <w:tc>
                <w:tcPr>
                  <w:tcW w:w="3087" w:type="pct"/>
                  <w:tcBorders>
                    <w:top w:val="single" w:sz="4" w:space="0" w:color="auto"/>
                    <w:left w:val="single" w:sz="4" w:space="0" w:color="auto"/>
                    <w:bottom w:val="single" w:sz="4" w:space="0" w:color="auto"/>
                    <w:right w:val="single" w:sz="4" w:space="0" w:color="auto"/>
                  </w:tcBorders>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Contribución por Mantenimiento y Conservación del Centro Histórico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6</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Contribución por Otros Servicios Municipales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9</w:t>
                  </w:r>
                </w:p>
              </w:tc>
              <w:tc>
                <w:tcPr>
                  <w:tcW w:w="3412" w:type="pct"/>
                  <w:gridSpan w:val="2"/>
                  <w:tcBorders>
                    <w:top w:val="single" w:sz="4" w:space="0" w:color="auto"/>
                    <w:left w:val="single" w:sz="4" w:space="0" w:color="auto"/>
                    <w:bottom w:val="single" w:sz="4" w:space="0" w:color="auto"/>
                    <w:right w:val="single" w:sz="4" w:space="0" w:color="auto"/>
                  </w:tcBorders>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Contribuciones de Mejoras no comprendidas en las fracciones de la Ley de Ingresos causadas en ejercicios fiscales anteriores pendientes de liquidación o pago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72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Contribuciones de Mejoras no comprendidas en las fracciones de la Ley de Ingresos causadas en ejercicios fiscales anteriores pendientes de liquidación o pago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F9732A"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4</w:t>
                  </w:r>
                </w:p>
              </w:tc>
              <w:tc>
                <w:tcPr>
                  <w:tcW w:w="355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F9732A"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Derechos</w:t>
                  </w:r>
                </w:p>
              </w:tc>
              <w:tc>
                <w:tcPr>
                  <w:tcW w:w="1277"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A22518" w:rsidP="008C596B">
                  <w:pPr>
                    <w:framePr w:hSpace="141" w:wrap="around" w:vAnchor="text" w:hAnchor="text" w:y="1"/>
                    <w:spacing w:line="276" w:lineRule="auto"/>
                    <w:suppressOverlap/>
                    <w:jc w:val="right"/>
                    <w:rPr>
                      <w:rFonts w:ascii="Arial" w:hAnsi="Arial" w:cs="Arial"/>
                      <w:b/>
                      <w:bCs/>
                      <w:color w:val="000000"/>
                      <w:lang w:eastAsia="es-MX"/>
                    </w:rPr>
                  </w:pPr>
                  <w:r>
                    <w:rPr>
                      <w:rFonts w:ascii="Arial" w:hAnsi="Arial" w:cs="Arial"/>
                      <w:b/>
                      <w:bCs/>
                      <w:color w:val="000000"/>
                      <w:sz w:val="22"/>
                      <w:szCs w:val="22"/>
                      <w:lang w:eastAsia="es-MX"/>
                    </w:rPr>
                    <w:t>11,400,180</w:t>
                  </w:r>
                  <w:r w:rsidR="00F9732A">
                    <w:rPr>
                      <w:rFonts w:ascii="Arial" w:hAnsi="Arial" w:cs="Arial"/>
                      <w:b/>
                      <w:bCs/>
                      <w:color w:val="000000"/>
                      <w:sz w:val="22"/>
                      <w:szCs w:val="22"/>
                      <w:lang w:eastAsia="es-MX"/>
                    </w:rPr>
                    <w:t xml:space="preserve">.00 </w:t>
                  </w:r>
                </w:p>
              </w:tc>
            </w:tr>
            <w:tr w:rsidR="00F9732A" w:rsidTr="009D5D34">
              <w:trPr>
                <w:trHeight w:val="503"/>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412" w:type="pct"/>
                  <w:gridSpan w:val="2"/>
                  <w:tcBorders>
                    <w:top w:val="single" w:sz="4" w:space="0" w:color="auto"/>
                    <w:left w:val="single" w:sz="4" w:space="0" w:color="auto"/>
                    <w:bottom w:val="single" w:sz="4" w:space="0" w:color="auto"/>
                    <w:right w:val="single" w:sz="4" w:space="0" w:color="auto"/>
                  </w:tcBorders>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Derechos por el Uso, Goce, Aprovechamiento o Explotación de Bienes de Dominio Público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EB4577" w:rsidP="008C596B">
                  <w:pPr>
                    <w:framePr w:hSpace="141" w:wrap="around" w:vAnchor="text" w:hAnchor="text" w:y="1"/>
                    <w:spacing w:line="276" w:lineRule="auto"/>
                    <w:suppressOverlap/>
                    <w:jc w:val="right"/>
                    <w:rPr>
                      <w:rFonts w:ascii="Arial" w:hAnsi="Arial" w:cs="Arial"/>
                      <w:b/>
                      <w:color w:val="000000"/>
                      <w:lang w:eastAsia="es-MX"/>
                    </w:rPr>
                  </w:pPr>
                  <w:r>
                    <w:rPr>
                      <w:rFonts w:ascii="Arial" w:hAnsi="Arial" w:cs="Arial"/>
                      <w:b/>
                      <w:color w:val="000000"/>
                      <w:sz w:val="22"/>
                      <w:szCs w:val="22"/>
                      <w:lang w:eastAsia="es-MX"/>
                    </w:rPr>
                    <w:t>7,628</w:t>
                  </w:r>
                  <w:r w:rsidR="00F9732A">
                    <w:rPr>
                      <w:rFonts w:ascii="Arial" w:hAnsi="Arial" w:cs="Arial"/>
                      <w:b/>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de Arrastre y Almacenaje</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Provenientes de la Ocupación de las Vías Públicas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EB4577"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7,628</w:t>
                  </w:r>
                  <w:r w:rsidR="00F9732A">
                    <w:rPr>
                      <w:rFonts w:ascii="Arial" w:hAnsi="Arial" w:cs="Arial"/>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Provenientes del Uso de las Pensiones Municipales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4</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Provenientes del Uso de Otros Bienes de Dominio Público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412" w:type="pct"/>
                  <w:gridSpan w:val="2"/>
                  <w:tcBorders>
                    <w:top w:val="single" w:sz="4" w:space="0" w:color="auto"/>
                    <w:left w:val="single" w:sz="4" w:space="0" w:color="auto"/>
                    <w:bottom w:val="single" w:sz="4" w:space="0" w:color="auto"/>
                    <w:right w:val="single" w:sz="4" w:space="0" w:color="auto"/>
                  </w:tcBorders>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Derechos a los hidrocarburos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Derechos a los hidrocarburos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Derechos por Prestación de Servicios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EB4577" w:rsidP="008C596B">
                  <w:pPr>
                    <w:framePr w:hSpace="141" w:wrap="around" w:vAnchor="text" w:hAnchor="text" w:y="1"/>
                    <w:spacing w:line="276" w:lineRule="auto"/>
                    <w:suppressOverlap/>
                    <w:jc w:val="right"/>
                    <w:rPr>
                      <w:rFonts w:ascii="Arial" w:hAnsi="Arial" w:cs="Arial"/>
                      <w:b/>
                      <w:color w:val="000000"/>
                      <w:lang w:eastAsia="es-MX"/>
                    </w:rPr>
                  </w:pPr>
                  <w:r>
                    <w:rPr>
                      <w:rFonts w:ascii="Arial" w:hAnsi="Arial" w:cs="Arial"/>
                      <w:b/>
                      <w:color w:val="000000"/>
                      <w:sz w:val="22"/>
                      <w:szCs w:val="22"/>
                      <w:lang w:eastAsia="es-MX"/>
                    </w:rPr>
                    <w:t>3,827,48</w:t>
                  </w:r>
                  <w:r w:rsidR="00DF6629">
                    <w:rPr>
                      <w:rFonts w:ascii="Arial" w:hAnsi="Arial" w:cs="Arial"/>
                      <w:b/>
                      <w:color w:val="000000"/>
                      <w:sz w:val="22"/>
                      <w:szCs w:val="22"/>
                      <w:lang w:eastAsia="es-MX"/>
                    </w:rPr>
                    <w:t>4</w:t>
                  </w:r>
                  <w:r w:rsidR="00F9732A">
                    <w:rPr>
                      <w:rFonts w:ascii="Arial" w:hAnsi="Arial" w:cs="Arial"/>
                      <w:b/>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de Agua Potable y Alcantarillado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de Rastros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EB4577"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47,929</w:t>
                  </w:r>
                  <w:r w:rsidR="00F9732A">
                    <w:rPr>
                      <w:rFonts w:ascii="Arial" w:hAnsi="Arial" w:cs="Arial"/>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de Alumbrado Público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DF6629"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3,496,330</w:t>
                  </w:r>
                  <w:r w:rsidR="00F9732A">
                    <w:rPr>
                      <w:rFonts w:ascii="Arial" w:hAnsi="Arial" w:cs="Arial"/>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4</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en Mercados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5</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de Aseo Público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6</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de Seguridad Pública</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7</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en Panteones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DF6629"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27,597</w:t>
                  </w:r>
                  <w:r w:rsidR="00F9732A">
                    <w:rPr>
                      <w:rFonts w:ascii="Arial" w:hAnsi="Arial" w:cs="Arial"/>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8</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de Tránsito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Pr="00E02A3E" w:rsidRDefault="00DF6629" w:rsidP="008C596B">
                  <w:pPr>
                    <w:framePr w:hSpace="141" w:wrap="around" w:vAnchor="text" w:hAnchor="text" w:y="1"/>
                    <w:spacing w:line="276" w:lineRule="auto"/>
                    <w:suppressOverlap/>
                    <w:jc w:val="right"/>
                    <w:rPr>
                      <w:rFonts w:ascii="Arial" w:hAnsi="Arial" w:cs="Arial"/>
                      <w:color w:val="000000"/>
                      <w:sz w:val="22"/>
                      <w:szCs w:val="22"/>
                      <w:lang w:eastAsia="es-MX"/>
                    </w:rPr>
                  </w:pPr>
                  <w:r>
                    <w:rPr>
                      <w:rFonts w:ascii="Arial" w:hAnsi="Arial" w:cs="Arial"/>
                      <w:color w:val="000000"/>
                      <w:sz w:val="22"/>
                      <w:szCs w:val="22"/>
                      <w:lang w:eastAsia="es-MX"/>
                    </w:rPr>
                    <w:t>255,628</w:t>
                  </w:r>
                  <w:r w:rsidR="00F9732A">
                    <w:rPr>
                      <w:rFonts w:ascii="Arial" w:hAnsi="Arial" w:cs="Arial"/>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9</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de Previsión Social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10</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de Protección Civil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de Saneamiento y Aguas Residuales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12</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en Materia de Educación y Cultura</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13</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Otros Servicios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4</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Otros Derechos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3A6ADB" w:rsidP="008C596B">
                  <w:pPr>
                    <w:framePr w:hSpace="141" w:wrap="around" w:vAnchor="text" w:hAnchor="text" w:y="1"/>
                    <w:spacing w:line="276" w:lineRule="auto"/>
                    <w:suppressOverlap/>
                    <w:jc w:val="right"/>
                    <w:rPr>
                      <w:rFonts w:ascii="Arial" w:hAnsi="Arial" w:cs="Arial"/>
                      <w:b/>
                      <w:color w:val="000000"/>
                      <w:lang w:eastAsia="es-MX"/>
                    </w:rPr>
                  </w:pPr>
                  <w:r>
                    <w:rPr>
                      <w:rFonts w:ascii="Arial" w:hAnsi="Arial" w:cs="Arial"/>
                      <w:b/>
                      <w:color w:val="000000"/>
                      <w:sz w:val="22"/>
                      <w:szCs w:val="22"/>
                      <w:lang w:eastAsia="es-MX"/>
                    </w:rPr>
                    <w:t>7,081,109</w:t>
                  </w:r>
                  <w:r w:rsidR="00F9732A">
                    <w:rPr>
                      <w:rFonts w:ascii="Arial" w:hAnsi="Arial" w:cs="Arial"/>
                      <w:b/>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Expedición de Licencias para Construcción</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4520"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383,960</w:t>
                  </w:r>
                  <w:r w:rsidR="00F9732A">
                    <w:rPr>
                      <w:rFonts w:ascii="Arial" w:hAnsi="Arial" w:cs="Arial"/>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por Alineación de Predios y Asignación de Números Oficiales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4520"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9,151</w:t>
                  </w:r>
                  <w:r w:rsidR="00F9732A">
                    <w:rPr>
                      <w:rFonts w:ascii="Arial" w:hAnsi="Arial" w:cs="Arial"/>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Expedición de Licencias para Fraccionamientos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4520"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95,423</w:t>
                  </w:r>
                  <w:r w:rsidR="00F9732A">
                    <w:rPr>
                      <w:rFonts w:ascii="Arial" w:hAnsi="Arial" w:cs="Arial"/>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4</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Licencias para Establecimientos que Expendan Bebidas Alcohólicas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4520"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5`442,811</w:t>
                  </w:r>
                  <w:r w:rsidR="00F9732A">
                    <w:rPr>
                      <w:rFonts w:ascii="Arial" w:hAnsi="Arial" w:cs="Arial"/>
                      <w:color w:val="000000"/>
                      <w:sz w:val="22"/>
                      <w:szCs w:val="22"/>
                      <w:lang w:eastAsia="es-MX"/>
                    </w:rPr>
                    <w:t xml:space="preserve">.00 </w:t>
                  </w:r>
                </w:p>
              </w:tc>
            </w:tr>
            <w:tr w:rsidR="00F9732A" w:rsidTr="009D5D34">
              <w:trPr>
                <w:trHeight w:val="48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5</w:t>
                  </w:r>
                </w:p>
              </w:tc>
              <w:tc>
                <w:tcPr>
                  <w:tcW w:w="3087" w:type="pct"/>
                  <w:tcBorders>
                    <w:top w:val="single" w:sz="4" w:space="0" w:color="auto"/>
                    <w:left w:val="single" w:sz="4" w:space="0" w:color="auto"/>
                    <w:bottom w:val="single" w:sz="4" w:space="0" w:color="auto"/>
                    <w:right w:val="single" w:sz="4" w:space="0" w:color="auto"/>
                  </w:tcBorders>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Expedición de Licencias para la Colocación y Uso de Anuncios y Carteles Publicitarios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4520"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46,203</w:t>
                  </w:r>
                  <w:r w:rsidR="00F9732A">
                    <w:rPr>
                      <w:rFonts w:ascii="Arial" w:hAnsi="Arial" w:cs="Arial"/>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6</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Catastrales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4520"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1`080,802</w:t>
                  </w:r>
                  <w:r w:rsidR="00F9732A">
                    <w:rPr>
                      <w:rFonts w:ascii="Arial" w:hAnsi="Arial" w:cs="Arial"/>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7</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Servicios por Certificaciones y Legalizaciones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4520"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22,759</w:t>
                  </w:r>
                  <w:r w:rsidR="00F9732A">
                    <w:rPr>
                      <w:rFonts w:ascii="Arial" w:hAnsi="Arial" w:cs="Arial"/>
                      <w:color w:val="000000"/>
                      <w:sz w:val="22"/>
                      <w:szCs w:val="22"/>
                      <w:lang w:eastAsia="es-MX"/>
                    </w:rPr>
                    <w:t xml:space="preserve">.00 </w:t>
                  </w:r>
                </w:p>
              </w:tc>
            </w:tr>
            <w:tr w:rsidR="00F9732A" w:rsidTr="009D5D34">
              <w:trPr>
                <w:trHeight w:val="48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8</w:t>
                  </w:r>
                </w:p>
              </w:tc>
              <w:tc>
                <w:tcPr>
                  <w:tcW w:w="3087" w:type="pct"/>
                  <w:tcBorders>
                    <w:top w:val="single" w:sz="4" w:space="0" w:color="auto"/>
                    <w:left w:val="single" w:sz="4" w:space="0" w:color="auto"/>
                    <w:bottom w:val="single" w:sz="4" w:space="0" w:color="auto"/>
                    <w:right w:val="single" w:sz="4" w:space="0" w:color="auto"/>
                  </w:tcBorders>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Expedición de Licencias, Permisos, Autorizaciones y Servicios de Control Ambiental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5</w:t>
                  </w:r>
                </w:p>
              </w:tc>
              <w:tc>
                <w:tcPr>
                  <w:tcW w:w="3412" w:type="pct"/>
                  <w:gridSpan w:val="2"/>
                  <w:tcBorders>
                    <w:top w:val="single" w:sz="4" w:space="0" w:color="auto"/>
                    <w:left w:val="single" w:sz="4" w:space="0" w:color="auto"/>
                    <w:bottom w:val="single" w:sz="4" w:space="0" w:color="auto"/>
                    <w:right w:val="single" w:sz="4" w:space="0" w:color="auto"/>
                  </w:tcBorders>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Accesorios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B44ECE" w:rsidP="008C596B">
                  <w:pPr>
                    <w:framePr w:hSpace="141" w:wrap="around" w:vAnchor="text" w:hAnchor="text" w:y="1"/>
                    <w:spacing w:line="276" w:lineRule="auto"/>
                    <w:suppressOverlap/>
                    <w:jc w:val="right"/>
                    <w:rPr>
                      <w:rFonts w:ascii="Arial" w:hAnsi="Arial" w:cs="Arial"/>
                      <w:b/>
                      <w:color w:val="000000"/>
                      <w:lang w:eastAsia="es-MX"/>
                    </w:rPr>
                  </w:pPr>
                  <w:r>
                    <w:rPr>
                      <w:rFonts w:ascii="Arial" w:hAnsi="Arial" w:cs="Arial"/>
                      <w:b/>
                      <w:color w:val="000000"/>
                      <w:sz w:val="22"/>
                      <w:szCs w:val="22"/>
                      <w:lang w:eastAsia="es-MX"/>
                    </w:rPr>
                    <w:t>483,958</w:t>
                  </w:r>
                  <w:r w:rsidR="00F9732A">
                    <w:rPr>
                      <w:rFonts w:ascii="Arial" w:hAnsi="Arial" w:cs="Arial"/>
                      <w:b/>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Recargos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B44ECE"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483,958</w:t>
                  </w:r>
                  <w:r w:rsidR="00F9732A">
                    <w:rPr>
                      <w:rFonts w:ascii="Arial" w:hAnsi="Arial" w:cs="Arial"/>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9</w:t>
                  </w:r>
                </w:p>
              </w:tc>
              <w:tc>
                <w:tcPr>
                  <w:tcW w:w="3412" w:type="pct"/>
                  <w:gridSpan w:val="2"/>
                  <w:tcBorders>
                    <w:top w:val="single" w:sz="4" w:space="0" w:color="auto"/>
                    <w:left w:val="single" w:sz="4" w:space="0" w:color="auto"/>
                    <w:bottom w:val="single" w:sz="4" w:space="0" w:color="auto"/>
                    <w:right w:val="single" w:sz="4" w:space="0" w:color="auto"/>
                  </w:tcBorders>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 xml:space="preserve">Derechos no comprendidos en las fracciones de la Ley de Ingresos causadas en ejercicios </w:t>
                  </w:r>
                  <w:r>
                    <w:rPr>
                      <w:rFonts w:ascii="Arial" w:hAnsi="Arial" w:cs="Arial"/>
                      <w:color w:val="000000"/>
                      <w:sz w:val="22"/>
                      <w:szCs w:val="22"/>
                      <w:lang w:eastAsia="es-MX"/>
                    </w:rPr>
                    <w:lastRenderedPageBreak/>
                    <w:t>fiscales anteriores pendientes de liquidación o pago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lastRenderedPageBreak/>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Derechos causados en ejercicios fiscales anteriores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F9732A"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5</w:t>
                  </w:r>
                </w:p>
              </w:tc>
              <w:tc>
                <w:tcPr>
                  <w:tcW w:w="355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F9732A"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Productos</w:t>
                  </w:r>
                </w:p>
              </w:tc>
              <w:tc>
                <w:tcPr>
                  <w:tcW w:w="1277"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B44ECE" w:rsidP="008C596B">
                  <w:pPr>
                    <w:framePr w:hSpace="141" w:wrap="around" w:vAnchor="text" w:hAnchor="text" w:y="1"/>
                    <w:spacing w:line="276" w:lineRule="auto"/>
                    <w:suppressOverlap/>
                    <w:jc w:val="right"/>
                    <w:rPr>
                      <w:rFonts w:ascii="Arial" w:hAnsi="Arial" w:cs="Arial"/>
                      <w:b/>
                      <w:bCs/>
                      <w:color w:val="000000"/>
                      <w:lang w:eastAsia="es-MX"/>
                    </w:rPr>
                  </w:pPr>
                  <w:r>
                    <w:rPr>
                      <w:rFonts w:ascii="Arial" w:hAnsi="Arial" w:cs="Arial"/>
                      <w:b/>
                      <w:bCs/>
                      <w:color w:val="000000"/>
                      <w:sz w:val="22"/>
                      <w:szCs w:val="22"/>
                      <w:lang w:eastAsia="es-MX"/>
                    </w:rPr>
                    <w:t>36,458</w:t>
                  </w:r>
                  <w:r w:rsidR="00F9732A">
                    <w:rPr>
                      <w:rFonts w:ascii="Arial" w:hAnsi="Arial" w:cs="Arial"/>
                      <w:b/>
                      <w:bCs/>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Productos de Tipo Corriente</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B44ECE"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36,458</w:t>
                  </w:r>
                  <w:r w:rsidR="00F9732A">
                    <w:rPr>
                      <w:rFonts w:ascii="Arial" w:hAnsi="Arial" w:cs="Arial"/>
                      <w:color w:val="000000"/>
                      <w:sz w:val="22"/>
                      <w:szCs w:val="22"/>
                      <w:lang w:eastAsia="es-MX"/>
                    </w:rPr>
                    <w:t xml:space="preserve">.00 </w:t>
                  </w:r>
                </w:p>
              </w:tc>
            </w:tr>
            <w:tr w:rsidR="00F9732A" w:rsidTr="009D5D34">
              <w:trPr>
                <w:trHeight w:val="48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Provenientes de la Venta o Arrendamiento de Lotes y Gavetas de los Panteones Municipales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 </w:t>
                  </w:r>
                </w:p>
              </w:tc>
            </w:tr>
            <w:tr w:rsidR="00F9732A" w:rsidTr="009D5D34">
              <w:trPr>
                <w:trHeight w:val="48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087" w:type="pct"/>
                  <w:tcBorders>
                    <w:top w:val="single" w:sz="4" w:space="0" w:color="auto"/>
                    <w:left w:val="single" w:sz="4" w:space="0" w:color="auto"/>
                    <w:bottom w:val="single" w:sz="4" w:space="0" w:color="auto"/>
                    <w:right w:val="single" w:sz="4" w:space="0" w:color="auto"/>
                  </w:tcBorders>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Provenientes del Arrendamiento de Locales Ubicados en los Mercados Municipales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087" w:type="pct"/>
                  <w:tcBorders>
                    <w:top w:val="single" w:sz="4" w:space="0" w:color="auto"/>
                    <w:left w:val="single" w:sz="4" w:space="0" w:color="auto"/>
                    <w:bottom w:val="single" w:sz="4" w:space="0" w:color="auto"/>
                    <w:right w:val="single" w:sz="4" w:space="0" w:color="auto"/>
                  </w:tcBorders>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Otros Productos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B44ECE"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36,458</w:t>
                  </w:r>
                  <w:r w:rsidR="00F9732A">
                    <w:rPr>
                      <w:rFonts w:ascii="Arial" w:hAnsi="Arial" w:cs="Arial"/>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Productos de capital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Productos de capital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9</w:t>
                  </w:r>
                </w:p>
              </w:tc>
              <w:tc>
                <w:tcPr>
                  <w:tcW w:w="3412" w:type="pct"/>
                  <w:gridSpan w:val="2"/>
                  <w:tcBorders>
                    <w:top w:val="single" w:sz="4" w:space="0" w:color="auto"/>
                    <w:left w:val="single" w:sz="4" w:space="0" w:color="auto"/>
                    <w:bottom w:val="single" w:sz="4" w:space="0" w:color="auto"/>
                    <w:right w:val="single" w:sz="4" w:space="0" w:color="auto"/>
                  </w:tcBorders>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Productos no comprendidos en las fracciones de la Ley de Ingresos causadas en ejercicios fiscales anteriores pendientes de liquidación o pago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72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Productos no comprendidos en las fracciones de la Ley de Ingresos causadas en ejercicios fiscales anteriores pendientes de liquidación o pago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F9732A"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6</w:t>
                  </w:r>
                </w:p>
              </w:tc>
              <w:tc>
                <w:tcPr>
                  <w:tcW w:w="355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F9732A"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Aprovechamientos</w:t>
                  </w:r>
                </w:p>
              </w:tc>
              <w:tc>
                <w:tcPr>
                  <w:tcW w:w="1277"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B44ECE" w:rsidP="008C596B">
                  <w:pPr>
                    <w:framePr w:hSpace="141" w:wrap="around" w:vAnchor="text" w:hAnchor="text" w:y="1"/>
                    <w:spacing w:line="276" w:lineRule="auto"/>
                    <w:suppressOverlap/>
                    <w:jc w:val="right"/>
                    <w:rPr>
                      <w:rFonts w:ascii="Arial" w:hAnsi="Arial" w:cs="Arial"/>
                      <w:b/>
                      <w:bCs/>
                      <w:color w:val="000000"/>
                      <w:lang w:eastAsia="es-MX"/>
                    </w:rPr>
                  </w:pPr>
                  <w:r>
                    <w:rPr>
                      <w:rFonts w:ascii="Arial" w:hAnsi="Arial" w:cs="Arial"/>
                      <w:b/>
                      <w:bCs/>
                      <w:color w:val="000000"/>
                      <w:sz w:val="22"/>
                      <w:szCs w:val="22"/>
                      <w:lang w:eastAsia="es-MX"/>
                    </w:rPr>
                    <w:t>928</w:t>
                  </w:r>
                  <w:r w:rsidR="009504D0">
                    <w:rPr>
                      <w:rFonts w:ascii="Arial" w:hAnsi="Arial" w:cs="Arial"/>
                      <w:b/>
                      <w:bCs/>
                      <w:color w:val="000000"/>
                      <w:sz w:val="22"/>
                      <w:szCs w:val="22"/>
                      <w:lang w:eastAsia="es-MX"/>
                    </w:rPr>
                    <w:t>,</w:t>
                  </w:r>
                  <w:r>
                    <w:rPr>
                      <w:rFonts w:ascii="Arial" w:hAnsi="Arial" w:cs="Arial"/>
                      <w:b/>
                      <w:bCs/>
                      <w:color w:val="000000"/>
                      <w:sz w:val="22"/>
                      <w:szCs w:val="22"/>
                      <w:lang w:eastAsia="es-MX"/>
                    </w:rPr>
                    <w:t>918</w:t>
                  </w:r>
                  <w:r w:rsidR="00F9732A">
                    <w:rPr>
                      <w:rFonts w:ascii="Arial" w:hAnsi="Arial" w:cs="Arial"/>
                      <w:b/>
                      <w:bCs/>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Aprovechamientos de Tipo Corriente</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B44ECE"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928,918</w:t>
                  </w:r>
                  <w:r w:rsidR="00F9732A">
                    <w:rPr>
                      <w:rFonts w:ascii="Arial" w:hAnsi="Arial" w:cs="Arial"/>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Ingresos por Transferencia</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Ingresos Derivados de Sanciones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B44ECE"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169,495</w:t>
                  </w:r>
                  <w:r w:rsidR="00F9732A">
                    <w:rPr>
                      <w:rFonts w:ascii="Arial" w:hAnsi="Arial" w:cs="Arial"/>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Otros Aprovechamientos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B44ECE" w:rsidP="008C596B">
                  <w:pPr>
                    <w:framePr w:hSpace="141" w:wrap="around" w:vAnchor="text" w:hAnchor="text" w:y="1"/>
                    <w:spacing w:line="276" w:lineRule="auto"/>
                    <w:suppressOverlap/>
                    <w:jc w:val="right"/>
                    <w:rPr>
                      <w:rFonts w:ascii="Arial" w:hAnsi="Arial" w:cs="Arial"/>
                      <w:lang w:eastAsia="es-MX"/>
                    </w:rPr>
                  </w:pPr>
                  <w:r>
                    <w:rPr>
                      <w:rFonts w:ascii="Arial" w:hAnsi="Arial" w:cs="Arial"/>
                      <w:sz w:val="22"/>
                      <w:szCs w:val="22"/>
                      <w:lang w:eastAsia="es-MX"/>
                    </w:rPr>
                    <w:t>759,424</w:t>
                  </w:r>
                  <w:r w:rsidR="00F9732A">
                    <w:rPr>
                      <w:rFonts w:ascii="Arial" w:hAnsi="Arial" w:cs="Arial"/>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4</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Aprovechamientos por Retenciones no Aplicadas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lang w:eastAsia="es-MX"/>
                    </w:rPr>
                  </w:pPr>
                  <w:r>
                    <w:rPr>
                      <w:rFonts w:ascii="Arial" w:hAnsi="Arial" w:cs="Arial"/>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5</w:t>
                  </w:r>
                </w:p>
              </w:tc>
              <w:tc>
                <w:tcPr>
                  <w:tcW w:w="3087" w:type="pct"/>
                  <w:tcBorders>
                    <w:top w:val="single" w:sz="4" w:space="0" w:color="auto"/>
                    <w:left w:val="single" w:sz="4" w:space="0" w:color="auto"/>
                    <w:bottom w:val="single" w:sz="4" w:space="0" w:color="auto"/>
                    <w:right w:val="single" w:sz="4" w:space="0" w:color="auto"/>
                  </w:tcBorders>
                  <w:noWrap/>
                  <w:vAlign w:val="bottom"/>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Devoluciones de impuestos estatales y/o federales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lang w:eastAsia="es-MX"/>
                    </w:rPr>
                  </w:pPr>
                  <w:r>
                    <w:rPr>
                      <w:rFonts w:ascii="Arial" w:hAnsi="Arial" w:cs="Arial"/>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Aprovechamientos de capital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Aprovechamientos de capital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9</w:t>
                  </w:r>
                </w:p>
              </w:tc>
              <w:tc>
                <w:tcPr>
                  <w:tcW w:w="3412" w:type="pct"/>
                  <w:gridSpan w:val="2"/>
                  <w:tcBorders>
                    <w:top w:val="single" w:sz="4" w:space="0" w:color="auto"/>
                    <w:left w:val="single" w:sz="4" w:space="0" w:color="auto"/>
                    <w:bottom w:val="single" w:sz="4" w:space="0" w:color="auto"/>
                    <w:right w:val="single" w:sz="4" w:space="0" w:color="auto"/>
                  </w:tcBorders>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Aprovechamientos no comprendidos en las fracciones de la Ley de Ingresos causadas en ejercicios fiscales anteriores pendientes de liquidación o pago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Aprovechamientos no comprendidos en las fracciones de la Ley de Ingresos causadas en ejercicios fiscales anteriores pendientes de liquidación o pago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F9732A"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7</w:t>
                  </w:r>
                </w:p>
              </w:tc>
              <w:tc>
                <w:tcPr>
                  <w:tcW w:w="355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F9732A"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Ingresos por Ventas de Bienes y Servicios</w:t>
                  </w:r>
                </w:p>
              </w:tc>
              <w:tc>
                <w:tcPr>
                  <w:tcW w:w="1277"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F9732A" w:rsidP="008C596B">
                  <w:pPr>
                    <w:framePr w:hSpace="141" w:wrap="around" w:vAnchor="text" w:hAnchor="text" w:y="1"/>
                    <w:spacing w:line="276" w:lineRule="auto"/>
                    <w:suppressOverlap/>
                    <w:jc w:val="right"/>
                    <w:rPr>
                      <w:rFonts w:ascii="Arial" w:hAnsi="Arial" w:cs="Arial"/>
                      <w:b/>
                      <w:bCs/>
                      <w:color w:val="000000"/>
                      <w:lang w:eastAsia="es-MX"/>
                    </w:rPr>
                  </w:pPr>
                  <w:r>
                    <w:rPr>
                      <w:rFonts w:ascii="Arial" w:hAnsi="Arial" w:cs="Arial"/>
                      <w:b/>
                      <w:bCs/>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Ingresos por Ventas de Bienes y Servicios de Organismos Descentralizados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Ingresos por Ventas de Bienes y Servicios de Organismos Descentralizados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Ingresos de operación de entidades paraestatales empresariales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Ingresos de operación de entidades paraestatales empresariales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412" w:type="pct"/>
                  <w:gridSpan w:val="2"/>
                  <w:tcBorders>
                    <w:top w:val="single" w:sz="4" w:space="0" w:color="auto"/>
                    <w:left w:val="single" w:sz="4" w:space="0" w:color="auto"/>
                    <w:bottom w:val="single" w:sz="4" w:space="0" w:color="auto"/>
                    <w:right w:val="single" w:sz="4" w:space="0" w:color="auto"/>
                  </w:tcBorders>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Ingresos por ventas de bienes y servicios producidos en establecimientos del Gobierno Central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Ingresos por ventas de bienes y servicios producidos en establecimientos del Gobierno Central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F9732A"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8</w:t>
                  </w:r>
                </w:p>
              </w:tc>
              <w:tc>
                <w:tcPr>
                  <w:tcW w:w="355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F9732A"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Participaciones y Aportaciones</w:t>
                  </w:r>
                </w:p>
              </w:tc>
              <w:tc>
                <w:tcPr>
                  <w:tcW w:w="1277"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812A2C" w:rsidP="008C596B">
                  <w:pPr>
                    <w:framePr w:hSpace="141" w:wrap="around" w:vAnchor="text" w:hAnchor="text" w:y="1"/>
                    <w:spacing w:line="276" w:lineRule="auto"/>
                    <w:ind w:hanging="70"/>
                    <w:suppressOverlap/>
                    <w:jc w:val="right"/>
                    <w:rPr>
                      <w:rFonts w:ascii="Arial" w:hAnsi="Arial" w:cs="Arial"/>
                      <w:b/>
                      <w:bCs/>
                      <w:color w:val="000000"/>
                      <w:lang w:eastAsia="es-MX"/>
                    </w:rPr>
                  </w:pPr>
                  <w:r>
                    <w:rPr>
                      <w:rFonts w:ascii="Arial" w:hAnsi="Arial" w:cs="Arial"/>
                      <w:b/>
                      <w:bCs/>
                      <w:color w:val="000000"/>
                      <w:sz w:val="22"/>
                      <w:szCs w:val="22"/>
                      <w:lang w:eastAsia="es-MX"/>
                    </w:rPr>
                    <w:t>139,033</w:t>
                  </w:r>
                  <w:r w:rsidR="003A6ADB">
                    <w:rPr>
                      <w:rFonts w:ascii="Arial" w:hAnsi="Arial" w:cs="Arial"/>
                      <w:b/>
                      <w:bCs/>
                      <w:color w:val="000000"/>
                      <w:sz w:val="22"/>
                      <w:szCs w:val="22"/>
                      <w:lang w:eastAsia="es-MX"/>
                    </w:rPr>
                    <w:t>,324</w:t>
                  </w:r>
                  <w:r w:rsidR="00F9732A">
                    <w:rPr>
                      <w:rFonts w:ascii="Arial" w:hAnsi="Arial" w:cs="Arial"/>
                      <w:b/>
                      <w:bCs/>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Participaciones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B44ECE"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48,344,213</w:t>
                  </w:r>
                  <w:r w:rsidR="00F9732A">
                    <w:rPr>
                      <w:rFonts w:ascii="Arial" w:hAnsi="Arial" w:cs="Arial"/>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ISR Participable</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B44ECE"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1,755,507</w:t>
                  </w:r>
                  <w:r w:rsidR="00F9732A">
                    <w:rPr>
                      <w:rFonts w:ascii="Arial" w:hAnsi="Arial" w:cs="Arial"/>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Otras Participaciones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B44ECE" w:rsidP="008C596B">
                  <w:pPr>
                    <w:framePr w:hSpace="141" w:wrap="around" w:vAnchor="text" w:hAnchor="text" w:y="1"/>
                    <w:spacing w:line="276" w:lineRule="auto"/>
                    <w:suppressOverlap/>
                    <w:jc w:val="right"/>
                    <w:rPr>
                      <w:rFonts w:ascii="Arial" w:hAnsi="Arial" w:cs="Arial"/>
                      <w:lang w:eastAsia="es-MX"/>
                    </w:rPr>
                  </w:pPr>
                  <w:r>
                    <w:rPr>
                      <w:rFonts w:ascii="Arial" w:hAnsi="Arial" w:cs="Arial"/>
                      <w:sz w:val="22"/>
                      <w:szCs w:val="22"/>
                      <w:lang w:eastAsia="es-MX"/>
                    </w:rPr>
                    <w:t>46`588,706</w:t>
                  </w:r>
                  <w:r w:rsidR="00F9732A">
                    <w:rPr>
                      <w:rFonts w:ascii="Arial" w:hAnsi="Arial" w:cs="Arial"/>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Aportaciones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B44ECE"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58`604,111</w:t>
                  </w:r>
                  <w:r w:rsidR="00F9732A">
                    <w:rPr>
                      <w:rFonts w:ascii="Arial" w:hAnsi="Arial" w:cs="Arial"/>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FISM</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B44ECE"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33`019,750</w:t>
                  </w:r>
                  <w:r w:rsidR="00F9732A">
                    <w:rPr>
                      <w:rFonts w:ascii="Arial" w:hAnsi="Arial" w:cs="Arial"/>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FORTAMUN</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B44ECE"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25`584,361</w:t>
                  </w:r>
                  <w:r w:rsidR="00F9732A">
                    <w:rPr>
                      <w:rFonts w:ascii="Arial" w:hAnsi="Arial" w:cs="Arial"/>
                      <w:color w:val="000000"/>
                      <w:sz w:val="22"/>
                      <w:szCs w:val="22"/>
                      <w:lang w:eastAsia="es-MX"/>
                    </w:rPr>
                    <w:t xml:space="preserve">.00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Convenios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812A2C"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32,085</w:t>
                  </w:r>
                  <w:r w:rsidR="00F9732A">
                    <w:rPr>
                      <w:rFonts w:ascii="Arial" w:hAnsi="Arial" w:cs="Arial"/>
                      <w:color w:val="000000"/>
                      <w:sz w:val="22"/>
                      <w:szCs w:val="22"/>
                      <w:lang w:eastAsia="es-MX"/>
                    </w:rPr>
                    <w:t xml:space="preserve">,000.00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Convenios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812A2C"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32,085</w:t>
                  </w:r>
                  <w:r w:rsidR="00F9732A">
                    <w:rPr>
                      <w:rFonts w:ascii="Arial" w:hAnsi="Arial" w:cs="Arial"/>
                      <w:color w:val="000000"/>
                      <w:sz w:val="22"/>
                      <w:szCs w:val="22"/>
                      <w:lang w:eastAsia="es-MX"/>
                    </w:rPr>
                    <w:t xml:space="preserve">,000.00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F9732A"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9</w:t>
                  </w:r>
                </w:p>
              </w:tc>
              <w:tc>
                <w:tcPr>
                  <w:tcW w:w="355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F9732A"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Transferencias, Asignaciones, Subsidios y Otras Ayudas</w:t>
                  </w:r>
                </w:p>
              </w:tc>
              <w:tc>
                <w:tcPr>
                  <w:tcW w:w="1277"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AD03C1" w:rsidP="008C596B">
                  <w:pPr>
                    <w:framePr w:hSpace="141" w:wrap="around" w:vAnchor="text" w:hAnchor="text" w:y="1"/>
                    <w:spacing w:line="276" w:lineRule="auto"/>
                    <w:suppressOverlap/>
                    <w:jc w:val="right"/>
                    <w:rPr>
                      <w:rFonts w:ascii="Arial" w:hAnsi="Arial" w:cs="Arial"/>
                      <w:b/>
                      <w:bCs/>
                      <w:color w:val="000000"/>
                      <w:lang w:eastAsia="es-MX"/>
                    </w:rPr>
                  </w:pPr>
                  <w:r>
                    <w:rPr>
                      <w:rFonts w:ascii="Arial" w:hAnsi="Arial" w:cs="Arial"/>
                      <w:b/>
                      <w:bCs/>
                      <w:color w:val="000000"/>
                      <w:sz w:val="22"/>
                      <w:szCs w:val="22"/>
                      <w:lang w:eastAsia="es-MX"/>
                    </w:rPr>
                    <w:t xml:space="preserve">  </w:t>
                  </w:r>
                  <w:r w:rsidR="00F9732A">
                    <w:rPr>
                      <w:rFonts w:ascii="Arial" w:hAnsi="Arial" w:cs="Arial"/>
                      <w:b/>
                      <w:bCs/>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Transferencias Internas y Asignaciones al Sector Público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Transferencias Internas y Asignaciones al Sector Público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Transferencias al Resto del Sector Público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Transferencias Otorgadas al Municipio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3</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Subsidios y Subvenciones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Otros Subsidios Federales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SUBSEMUN</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4</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Ayudas sociales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Donativos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5</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Pensiones y Jubilaciones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Pensiones y Jubilaciones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6</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Transferencias a Fideicomisos, mandatos y análogos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Transferencias a Fideicomisos, mandatos y análogos</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F9732A"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0</w:t>
                  </w:r>
                </w:p>
              </w:tc>
              <w:tc>
                <w:tcPr>
                  <w:tcW w:w="3550" w:type="pct"/>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F9732A" w:rsidP="008C596B">
                  <w:pPr>
                    <w:framePr w:hSpace="141" w:wrap="around" w:vAnchor="text" w:hAnchor="text" w:y="1"/>
                    <w:spacing w:line="276" w:lineRule="auto"/>
                    <w:suppressOverlap/>
                    <w:rPr>
                      <w:rFonts w:ascii="Arial" w:hAnsi="Arial" w:cs="Arial"/>
                      <w:b/>
                      <w:bCs/>
                      <w:color w:val="000000"/>
                      <w:lang w:eastAsia="es-MX"/>
                    </w:rPr>
                  </w:pPr>
                  <w:r>
                    <w:rPr>
                      <w:rFonts w:ascii="Arial" w:hAnsi="Arial" w:cs="Arial"/>
                      <w:b/>
                      <w:bCs/>
                      <w:color w:val="000000"/>
                      <w:sz w:val="22"/>
                      <w:szCs w:val="22"/>
                      <w:lang w:eastAsia="es-MX"/>
                    </w:rPr>
                    <w:t>Ingresos Derivados de Financiamientos</w:t>
                  </w:r>
                </w:p>
              </w:tc>
              <w:tc>
                <w:tcPr>
                  <w:tcW w:w="1277" w:type="pct"/>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F9732A" w:rsidRDefault="00F9732A" w:rsidP="008C596B">
                  <w:pPr>
                    <w:framePr w:hSpace="141" w:wrap="around" w:vAnchor="text" w:hAnchor="text" w:y="1"/>
                    <w:spacing w:line="276" w:lineRule="auto"/>
                    <w:suppressOverlap/>
                    <w:jc w:val="right"/>
                    <w:rPr>
                      <w:rFonts w:ascii="Arial" w:hAnsi="Arial" w:cs="Arial"/>
                      <w:b/>
                      <w:bCs/>
                      <w:color w:val="000000"/>
                      <w:lang w:eastAsia="es-MX"/>
                    </w:rPr>
                  </w:pPr>
                  <w:r>
                    <w:rPr>
                      <w:rFonts w:ascii="Arial" w:hAnsi="Arial" w:cs="Arial"/>
                      <w:b/>
                      <w:bCs/>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Endeudamiento Interno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Deuda Pública Municipal</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2</w:t>
                  </w:r>
                </w:p>
              </w:tc>
              <w:tc>
                <w:tcPr>
                  <w:tcW w:w="3412" w:type="pct"/>
                  <w:gridSpan w:val="2"/>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color w:val="000000"/>
                      <w:lang w:eastAsia="es-MX"/>
                    </w:rPr>
                  </w:pPr>
                  <w:r>
                    <w:rPr>
                      <w:rFonts w:ascii="Arial" w:hAnsi="Arial" w:cs="Arial"/>
                      <w:color w:val="000000"/>
                      <w:sz w:val="22"/>
                      <w:szCs w:val="22"/>
                      <w:lang w:eastAsia="es-MX"/>
                    </w:rPr>
                    <w:t>Endeudamiento externo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r w:rsidR="00F9732A" w:rsidTr="009D5D34">
              <w:trPr>
                <w:trHeight w:val="240"/>
              </w:trPr>
              <w:tc>
                <w:tcPr>
                  <w:tcW w:w="173"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138"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Theme="minorHAnsi" w:eastAsiaTheme="minorHAnsi" w:hAnsiTheme="minorHAnsi" w:cstheme="minorBidi"/>
                      <w:lang w:eastAsia="en-US"/>
                    </w:rPr>
                  </w:pPr>
                </w:p>
              </w:tc>
              <w:tc>
                <w:tcPr>
                  <w:tcW w:w="324"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1</w:t>
                  </w:r>
                </w:p>
              </w:tc>
              <w:tc>
                <w:tcPr>
                  <w:tcW w:w="308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rPr>
                      <w:rFonts w:ascii="Arial" w:hAnsi="Arial" w:cs="Arial"/>
                      <w:lang w:eastAsia="es-MX"/>
                    </w:rPr>
                  </w:pPr>
                  <w:r>
                    <w:rPr>
                      <w:rFonts w:ascii="Arial" w:hAnsi="Arial" w:cs="Arial"/>
                      <w:sz w:val="22"/>
                      <w:szCs w:val="22"/>
                      <w:lang w:eastAsia="es-MX"/>
                    </w:rPr>
                    <w:t>Endeudamiento externo</w:t>
                  </w:r>
                </w:p>
              </w:tc>
              <w:tc>
                <w:tcPr>
                  <w:tcW w:w="1277" w:type="pct"/>
                  <w:tcBorders>
                    <w:top w:val="single" w:sz="4" w:space="0" w:color="auto"/>
                    <w:left w:val="single" w:sz="4" w:space="0" w:color="auto"/>
                    <w:bottom w:val="single" w:sz="4" w:space="0" w:color="auto"/>
                    <w:right w:val="single" w:sz="4" w:space="0" w:color="auto"/>
                  </w:tcBorders>
                  <w:noWrap/>
                  <w:vAlign w:val="center"/>
                  <w:hideMark/>
                </w:tcPr>
                <w:p w:rsidR="00F9732A" w:rsidRDefault="00F9732A" w:rsidP="008C596B">
                  <w:pPr>
                    <w:framePr w:hSpace="141" w:wrap="around" w:vAnchor="text" w:hAnchor="text" w:y="1"/>
                    <w:spacing w:line="276" w:lineRule="auto"/>
                    <w:suppressOverlap/>
                    <w:jc w:val="right"/>
                    <w:rPr>
                      <w:rFonts w:ascii="Arial" w:hAnsi="Arial" w:cs="Arial"/>
                      <w:color w:val="000000"/>
                      <w:lang w:eastAsia="es-MX"/>
                    </w:rPr>
                  </w:pPr>
                  <w:r>
                    <w:rPr>
                      <w:rFonts w:ascii="Arial" w:hAnsi="Arial" w:cs="Arial"/>
                      <w:color w:val="000000"/>
                      <w:sz w:val="22"/>
                      <w:szCs w:val="22"/>
                      <w:lang w:eastAsia="es-MX"/>
                    </w:rPr>
                    <w:t xml:space="preserve">0.00 </w:t>
                  </w:r>
                </w:p>
              </w:tc>
            </w:tr>
          </w:tbl>
          <w:p w:rsidR="00F9732A" w:rsidRDefault="00F9732A" w:rsidP="00F9732A">
            <w:pPr>
              <w:tabs>
                <w:tab w:val="left" w:pos="7938"/>
              </w:tabs>
              <w:jc w:val="center"/>
              <w:rPr>
                <w:rFonts w:ascii="Arial" w:hAnsi="Arial" w:cs="Arial"/>
                <w:b/>
                <w:bCs/>
              </w:rPr>
            </w:pPr>
          </w:p>
          <w:p w:rsidR="00F9732A" w:rsidRDefault="00F9732A" w:rsidP="00F9732A">
            <w:pPr>
              <w:tabs>
                <w:tab w:val="left" w:pos="7938"/>
              </w:tabs>
              <w:jc w:val="center"/>
              <w:rPr>
                <w:rFonts w:ascii="Arial" w:hAnsi="Arial" w:cs="Arial"/>
                <w:b/>
                <w:bCs/>
              </w:rPr>
            </w:pPr>
            <w:r>
              <w:rPr>
                <w:rFonts w:ascii="Arial" w:hAnsi="Arial" w:cs="Arial"/>
                <w:b/>
                <w:bCs/>
                <w:sz w:val="22"/>
                <w:szCs w:val="22"/>
              </w:rPr>
              <w:lastRenderedPageBreak/>
              <w:t>TÍTULO SEGUNDO</w:t>
            </w:r>
          </w:p>
          <w:p w:rsidR="00F9732A" w:rsidRDefault="00F9732A" w:rsidP="00F9732A">
            <w:pPr>
              <w:jc w:val="center"/>
              <w:rPr>
                <w:rFonts w:ascii="Arial" w:hAnsi="Arial" w:cs="Arial"/>
                <w:b/>
                <w:bCs/>
              </w:rPr>
            </w:pPr>
            <w:r>
              <w:rPr>
                <w:rFonts w:ascii="Arial" w:hAnsi="Arial" w:cs="Arial"/>
                <w:b/>
                <w:bCs/>
                <w:sz w:val="22"/>
                <w:szCs w:val="22"/>
              </w:rPr>
              <w:t>DE LAS CONTRIBUCIONES</w:t>
            </w:r>
          </w:p>
          <w:p w:rsidR="00F9732A" w:rsidRDefault="00F9732A" w:rsidP="00F9732A">
            <w:pPr>
              <w:jc w:val="center"/>
              <w:rPr>
                <w:rFonts w:ascii="Arial" w:hAnsi="Arial" w:cs="Arial"/>
                <w:b/>
                <w:bCs/>
              </w:rPr>
            </w:pPr>
          </w:p>
          <w:p w:rsidR="00F9732A" w:rsidRDefault="00F9732A" w:rsidP="00F9732A">
            <w:pPr>
              <w:jc w:val="center"/>
              <w:rPr>
                <w:rFonts w:ascii="Arial" w:hAnsi="Arial" w:cs="Arial"/>
                <w:b/>
                <w:bCs/>
              </w:rPr>
            </w:pPr>
            <w:r>
              <w:rPr>
                <w:rFonts w:ascii="Arial" w:hAnsi="Arial" w:cs="Arial"/>
                <w:b/>
                <w:bCs/>
                <w:sz w:val="22"/>
                <w:szCs w:val="22"/>
              </w:rPr>
              <w:t>CAPÍTULO PRIMERO</w:t>
            </w:r>
          </w:p>
          <w:p w:rsidR="00F9732A" w:rsidRDefault="00F9732A" w:rsidP="00F9732A">
            <w:pPr>
              <w:jc w:val="center"/>
              <w:rPr>
                <w:rFonts w:ascii="Arial" w:hAnsi="Arial" w:cs="Arial"/>
                <w:b/>
                <w:bCs/>
              </w:rPr>
            </w:pPr>
            <w:r>
              <w:rPr>
                <w:rFonts w:ascii="Arial" w:hAnsi="Arial" w:cs="Arial"/>
                <w:b/>
                <w:bCs/>
                <w:sz w:val="22"/>
                <w:szCs w:val="22"/>
              </w:rPr>
              <w:t>DEL IMPUESTO PREDIAL</w:t>
            </w:r>
          </w:p>
          <w:p w:rsidR="00F9732A" w:rsidRDefault="00F9732A" w:rsidP="00F9732A">
            <w:pPr>
              <w:rPr>
                <w:rFonts w:ascii="Arial" w:hAnsi="Arial" w:cs="Arial"/>
                <w:b/>
                <w:bCs/>
              </w:rPr>
            </w:pPr>
          </w:p>
          <w:p w:rsidR="00F9732A" w:rsidRDefault="00F9732A" w:rsidP="00F9732A">
            <w:pPr>
              <w:ind w:right="50"/>
              <w:rPr>
                <w:rFonts w:ascii="Arial" w:hAnsi="Arial" w:cs="Arial"/>
              </w:rPr>
            </w:pPr>
            <w:r>
              <w:rPr>
                <w:rFonts w:ascii="Arial" w:hAnsi="Arial" w:cs="Arial"/>
                <w:b/>
                <w:bCs/>
                <w:sz w:val="22"/>
                <w:szCs w:val="22"/>
              </w:rPr>
              <w:t xml:space="preserve">ARTÍCULO 2.- </w:t>
            </w:r>
            <w:r>
              <w:rPr>
                <w:rFonts w:ascii="Arial" w:hAnsi="Arial" w:cs="Arial"/>
                <w:sz w:val="22"/>
                <w:szCs w:val="22"/>
              </w:rPr>
              <w:t>El impuesto predial se pagará con las tasas siguientes:</w:t>
            </w:r>
          </w:p>
          <w:p w:rsidR="00F9732A" w:rsidRDefault="00F9732A" w:rsidP="00F9732A">
            <w:pPr>
              <w:ind w:right="50"/>
              <w:rPr>
                <w:rFonts w:ascii="Arial" w:hAnsi="Arial" w:cs="Arial"/>
              </w:rPr>
            </w:pPr>
          </w:p>
          <w:p w:rsidR="00F9732A" w:rsidRDefault="00F9732A" w:rsidP="00F9732A">
            <w:pPr>
              <w:tabs>
                <w:tab w:val="left" w:pos="0"/>
              </w:tabs>
              <w:rPr>
                <w:rFonts w:ascii="Arial" w:hAnsi="Arial" w:cs="Arial"/>
              </w:rPr>
            </w:pPr>
            <w:r>
              <w:rPr>
                <w:rFonts w:ascii="Arial" w:hAnsi="Arial" w:cs="Arial"/>
                <w:sz w:val="22"/>
                <w:szCs w:val="22"/>
              </w:rPr>
              <w:t>I.-  Sobre los predios urbanos 5 al millar anual.</w:t>
            </w:r>
          </w:p>
          <w:p w:rsidR="00F9732A" w:rsidRDefault="00F9732A" w:rsidP="00F9732A">
            <w:pPr>
              <w:tabs>
                <w:tab w:val="left" w:pos="0"/>
              </w:tabs>
              <w:rPr>
                <w:rFonts w:ascii="Arial" w:hAnsi="Arial" w:cs="Arial"/>
              </w:rPr>
            </w:pPr>
          </w:p>
          <w:p w:rsidR="00F9732A" w:rsidRDefault="00F9732A" w:rsidP="00F9732A">
            <w:pPr>
              <w:tabs>
                <w:tab w:val="left" w:pos="0"/>
              </w:tabs>
              <w:rPr>
                <w:rFonts w:ascii="Arial" w:hAnsi="Arial" w:cs="Arial"/>
              </w:rPr>
            </w:pPr>
            <w:r>
              <w:rPr>
                <w:rFonts w:ascii="Arial" w:hAnsi="Arial" w:cs="Arial"/>
                <w:sz w:val="22"/>
                <w:szCs w:val="22"/>
              </w:rPr>
              <w:t>II.- Sobre predios rústicos 3 al millar anual</w:t>
            </w:r>
          </w:p>
          <w:p w:rsidR="00F9732A" w:rsidRDefault="00F9732A" w:rsidP="00F9732A">
            <w:pPr>
              <w:tabs>
                <w:tab w:val="left" w:pos="0"/>
              </w:tabs>
              <w:rPr>
                <w:rFonts w:ascii="Arial" w:hAnsi="Arial" w:cs="Arial"/>
              </w:rPr>
            </w:pPr>
          </w:p>
          <w:p w:rsidR="00F9732A" w:rsidRDefault="00F9732A" w:rsidP="00F9732A">
            <w:pPr>
              <w:tabs>
                <w:tab w:val="left" w:pos="0"/>
              </w:tabs>
              <w:rPr>
                <w:rFonts w:ascii="Arial" w:hAnsi="Arial" w:cs="Arial"/>
              </w:rPr>
            </w:pPr>
            <w:r>
              <w:rPr>
                <w:rFonts w:ascii="Arial" w:hAnsi="Arial" w:cs="Arial"/>
                <w:sz w:val="22"/>
                <w:szCs w:val="22"/>
              </w:rPr>
              <w:t>III.- En ningún caso el monto del impue</w:t>
            </w:r>
            <w:r w:rsidR="001D14FE">
              <w:rPr>
                <w:rFonts w:ascii="Arial" w:hAnsi="Arial" w:cs="Arial"/>
                <w:sz w:val="22"/>
                <w:szCs w:val="22"/>
              </w:rPr>
              <w:t>sto predial será inferior a $ 25</w:t>
            </w:r>
            <w:r>
              <w:rPr>
                <w:rFonts w:ascii="Arial" w:hAnsi="Arial" w:cs="Arial"/>
                <w:sz w:val="22"/>
                <w:szCs w:val="22"/>
              </w:rPr>
              <w:t>.00 bimestral.</w:t>
            </w:r>
          </w:p>
          <w:p w:rsidR="00F9732A" w:rsidRDefault="00F9732A" w:rsidP="00F9732A">
            <w:pPr>
              <w:tabs>
                <w:tab w:val="left" w:pos="0"/>
              </w:tabs>
              <w:rPr>
                <w:rFonts w:ascii="Arial" w:hAnsi="Arial" w:cs="Arial"/>
              </w:rPr>
            </w:pPr>
          </w:p>
          <w:p w:rsidR="00F9732A" w:rsidRDefault="00F9732A" w:rsidP="00F9732A">
            <w:pPr>
              <w:tabs>
                <w:tab w:val="left" w:pos="0"/>
              </w:tabs>
              <w:rPr>
                <w:rFonts w:ascii="Arial" w:hAnsi="Arial" w:cs="Arial"/>
              </w:rPr>
            </w:pPr>
            <w:r>
              <w:rPr>
                <w:rFonts w:ascii="Arial" w:hAnsi="Arial" w:cs="Arial"/>
                <w:sz w:val="22"/>
                <w:szCs w:val="22"/>
              </w:rPr>
              <w:t>1.- Las personas físicas y morales que cubran en una sola emisión la cuota anual del impuesto predial, se les otorgarán los incentivos que a continuación se mencionan:</w:t>
            </w:r>
          </w:p>
          <w:p w:rsidR="00F9732A" w:rsidRDefault="00F9732A" w:rsidP="00F9732A">
            <w:pPr>
              <w:tabs>
                <w:tab w:val="left" w:pos="0"/>
              </w:tabs>
              <w:rPr>
                <w:rFonts w:ascii="Arial" w:hAnsi="Arial" w:cs="Arial"/>
              </w:rPr>
            </w:pPr>
          </w:p>
          <w:p w:rsidR="00F9732A" w:rsidRDefault="00F9732A" w:rsidP="00F9732A">
            <w:pPr>
              <w:tabs>
                <w:tab w:val="left" w:pos="170"/>
              </w:tabs>
              <w:ind w:left="360"/>
              <w:rPr>
                <w:rFonts w:ascii="Arial" w:hAnsi="Arial" w:cs="Arial"/>
              </w:rPr>
            </w:pPr>
            <w:r>
              <w:rPr>
                <w:rFonts w:ascii="Arial" w:hAnsi="Arial" w:cs="Arial"/>
                <w:sz w:val="22"/>
                <w:szCs w:val="22"/>
              </w:rPr>
              <w:t>a)  El equivalente al 15% del monto del impuesto que se cause, cuando el pago se realice durante los meses de enero y febrero.</w:t>
            </w:r>
          </w:p>
          <w:p w:rsidR="00F9732A" w:rsidRDefault="00F9732A" w:rsidP="00F9732A">
            <w:pPr>
              <w:tabs>
                <w:tab w:val="left" w:pos="0"/>
              </w:tabs>
              <w:ind w:left="360"/>
              <w:rPr>
                <w:rFonts w:ascii="Arial" w:hAnsi="Arial" w:cs="Arial"/>
              </w:rPr>
            </w:pPr>
            <w:r>
              <w:rPr>
                <w:rFonts w:ascii="Arial" w:hAnsi="Arial" w:cs="Arial"/>
                <w:sz w:val="22"/>
                <w:szCs w:val="22"/>
              </w:rPr>
              <w:t>b)  El equivalente al 10% del monto del impuesto que se cause, cuando el pago se realice durante el mes de marzo.</w:t>
            </w:r>
          </w:p>
          <w:p w:rsidR="00F9732A" w:rsidRDefault="00F9732A" w:rsidP="00F9732A">
            <w:pPr>
              <w:tabs>
                <w:tab w:val="left" w:pos="0"/>
              </w:tabs>
              <w:rPr>
                <w:rFonts w:ascii="Arial" w:hAnsi="Arial" w:cs="Arial"/>
              </w:rPr>
            </w:pPr>
          </w:p>
          <w:p w:rsidR="00F9732A" w:rsidRDefault="00F9732A" w:rsidP="00F9732A">
            <w:pPr>
              <w:tabs>
                <w:tab w:val="left" w:pos="0"/>
              </w:tabs>
              <w:rPr>
                <w:rFonts w:ascii="Arial" w:hAnsi="Arial" w:cs="Arial"/>
              </w:rPr>
            </w:pPr>
            <w:r>
              <w:rPr>
                <w:rFonts w:ascii="Arial" w:hAnsi="Arial" w:cs="Arial"/>
                <w:sz w:val="22"/>
                <w:szCs w:val="22"/>
              </w:rPr>
              <w:t>2.- Se otorgará un incentivo equivalente al 50% del impuesto anual que se cause, a los pensionados, jubilados, adultos mayores y personas con discapacidad, que sean propietarias y usufructuarios vitalicios de predios urbanos  y Rústicos.</w:t>
            </w:r>
          </w:p>
          <w:p w:rsidR="00F9732A" w:rsidRDefault="00F9732A" w:rsidP="00F9732A">
            <w:pPr>
              <w:tabs>
                <w:tab w:val="left" w:pos="0"/>
              </w:tabs>
              <w:rPr>
                <w:rFonts w:ascii="Arial" w:hAnsi="Arial" w:cs="Arial"/>
              </w:rPr>
            </w:pPr>
          </w:p>
          <w:p w:rsidR="00F9732A" w:rsidRDefault="00F9732A" w:rsidP="00F9732A">
            <w:pPr>
              <w:tabs>
                <w:tab w:val="left" w:pos="0"/>
              </w:tabs>
              <w:rPr>
                <w:rFonts w:ascii="Arial" w:hAnsi="Arial" w:cs="Arial"/>
              </w:rPr>
            </w:pPr>
            <w:r>
              <w:rPr>
                <w:rFonts w:ascii="Arial" w:hAnsi="Arial" w:cs="Arial"/>
                <w:sz w:val="22"/>
                <w:szCs w:val="22"/>
              </w:rPr>
              <w:t>Para tener derecho al incentivo a que se refiere el presente artículo, se deberá cumplir los siguientes requisitos:</w:t>
            </w:r>
          </w:p>
          <w:p w:rsidR="00F9732A" w:rsidRDefault="00F9732A" w:rsidP="00F9732A">
            <w:pPr>
              <w:tabs>
                <w:tab w:val="left" w:pos="0"/>
              </w:tabs>
              <w:rPr>
                <w:rFonts w:ascii="Arial" w:hAnsi="Arial" w:cs="Arial"/>
              </w:rPr>
            </w:pPr>
          </w:p>
          <w:p w:rsidR="00F9732A" w:rsidRDefault="00F9732A" w:rsidP="00F9732A">
            <w:pPr>
              <w:tabs>
                <w:tab w:val="left" w:pos="0"/>
              </w:tabs>
              <w:ind w:left="360"/>
              <w:rPr>
                <w:rFonts w:ascii="Arial" w:hAnsi="Arial" w:cs="Arial"/>
              </w:rPr>
            </w:pPr>
            <w:r>
              <w:rPr>
                <w:rFonts w:ascii="Arial" w:hAnsi="Arial" w:cs="Arial"/>
                <w:sz w:val="22"/>
                <w:szCs w:val="22"/>
              </w:rPr>
              <w:t>a)  Que el predio respecto del que se otorga el incentivo, sea el que tengan señalado su domicilio y esté registrado a su nombre.</w:t>
            </w:r>
          </w:p>
          <w:p w:rsidR="00F9732A" w:rsidRDefault="00F9732A" w:rsidP="00F9732A">
            <w:pPr>
              <w:tabs>
                <w:tab w:val="left" w:pos="0"/>
              </w:tabs>
              <w:ind w:left="360"/>
              <w:rPr>
                <w:rFonts w:ascii="Arial" w:hAnsi="Arial" w:cs="Arial"/>
              </w:rPr>
            </w:pPr>
            <w:r>
              <w:rPr>
                <w:rFonts w:ascii="Arial" w:hAnsi="Arial" w:cs="Arial"/>
                <w:sz w:val="22"/>
                <w:szCs w:val="22"/>
              </w:rPr>
              <w:t>b)  El incentivo que se otorga en el presente artículo, no es aplicable cuando se realicen pagos bimestrales o en parcialidades.</w:t>
            </w:r>
          </w:p>
          <w:p w:rsidR="00F9732A" w:rsidRDefault="00F9732A" w:rsidP="00F9732A">
            <w:pPr>
              <w:tabs>
                <w:tab w:val="left" w:pos="0"/>
              </w:tabs>
              <w:ind w:left="360"/>
              <w:rPr>
                <w:rFonts w:ascii="Arial" w:hAnsi="Arial" w:cs="Arial"/>
              </w:rPr>
            </w:pPr>
          </w:p>
          <w:p w:rsidR="00F9732A" w:rsidRDefault="00F9732A" w:rsidP="00F9732A">
            <w:pPr>
              <w:tabs>
                <w:tab w:val="left" w:pos="0"/>
              </w:tabs>
              <w:rPr>
                <w:rFonts w:ascii="Arial" w:hAnsi="Arial" w:cs="Arial"/>
              </w:rPr>
            </w:pPr>
            <w:r>
              <w:rPr>
                <w:rFonts w:ascii="Arial" w:hAnsi="Arial" w:cs="Arial"/>
                <w:sz w:val="22"/>
                <w:szCs w:val="22"/>
              </w:rPr>
              <w:t>Si se hiciera cualquier promoción  adicional, solo será para la casa habitación.</w:t>
            </w:r>
          </w:p>
          <w:p w:rsidR="00F9732A" w:rsidRDefault="00F9732A" w:rsidP="00F9732A">
            <w:pPr>
              <w:ind w:right="50"/>
              <w:rPr>
                <w:rFonts w:ascii="Arial" w:hAnsi="Arial" w:cs="Arial"/>
              </w:rPr>
            </w:pPr>
          </w:p>
          <w:p w:rsidR="00F9732A" w:rsidRDefault="00F9732A" w:rsidP="00F9732A">
            <w:pPr>
              <w:jc w:val="center"/>
              <w:rPr>
                <w:rFonts w:ascii="Arial" w:hAnsi="Arial" w:cs="Arial"/>
                <w:b/>
                <w:bCs/>
              </w:rPr>
            </w:pPr>
            <w:r>
              <w:rPr>
                <w:rFonts w:ascii="Arial" w:hAnsi="Arial" w:cs="Arial"/>
                <w:b/>
                <w:bCs/>
                <w:sz w:val="22"/>
                <w:szCs w:val="22"/>
              </w:rPr>
              <w:t>CAPÍTULO SEGUNDO</w:t>
            </w:r>
          </w:p>
          <w:p w:rsidR="00F9732A" w:rsidRDefault="00F9732A" w:rsidP="00F9732A">
            <w:pPr>
              <w:jc w:val="center"/>
              <w:rPr>
                <w:rFonts w:ascii="Arial" w:hAnsi="Arial" w:cs="Arial"/>
                <w:b/>
                <w:bCs/>
              </w:rPr>
            </w:pPr>
            <w:r>
              <w:rPr>
                <w:rFonts w:ascii="Arial" w:hAnsi="Arial" w:cs="Arial"/>
                <w:b/>
                <w:bCs/>
                <w:sz w:val="22"/>
                <w:szCs w:val="22"/>
              </w:rPr>
              <w:t>DEL IMPUESTO SOBRE ADQUISICIÓN DE INMUEBLES</w:t>
            </w:r>
          </w:p>
          <w:p w:rsidR="00F9732A" w:rsidRDefault="00F9732A" w:rsidP="00F9732A">
            <w:pPr>
              <w:rPr>
                <w:rFonts w:ascii="Arial" w:hAnsi="Arial" w:cs="Arial"/>
                <w:b/>
                <w:bCs/>
              </w:rPr>
            </w:pPr>
          </w:p>
          <w:p w:rsidR="00F9732A" w:rsidRDefault="00F9732A" w:rsidP="00F9732A">
            <w:pPr>
              <w:jc w:val="both"/>
              <w:rPr>
                <w:rFonts w:ascii="Arial" w:hAnsi="Arial" w:cs="Arial"/>
              </w:rPr>
            </w:pPr>
            <w:r>
              <w:rPr>
                <w:rFonts w:ascii="Arial" w:hAnsi="Arial" w:cs="Arial"/>
                <w:b/>
                <w:bCs/>
                <w:sz w:val="22"/>
                <w:szCs w:val="22"/>
              </w:rPr>
              <w:t>ARTÍCULO 3.-</w:t>
            </w:r>
            <w:r>
              <w:rPr>
                <w:rFonts w:ascii="Arial" w:hAnsi="Arial" w:cs="Arial"/>
                <w:sz w:val="22"/>
                <w:szCs w:val="22"/>
              </w:rPr>
              <w:t xml:space="preserve"> Es objeto de este impuesto, la adquisición de inmuebles que consistan en el suelo, en las construcciones o en el suelo y las construcciones adheridas a él, ubicados en el Municipio de Parras, Coahuila de Zaragoza, así como los derechos relacionados con los mismos a que a este capítulo se refiere.</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Se pagará aplicando la tasa del 3% sobre la base gravable prevista en el Código Financiero para los Municipios del Estado de Coahuila de Zaragoza, sobre lo siguiente:</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El plazo máximo para el pago del Impuesto Sobre Adquisición de Inmuebles es de 30 días naturales a partir de la fecha de firma de la escritura.</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Cuando se hagan constar en escritura pública las adquisiciones previstas en las fracciones III, IV y V del Artículo 50 del Código Financiero para los Municipios del Estado de Coahuila de Zaragoza, los contribuyentes podrán optar por diferir el pago del 50% del impuesto causado, hasta el momento en que opere la traslación de dominio o se celebre el contrato prometido, según sea el caso. El 50% diferido se actualizará aplicando el valor catastral vigente a la fecha en que se manifieste la operación.</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lastRenderedPageBreak/>
              <w:t xml:space="preserve">En caso de que la adquisición de inmueble se dé a través de herencias o legados, la tasa aplicable será del 0% siempre en línea recta ascendente, descendente o cónyuge.                                       </w:t>
            </w:r>
          </w:p>
          <w:p w:rsidR="00F9732A" w:rsidRDefault="00F9732A" w:rsidP="00F9732A">
            <w:pPr>
              <w:jc w:val="both"/>
              <w:rPr>
                <w:rFonts w:ascii="Arial" w:hAnsi="Arial" w:cs="Arial"/>
              </w:rPr>
            </w:pPr>
            <w:r>
              <w:rPr>
                <w:rFonts w:ascii="Arial" w:hAnsi="Arial" w:cs="Arial"/>
                <w:sz w:val="22"/>
                <w:szCs w:val="22"/>
              </w:rPr>
              <w:t xml:space="preserve">                                                </w:t>
            </w:r>
          </w:p>
          <w:p w:rsidR="00F9732A" w:rsidRDefault="00F9732A" w:rsidP="00F9732A">
            <w:pPr>
              <w:jc w:val="both"/>
              <w:rPr>
                <w:rFonts w:ascii="Arial" w:hAnsi="Arial" w:cs="Arial"/>
              </w:rPr>
            </w:pPr>
            <w:r>
              <w:rPr>
                <w:rFonts w:ascii="Arial" w:hAnsi="Arial" w:cs="Arial"/>
                <w:sz w:val="22"/>
                <w:szCs w:val="22"/>
              </w:rPr>
              <w:t>Cuando la adquisición de inmueble se derive de donación en línea recta hasta segundo grado de ascendente o descendente, la tasa será de 1%.</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En las adquisiciones de inmuebles que realicen los adquirentes o posesionarios cuyos ingresos mensuales no excedan el equivalente a tres Unidades de Cuenta del Estado de Coahuila de Zaragoza, tratándose de los programas habitacionales y de regularización de la tenencia de la tierra promovidos por las dependencias y entidades a que se refiere el párrafo anterior la tasa aplicable será el 0%.</w:t>
            </w:r>
          </w:p>
          <w:p w:rsidR="00F9732A" w:rsidRDefault="00F9732A" w:rsidP="00F9732A">
            <w:pPr>
              <w:jc w:val="both"/>
              <w:rPr>
                <w:rFonts w:ascii="Arial" w:hAnsi="Arial" w:cs="Arial"/>
              </w:rPr>
            </w:pPr>
          </w:p>
          <w:p w:rsidR="00F9732A" w:rsidRDefault="00F9732A" w:rsidP="00F9732A">
            <w:pPr>
              <w:rPr>
                <w:rFonts w:ascii="Arial" w:hAnsi="Arial" w:cs="Arial"/>
              </w:rPr>
            </w:pPr>
          </w:p>
          <w:p w:rsidR="00F9732A" w:rsidRDefault="00F9732A" w:rsidP="00F9732A">
            <w:pPr>
              <w:jc w:val="center"/>
              <w:rPr>
                <w:rFonts w:ascii="Arial" w:hAnsi="Arial" w:cs="Arial"/>
                <w:b/>
                <w:bCs/>
              </w:rPr>
            </w:pPr>
            <w:r>
              <w:rPr>
                <w:rFonts w:ascii="Arial" w:hAnsi="Arial" w:cs="Arial"/>
                <w:b/>
                <w:bCs/>
                <w:sz w:val="22"/>
                <w:szCs w:val="22"/>
              </w:rPr>
              <w:t>CAPÍTULO TERCERO</w:t>
            </w:r>
          </w:p>
          <w:p w:rsidR="00F9732A" w:rsidRDefault="00F9732A" w:rsidP="00F9732A">
            <w:pPr>
              <w:jc w:val="center"/>
              <w:rPr>
                <w:rFonts w:ascii="Arial" w:hAnsi="Arial" w:cs="Arial"/>
                <w:b/>
                <w:bCs/>
              </w:rPr>
            </w:pPr>
            <w:r>
              <w:rPr>
                <w:rFonts w:ascii="Arial" w:hAnsi="Arial" w:cs="Arial"/>
                <w:b/>
                <w:bCs/>
                <w:sz w:val="22"/>
                <w:szCs w:val="22"/>
              </w:rPr>
              <w:t>DEL IMPUESTO SOBRE EL EJERCICIO DE ACTIVIDADES MERCANTILES</w:t>
            </w:r>
          </w:p>
          <w:p w:rsidR="00F9732A" w:rsidRDefault="00F9732A" w:rsidP="00F9732A">
            <w:pPr>
              <w:rPr>
                <w:rFonts w:ascii="Arial" w:hAnsi="Arial" w:cs="Arial"/>
                <w:b/>
                <w:bCs/>
              </w:rPr>
            </w:pPr>
          </w:p>
          <w:p w:rsidR="00F9732A" w:rsidRDefault="00F9732A" w:rsidP="00F9732A">
            <w:pPr>
              <w:ind w:right="50"/>
              <w:jc w:val="both"/>
              <w:rPr>
                <w:rFonts w:ascii="Arial" w:hAnsi="Arial" w:cs="Arial"/>
                <w:bCs/>
              </w:rPr>
            </w:pPr>
            <w:r>
              <w:rPr>
                <w:rFonts w:ascii="Arial" w:hAnsi="Arial" w:cs="Arial"/>
                <w:b/>
                <w:sz w:val="22"/>
                <w:szCs w:val="22"/>
              </w:rPr>
              <w:t>ARTÍCULO 4.-</w:t>
            </w:r>
            <w:r>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gravadas por el Municipio de Parras, Coahuila de Zaragoza, en los términos de las disposiciones legales aplicables.</w:t>
            </w:r>
          </w:p>
          <w:p w:rsidR="00F9732A" w:rsidRDefault="00F9732A" w:rsidP="00F9732A">
            <w:pPr>
              <w:ind w:right="50"/>
              <w:jc w:val="both"/>
              <w:rPr>
                <w:rFonts w:ascii="Arial" w:hAnsi="Arial" w:cs="Arial"/>
                <w:bCs/>
              </w:rPr>
            </w:pPr>
          </w:p>
          <w:p w:rsidR="00F9732A" w:rsidRDefault="00F9732A" w:rsidP="00F9732A">
            <w:pPr>
              <w:jc w:val="both"/>
              <w:rPr>
                <w:rFonts w:ascii="Arial" w:hAnsi="Arial" w:cs="Arial"/>
              </w:rPr>
            </w:pPr>
            <w:r>
              <w:rPr>
                <w:rFonts w:ascii="Arial" w:hAnsi="Arial" w:cs="Arial"/>
                <w:sz w:val="22"/>
                <w:szCs w:val="22"/>
              </w:rPr>
              <w:t>I.- Por Actividades Mercantiles en la vía pública en forma eventual o temporal, por comerciante, se pagará una cuota diaria o mensual, de acuerdo a lo siguiente:</w:t>
            </w:r>
          </w:p>
          <w:p w:rsidR="00F9732A" w:rsidRDefault="00F9732A" w:rsidP="00F9732A">
            <w:pPr>
              <w:rPr>
                <w:rFonts w:ascii="Arial" w:hAnsi="Arial" w:cs="Arial"/>
              </w:rPr>
            </w:pPr>
          </w:p>
          <w:p w:rsidR="00F9732A" w:rsidRDefault="00F9732A" w:rsidP="00F9732A">
            <w:pPr>
              <w:rPr>
                <w:rFonts w:ascii="Arial" w:hAnsi="Arial" w:cs="Arial"/>
              </w:rPr>
            </w:pPr>
            <w:r>
              <w:rPr>
                <w:rFonts w:ascii="Arial" w:hAnsi="Arial" w:cs="Arial"/>
                <w:sz w:val="22"/>
                <w:szCs w:val="22"/>
              </w:rPr>
              <w:t>1.- Ubicados en la periferia, plazas y parques:</w:t>
            </w:r>
          </w:p>
          <w:p w:rsidR="00F9732A" w:rsidRDefault="00F9732A" w:rsidP="00F9732A">
            <w:pPr>
              <w:rPr>
                <w:rFonts w:ascii="Arial" w:hAnsi="Arial" w:cs="Arial"/>
              </w:rPr>
            </w:pPr>
          </w:p>
          <w:p w:rsidR="00F9732A" w:rsidRDefault="00F9732A" w:rsidP="00F9732A">
            <w:pPr>
              <w:ind w:left="360"/>
              <w:rPr>
                <w:rFonts w:ascii="Arial" w:hAnsi="Arial" w:cs="Arial"/>
              </w:rPr>
            </w:pPr>
            <w:r>
              <w:rPr>
                <w:rFonts w:ascii="Arial" w:hAnsi="Arial" w:cs="Arial"/>
                <w:sz w:val="22"/>
                <w:szCs w:val="22"/>
              </w:rPr>
              <w:t xml:space="preserve">a).- Fijos  </w:t>
            </w:r>
            <w:r w:rsidR="001D14FE">
              <w:rPr>
                <w:rFonts w:ascii="Arial" w:hAnsi="Arial" w:cs="Arial"/>
                <w:sz w:val="22"/>
                <w:szCs w:val="22"/>
              </w:rPr>
              <w:t xml:space="preserve">                    </w:t>
            </w:r>
            <w:r w:rsidR="004B7F1F">
              <w:rPr>
                <w:rFonts w:ascii="Arial" w:hAnsi="Arial" w:cs="Arial"/>
                <w:sz w:val="22"/>
                <w:szCs w:val="22"/>
              </w:rPr>
              <w:t xml:space="preserve">       $  6.70 diarios     $ 197</w:t>
            </w:r>
            <w:r>
              <w:rPr>
                <w:rFonts w:ascii="Arial" w:hAnsi="Arial" w:cs="Arial"/>
                <w:sz w:val="22"/>
                <w:szCs w:val="22"/>
              </w:rPr>
              <w:t>.00 mensual.</w:t>
            </w:r>
          </w:p>
          <w:p w:rsidR="00F9732A" w:rsidRDefault="00F9732A" w:rsidP="00F9732A">
            <w:pPr>
              <w:ind w:left="360"/>
              <w:rPr>
                <w:rFonts w:ascii="Arial" w:hAnsi="Arial" w:cs="Arial"/>
              </w:rPr>
            </w:pPr>
            <w:r>
              <w:rPr>
                <w:rFonts w:ascii="Arial" w:hAnsi="Arial" w:cs="Arial"/>
                <w:sz w:val="22"/>
                <w:szCs w:val="22"/>
              </w:rPr>
              <w:t>b).- Semi-fi</w:t>
            </w:r>
            <w:r w:rsidR="004B7F1F">
              <w:rPr>
                <w:rFonts w:ascii="Arial" w:hAnsi="Arial" w:cs="Arial"/>
                <w:sz w:val="22"/>
                <w:szCs w:val="22"/>
              </w:rPr>
              <w:t xml:space="preserve">jos                  </w:t>
            </w:r>
            <w:r w:rsidR="004B7F1F">
              <w:rPr>
                <w:rFonts w:ascii="Arial" w:hAnsi="Arial" w:cs="Arial"/>
                <w:sz w:val="22"/>
                <w:szCs w:val="22"/>
              </w:rPr>
              <w:tab/>
              <w:t xml:space="preserve">   $  8.3</w:t>
            </w:r>
            <w:r w:rsidR="001D14FE">
              <w:rPr>
                <w:rFonts w:ascii="Arial" w:hAnsi="Arial" w:cs="Arial"/>
                <w:sz w:val="22"/>
                <w:szCs w:val="22"/>
              </w:rPr>
              <w:t>0 diarios     $ 249</w:t>
            </w:r>
            <w:r>
              <w:rPr>
                <w:rFonts w:ascii="Arial" w:hAnsi="Arial" w:cs="Arial"/>
                <w:sz w:val="22"/>
                <w:szCs w:val="22"/>
              </w:rPr>
              <w:t>.00 mensual.</w:t>
            </w:r>
          </w:p>
          <w:p w:rsidR="00F9732A" w:rsidRDefault="00F9732A" w:rsidP="00F9732A">
            <w:pPr>
              <w:ind w:left="360"/>
              <w:rPr>
                <w:rFonts w:ascii="Arial" w:hAnsi="Arial" w:cs="Arial"/>
              </w:rPr>
            </w:pPr>
            <w:r>
              <w:rPr>
                <w:rFonts w:ascii="Arial" w:hAnsi="Arial" w:cs="Arial"/>
                <w:sz w:val="22"/>
                <w:szCs w:val="22"/>
              </w:rPr>
              <w:t xml:space="preserve">c).- Ambulantes              </w:t>
            </w:r>
            <w:r w:rsidR="004B7F1F">
              <w:rPr>
                <w:rFonts w:ascii="Arial" w:hAnsi="Arial" w:cs="Arial"/>
                <w:sz w:val="22"/>
                <w:szCs w:val="22"/>
              </w:rPr>
              <w:t xml:space="preserve">    $  8.3</w:t>
            </w:r>
            <w:r w:rsidR="001D14FE">
              <w:rPr>
                <w:rFonts w:ascii="Arial" w:hAnsi="Arial" w:cs="Arial"/>
                <w:sz w:val="22"/>
                <w:szCs w:val="22"/>
              </w:rPr>
              <w:t>0 diarios     $ 249</w:t>
            </w:r>
            <w:r>
              <w:rPr>
                <w:rFonts w:ascii="Arial" w:hAnsi="Arial" w:cs="Arial"/>
                <w:sz w:val="22"/>
                <w:szCs w:val="22"/>
              </w:rPr>
              <w:t>.00 mensual.</w:t>
            </w:r>
          </w:p>
          <w:p w:rsidR="00F9732A" w:rsidRDefault="00F9732A" w:rsidP="00F9732A">
            <w:pPr>
              <w:ind w:left="360"/>
              <w:rPr>
                <w:rFonts w:ascii="Arial" w:hAnsi="Arial" w:cs="Arial"/>
              </w:rPr>
            </w:pPr>
            <w:r>
              <w:rPr>
                <w:rFonts w:ascii="Arial" w:hAnsi="Arial" w:cs="Arial"/>
                <w:sz w:val="22"/>
                <w:szCs w:val="22"/>
              </w:rPr>
              <w:t>d).- Vehíc</w:t>
            </w:r>
            <w:r w:rsidR="001D14FE">
              <w:rPr>
                <w:rFonts w:ascii="Arial" w:hAnsi="Arial" w:cs="Arial"/>
                <w:sz w:val="22"/>
                <w:szCs w:val="22"/>
              </w:rPr>
              <w:t>u</w:t>
            </w:r>
            <w:r w:rsidR="004B7F1F">
              <w:rPr>
                <w:rFonts w:ascii="Arial" w:hAnsi="Arial" w:cs="Arial"/>
                <w:sz w:val="22"/>
                <w:szCs w:val="22"/>
              </w:rPr>
              <w:t>los de tracción mecánica $  7.30 diarios     $ 217</w:t>
            </w:r>
            <w:r>
              <w:rPr>
                <w:rFonts w:ascii="Arial" w:hAnsi="Arial" w:cs="Arial"/>
                <w:sz w:val="22"/>
                <w:szCs w:val="22"/>
              </w:rPr>
              <w:t>.00 mensual.</w:t>
            </w:r>
          </w:p>
          <w:p w:rsidR="00F9732A" w:rsidRDefault="00F9732A" w:rsidP="00F9732A">
            <w:pPr>
              <w:rPr>
                <w:rFonts w:ascii="Arial" w:hAnsi="Arial" w:cs="Arial"/>
              </w:rPr>
            </w:pPr>
          </w:p>
          <w:p w:rsidR="00F9732A" w:rsidRDefault="00F9732A" w:rsidP="00F9732A">
            <w:pPr>
              <w:rPr>
                <w:rFonts w:ascii="Arial" w:hAnsi="Arial" w:cs="Arial"/>
              </w:rPr>
            </w:pPr>
            <w:r>
              <w:rPr>
                <w:rFonts w:ascii="Arial" w:hAnsi="Arial" w:cs="Arial"/>
                <w:sz w:val="22"/>
                <w:szCs w:val="22"/>
              </w:rPr>
              <w:t>2.- Mercados sobre ruedas:</w:t>
            </w:r>
            <w:r w:rsidR="0018341A">
              <w:rPr>
                <w:rFonts w:ascii="Arial" w:hAnsi="Arial" w:cs="Arial"/>
                <w:sz w:val="22"/>
                <w:szCs w:val="22"/>
              </w:rPr>
              <w:t xml:space="preserve">  </w:t>
            </w:r>
          </w:p>
          <w:p w:rsidR="00F9732A" w:rsidRDefault="00F9732A" w:rsidP="00F9732A">
            <w:pPr>
              <w:ind w:firstLine="360"/>
              <w:rPr>
                <w:rFonts w:ascii="Arial" w:hAnsi="Arial" w:cs="Arial"/>
              </w:rPr>
            </w:pPr>
          </w:p>
          <w:p w:rsidR="00F9732A" w:rsidRDefault="00F9732A" w:rsidP="00F9732A">
            <w:pPr>
              <w:ind w:firstLine="284"/>
              <w:rPr>
                <w:rFonts w:ascii="Arial" w:hAnsi="Arial" w:cs="Arial"/>
              </w:rPr>
            </w:pPr>
            <w:r>
              <w:rPr>
                <w:rFonts w:ascii="Arial" w:hAnsi="Arial" w:cs="Arial"/>
                <w:sz w:val="22"/>
                <w:szCs w:val="22"/>
              </w:rPr>
              <w:t>a).- Ambulantes veh</w:t>
            </w:r>
            <w:r w:rsidR="003139A2">
              <w:rPr>
                <w:rFonts w:ascii="Arial" w:hAnsi="Arial" w:cs="Arial"/>
                <w:sz w:val="22"/>
                <w:szCs w:val="22"/>
              </w:rPr>
              <w:t>íc</w:t>
            </w:r>
            <w:r w:rsidR="004B7F1F">
              <w:rPr>
                <w:rFonts w:ascii="Arial" w:hAnsi="Arial" w:cs="Arial"/>
                <w:sz w:val="22"/>
                <w:szCs w:val="22"/>
              </w:rPr>
              <w:t>ulos de tracción mecánica $ 43.5</w:t>
            </w:r>
            <w:r>
              <w:rPr>
                <w:rFonts w:ascii="Arial" w:hAnsi="Arial" w:cs="Arial"/>
                <w:sz w:val="22"/>
                <w:szCs w:val="22"/>
              </w:rPr>
              <w:t>0 diarios.</w:t>
            </w:r>
          </w:p>
          <w:p w:rsidR="00F9732A" w:rsidRDefault="00F9732A" w:rsidP="00F9732A">
            <w:pPr>
              <w:ind w:left="5950" w:hanging="5666"/>
              <w:rPr>
                <w:rFonts w:ascii="Arial" w:hAnsi="Arial" w:cs="Arial"/>
              </w:rPr>
            </w:pPr>
            <w:r>
              <w:rPr>
                <w:rFonts w:ascii="Arial" w:hAnsi="Arial" w:cs="Arial"/>
                <w:sz w:val="22"/>
                <w:szCs w:val="22"/>
              </w:rPr>
              <w:t>b).-En los mercados sobre ru</w:t>
            </w:r>
            <w:r w:rsidR="00834B1C">
              <w:rPr>
                <w:rFonts w:ascii="Arial" w:hAnsi="Arial" w:cs="Arial"/>
                <w:sz w:val="22"/>
                <w:szCs w:val="22"/>
              </w:rPr>
              <w:t>eda</w:t>
            </w:r>
            <w:r w:rsidR="004B7F1F">
              <w:rPr>
                <w:rFonts w:ascii="Arial" w:hAnsi="Arial" w:cs="Arial"/>
                <w:sz w:val="22"/>
                <w:szCs w:val="22"/>
              </w:rPr>
              <w:t>s comerciantes semifijos $ 42.50</w:t>
            </w:r>
            <w:r>
              <w:rPr>
                <w:rFonts w:ascii="Arial" w:hAnsi="Arial" w:cs="Arial"/>
                <w:sz w:val="22"/>
                <w:szCs w:val="22"/>
              </w:rPr>
              <w:t xml:space="preserve"> diarios.</w:t>
            </w:r>
          </w:p>
          <w:p w:rsidR="00F9732A" w:rsidRDefault="00F9732A" w:rsidP="00F9732A">
            <w:pPr>
              <w:ind w:left="5950" w:hanging="5666"/>
              <w:rPr>
                <w:rFonts w:ascii="Arial" w:hAnsi="Arial" w:cs="Arial"/>
              </w:rPr>
            </w:pPr>
          </w:p>
          <w:p w:rsidR="00F9732A" w:rsidRDefault="00F9732A" w:rsidP="00F9732A">
            <w:pPr>
              <w:rPr>
                <w:rFonts w:ascii="Arial" w:hAnsi="Arial" w:cs="Arial"/>
              </w:rPr>
            </w:pPr>
            <w:r>
              <w:rPr>
                <w:rFonts w:ascii="Arial" w:hAnsi="Arial" w:cs="Arial"/>
                <w:sz w:val="22"/>
                <w:szCs w:val="22"/>
              </w:rPr>
              <w:t>3.- Fiestas tradicionales:</w:t>
            </w:r>
          </w:p>
          <w:p w:rsidR="00F9732A" w:rsidRDefault="00F9732A" w:rsidP="00F9732A">
            <w:pPr>
              <w:ind w:left="360"/>
              <w:rPr>
                <w:rFonts w:ascii="Arial" w:hAnsi="Arial" w:cs="Arial"/>
              </w:rPr>
            </w:pPr>
          </w:p>
          <w:p w:rsidR="00F9732A" w:rsidRDefault="00F9732A" w:rsidP="00F9732A">
            <w:pPr>
              <w:ind w:left="360"/>
              <w:rPr>
                <w:rFonts w:ascii="Arial" w:hAnsi="Arial" w:cs="Arial"/>
              </w:rPr>
            </w:pPr>
            <w:r>
              <w:rPr>
                <w:rFonts w:ascii="Arial" w:hAnsi="Arial" w:cs="Arial"/>
                <w:sz w:val="22"/>
                <w:szCs w:val="22"/>
              </w:rPr>
              <w:t xml:space="preserve">a).- Semifijos                           </w:t>
            </w:r>
            <w:r>
              <w:rPr>
                <w:rFonts w:ascii="Arial" w:hAnsi="Arial" w:cs="Arial"/>
                <w:sz w:val="22"/>
                <w:szCs w:val="22"/>
              </w:rPr>
              <w:tab/>
              <w:t xml:space="preserve">     </w:t>
            </w:r>
            <w:r>
              <w:rPr>
                <w:rFonts w:ascii="Arial" w:hAnsi="Arial" w:cs="Arial"/>
                <w:sz w:val="22"/>
                <w:szCs w:val="22"/>
              </w:rPr>
              <w:tab/>
            </w:r>
            <w:r w:rsidR="00EF788D">
              <w:rPr>
                <w:rFonts w:ascii="Arial" w:hAnsi="Arial" w:cs="Arial"/>
                <w:sz w:val="22"/>
                <w:szCs w:val="22"/>
              </w:rPr>
              <w:t>$ 204</w:t>
            </w:r>
            <w:r w:rsidR="00834B1C">
              <w:rPr>
                <w:rFonts w:ascii="Arial" w:hAnsi="Arial" w:cs="Arial"/>
                <w:sz w:val="22"/>
                <w:szCs w:val="22"/>
              </w:rPr>
              <w:t>.4</w:t>
            </w:r>
            <w:r>
              <w:rPr>
                <w:rFonts w:ascii="Arial" w:hAnsi="Arial" w:cs="Arial"/>
                <w:sz w:val="22"/>
                <w:szCs w:val="22"/>
              </w:rPr>
              <w:t>0 diarios.</w:t>
            </w:r>
          </w:p>
          <w:p w:rsidR="00F9732A" w:rsidRDefault="00F9732A" w:rsidP="00F9732A">
            <w:pPr>
              <w:ind w:left="360"/>
              <w:rPr>
                <w:rFonts w:ascii="Arial" w:hAnsi="Arial" w:cs="Arial"/>
              </w:rPr>
            </w:pPr>
            <w:r>
              <w:rPr>
                <w:rFonts w:ascii="Arial" w:hAnsi="Arial" w:cs="Arial"/>
                <w:sz w:val="22"/>
                <w:szCs w:val="22"/>
              </w:rPr>
              <w:t xml:space="preserve">b).- Ambulantes                       </w:t>
            </w:r>
            <w:r>
              <w:rPr>
                <w:rFonts w:ascii="Arial" w:hAnsi="Arial" w:cs="Arial"/>
                <w:sz w:val="22"/>
                <w:szCs w:val="22"/>
              </w:rPr>
              <w:tab/>
              <w:t xml:space="preserve">      </w:t>
            </w:r>
            <w:r>
              <w:rPr>
                <w:rFonts w:ascii="Arial" w:hAnsi="Arial" w:cs="Arial"/>
                <w:sz w:val="22"/>
                <w:szCs w:val="22"/>
              </w:rPr>
              <w:tab/>
            </w:r>
            <w:r w:rsidR="00EF788D">
              <w:rPr>
                <w:rFonts w:ascii="Arial" w:hAnsi="Arial" w:cs="Arial"/>
                <w:sz w:val="22"/>
                <w:szCs w:val="22"/>
              </w:rPr>
              <w:t>$   43.0</w:t>
            </w:r>
            <w:r>
              <w:rPr>
                <w:rFonts w:ascii="Arial" w:hAnsi="Arial" w:cs="Arial"/>
                <w:sz w:val="22"/>
                <w:szCs w:val="22"/>
              </w:rPr>
              <w:t>0 diarios.</w:t>
            </w:r>
          </w:p>
          <w:p w:rsidR="00F9732A" w:rsidRDefault="00F9732A" w:rsidP="00F9732A">
            <w:pPr>
              <w:ind w:left="360"/>
              <w:rPr>
                <w:rFonts w:ascii="Arial" w:hAnsi="Arial" w:cs="Arial"/>
              </w:rPr>
            </w:pPr>
            <w:r>
              <w:rPr>
                <w:rFonts w:ascii="Arial" w:hAnsi="Arial" w:cs="Arial"/>
                <w:sz w:val="22"/>
                <w:szCs w:val="22"/>
              </w:rPr>
              <w:t xml:space="preserve">c).- Vehículos de tracción mecánica </w:t>
            </w:r>
            <w:r>
              <w:rPr>
                <w:rFonts w:ascii="Arial" w:hAnsi="Arial" w:cs="Arial"/>
                <w:sz w:val="22"/>
                <w:szCs w:val="22"/>
              </w:rPr>
              <w:tab/>
              <w:t xml:space="preserve">$  </w:t>
            </w:r>
            <w:r w:rsidR="00EF788D">
              <w:rPr>
                <w:rFonts w:ascii="Arial" w:hAnsi="Arial" w:cs="Arial"/>
                <w:sz w:val="22"/>
                <w:szCs w:val="22"/>
              </w:rPr>
              <w:t xml:space="preserve"> 43.0</w:t>
            </w:r>
            <w:r>
              <w:rPr>
                <w:rFonts w:ascii="Arial" w:hAnsi="Arial" w:cs="Arial"/>
                <w:sz w:val="22"/>
                <w:szCs w:val="22"/>
              </w:rPr>
              <w:t>0 diarios.</w:t>
            </w:r>
          </w:p>
          <w:p w:rsidR="00F9732A" w:rsidRDefault="00F9732A" w:rsidP="00F9732A">
            <w:pPr>
              <w:ind w:left="360"/>
              <w:rPr>
                <w:rFonts w:ascii="Arial" w:hAnsi="Arial" w:cs="Arial"/>
              </w:rPr>
            </w:pPr>
          </w:p>
          <w:p w:rsidR="00F9732A" w:rsidRDefault="00F9732A" w:rsidP="00F9732A">
            <w:pPr>
              <w:rPr>
                <w:rFonts w:ascii="Arial" w:hAnsi="Arial" w:cs="Arial"/>
              </w:rPr>
            </w:pPr>
            <w:r>
              <w:rPr>
                <w:rFonts w:ascii="Arial" w:hAnsi="Arial" w:cs="Arial"/>
                <w:sz w:val="22"/>
                <w:szCs w:val="22"/>
              </w:rPr>
              <w:t>4.- Por los servicios de licencias de funcionamiento de locales comerciales establecidos en el municipio, se cobraran los siguientes derechos en base a los ingresos anuales de acuerdo a la presente tabla:</w:t>
            </w:r>
          </w:p>
          <w:p w:rsidR="00F9732A" w:rsidRDefault="00F9732A" w:rsidP="00F9732A">
            <w:pPr>
              <w:ind w:left="2832" w:firstLine="48"/>
              <w:rPr>
                <w:rFonts w:ascii="Arial" w:hAnsi="Arial" w:cs="Arial"/>
                <w:b/>
              </w:rPr>
            </w:pPr>
          </w:p>
          <w:p w:rsidR="00F9732A" w:rsidRDefault="00F9732A" w:rsidP="00F9732A">
            <w:pPr>
              <w:rPr>
                <w:rFonts w:ascii="Arial" w:hAnsi="Arial" w:cs="Arial"/>
                <w:b/>
              </w:rPr>
            </w:pPr>
            <w:r>
              <w:rPr>
                <w:rFonts w:ascii="Arial" w:hAnsi="Arial" w:cs="Arial"/>
                <w:b/>
                <w:sz w:val="22"/>
                <w:szCs w:val="22"/>
              </w:rPr>
              <w:t xml:space="preserve">             INGRESOS                                      CUOTA</w:t>
            </w:r>
          </w:p>
          <w:p w:rsidR="00F9732A" w:rsidRDefault="00F9732A" w:rsidP="00F9732A">
            <w:pPr>
              <w:rPr>
                <w:rFonts w:ascii="Arial" w:hAnsi="Arial" w:cs="Arial"/>
              </w:rPr>
            </w:pPr>
            <w:r>
              <w:rPr>
                <w:rFonts w:ascii="Arial" w:hAnsi="Arial" w:cs="Arial"/>
                <w:sz w:val="22"/>
                <w:szCs w:val="22"/>
              </w:rPr>
              <w:t xml:space="preserve"> </w:t>
            </w:r>
          </w:p>
          <w:p w:rsidR="00F9732A" w:rsidRDefault="00F9732A" w:rsidP="00F9732A">
            <w:pPr>
              <w:rPr>
                <w:rFonts w:ascii="Arial" w:hAnsi="Arial" w:cs="Arial"/>
              </w:rPr>
            </w:pPr>
            <w:r>
              <w:rPr>
                <w:rFonts w:ascii="Arial" w:hAnsi="Arial" w:cs="Arial"/>
                <w:sz w:val="22"/>
                <w:szCs w:val="22"/>
              </w:rPr>
              <w:t xml:space="preserve">             0.01      </w:t>
            </w:r>
            <w:r w:rsidR="00EF788D">
              <w:rPr>
                <w:rFonts w:ascii="Arial" w:hAnsi="Arial" w:cs="Arial"/>
                <w:sz w:val="22"/>
                <w:szCs w:val="22"/>
              </w:rPr>
              <w:t xml:space="preserve"> a         </w:t>
            </w:r>
            <w:r>
              <w:rPr>
                <w:rFonts w:ascii="Arial" w:hAnsi="Arial" w:cs="Arial"/>
                <w:sz w:val="22"/>
                <w:szCs w:val="22"/>
              </w:rPr>
              <w:t xml:space="preserve">    </w:t>
            </w:r>
            <w:r w:rsidR="00EF788D">
              <w:rPr>
                <w:rFonts w:ascii="Arial" w:hAnsi="Arial" w:cs="Arial"/>
                <w:sz w:val="22"/>
                <w:szCs w:val="22"/>
              </w:rPr>
              <w:t>50,000.00</w:t>
            </w:r>
            <w:r w:rsidR="00EF788D">
              <w:rPr>
                <w:rFonts w:ascii="Arial" w:hAnsi="Arial" w:cs="Arial"/>
                <w:sz w:val="22"/>
                <w:szCs w:val="22"/>
              </w:rPr>
              <w:tab/>
              <w:t>$ 252</w:t>
            </w:r>
            <w:r>
              <w:rPr>
                <w:rFonts w:ascii="Arial" w:hAnsi="Arial" w:cs="Arial"/>
                <w:sz w:val="22"/>
                <w:szCs w:val="22"/>
              </w:rPr>
              <w:t>.00.</w:t>
            </w:r>
          </w:p>
          <w:p w:rsidR="00F9732A" w:rsidRDefault="00F9732A" w:rsidP="00F9732A">
            <w:pPr>
              <w:rPr>
                <w:rFonts w:ascii="Arial" w:hAnsi="Arial" w:cs="Arial"/>
              </w:rPr>
            </w:pPr>
            <w:r>
              <w:rPr>
                <w:rFonts w:ascii="Arial" w:hAnsi="Arial" w:cs="Arial"/>
                <w:sz w:val="22"/>
                <w:szCs w:val="22"/>
              </w:rPr>
              <w:t xml:space="preserve">     50,001.00</w:t>
            </w:r>
            <w:r>
              <w:rPr>
                <w:rFonts w:ascii="Arial" w:hAnsi="Arial" w:cs="Arial"/>
                <w:sz w:val="22"/>
                <w:szCs w:val="22"/>
              </w:rPr>
              <w:tab/>
              <w:t xml:space="preserve">    a            </w:t>
            </w:r>
            <w:r w:rsidR="00EF788D">
              <w:rPr>
                <w:rFonts w:ascii="Arial" w:hAnsi="Arial" w:cs="Arial"/>
                <w:sz w:val="22"/>
                <w:szCs w:val="22"/>
              </w:rPr>
              <w:t>250,000.00</w:t>
            </w:r>
            <w:r w:rsidR="00EF788D">
              <w:rPr>
                <w:rFonts w:ascii="Arial" w:hAnsi="Arial" w:cs="Arial"/>
                <w:sz w:val="22"/>
                <w:szCs w:val="22"/>
              </w:rPr>
              <w:tab/>
              <w:t>$ 304</w:t>
            </w:r>
            <w:r>
              <w:rPr>
                <w:rFonts w:ascii="Arial" w:hAnsi="Arial" w:cs="Arial"/>
                <w:sz w:val="22"/>
                <w:szCs w:val="22"/>
              </w:rPr>
              <w:t>.00.</w:t>
            </w:r>
          </w:p>
          <w:p w:rsidR="00F9732A" w:rsidRDefault="00F9732A" w:rsidP="00F9732A">
            <w:pPr>
              <w:rPr>
                <w:rFonts w:ascii="Arial" w:hAnsi="Arial" w:cs="Arial"/>
              </w:rPr>
            </w:pPr>
            <w:r>
              <w:rPr>
                <w:rFonts w:ascii="Arial" w:hAnsi="Arial" w:cs="Arial"/>
                <w:sz w:val="22"/>
                <w:szCs w:val="22"/>
              </w:rPr>
              <w:t xml:space="preserve">   250,001.00</w:t>
            </w:r>
            <w:r>
              <w:rPr>
                <w:rFonts w:ascii="Arial" w:hAnsi="Arial" w:cs="Arial"/>
                <w:sz w:val="22"/>
                <w:szCs w:val="22"/>
              </w:rPr>
              <w:tab/>
              <w:t xml:space="preserve">    a            </w:t>
            </w:r>
            <w:r w:rsidR="00EF788D">
              <w:rPr>
                <w:rFonts w:ascii="Arial" w:hAnsi="Arial" w:cs="Arial"/>
                <w:sz w:val="22"/>
                <w:szCs w:val="22"/>
              </w:rPr>
              <w:t>500,000.00</w:t>
            </w:r>
            <w:r w:rsidR="00EF788D">
              <w:rPr>
                <w:rFonts w:ascii="Arial" w:hAnsi="Arial" w:cs="Arial"/>
                <w:sz w:val="22"/>
                <w:szCs w:val="22"/>
              </w:rPr>
              <w:tab/>
              <w:t>$ 343</w:t>
            </w:r>
            <w:r>
              <w:rPr>
                <w:rFonts w:ascii="Arial" w:hAnsi="Arial" w:cs="Arial"/>
                <w:sz w:val="22"/>
                <w:szCs w:val="22"/>
              </w:rPr>
              <w:t>.00.</w:t>
            </w:r>
          </w:p>
          <w:p w:rsidR="00F9732A" w:rsidRDefault="00F9732A" w:rsidP="00F9732A">
            <w:pPr>
              <w:rPr>
                <w:rFonts w:ascii="Arial" w:hAnsi="Arial" w:cs="Arial"/>
              </w:rPr>
            </w:pPr>
            <w:r>
              <w:rPr>
                <w:rFonts w:ascii="Arial" w:hAnsi="Arial" w:cs="Arial"/>
                <w:sz w:val="22"/>
                <w:szCs w:val="22"/>
              </w:rPr>
              <w:t xml:space="preserve">   500,001.00</w:t>
            </w:r>
            <w:r>
              <w:rPr>
                <w:rFonts w:ascii="Arial" w:hAnsi="Arial" w:cs="Arial"/>
                <w:sz w:val="22"/>
                <w:szCs w:val="22"/>
              </w:rPr>
              <w:tab/>
              <w:t xml:space="preserve">    a        </w:t>
            </w:r>
            <w:r w:rsidR="00EF788D">
              <w:rPr>
                <w:rFonts w:ascii="Arial" w:hAnsi="Arial" w:cs="Arial"/>
                <w:sz w:val="22"/>
                <w:szCs w:val="22"/>
              </w:rPr>
              <w:t>1, 000,000.00</w:t>
            </w:r>
            <w:r w:rsidR="00EF788D">
              <w:rPr>
                <w:rFonts w:ascii="Arial" w:hAnsi="Arial" w:cs="Arial"/>
                <w:sz w:val="22"/>
                <w:szCs w:val="22"/>
              </w:rPr>
              <w:tab/>
              <w:t>$ 425</w:t>
            </w:r>
            <w:r>
              <w:rPr>
                <w:rFonts w:ascii="Arial" w:hAnsi="Arial" w:cs="Arial"/>
                <w:sz w:val="22"/>
                <w:szCs w:val="22"/>
              </w:rPr>
              <w:t>.00.</w:t>
            </w:r>
          </w:p>
          <w:p w:rsidR="00F9732A" w:rsidRDefault="00F9732A" w:rsidP="00F9732A">
            <w:pPr>
              <w:rPr>
                <w:rFonts w:ascii="Arial" w:hAnsi="Arial" w:cs="Arial"/>
              </w:rPr>
            </w:pPr>
            <w:r>
              <w:rPr>
                <w:rFonts w:ascii="Arial" w:hAnsi="Arial" w:cs="Arial"/>
                <w:sz w:val="22"/>
                <w:szCs w:val="22"/>
              </w:rPr>
              <w:t>1,000,001.00</w:t>
            </w:r>
            <w:r>
              <w:rPr>
                <w:rFonts w:ascii="Arial" w:hAnsi="Arial" w:cs="Arial"/>
                <w:sz w:val="22"/>
                <w:szCs w:val="22"/>
              </w:rPr>
              <w:tab/>
              <w:t xml:space="preserve">                </w:t>
            </w:r>
            <w:r w:rsidR="00EF788D">
              <w:rPr>
                <w:rFonts w:ascii="Arial" w:hAnsi="Arial" w:cs="Arial"/>
                <w:sz w:val="22"/>
                <w:szCs w:val="22"/>
              </w:rPr>
              <w:t>en adelante</w:t>
            </w:r>
            <w:r w:rsidR="00EF788D">
              <w:rPr>
                <w:rFonts w:ascii="Arial" w:hAnsi="Arial" w:cs="Arial"/>
                <w:sz w:val="22"/>
                <w:szCs w:val="22"/>
              </w:rPr>
              <w:tab/>
              <w:t>$ 852</w:t>
            </w:r>
            <w:r>
              <w:rPr>
                <w:rFonts w:ascii="Arial" w:hAnsi="Arial" w:cs="Arial"/>
                <w:sz w:val="22"/>
                <w:szCs w:val="22"/>
              </w:rPr>
              <w:t>.00.</w:t>
            </w:r>
          </w:p>
          <w:p w:rsidR="00F9732A" w:rsidRDefault="00F9732A" w:rsidP="00F9732A">
            <w:pPr>
              <w:rPr>
                <w:rFonts w:ascii="Arial" w:hAnsi="Arial" w:cs="Arial"/>
              </w:rPr>
            </w:pPr>
          </w:p>
          <w:p w:rsidR="00F9732A" w:rsidRDefault="00F9732A" w:rsidP="00F9732A">
            <w:pPr>
              <w:rPr>
                <w:rFonts w:ascii="Arial" w:hAnsi="Arial" w:cs="Arial"/>
              </w:rPr>
            </w:pPr>
            <w:r>
              <w:rPr>
                <w:rFonts w:ascii="Arial" w:hAnsi="Arial" w:cs="Arial"/>
                <w:sz w:val="22"/>
                <w:szCs w:val="22"/>
              </w:rPr>
              <w:t>Los comercios ambulantes fijos y semif</w:t>
            </w:r>
            <w:r w:rsidR="00FD4A96">
              <w:rPr>
                <w:rFonts w:ascii="Arial" w:hAnsi="Arial" w:cs="Arial"/>
                <w:sz w:val="22"/>
                <w:szCs w:val="22"/>
              </w:rPr>
              <w:t>ijos cubrirán una cuota de $ 206</w:t>
            </w:r>
            <w:r>
              <w:rPr>
                <w:rFonts w:ascii="Arial" w:hAnsi="Arial" w:cs="Arial"/>
                <w:sz w:val="22"/>
                <w:szCs w:val="22"/>
              </w:rPr>
              <w:t>.00 anual.</w:t>
            </w:r>
          </w:p>
          <w:p w:rsidR="00F9732A" w:rsidRDefault="00F9732A" w:rsidP="00F9732A">
            <w:pPr>
              <w:rPr>
                <w:rFonts w:ascii="Arial" w:hAnsi="Arial" w:cs="Arial"/>
              </w:rPr>
            </w:pPr>
          </w:p>
          <w:p w:rsidR="00F9732A" w:rsidRDefault="00F9732A" w:rsidP="00F9732A">
            <w:pPr>
              <w:rPr>
                <w:rFonts w:ascii="Arial" w:hAnsi="Arial" w:cs="Arial"/>
              </w:rPr>
            </w:pPr>
            <w:r>
              <w:rPr>
                <w:rFonts w:ascii="Arial" w:hAnsi="Arial" w:cs="Arial"/>
                <w:sz w:val="22"/>
                <w:szCs w:val="22"/>
              </w:rPr>
              <w:t>Por el registro en el Padrón Municipal, se</w:t>
            </w:r>
            <w:r w:rsidR="00FD4A96">
              <w:rPr>
                <w:rFonts w:ascii="Arial" w:hAnsi="Arial" w:cs="Arial"/>
                <w:sz w:val="22"/>
                <w:szCs w:val="22"/>
              </w:rPr>
              <w:t xml:space="preserve"> pagara una cuota única de $ 206</w:t>
            </w:r>
            <w:r>
              <w:rPr>
                <w:rFonts w:ascii="Arial" w:hAnsi="Arial" w:cs="Arial"/>
                <w:sz w:val="22"/>
                <w:szCs w:val="22"/>
              </w:rPr>
              <w:t>.00.</w:t>
            </w:r>
          </w:p>
          <w:p w:rsidR="00F9732A" w:rsidRDefault="00F9732A" w:rsidP="00F9732A">
            <w:pPr>
              <w:ind w:right="50"/>
              <w:rPr>
                <w:rFonts w:ascii="Arial" w:hAnsi="Arial" w:cs="Arial"/>
                <w:bCs/>
              </w:rPr>
            </w:pPr>
          </w:p>
          <w:p w:rsidR="00F9732A" w:rsidRDefault="00F9732A" w:rsidP="00F9732A">
            <w:pPr>
              <w:jc w:val="both"/>
              <w:rPr>
                <w:rFonts w:ascii="Arial" w:hAnsi="Arial" w:cs="Arial"/>
              </w:rPr>
            </w:pPr>
            <w:r>
              <w:rPr>
                <w:rFonts w:ascii="Arial" w:hAnsi="Arial" w:cs="Arial"/>
                <w:sz w:val="22"/>
                <w:szCs w:val="22"/>
              </w:rPr>
              <w:t xml:space="preserve">Se exceptúa del cobro comprendido dentro de este artículo, a las personas físicas que desarrollen actividades no comprendidas en la ley de impuesto al valor agregado o expresamente exceptuadas por la misma del pago de este impuesto y además, susceptibles de ser gravadas por los municipios y el estado que sean voceadores de periódicos y que tengan como actividad preponderante la venta de </w:t>
            </w:r>
            <w:r>
              <w:rPr>
                <w:rFonts w:ascii="Arial" w:hAnsi="Arial" w:cs="Arial"/>
                <w:sz w:val="22"/>
                <w:szCs w:val="22"/>
              </w:rPr>
              <w:lastRenderedPageBreak/>
              <w:t>periódicos, así sea en cruceros , esquinas, banquetas, caminando, en bicicletas o bajo cualquier otra forma  de comercialización del periódico. Lo anterior por considerarse una actividad que contribuye al ejercicio de la libertad de expresión al mismo tiempo que fomenta el derecho a la información y a la lectura.</w:t>
            </w:r>
          </w:p>
          <w:p w:rsidR="00F9732A" w:rsidRDefault="00F9732A" w:rsidP="00F9732A">
            <w:pPr>
              <w:ind w:right="50"/>
              <w:rPr>
                <w:rFonts w:ascii="Arial" w:hAnsi="Arial" w:cs="Arial"/>
                <w:bCs/>
              </w:rPr>
            </w:pPr>
          </w:p>
          <w:p w:rsidR="00F9732A" w:rsidRDefault="00F9732A" w:rsidP="00F9732A">
            <w:pPr>
              <w:ind w:right="50"/>
              <w:rPr>
                <w:rFonts w:ascii="Arial" w:hAnsi="Arial" w:cs="Arial"/>
                <w:bCs/>
              </w:rPr>
            </w:pPr>
          </w:p>
          <w:p w:rsidR="00F9732A" w:rsidRDefault="00F9732A" w:rsidP="00F9732A">
            <w:pPr>
              <w:jc w:val="center"/>
              <w:rPr>
                <w:rFonts w:ascii="Arial" w:hAnsi="Arial" w:cs="Arial"/>
                <w:b/>
                <w:bCs/>
              </w:rPr>
            </w:pPr>
            <w:r>
              <w:rPr>
                <w:rFonts w:ascii="Arial" w:hAnsi="Arial" w:cs="Arial"/>
                <w:b/>
                <w:bCs/>
                <w:sz w:val="22"/>
                <w:szCs w:val="22"/>
              </w:rPr>
              <w:t>CAPÍTULO CUARTO</w:t>
            </w:r>
          </w:p>
          <w:p w:rsidR="00F9732A" w:rsidRDefault="00F9732A" w:rsidP="00F9732A">
            <w:pPr>
              <w:jc w:val="center"/>
              <w:rPr>
                <w:rFonts w:ascii="Arial" w:hAnsi="Arial" w:cs="Arial"/>
                <w:b/>
                <w:bCs/>
              </w:rPr>
            </w:pPr>
            <w:r>
              <w:rPr>
                <w:rFonts w:ascii="Arial" w:hAnsi="Arial" w:cs="Arial"/>
                <w:b/>
                <w:bCs/>
                <w:sz w:val="22"/>
                <w:szCs w:val="22"/>
              </w:rPr>
              <w:t>DEL IMPUESTO SOBRE ESPECTÁCULOS Y DIVERSIONES PÚBLICAS</w:t>
            </w:r>
          </w:p>
          <w:p w:rsidR="00F9732A" w:rsidRDefault="00F9732A" w:rsidP="00F9732A">
            <w:pPr>
              <w:ind w:right="50"/>
              <w:rPr>
                <w:rFonts w:ascii="Arial" w:hAnsi="Arial" w:cs="Arial"/>
                <w:b/>
              </w:rPr>
            </w:pPr>
          </w:p>
          <w:p w:rsidR="00F9732A" w:rsidRDefault="00F9732A" w:rsidP="00F9732A">
            <w:pPr>
              <w:jc w:val="both"/>
              <w:rPr>
                <w:rFonts w:ascii="Arial" w:hAnsi="Arial" w:cs="Arial"/>
              </w:rPr>
            </w:pPr>
            <w:r>
              <w:rPr>
                <w:rFonts w:ascii="Arial" w:hAnsi="Arial" w:cs="Arial"/>
                <w:b/>
                <w:sz w:val="22"/>
                <w:szCs w:val="22"/>
              </w:rPr>
              <w:t>ARTÍCULO 5.-</w:t>
            </w:r>
            <w:r>
              <w:rPr>
                <w:rFonts w:ascii="Arial" w:hAnsi="Arial" w:cs="Arial"/>
                <w:bCs/>
                <w:sz w:val="22"/>
                <w:szCs w:val="22"/>
              </w:rPr>
              <w:t xml:space="preserve"> Es objeto de este impuesto la realización de espectáculos y diversiones públicas no grabadas por el Impuesto al Valor Agregado, </w:t>
            </w:r>
            <w:r>
              <w:rPr>
                <w:rFonts w:ascii="Arial" w:hAnsi="Arial" w:cs="Arial"/>
                <w:sz w:val="22"/>
                <w:szCs w:val="22"/>
              </w:rPr>
              <w:t>se pagará de conformidad a los conceptos, tasas y cuotas siguientes:</w:t>
            </w:r>
          </w:p>
          <w:p w:rsidR="00F9732A" w:rsidRDefault="00F9732A" w:rsidP="00F9732A">
            <w:pPr>
              <w:ind w:right="50"/>
              <w:rPr>
                <w:rFonts w:ascii="Arial" w:hAnsi="Arial" w:cs="Arial"/>
                <w:bCs/>
              </w:rPr>
            </w:pPr>
          </w:p>
          <w:p w:rsidR="00F9732A" w:rsidRDefault="00F9732A" w:rsidP="00F9732A">
            <w:pPr>
              <w:jc w:val="both"/>
              <w:rPr>
                <w:rFonts w:ascii="Arial" w:hAnsi="Arial" w:cs="Arial"/>
              </w:rPr>
            </w:pPr>
            <w:r>
              <w:rPr>
                <w:rFonts w:ascii="Arial" w:hAnsi="Arial" w:cs="Arial"/>
                <w:sz w:val="22"/>
                <w:szCs w:val="22"/>
              </w:rPr>
              <w:t>I.- Bailes públicos 11% sobre ingresos brutos.</w:t>
            </w:r>
          </w:p>
          <w:p w:rsidR="00F9732A" w:rsidRPr="00FD4A96" w:rsidRDefault="00F9732A" w:rsidP="00F9732A">
            <w:pPr>
              <w:jc w:val="both"/>
              <w:rPr>
                <w:rFonts w:ascii="Arial" w:hAnsi="Arial" w:cs="Arial"/>
                <w:sz w:val="22"/>
                <w:szCs w:val="22"/>
              </w:rPr>
            </w:pPr>
            <w:r>
              <w:rPr>
                <w:rFonts w:ascii="Arial" w:hAnsi="Arial" w:cs="Arial"/>
                <w:sz w:val="22"/>
                <w:szCs w:val="22"/>
              </w:rPr>
              <w:t xml:space="preserve">    </w:t>
            </w:r>
            <w:r w:rsidR="00FD4A96">
              <w:rPr>
                <w:rFonts w:ascii="Arial" w:hAnsi="Arial" w:cs="Arial"/>
                <w:sz w:val="22"/>
                <w:szCs w:val="22"/>
              </w:rPr>
              <w:t>Bailes Privados  $ 207</w:t>
            </w:r>
            <w:r>
              <w:rPr>
                <w:rFonts w:ascii="Arial" w:hAnsi="Arial" w:cs="Arial"/>
                <w:sz w:val="22"/>
                <w:szCs w:val="22"/>
              </w:rPr>
              <w:t>.00 por evento.</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Bailes privados; en los casos de que estas actividades sean organizadas con objeto de recabar fondos para fines de beneficencia o de carácter familiar, no se realizará cobro alguno.</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II.- Espectáculos deportivos, jaripeos y similares 5% sobre ingresos brutos.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III.- Espectáculos culturales, no se realizara cobro alguno.</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IV.-Espectáculos  musicales y artísticos 5%  sobre ingresos brutos.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V.- Cualquier otra diversión o espectáculo no gravado con el Impuesto al Valor Agregado pagara 5% sobre ingresos brutos.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VI.- Exhibición y concursos 5% sobre ingresos brutos.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VII.- Salones con Rockolas y/o aparatos musicales, donde se ex</w:t>
            </w:r>
            <w:r w:rsidR="00245FED">
              <w:rPr>
                <w:rFonts w:ascii="Arial" w:hAnsi="Arial" w:cs="Arial"/>
                <w:sz w:val="22"/>
                <w:szCs w:val="22"/>
              </w:rPr>
              <w:t>pendan bebidas alcohólicas $ 148</w:t>
            </w:r>
            <w:r>
              <w:rPr>
                <w:rFonts w:ascii="Arial" w:hAnsi="Arial" w:cs="Arial"/>
                <w:sz w:val="22"/>
                <w:szCs w:val="22"/>
              </w:rPr>
              <w:t>.00 mensual.</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lastRenderedPageBreak/>
              <w:t>VIII.- Billares, por mesa de billar instalada en locales sin venta de bebidas alcohól</w:t>
            </w:r>
            <w:r w:rsidR="00FD4A96">
              <w:rPr>
                <w:rFonts w:ascii="Arial" w:hAnsi="Arial" w:cs="Arial"/>
                <w:sz w:val="22"/>
                <w:szCs w:val="22"/>
              </w:rPr>
              <w:t>icas $ 99.0</w:t>
            </w:r>
            <w:r>
              <w:rPr>
                <w:rFonts w:ascii="Arial" w:hAnsi="Arial" w:cs="Arial"/>
                <w:sz w:val="22"/>
                <w:szCs w:val="22"/>
              </w:rPr>
              <w:t>0 en locales en donde se ex</w:t>
            </w:r>
            <w:r w:rsidR="00FD4A96">
              <w:rPr>
                <w:rFonts w:ascii="Arial" w:hAnsi="Arial" w:cs="Arial"/>
                <w:sz w:val="22"/>
                <w:szCs w:val="22"/>
              </w:rPr>
              <w:t>pendan bebidas alcohólicas $ 195</w:t>
            </w:r>
            <w:r>
              <w:rPr>
                <w:rFonts w:ascii="Arial" w:hAnsi="Arial" w:cs="Arial"/>
                <w:sz w:val="22"/>
                <w:szCs w:val="22"/>
              </w:rPr>
              <w:t>.00 mensual.</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IX.- Espectáculos Teatrales 4.4% sobre ingresos brutos.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X.- Funciones de circos y carpas 5% sobre ingresos brutos.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XI.- Kermeses y otras diversiones lucrativas 5.5% sobre los ingresos brutos.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En el caso de que las actividades sean organizadas para recabar fondos con fines de beneficencia y por instituciones de beneficencia, se bonificará hasta un porcentaje similar al  impuesto respectivo.</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XII.- Juegos Mecánicos y Electromecánicos se pagara por juego 6.25% sobre el ingreso bruto obtenido, juegos electrónicos, por cada máquina que opere por medio de monedas o fichas y los</w:t>
            </w:r>
            <w:r w:rsidR="00FD4A96">
              <w:rPr>
                <w:rFonts w:ascii="Arial" w:hAnsi="Arial" w:cs="Arial"/>
                <w:sz w:val="22"/>
                <w:szCs w:val="22"/>
              </w:rPr>
              <w:t xml:space="preserve"> juegos de video se pagara $ 426</w:t>
            </w:r>
            <w:r>
              <w:rPr>
                <w:rFonts w:ascii="Arial" w:hAnsi="Arial" w:cs="Arial"/>
                <w:sz w:val="22"/>
                <w:szCs w:val="22"/>
              </w:rPr>
              <w:t>.00 semestrales, en el mes de enero el primer semestre y el mes de julio el segundo semestre.</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XIII.- Expedición de licencia de funcionamiento para video-juegos, por primer</w:t>
            </w:r>
            <w:r w:rsidR="00FD4A96">
              <w:rPr>
                <w:rFonts w:ascii="Arial" w:hAnsi="Arial" w:cs="Arial"/>
                <w:sz w:val="22"/>
                <w:szCs w:val="22"/>
              </w:rPr>
              <w:t>a vez, por cada videojuego $ 239</w:t>
            </w:r>
            <w:r>
              <w:rPr>
                <w:rFonts w:ascii="Arial" w:hAnsi="Arial" w:cs="Arial"/>
                <w:sz w:val="22"/>
                <w:szCs w:val="22"/>
              </w:rPr>
              <w:t>.00.</w:t>
            </w:r>
          </w:p>
          <w:p w:rsidR="00F9732A" w:rsidRDefault="00F9732A" w:rsidP="00F9732A">
            <w:pPr>
              <w:ind w:right="50"/>
              <w:rPr>
                <w:rFonts w:ascii="Arial" w:hAnsi="Arial" w:cs="Arial"/>
                <w:bCs/>
              </w:rPr>
            </w:pPr>
          </w:p>
          <w:p w:rsidR="00F9732A" w:rsidRDefault="00F9732A" w:rsidP="00F9732A">
            <w:pPr>
              <w:ind w:right="50"/>
              <w:rPr>
                <w:rFonts w:ascii="Arial" w:hAnsi="Arial" w:cs="Arial"/>
                <w:bCs/>
              </w:rPr>
            </w:pPr>
          </w:p>
          <w:p w:rsidR="00F9732A" w:rsidRPr="00F9732A" w:rsidRDefault="00F9732A" w:rsidP="00F9732A">
            <w:pPr>
              <w:jc w:val="center"/>
              <w:rPr>
                <w:rFonts w:ascii="Arial" w:hAnsi="Arial" w:cs="Arial"/>
                <w:b/>
                <w:bCs/>
                <w:sz w:val="22"/>
                <w:szCs w:val="22"/>
              </w:rPr>
            </w:pPr>
            <w:r w:rsidRPr="00F9732A">
              <w:rPr>
                <w:rFonts w:ascii="Arial" w:hAnsi="Arial" w:cs="Arial"/>
                <w:b/>
                <w:bCs/>
                <w:sz w:val="22"/>
                <w:szCs w:val="22"/>
              </w:rPr>
              <w:t>CAPÍTULO QUINTO</w:t>
            </w:r>
          </w:p>
          <w:p w:rsidR="00F9732A" w:rsidRPr="00F9732A" w:rsidRDefault="00F9732A" w:rsidP="00F9732A">
            <w:pPr>
              <w:jc w:val="center"/>
              <w:rPr>
                <w:rFonts w:ascii="Arial" w:hAnsi="Arial" w:cs="Arial"/>
                <w:b/>
                <w:bCs/>
                <w:sz w:val="22"/>
                <w:szCs w:val="22"/>
              </w:rPr>
            </w:pPr>
            <w:r w:rsidRPr="00F9732A">
              <w:rPr>
                <w:rFonts w:ascii="Arial" w:hAnsi="Arial" w:cs="Arial"/>
                <w:b/>
                <w:bCs/>
                <w:sz w:val="22"/>
                <w:szCs w:val="22"/>
              </w:rPr>
              <w:t>DEL IMPUESTO SOBRE LOTERÍAS, RIFAS Y SORTEOS</w:t>
            </w:r>
          </w:p>
          <w:p w:rsidR="00F9732A" w:rsidRPr="00F9732A" w:rsidRDefault="00F9732A" w:rsidP="00F9732A">
            <w:pPr>
              <w:ind w:right="50"/>
              <w:rPr>
                <w:rFonts w:ascii="Arial" w:hAnsi="Arial" w:cs="Arial"/>
                <w:b/>
                <w:sz w:val="20"/>
                <w:szCs w:val="20"/>
              </w:rPr>
            </w:pPr>
          </w:p>
          <w:p w:rsidR="00F9732A" w:rsidRDefault="00F9732A" w:rsidP="00F9732A">
            <w:pPr>
              <w:ind w:right="50"/>
              <w:jc w:val="both"/>
              <w:rPr>
                <w:rFonts w:ascii="Arial" w:hAnsi="Arial" w:cs="Arial"/>
                <w:bCs/>
              </w:rPr>
            </w:pPr>
            <w:r w:rsidRPr="00F9732A">
              <w:rPr>
                <w:rFonts w:ascii="Arial" w:hAnsi="Arial" w:cs="Arial"/>
                <w:b/>
                <w:sz w:val="22"/>
                <w:szCs w:val="22"/>
              </w:rPr>
              <w:t>ARTÍCULO 6.-</w:t>
            </w:r>
            <w:r w:rsidRPr="00F9732A">
              <w:rPr>
                <w:rFonts w:ascii="Arial" w:hAnsi="Arial" w:cs="Arial"/>
                <w:bCs/>
                <w:sz w:val="22"/>
                <w:szCs w:val="22"/>
              </w:rPr>
              <w:t xml:space="preserve">Es objeto de este impuesto la realización o explotación de loterías, rifas y sorteos o juegos permitidos y autorizados conforme a la Ley Federal de Juegos y Sorteos. </w:t>
            </w:r>
            <w:r w:rsidRPr="00F9732A">
              <w:rPr>
                <w:rFonts w:ascii="Arial" w:hAnsi="Arial" w:cs="Arial"/>
                <w:sz w:val="22"/>
                <w:szCs w:val="22"/>
              </w:rPr>
              <w:t>Se pagará con la tasa del 11% sobre el valor de los ingresos que se perciban cuando se trate de eventos con fines de lucro, en el caso de que éstos sean con el propósito para promover ventas, servicios u otros, se pagará el mismo porcentaje, aplicando sobre el valor comercial de los premios. Previo permiso de la Secretaría de Gobernación</w:t>
            </w:r>
            <w:r>
              <w:rPr>
                <w:rFonts w:ascii="Arial" w:hAnsi="Arial" w:cs="Arial"/>
                <w:sz w:val="22"/>
                <w:szCs w:val="22"/>
              </w:rPr>
              <w:t>.</w:t>
            </w:r>
          </w:p>
          <w:p w:rsidR="00F9732A" w:rsidRPr="00F9732A" w:rsidRDefault="00F9732A" w:rsidP="00F9732A">
            <w:pPr>
              <w:ind w:right="50"/>
              <w:rPr>
                <w:rFonts w:ascii="Arial" w:hAnsi="Arial" w:cs="Arial"/>
                <w:bCs/>
                <w:sz w:val="12"/>
                <w:szCs w:val="12"/>
              </w:rPr>
            </w:pPr>
          </w:p>
          <w:p w:rsidR="00F9732A" w:rsidRDefault="00F9732A" w:rsidP="00F9732A">
            <w:pPr>
              <w:jc w:val="center"/>
              <w:rPr>
                <w:rFonts w:ascii="Arial" w:hAnsi="Arial" w:cs="Arial"/>
                <w:b/>
                <w:bCs/>
              </w:rPr>
            </w:pPr>
            <w:r>
              <w:rPr>
                <w:rFonts w:ascii="Arial" w:hAnsi="Arial" w:cs="Arial"/>
                <w:b/>
                <w:bCs/>
                <w:sz w:val="22"/>
                <w:szCs w:val="22"/>
              </w:rPr>
              <w:t>CAPÍTULO SÉXTO</w:t>
            </w:r>
          </w:p>
          <w:p w:rsidR="00F9732A" w:rsidRDefault="00F9732A" w:rsidP="00F9732A">
            <w:pPr>
              <w:jc w:val="center"/>
              <w:rPr>
                <w:rFonts w:ascii="Arial" w:hAnsi="Arial" w:cs="Arial"/>
                <w:b/>
                <w:bCs/>
              </w:rPr>
            </w:pPr>
            <w:r>
              <w:rPr>
                <w:rFonts w:ascii="Arial" w:hAnsi="Arial" w:cs="Arial"/>
                <w:b/>
                <w:bCs/>
                <w:sz w:val="22"/>
                <w:szCs w:val="22"/>
              </w:rPr>
              <w:lastRenderedPageBreak/>
              <w:t>DE LAS CONTRIBUCIONES ESPECIALES</w:t>
            </w:r>
          </w:p>
          <w:p w:rsidR="00F9732A" w:rsidRDefault="00F9732A" w:rsidP="00F9732A">
            <w:pPr>
              <w:jc w:val="center"/>
              <w:rPr>
                <w:rFonts w:ascii="Arial" w:hAnsi="Arial" w:cs="Arial"/>
                <w:b/>
                <w:bCs/>
              </w:rPr>
            </w:pPr>
          </w:p>
          <w:p w:rsidR="00F9732A" w:rsidRDefault="00F9732A" w:rsidP="00F9732A">
            <w:pPr>
              <w:jc w:val="center"/>
              <w:rPr>
                <w:rFonts w:ascii="Arial" w:hAnsi="Arial" w:cs="Arial"/>
                <w:b/>
                <w:bCs/>
              </w:rPr>
            </w:pPr>
            <w:r>
              <w:rPr>
                <w:rFonts w:ascii="Arial" w:hAnsi="Arial" w:cs="Arial"/>
                <w:b/>
                <w:bCs/>
                <w:sz w:val="22"/>
                <w:szCs w:val="22"/>
              </w:rPr>
              <w:t>SECCIÓN  I</w:t>
            </w:r>
          </w:p>
          <w:p w:rsidR="00F9732A" w:rsidRDefault="00F9732A" w:rsidP="00F9732A">
            <w:pPr>
              <w:jc w:val="center"/>
              <w:rPr>
                <w:rFonts w:ascii="Arial" w:hAnsi="Arial" w:cs="Arial"/>
                <w:b/>
                <w:bCs/>
              </w:rPr>
            </w:pPr>
            <w:r>
              <w:rPr>
                <w:rFonts w:ascii="Arial" w:hAnsi="Arial" w:cs="Arial"/>
                <w:b/>
                <w:bCs/>
                <w:sz w:val="22"/>
                <w:szCs w:val="22"/>
              </w:rPr>
              <w:t>DE LA CONTRIBUCIÓN POR GASTO</w:t>
            </w:r>
          </w:p>
          <w:p w:rsidR="00F9732A" w:rsidRDefault="00F9732A" w:rsidP="00F9732A">
            <w:pPr>
              <w:jc w:val="center"/>
              <w:rPr>
                <w:rFonts w:ascii="Arial" w:hAnsi="Arial" w:cs="Arial"/>
                <w:b/>
                <w:bCs/>
              </w:rPr>
            </w:pPr>
          </w:p>
          <w:p w:rsidR="00F9732A" w:rsidRDefault="00F9732A" w:rsidP="00F9732A">
            <w:pPr>
              <w:jc w:val="both"/>
              <w:rPr>
                <w:rFonts w:ascii="Arial" w:hAnsi="Arial" w:cs="Arial"/>
                <w:b/>
                <w:bCs/>
              </w:rPr>
            </w:pPr>
            <w:r>
              <w:rPr>
                <w:rFonts w:ascii="Arial" w:hAnsi="Arial" w:cs="Arial"/>
                <w:b/>
                <w:sz w:val="22"/>
                <w:szCs w:val="22"/>
              </w:rPr>
              <w:t>ARTÍCULO 7.-</w:t>
            </w:r>
            <w:r>
              <w:rPr>
                <w:rFonts w:ascii="Arial" w:hAnsi="Arial" w:cs="Arial"/>
                <w:bCs/>
                <w:sz w:val="22"/>
                <w:szCs w:val="22"/>
              </w:rPr>
              <w:t xml:space="preserve"> Es objeto de esta contribución el gasto público específico que se origine por el ejercicio de una determinada actividad de particulares. </w:t>
            </w:r>
            <w:r>
              <w:rPr>
                <w:rFonts w:ascii="Arial" w:hAnsi="Arial" w:cs="Arial"/>
                <w:sz w:val="22"/>
                <w:szCs w:val="22"/>
              </w:rPr>
              <w:t>La Tesorería Municipal formulara y notificara la resolución debidamente fundada y motivada en la que se determinarán los importes de las contribuciones a cargo de los contribuyentes.</w:t>
            </w:r>
          </w:p>
          <w:p w:rsidR="00F9732A" w:rsidRDefault="00F9732A" w:rsidP="00F9732A">
            <w:pPr>
              <w:jc w:val="both"/>
              <w:rPr>
                <w:rFonts w:ascii="Arial" w:hAnsi="Arial" w:cs="Arial"/>
                <w:b/>
                <w:bCs/>
              </w:rPr>
            </w:pPr>
          </w:p>
          <w:p w:rsidR="00F9732A" w:rsidRDefault="00F9732A" w:rsidP="00F9732A">
            <w:pPr>
              <w:jc w:val="center"/>
              <w:rPr>
                <w:rFonts w:ascii="Arial" w:hAnsi="Arial" w:cs="Arial"/>
                <w:b/>
                <w:bCs/>
              </w:rPr>
            </w:pPr>
            <w:r>
              <w:rPr>
                <w:rFonts w:ascii="Arial" w:hAnsi="Arial" w:cs="Arial"/>
                <w:b/>
                <w:bCs/>
                <w:sz w:val="22"/>
                <w:szCs w:val="22"/>
              </w:rPr>
              <w:t>SECCIÓN II</w:t>
            </w:r>
          </w:p>
          <w:p w:rsidR="00F9732A" w:rsidRDefault="00F9732A" w:rsidP="00F9732A">
            <w:pPr>
              <w:jc w:val="center"/>
              <w:rPr>
                <w:rFonts w:ascii="Arial" w:hAnsi="Arial" w:cs="Arial"/>
                <w:b/>
                <w:bCs/>
              </w:rPr>
            </w:pPr>
            <w:r>
              <w:rPr>
                <w:rFonts w:ascii="Arial" w:hAnsi="Arial" w:cs="Arial"/>
                <w:b/>
                <w:bCs/>
                <w:sz w:val="22"/>
                <w:szCs w:val="22"/>
              </w:rPr>
              <w:t>POR OBRA PÚBLICA</w:t>
            </w:r>
          </w:p>
          <w:p w:rsidR="00F9732A" w:rsidRDefault="00F9732A" w:rsidP="00F9732A">
            <w:pPr>
              <w:rPr>
                <w:rFonts w:ascii="Arial" w:hAnsi="Arial" w:cs="Arial"/>
                <w:b/>
                <w:bCs/>
              </w:rPr>
            </w:pPr>
          </w:p>
          <w:p w:rsidR="00F9732A" w:rsidRDefault="00F9732A" w:rsidP="00F9732A">
            <w:pPr>
              <w:jc w:val="both"/>
              <w:rPr>
                <w:rFonts w:ascii="Arial" w:hAnsi="Arial" w:cs="Arial"/>
              </w:rPr>
            </w:pPr>
            <w:r>
              <w:rPr>
                <w:rFonts w:ascii="Arial" w:hAnsi="Arial" w:cs="Arial"/>
                <w:b/>
                <w:sz w:val="22"/>
                <w:szCs w:val="22"/>
              </w:rPr>
              <w:t>ARTÍCULO 8.-</w:t>
            </w:r>
            <w:r>
              <w:rPr>
                <w:rFonts w:ascii="Arial" w:hAnsi="Arial" w:cs="Arial"/>
                <w:bCs/>
                <w:sz w:val="22"/>
                <w:szCs w:val="22"/>
              </w:rPr>
              <w:t xml:space="preserve"> Es objeto de la contribución por obra pública, la construcción, reconstrucción y ampliación de las obras que se indican en el Código Financiero para los Municipios del Estado de Coahuila de Zaragoza</w:t>
            </w:r>
            <w:r>
              <w:rPr>
                <w:rFonts w:ascii="Arial" w:hAnsi="Arial" w:cs="Arial"/>
                <w:sz w:val="22"/>
                <w:szCs w:val="22"/>
              </w:rPr>
              <w:t>. En todo caso, el porcentaje a contribuir por los particulares se dividirá conforme al mencionado procedimiento entre los propietarios de los predios beneficiados.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Es objeto de la Contribución por Obra Pública, la construcción, reconstrucción y ampliación de:</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I.- Vías públicas, tales como calles, avenidas, calzadas, viaductos, pasos a desnivel, obras de seguridad relacionadas con el tránsito de vehículos y peatones, puentes y plazas.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II.-  Introducción de agua potable a los poblados y desagüe general de los mismos.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III.- Redes de distribución de agua potable, drenaje y alcantarillado.</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IV.- Alumbrado Público.</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V.- Obras de electrificación.</w:t>
            </w:r>
          </w:p>
          <w:p w:rsidR="00F9732A" w:rsidRDefault="00F9732A" w:rsidP="00F9732A">
            <w:pPr>
              <w:jc w:val="both"/>
              <w:rPr>
                <w:rFonts w:ascii="Arial" w:hAnsi="Arial" w:cs="Arial"/>
              </w:rPr>
            </w:pPr>
          </w:p>
          <w:p w:rsidR="00F9732A" w:rsidRPr="008D3D88" w:rsidRDefault="00F9732A" w:rsidP="00F9732A">
            <w:pPr>
              <w:jc w:val="both"/>
              <w:rPr>
                <w:rFonts w:ascii="Arial" w:hAnsi="Arial" w:cs="Arial"/>
                <w:sz w:val="20"/>
                <w:szCs w:val="20"/>
              </w:rPr>
            </w:pPr>
            <w:r w:rsidRPr="008D3D88">
              <w:rPr>
                <w:rFonts w:ascii="Arial" w:hAnsi="Arial" w:cs="Arial"/>
                <w:sz w:val="20"/>
                <w:szCs w:val="20"/>
              </w:rPr>
              <w:lastRenderedPageBreak/>
              <w:t>VI</w:t>
            </w:r>
            <w:r w:rsidRPr="008C596B">
              <w:rPr>
                <w:rFonts w:ascii="Arial" w:hAnsi="Arial" w:cs="Arial"/>
                <w:sz w:val="22"/>
                <w:szCs w:val="22"/>
              </w:rPr>
              <w:t>.- Conexión a la red general de agua potable a centros de población</w:t>
            </w:r>
            <w:r w:rsidRPr="008D3D88">
              <w:rPr>
                <w:rFonts w:ascii="Arial" w:hAnsi="Arial" w:cs="Arial"/>
                <w:sz w:val="20"/>
                <w:szCs w:val="20"/>
              </w:rPr>
              <w:t>.</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VII.- Conexión del sistema general de drenaje a centros de población.</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VIII.- Obras básicas para agua potable y drenaje.</w:t>
            </w:r>
          </w:p>
          <w:p w:rsidR="00F9732A" w:rsidRDefault="00F9732A" w:rsidP="00F9732A">
            <w:pPr>
              <w:rPr>
                <w:rFonts w:ascii="Arial" w:hAnsi="Arial" w:cs="Arial"/>
              </w:rPr>
            </w:pPr>
          </w:p>
          <w:p w:rsidR="00F9732A" w:rsidRDefault="00F9732A" w:rsidP="00F9732A">
            <w:pPr>
              <w:rPr>
                <w:rFonts w:ascii="Arial" w:hAnsi="Arial" w:cs="Arial"/>
              </w:rPr>
            </w:pPr>
            <w:r>
              <w:rPr>
                <w:rFonts w:ascii="Arial" w:hAnsi="Arial" w:cs="Arial"/>
                <w:sz w:val="22"/>
                <w:szCs w:val="22"/>
              </w:rPr>
              <w:t>IX.- Centros deportivos y recreativos, parques y jardines.</w:t>
            </w:r>
          </w:p>
          <w:p w:rsidR="00F9732A" w:rsidRDefault="00F9732A" w:rsidP="00F9732A">
            <w:pPr>
              <w:rPr>
                <w:rFonts w:ascii="Arial" w:hAnsi="Arial" w:cs="Arial"/>
              </w:rPr>
            </w:pPr>
          </w:p>
          <w:p w:rsidR="00F9732A" w:rsidRDefault="00F9732A" w:rsidP="00F9732A">
            <w:pPr>
              <w:rPr>
                <w:rFonts w:ascii="Arial" w:hAnsi="Arial" w:cs="Arial"/>
              </w:rPr>
            </w:pPr>
            <w:r>
              <w:rPr>
                <w:rFonts w:ascii="Arial" w:hAnsi="Arial" w:cs="Arial"/>
                <w:sz w:val="22"/>
                <w:szCs w:val="22"/>
              </w:rPr>
              <w:t>X.-  Caminos</w:t>
            </w:r>
          </w:p>
          <w:p w:rsidR="00F9732A" w:rsidRDefault="00F9732A" w:rsidP="00F9732A">
            <w:pPr>
              <w:rPr>
                <w:rFonts w:ascii="Arial" w:hAnsi="Arial" w:cs="Arial"/>
              </w:rPr>
            </w:pPr>
          </w:p>
          <w:p w:rsidR="00F9732A" w:rsidRDefault="00F9732A" w:rsidP="00F9732A">
            <w:pPr>
              <w:rPr>
                <w:rFonts w:ascii="Arial" w:hAnsi="Arial" w:cs="Arial"/>
              </w:rPr>
            </w:pPr>
            <w:r>
              <w:rPr>
                <w:rFonts w:ascii="Arial" w:hAnsi="Arial" w:cs="Arial"/>
                <w:sz w:val="22"/>
                <w:szCs w:val="22"/>
              </w:rPr>
              <w:t>XI.- Bordos, canales de irrigación.</w:t>
            </w:r>
          </w:p>
          <w:p w:rsidR="00F9732A" w:rsidRDefault="00F9732A" w:rsidP="00F9732A">
            <w:pPr>
              <w:rPr>
                <w:rFonts w:ascii="Arial" w:hAnsi="Arial" w:cs="Arial"/>
              </w:rPr>
            </w:pPr>
          </w:p>
          <w:p w:rsidR="00F9732A" w:rsidRDefault="00F9732A" w:rsidP="00F9732A">
            <w:pPr>
              <w:rPr>
                <w:rFonts w:ascii="Arial" w:hAnsi="Arial" w:cs="Arial"/>
              </w:rPr>
            </w:pPr>
            <w:r>
              <w:rPr>
                <w:rFonts w:ascii="Arial" w:hAnsi="Arial" w:cs="Arial"/>
                <w:sz w:val="22"/>
                <w:szCs w:val="22"/>
              </w:rPr>
              <w:t>XII.- Obras de embellecimiento y remodelación de parques y jardines.</w:t>
            </w:r>
          </w:p>
          <w:p w:rsidR="00F9732A" w:rsidRDefault="00F9732A" w:rsidP="00F9732A">
            <w:pPr>
              <w:rPr>
                <w:rFonts w:ascii="Arial" w:hAnsi="Arial" w:cs="Arial"/>
              </w:rPr>
            </w:pPr>
          </w:p>
          <w:p w:rsidR="00F9732A" w:rsidRDefault="00F9732A" w:rsidP="00F9732A">
            <w:pPr>
              <w:jc w:val="both"/>
              <w:rPr>
                <w:rFonts w:ascii="Arial" w:hAnsi="Arial" w:cs="Arial"/>
              </w:rPr>
            </w:pPr>
            <w:r>
              <w:rPr>
                <w:rFonts w:ascii="Arial" w:hAnsi="Arial" w:cs="Arial"/>
                <w:sz w:val="22"/>
                <w:szCs w:val="22"/>
              </w:rPr>
              <w:t>XIII.- Otras obras públicas que generen beneficios en su ejecución a los inmuebles y/o cooperadores.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Las contribuciones a que se refiere esta sección podrán ser de carácter voluntario, o de carácter obligatorio, de acuerdo con las siguientes normas: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1.- Será voluntaria aquélla en la cual los particulares aporten total o parcialmente la suma necesaria  para realizar las obras de que se trate en forma espontánea y de acuerdo con el plan correspondiente, o a promoción de las autoridades municipales.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La cooperación voluntaria se convertirá en contribución obligatoria una vez formalizado el convenio correspondiente y será exigible en los términos del presente ordenamiento y de las leyes fiscales relativas.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2.- Serán obligatorias las que establezca el Ayuntamiento con éste carácter para cubrir los costos de las obras que, enunciativamente y no limitativamente, se señalan a continuación.</w:t>
            </w:r>
          </w:p>
          <w:p w:rsidR="00F9732A" w:rsidRDefault="00F9732A" w:rsidP="00F9732A">
            <w:pPr>
              <w:rPr>
                <w:rFonts w:ascii="Arial" w:hAnsi="Arial" w:cs="Arial"/>
              </w:rPr>
            </w:pPr>
          </w:p>
          <w:p w:rsidR="00F9732A" w:rsidRDefault="00F9732A" w:rsidP="00F9732A">
            <w:pPr>
              <w:ind w:left="708"/>
              <w:rPr>
                <w:rFonts w:ascii="Arial" w:hAnsi="Arial" w:cs="Arial"/>
              </w:rPr>
            </w:pPr>
            <w:r>
              <w:rPr>
                <w:rFonts w:ascii="Arial" w:hAnsi="Arial" w:cs="Arial"/>
                <w:sz w:val="22"/>
                <w:szCs w:val="22"/>
              </w:rPr>
              <w:lastRenderedPageBreak/>
              <w:t>a) La pavimentación o repavimentación de las vías públicas y la  construcción de banquetas y  de guarniciones de las mismas.</w:t>
            </w:r>
          </w:p>
          <w:p w:rsidR="00F9732A" w:rsidRDefault="00F9732A" w:rsidP="00F9732A">
            <w:pPr>
              <w:ind w:left="709" w:hanging="1"/>
              <w:rPr>
                <w:rFonts w:ascii="Arial" w:hAnsi="Arial" w:cs="Arial"/>
              </w:rPr>
            </w:pPr>
            <w:r>
              <w:rPr>
                <w:rFonts w:ascii="Arial" w:hAnsi="Arial" w:cs="Arial"/>
                <w:sz w:val="22"/>
                <w:szCs w:val="22"/>
              </w:rPr>
              <w:t>b) La electrificación de las zonas urbanas o rurales, tanto para usos domésticos como para usos industriales y agropecuarios.</w:t>
            </w:r>
          </w:p>
          <w:p w:rsidR="00F9732A" w:rsidRDefault="00F9732A" w:rsidP="00F9732A">
            <w:pPr>
              <w:ind w:left="426" w:firstLine="282"/>
              <w:rPr>
                <w:rFonts w:ascii="Arial" w:hAnsi="Arial" w:cs="Arial"/>
              </w:rPr>
            </w:pPr>
            <w:r>
              <w:rPr>
                <w:rFonts w:ascii="Arial" w:hAnsi="Arial" w:cs="Arial"/>
                <w:sz w:val="22"/>
                <w:szCs w:val="22"/>
              </w:rPr>
              <w:t>c)  Las necesidades para adoptar o mejorar el alumbrado público.</w:t>
            </w:r>
          </w:p>
          <w:p w:rsidR="00F9732A" w:rsidRDefault="00F9732A" w:rsidP="00F9732A">
            <w:pPr>
              <w:ind w:left="708"/>
              <w:rPr>
                <w:rFonts w:ascii="Arial" w:hAnsi="Arial" w:cs="Arial"/>
              </w:rPr>
            </w:pPr>
            <w:r>
              <w:rPr>
                <w:rFonts w:ascii="Arial" w:hAnsi="Arial" w:cs="Arial"/>
                <w:sz w:val="22"/>
                <w:szCs w:val="22"/>
              </w:rPr>
              <w:t>d) Las que se requieran para adoptar o mejorar los servicios de agua potable, drenaje sanitario, drenaje pluvial y gas natural para uso doméstico.</w:t>
            </w:r>
          </w:p>
          <w:p w:rsidR="00F9732A" w:rsidRDefault="00F9732A" w:rsidP="00F9732A">
            <w:pPr>
              <w:ind w:firstLine="708"/>
              <w:rPr>
                <w:rFonts w:ascii="Arial" w:hAnsi="Arial" w:cs="Arial"/>
              </w:rPr>
            </w:pPr>
            <w:r>
              <w:rPr>
                <w:rFonts w:ascii="Arial" w:hAnsi="Arial" w:cs="Arial"/>
                <w:sz w:val="22"/>
                <w:szCs w:val="22"/>
              </w:rPr>
              <w:t>e)  Las necesarias para la construcción y conservación de caminos vecinales.</w:t>
            </w:r>
          </w:p>
          <w:p w:rsidR="00F9732A" w:rsidRDefault="00F9732A" w:rsidP="00F9732A">
            <w:pPr>
              <w:ind w:firstLine="708"/>
              <w:rPr>
                <w:rFonts w:ascii="Arial" w:hAnsi="Arial" w:cs="Arial"/>
              </w:rPr>
            </w:pPr>
            <w:r>
              <w:rPr>
                <w:rFonts w:ascii="Arial" w:hAnsi="Arial" w:cs="Arial"/>
                <w:sz w:val="22"/>
                <w:szCs w:val="22"/>
              </w:rPr>
              <w:t>f)   Las demás que determine el Ayuntamiento.</w:t>
            </w:r>
          </w:p>
          <w:p w:rsidR="00F9732A" w:rsidRDefault="00F9732A" w:rsidP="00F9732A">
            <w:pPr>
              <w:rPr>
                <w:rFonts w:ascii="Arial" w:hAnsi="Arial" w:cs="Arial"/>
                <w:bCs/>
              </w:rPr>
            </w:pPr>
          </w:p>
          <w:p w:rsidR="00F9732A" w:rsidRDefault="00F9732A" w:rsidP="00F9732A">
            <w:pPr>
              <w:rPr>
                <w:rFonts w:ascii="Arial" w:hAnsi="Arial" w:cs="Arial"/>
                <w:bCs/>
              </w:rPr>
            </w:pPr>
          </w:p>
          <w:p w:rsidR="00F9732A" w:rsidRDefault="00F9732A" w:rsidP="00F9732A">
            <w:pPr>
              <w:jc w:val="center"/>
              <w:rPr>
                <w:rFonts w:ascii="Arial" w:hAnsi="Arial" w:cs="Arial"/>
                <w:b/>
                <w:bCs/>
              </w:rPr>
            </w:pPr>
            <w:r>
              <w:rPr>
                <w:rFonts w:ascii="Arial" w:hAnsi="Arial" w:cs="Arial"/>
                <w:b/>
                <w:bCs/>
                <w:sz w:val="22"/>
                <w:szCs w:val="22"/>
              </w:rPr>
              <w:t>SECCIÓN III</w:t>
            </w:r>
          </w:p>
          <w:p w:rsidR="00F9732A" w:rsidRDefault="00F9732A" w:rsidP="00F9732A">
            <w:pPr>
              <w:jc w:val="center"/>
              <w:rPr>
                <w:rFonts w:ascii="Arial" w:hAnsi="Arial" w:cs="Arial"/>
                <w:b/>
                <w:bCs/>
              </w:rPr>
            </w:pPr>
            <w:r>
              <w:rPr>
                <w:rFonts w:ascii="Arial" w:hAnsi="Arial" w:cs="Arial"/>
                <w:b/>
                <w:bCs/>
                <w:sz w:val="22"/>
                <w:szCs w:val="22"/>
              </w:rPr>
              <w:t>POR RESPONSABILIDAD OBJETIVA</w:t>
            </w:r>
          </w:p>
          <w:p w:rsidR="00F9732A" w:rsidRDefault="00F9732A" w:rsidP="00F9732A">
            <w:pPr>
              <w:ind w:firstLine="708"/>
              <w:rPr>
                <w:rFonts w:ascii="Arial" w:hAnsi="Arial" w:cs="Arial"/>
                <w:b/>
              </w:rPr>
            </w:pPr>
          </w:p>
          <w:p w:rsidR="00F9732A" w:rsidRDefault="00F9732A" w:rsidP="00F9732A">
            <w:pPr>
              <w:jc w:val="both"/>
              <w:rPr>
                <w:rFonts w:ascii="Arial" w:hAnsi="Arial" w:cs="Arial"/>
              </w:rPr>
            </w:pPr>
            <w:r>
              <w:rPr>
                <w:rFonts w:ascii="Arial" w:hAnsi="Arial" w:cs="Arial"/>
                <w:b/>
                <w:sz w:val="22"/>
                <w:szCs w:val="22"/>
              </w:rPr>
              <w:t>ARTÍCULO 9.-</w:t>
            </w:r>
            <w:r>
              <w:rPr>
                <w:rFonts w:ascii="Arial" w:hAnsi="Arial"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Pr>
                <w:rFonts w:ascii="Arial" w:hAnsi="Arial" w:cs="Arial"/>
                <w:sz w:val="22"/>
                <w:szCs w:val="22"/>
              </w:rPr>
              <w:t xml:space="preserve"> y se pagará en la Tesorería Municipal, dentro de los quince días siguientes en que se notifique al contribuyente el resultado de la cuantificación de los daños o deterioros causados.</w:t>
            </w:r>
          </w:p>
          <w:p w:rsidR="00F9732A" w:rsidRDefault="00F9732A" w:rsidP="00F9732A">
            <w:pPr>
              <w:jc w:val="both"/>
              <w:rPr>
                <w:rFonts w:ascii="Arial" w:hAnsi="Arial" w:cs="Arial"/>
              </w:rPr>
            </w:pPr>
          </w:p>
          <w:p w:rsidR="00F9732A" w:rsidRDefault="00F9732A" w:rsidP="00F9732A">
            <w:pPr>
              <w:rPr>
                <w:rFonts w:ascii="Arial" w:hAnsi="Arial" w:cs="Arial"/>
                <w:bCs/>
              </w:rPr>
            </w:pPr>
          </w:p>
          <w:p w:rsidR="00F9732A" w:rsidRDefault="00F9732A" w:rsidP="00F9732A">
            <w:pPr>
              <w:jc w:val="center"/>
              <w:rPr>
                <w:rFonts w:ascii="Arial" w:hAnsi="Arial" w:cs="Arial"/>
                <w:b/>
                <w:bCs/>
              </w:rPr>
            </w:pPr>
            <w:r>
              <w:rPr>
                <w:rFonts w:ascii="Arial" w:hAnsi="Arial" w:cs="Arial"/>
                <w:b/>
                <w:bCs/>
                <w:sz w:val="22"/>
                <w:szCs w:val="22"/>
              </w:rPr>
              <w:t>CAPÍTULO SÉPTIMO</w:t>
            </w:r>
          </w:p>
          <w:p w:rsidR="00F9732A" w:rsidRDefault="00F9732A" w:rsidP="00F9732A">
            <w:pPr>
              <w:jc w:val="center"/>
              <w:rPr>
                <w:rFonts w:ascii="Arial" w:hAnsi="Arial" w:cs="Arial"/>
                <w:b/>
                <w:bCs/>
              </w:rPr>
            </w:pPr>
            <w:r>
              <w:rPr>
                <w:rFonts w:ascii="Arial" w:hAnsi="Arial" w:cs="Arial"/>
                <w:b/>
                <w:bCs/>
                <w:sz w:val="22"/>
                <w:szCs w:val="22"/>
              </w:rPr>
              <w:t>DE LOS DERECHOS POR LA PRESTACIÓN DE SERVICIOS PÚBLICOS</w:t>
            </w:r>
          </w:p>
          <w:p w:rsidR="00F9732A" w:rsidRDefault="00F9732A" w:rsidP="00F9732A">
            <w:pPr>
              <w:jc w:val="center"/>
              <w:rPr>
                <w:rFonts w:ascii="Arial" w:hAnsi="Arial" w:cs="Arial"/>
                <w:b/>
                <w:bCs/>
              </w:rPr>
            </w:pPr>
          </w:p>
          <w:p w:rsidR="00F9732A" w:rsidRDefault="00F9732A" w:rsidP="00F9732A">
            <w:pPr>
              <w:jc w:val="center"/>
              <w:rPr>
                <w:rFonts w:ascii="Arial" w:hAnsi="Arial" w:cs="Arial"/>
                <w:b/>
                <w:bCs/>
              </w:rPr>
            </w:pPr>
            <w:r>
              <w:rPr>
                <w:rFonts w:ascii="Arial" w:hAnsi="Arial" w:cs="Arial"/>
                <w:b/>
                <w:bCs/>
                <w:sz w:val="22"/>
                <w:szCs w:val="22"/>
              </w:rPr>
              <w:t>SECCIÓN I</w:t>
            </w:r>
          </w:p>
          <w:p w:rsidR="00F9732A" w:rsidRDefault="00F9732A" w:rsidP="00F9732A">
            <w:pPr>
              <w:jc w:val="center"/>
              <w:rPr>
                <w:rFonts w:ascii="Arial" w:hAnsi="Arial" w:cs="Arial"/>
                <w:b/>
                <w:bCs/>
              </w:rPr>
            </w:pPr>
            <w:r>
              <w:rPr>
                <w:rFonts w:ascii="Arial" w:hAnsi="Arial" w:cs="Arial"/>
                <w:b/>
                <w:bCs/>
                <w:sz w:val="22"/>
                <w:szCs w:val="22"/>
              </w:rPr>
              <w:t>DE LOS SERVICIOS DE AGUA POTABLE Y ALCANTARILLADO</w:t>
            </w:r>
          </w:p>
          <w:p w:rsidR="00F9732A" w:rsidRDefault="00F9732A" w:rsidP="00F9732A">
            <w:pPr>
              <w:ind w:right="50"/>
              <w:rPr>
                <w:rFonts w:ascii="Arial" w:hAnsi="Arial" w:cs="Arial"/>
                <w:b/>
              </w:rPr>
            </w:pPr>
          </w:p>
          <w:p w:rsidR="00F9732A" w:rsidRDefault="00F9732A" w:rsidP="00F9732A">
            <w:pPr>
              <w:ind w:right="50"/>
              <w:jc w:val="both"/>
              <w:rPr>
                <w:rFonts w:ascii="Arial" w:hAnsi="Arial" w:cs="Arial"/>
                <w:bCs/>
              </w:rPr>
            </w:pPr>
            <w:r>
              <w:rPr>
                <w:rFonts w:ascii="Arial" w:hAnsi="Arial" w:cs="Arial"/>
                <w:b/>
                <w:sz w:val="22"/>
                <w:szCs w:val="22"/>
              </w:rPr>
              <w:t>ARTÍCULO 10.-</w:t>
            </w:r>
            <w:r>
              <w:rPr>
                <w:rFonts w:ascii="Arial" w:hAnsi="Arial" w:cs="Arial"/>
                <w:bCs/>
                <w:sz w:val="22"/>
                <w:szCs w:val="22"/>
              </w:rPr>
              <w:t xml:space="preserve"> Es objeto de este derecho la prestación de los servicios de agua potable y alcantarillado a los habitantes del Municipio, en los términos de la Ley de Aguas para los Municipios </w:t>
            </w:r>
            <w:r>
              <w:rPr>
                <w:rFonts w:ascii="Arial" w:hAnsi="Arial" w:cs="Arial"/>
                <w:bCs/>
                <w:sz w:val="22"/>
                <w:szCs w:val="22"/>
              </w:rPr>
              <w:lastRenderedPageBreak/>
              <w:t>del Estado de Coahuila de Zaragoza. Están sujetos al pago de este derecho, los propietarios o poseedores de predios que establece el artículo 36 de la Ley de Aguas para los Municipios del Estado de Coahuila de Zaragoza.</w:t>
            </w:r>
          </w:p>
          <w:p w:rsidR="00F9732A" w:rsidRDefault="00F9732A" w:rsidP="00F9732A">
            <w:pPr>
              <w:ind w:right="50"/>
              <w:jc w:val="both"/>
              <w:rPr>
                <w:rFonts w:ascii="Arial" w:hAnsi="Arial" w:cs="Arial"/>
                <w:bCs/>
              </w:rPr>
            </w:pPr>
          </w:p>
          <w:p w:rsidR="00F9732A" w:rsidRDefault="00F9732A" w:rsidP="00F9732A">
            <w:pPr>
              <w:jc w:val="both"/>
              <w:rPr>
                <w:rFonts w:ascii="Arial" w:hAnsi="Arial" w:cs="Arial"/>
              </w:rPr>
            </w:pPr>
            <w:r>
              <w:rPr>
                <w:rFonts w:ascii="Arial" w:hAnsi="Arial" w:cs="Arial"/>
                <w:sz w:val="22"/>
                <w:szCs w:val="22"/>
              </w:rPr>
              <w:t>Están sujetos al pago de este derecho, los propietarios o poseedores de predios que establece la Ley de Aguas para los Municipios del Estado de Coahuila de Zaragoza.</w:t>
            </w:r>
          </w:p>
          <w:p w:rsidR="00F9732A" w:rsidRDefault="00F9732A" w:rsidP="00F9732A">
            <w:pPr>
              <w:jc w:val="both"/>
              <w:rPr>
                <w:rFonts w:ascii="Arial" w:hAnsi="Arial" w:cs="Arial"/>
                <w:bCs/>
              </w:rPr>
            </w:pPr>
          </w:p>
          <w:p w:rsidR="00F9732A" w:rsidRDefault="00F9732A" w:rsidP="00F9732A">
            <w:pPr>
              <w:ind w:right="50"/>
              <w:jc w:val="both"/>
              <w:rPr>
                <w:rFonts w:ascii="Arial" w:hAnsi="Arial" w:cs="Arial"/>
                <w:bCs/>
              </w:rPr>
            </w:pPr>
            <w:r>
              <w:rPr>
                <w:rFonts w:ascii="Arial" w:hAnsi="Arial" w:cs="Arial"/>
                <w:bCs/>
                <w:sz w:val="22"/>
                <w:szCs w:val="22"/>
              </w:rPr>
              <w:t>Los Servicios de Agua Potable y Alcantarillado se cobrarán con base en las cuotas o tarifas que establezca la Ley de Ingresos Municipal. La determinación de cuotas y tarifas estará a lo dispuesto en el Capítulo Sexto de la Ley de Aguas para los Municipios del Estado de Coahuila de Zaragoza.</w:t>
            </w:r>
          </w:p>
          <w:p w:rsidR="00F9732A" w:rsidRDefault="00F9732A" w:rsidP="00F9732A">
            <w:pPr>
              <w:ind w:right="50"/>
              <w:jc w:val="both"/>
              <w:rPr>
                <w:rFonts w:ascii="Arial" w:hAnsi="Arial" w:cs="Arial"/>
                <w:bCs/>
              </w:rPr>
            </w:pPr>
          </w:p>
          <w:p w:rsidR="00F9732A" w:rsidRDefault="00F9732A" w:rsidP="00F9732A">
            <w:pPr>
              <w:ind w:right="50"/>
              <w:jc w:val="both"/>
              <w:rPr>
                <w:rFonts w:ascii="Arial" w:hAnsi="Arial" w:cs="Arial"/>
              </w:rPr>
            </w:pPr>
            <w:r>
              <w:rPr>
                <w:rFonts w:ascii="Arial" w:hAnsi="Arial" w:cs="Arial"/>
                <w:sz w:val="22"/>
                <w:szCs w:val="22"/>
              </w:rPr>
              <w:t>Los servicios a que se refiere esta sección se causarán y cobrarán conforme a los conceptos y tarifas siguientes:</w:t>
            </w:r>
          </w:p>
          <w:p w:rsidR="00F9732A" w:rsidRDefault="00F9732A" w:rsidP="00F9732A">
            <w:pPr>
              <w:ind w:right="50"/>
              <w:rPr>
                <w:rFonts w:ascii="Arial" w:hAnsi="Arial" w:cs="Arial"/>
              </w:rPr>
            </w:pPr>
          </w:p>
          <w:tbl>
            <w:tblPr>
              <w:tblW w:w="6923" w:type="dxa"/>
              <w:tblLayout w:type="fixed"/>
              <w:tblCellMar>
                <w:left w:w="70" w:type="dxa"/>
                <w:right w:w="70" w:type="dxa"/>
              </w:tblCellMar>
              <w:tblLook w:val="04A0" w:firstRow="1" w:lastRow="0" w:firstColumn="1" w:lastColumn="0" w:noHBand="0" w:noVBand="1"/>
            </w:tblPr>
            <w:tblGrid>
              <w:gridCol w:w="1464"/>
              <w:gridCol w:w="735"/>
              <w:gridCol w:w="1711"/>
              <w:gridCol w:w="1261"/>
              <w:gridCol w:w="690"/>
              <w:gridCol w:w="1062"/>
            </w:tblGrid>
            <w:tr w:rsidR="00F9732A" w:rsidRPr="00757CEA" w:rsidTr="00AB555D">
              <w:trPr>
                <w:trHeight w:val="318"/>
              </w:trPr>
              <w:tc>
                <w:tcPr>
                  <w:tcW w:w="5000" w:type="pct"/>
                  <w:gridSpan w:val="6"/>
                  <w:tcBorders>
                    <w:top w:val="double" w:sz="6" w:space="0" w:color="auto"/>
                    <w:left w:val="double" w:sz="6" w:space="0" w:color="auto"/>
                    <w:bottom w:val="single" w:sz="4" w:space="0" w:color="auto"/>
                    <w:right w:val="double" w:sz="6" w:space="0" w:color="000000"/>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b/>
                      <w:bCs/>
                      <w:sz w:val="16"/>
                      <w:szCs w:val="16"/>
                      <w:lang w:val="es-AR" w:eastAsia="es-AR"/>
                    </w:rPr>
                  </w:pPr>
                  <w:r w:rsidRPr="00757CEA">
                    <w:rPr>
                      <w:rFonts w:ascii="Arial" w:hAnsi="Arial" w:cs="Arial"/>
                      <w:b/>
                      <w:bCs/>
                      <w:sz w:val="16"/>
                      <w:szCs w:val="16"/>
                      <w:lang w:val="es-AR" w:eastAsia="es-AR"/>
                    </w:rPr>
                    <w:t>TIPO: 1 DOMESTICO</w:t>
                  </w:r>
                </w:p>
              </w:tc>
            </w:tr>
            <w:tr w:rsidR="00F9732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RANGO  M3</w:t>
                  </w:r>
                </w:p>
              </w:tc>
              <w:tc>
                <w:tcPr>
                  <w:tcW w:w="531" w:type="pct"/>
                  <w:tcBorders>
                    <w:top w:val="nil"/>
                    <w:left w:val="nil"/>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AGUA</w:t>
                  </w:r>
                </w:p>
              </w:tc>
              <w:tc>
                <w:tcPr>
                  <w:tcW w:w="1236" w:type="pct"/>
                  <w:tcBorders>
                    <w:top w:val="nil"/>
                    <w:left w:val="nil"/>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DRENAJE 20 %</w:t>
                  </w:r>
                </w:p>
              </w:tc>
              <w:tc>
                <w:tcPr>
                  <w:tcW w:w="911" w:type="pct"/>
                  <w:tcBorders>
                    <w:top w:val="nil"/>
                    <w:left w:val="nil"/>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SUBTOTAL</w:t>
                  </w:r>
                </w:p>
              </w:tc>
              <w:tc>
                <w:tcPr>
                  <w:tcW w:w="498" w:type="pct"/>
                  <w:tcBorders>
                    <w:top w:val="nil"/>
                    <w:left w:val="nil"/>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IVA</w:t>
                  </w:r>
                </w:p>
              </w:tc>
              <w:tc>
                <w:tcPr>
                  <w:tcW w:w="767" w:type="pct"/>
                  <w:tcBorders>
                    <w:top w:val="nil"/>
                    <w:left w:val="nil"/>
                    <w:bottom w:val="single" w:sz="4" w:space="0" w:color="auto"/>
                    <w:right w:val="double" w:sz="6"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TOTAL</w:t>
                  </w:r>
                </w:p>
              </w:tc>
            </w:tr>
            <w:tr w:rsidR="00F9732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0-15</w:t>
                  </w:r>
                </w:p>
              </w:tc>
              <w:tc>
                <w:tcPr>
                  <w:tcW w:w="531" w:type="pct"/>
                  <w:tcBorders>
                    <w:top w:val="nil"/>
                    <w:left w:val="nil"/>
                    <w:bottom w:val="single" w:sz="4" w:space="0" w:color="auto"/>
                    <w:right w:val="single" w:sz="4" w:space="0" w:color="auto"/>
                  </w:tcBorders>
                  <w:noWrap/>
                  <w:vAlign w:val="bottom"/>
                  <w:hideMark/>
                </w:tcPr>
                <w:p w:rsidR="00F9732A" w:rsidRPr="00757CEA" w:rsidRDefault="00FD4A96"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$ 46.61</w:t>
                  </w:r>
                </w:p>
              </w:tc>
              <w:tc>
                <w:tcPr>
                  <w:tcW w:w="1236" w:type="pct"/>
                  <w:tcBorders>
                    <w:top w:val="nil"/>
                    <w:left w:val="nil"/>
                    <w:bottom w:val="single" w:sz="4" w:space="0" w:color="auto"/>
                    <w:right w:val="single" w:sz="4" w:space="0" w:color="auto"/>
                  </w:tcBorders>
                  <w:noWrap/>
                  <w:vAlign w:val="bottom"/>
                  <w:hideMark/>
                </w:tcPr>
                <w:p w:rsidR="00F9732A" w:rsidRPr="00757CEA" w:rsidRDefault="0065223E"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xml:space="preserve"> $ 9.33</w:t>
                  </w:r>
                </w:p>
              </w:tc>
              <w:tc>
                <w:tcPr>
                  <w:tcW w:w="911" w:type="pct"/>
                  <w:tcBorders>
                    <w:top w:val="nil"/>
                    <w:left w:val="nil"/>
                    <w:bottom w:val="single" w:sz="4" w:space="0" w:color="auto"/>
                    <w:right w:val="single" w:sz="4" w:space="0" w:color="auto"/>
                  </w:tcBorders>
                  <w:noWrap/>
                  <w:vAlign w:val="bottom"/>
                  <w:hideMark/>
                </w:tcPr>
                <w:p w:rsidR="00F9732A" w:rsidRPr="00757CEA" w:rsidRDefault="0065223E"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xml:space="preserve"> $ 55.93</w:t>
                  </w:r>
                </w:p>
              </w:tc>
              <w:tc>
                <w:tcPr>
                  <w:tcW w:w="498" w:type="pct"/>
                  <w:tcBorders>
                    <w:top w:val="nil"/>
                    <w:left w:val="nil"/>
                    <w:bottom w:val="single" w:sz="4" w:space="0" w:color="auto"/>
                    <w:right w:val="single" w:sz="4" w:space="0" w:color="auto"/>
                  </w:tcBorders>
                  <w:noWrap/>
                  <w:vAlign w:val="bottom"/>
                  <w:hideMark/>
                </w:tcPr>
                <w:p w:rsidR="00F9732A" w:rsidRPr="00757CEA" w:rsidRDefault="0065223E"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$ 1.49</w:t>
                  </w:r>
                </w:p>
              </w:tc>
              <w:tc>
                <w:tcPr>
                  <w:tcW w:w="767" w:type="pct"/>
                  <w:tcBorders>
                    <w:top w:val="nil"/>
                    <w:left w:val="nil"/>
                    <w:bottom w:val="single" w:sz="4" w:space="0" w:color="auto"/>
                    <w:right w:val="double" w:sz="6" w:space="0" w:color="auto"/>
                  </w:tcBorders>
                  <w:noWrap/>
                  <w:vAlign w:val="bottom"/>
                  <w:hideMark/>
                </w:tcPr>
                <w:p w:rsidR="00F9732A" w:rsidRPr="00757CEA" w:rsidRDefault="0065223E"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$ 57.42</w:t>
                  </w:r>
                </w:p>
              </w:tc>
            </w:tr>
            <w:tr w:rsidR="00F9732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16-20</w:t>
                  </w:r>
                </w:p>
              </w:tc>
              <w:tc>
                <w:tcPr>
                  <w:tcW w:w="531" w:type="pct"/>
                  <w:tcBorders>
                    <w:top w:val="nil"/>
                    <w:left w:val="nil"/>
                    <w:bottom w:val="single" w:sz="4" w:space="0" w:color="auto"/>
                    <w:right w:val="single" w:sz="4" w:space="0" w:color="auto"/>
                  </w:tcBorders>
                  <w:noWrap/>
                  <w:vAlign w:val="bottom"/>
                  <w:hideMark/>
                </w:tcPr>
                <w:p w:rsidR="00F9732A" w:rsidRPr="00757CEA" w:rsidRDefault="00FD4A96"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$ 2.96</w:t>
                  </w:r>
                </w:p>
              </w:tc>
              <w:tc>
                <w:tcPr>
                  <w:tcW w:w="1236" w:type="pct"/>
                  <w:tcBorders>
                    <w:top w:val="nil"/>
                    <w:left w:val="nil"/>
                    <w:bottom w:val="single" w:sz="4" w:space="0" w:color="auto"/>
                    <w:right w:val="single" w:sz="4" w:space="0" w:color="auto"/>
                  </w:tcBorders>
                  <w:noWrap/>
                  <w:vAlign w:val="bottom"/>
                  <w:hideMark/>
                </w:tcPr>
                <w:p w:rsidR="00F9732A" w:rsidRPr="00757CEA" w:rsidRDefault="00433D30"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$ 0.59</w:t>
                  </w:r>
                </w:p>
              </w:tc>
              <w:tc>
                <w:tcPr>
                  <w:tcW w:w="911" w:type="pct"/>
                  <w:tcBorders>
                    <w:top w:val="nil"/>
                    <w:left w:val="nil"/>
                    <w:bottom w:val="single" w:sz="4" w:space="0" w:color="auto"/>
                    <w:right w:val="single" w:sz="4" w:space="0" w:color="auto"/>
                  </w:tcBorders>
                  <w:noWrap/>
                  <w:vAlign w:val="bottom"/>
                  <w:hideMark/>
                </w:tcPr>
                <w:p w:rsidR="00F9732A" w:rsidRPr="00757CEA" w:rsidRDefault="0065223E"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$ 3.55</w:t>
                  </w:r>
                </w:p>
              </w:tc>
              <w:tc>
                <w:tcPr>
                  <w:tcW w:w="498" w:type="pct"/>
                  <w:tcBorders>
                    <w:top w:val="nil"/>
                    <w:left w:val="nil"/>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$ 0.09</w:t>
                  </w:r>
                </w:p>
              </w:tc>
              <w:tc>
                <w:tcPr>
                  <w:tcW w:w="767" w:type="pct"/>
                  <w:tcBorders>
                    <w:top w:val="nil"/>
                    <w:left w:val="nil"/>
                    <w:bottom w:val="single" w:sz="4" w:space="0" w:color="auto"/>
                    <w:right w:val="double" w:sz="6" w:space="0" w:color="auto"/>
                  </w:tcBorders>
                  <w:noWrap/>
                  <w:vAlign w:val="bottom"/>
                  <w:hideMark/>
                </w:tcPr>
                <w:p w:rsidR="00F9732A" w:rsidRPr="00757CEA" w:rsidRDefault="0065223E"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$ 3.64</w:t>
                  </w:r>
                </w:p>
              </w:tc>
            </w:tr>
            <w:tr w:rsidR="00F9732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21-30</w:t>
                  </w:r>
                </w:p>
              </w:tc>
              <w:tc>
                <w:tcPr>
                  <w:tcW w:w="531" w:type="pct"/>
                  <w:tcBorders>
                    <w:top w:val="nil"/>
                    <w:left w:val="nil"/>
                    <w:bottom w:val="single" w:sz="4" w:space="0" w:color="auto"/>
                    <w:right w:val="single" w:sz="4" w:space="0" w:color="auto"/>
                  </w:tcBorders>
                  <w:noWrap/>
                  <w:vAlign w:val="bottom"/>
                  <w:hideMark/>
                </w:tcPr>
                <w:p w:rsidR="00F9732A" w:rsidRPr="00757CEA" w:rsidRDefault="003D7507"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$ 3.04</w:t>
                  </w:r>
                </w:p>
              </w:tc>
              <w:tc>
                <w:tcPr>
                  <w:tcW w:w="1236" w:type="pct"/>
                  <w:tcBorders>
                    <w:top w:val="nil"/>
                    <w:left w:val="nil"/>
                    <w:bottom w:val="single" w:sz="4" w:space="0" w:color="auto"/>
                    <w:right w:val="single" w:sz="4" w:space="0" w:color="auto"/>
                  </w:tcBorders>
                  <w:noWrap/>
                  <w:vAlign w:val="bottom"/>
                  <w:hideMark/>
                </w:tcPr>
                <w:p w:rsidR="00F9732A" w:rsidRPr="00757CEA" w:rsidRDefault="00433D30"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$ 0.61</w:t>
                  </w:r>
                </w:p>
              </w:tc>
              <w:tc>
                <w:tcPr>
                  <w:tcW w:w="911" w:type="pct"/>
                  <w:tcBorders>
                    <w:top w:val="nil"/>
                    <w:left w:val="nil"/>
                    <w:bottom w:val="single" w:sz="4" w:space="0" w:color="auto"/>
                    <w:right w:val="single" w:sz="4" w:space="0" w:color="auto"/>
                  </w:tcBorders>
                  <w:noWrap/>
                  <w:vAlign w:val="bottom"/>
                  <w:hideMark/>
                </w:tcPr>
                <w:p w:rsidR="00F9732A" w:rsidRPr="00757CEA" w:rsidRDefault="0065223E"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$ 3.65</w:t>
                  </w:r>
                </w:p>
              </w:tc>
              <w:tc>
                <w:tcPr>
                  <w:tcW w:w="498" w:type="pct"/>
                  <w:tcBorders>
                    <w:top w:val="nil"/>
                    <w:left w:val="nil"/>
                    <w:bottom w:val="single" w:sz="4" w:space="0" w:color="auto"/>
                    <w:right w:val="single" w:sz="4" w:space="0" w:color="auto"/>
                  </w:tcBorders>
                  <w:noWrap/>
                  <w:vAlign w:val="bottom"/>
                  <w:hideMark/>
                </w:tcPr>
                <w:p w:rsidR="00F9732A" w:rsidRPr="00757CEA" w:rsidRDefault="00433D30"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$ 0.10</w:t>
                  </w:r>
                </w:p>
              </w:tc>
              <w:tc>
                <w:tcPr>
                  <w:tcW w:w="767" w:type="pct"/>
                  <w:tcBorders>
                    <w:top w:val="nil"/>
                    <w:left w:val="nil"/>
                    <w:bottom w:val="single" w:sz="4" w:space="0" w:color="auto"/>
                    <w:right w:val="double" w:sz="6" w:space="0" w:color="auto"/>
                  </w:tcBorders>
                  <w:noWrap/>
                  <w:vAlign w:val="bottom"/>
                  <w:hideMark/>
                </w:tcPr>
                <w:p w:rsidR="00F9732A" w:rsidRPr="00757CEA" w:rsidRDefault="0065223E"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$ 3.75</w:t>
                  </w:r>
                </w:p>
              </w:tc>
            </w:tr>
            <w:tr w:rsidR="00F9732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31-50</w:t>
                  </w:r>
                </w:p>
              </w:tc>
              <w:tc>
                <w:tcPr>
                  <w:tcW w:w="531" w:type="pct"/>
                  <w:tcBorders>
                    <w:top w:val="nil"/>
                    <w:left w:val="nil"/>
                    <w:bottom w:val="single" w:sz="4" w:space="0" w:color="auto"/>
                    <w:right w:val="single" w:sz="4" w:space="0" w:color="auto"/>
                  </w:tcBorders>
                  <w:noWrap/>
                  <w:vAlign w:val="bottom"/>
                  <w:hideMark/>
                </w:tcPr>
                <w:p w:rsidR="00F9732A" w:rsidRPr="00757CEA" w:rsidRDefault="0065223E"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$ 3.23</w:t>
                  </w:r>
                </w:p>
              </w:tc>
              <w:tc>
                <w:tcPr>
                  <w:tcW w:w="1236" w:type="pct"/>
                  <w:tcBorders>
                    <w:top w:val="nil"/>
                    <w:left w:val="nil"/>
                    <w:bottom w:val="single" w:sz="4" w:space="0" w:color="auto"/>
                    <w:right w:val="single" w:sz="4" w:space="0" w:color="auto"/>
                  </w:tcBorders>
                  <w:noWrap/>
                  <w:vAlign w:val="bottom"/>
                  <w:hideMark/>
                </w:tcPr>
                <w:p w:rsidR="00F9732A" w:rsidRPr="00757CEA" w:rsidRDefault="00433D30"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$ 0.64</w:t>
                  </w:r>
                </w:p>
              </w:tc>
              <w:tc>
                <w:tcPr>
                  <w:tcW w:w="911" w:type="pct"/>
                  <w:tcBorders>
                    <w:top w:val="nil"/>
                    <w:left w:val="nil"/>
                    <w:bottom w:val="single" w:sz="4" w:space="0" w:color="auto"/>
                    <w:right w:val="single" w:sz="4" w:space="0" w:color="auto"/>
                  </w:tcBorders>
                  <w:noWrap/>
                  <w:vAlign w:val="bottom"/>
                  <w:hideMark/>
                </w:tcPr>
                <w:p w:rsidR="00F9732A" w:rsidRPr="00757CEA" w:rsidRDefault="0065223E"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$ 3.87</w:t>
                  </w:r>
                </w:p>
              </w:tc>
              <w:tc>
                <w:tcPr>
                  <w:tcW w:w="498" w:type="pct"/>
                  <w:tcBorders>
                    <w:top w:val="nil"/>
                    <w:left w:val="nil"/>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$ 0.10</w:t>
                  </w:r>
                </w:p>
              </w:tc>
              <w:tc>
                <w:tcPr>
                  <w:tcW w:w="767" w:type="pct"/>
                  <w:tcBorders>
                    <w:top w:val="nil"/>
                    <w:left w:val="nil"/>
                    <w:bottom w:val="single" w:sz="4" w:space="0" w:color="auto"/>
                    <w:right w:val="double" w:sz="6" w:space="0" w:color="auto"/>
                  </w:tcBorders>
                  <w:noWrap/>
                  <w:vAlign w:val="bottom"/>
                  <w:hideMark/>
                </w:tcPr>
                <w:p w:rsidR="00F9732A" w:rsidRPr="00757CEA" w:rsidRDefault="0065223E"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$ 3.97</w:t>
                  </w:r>
                </w:p>
              </w:tc>
            </w:tr>
            <w:tr w:rsidR="00F9732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51-75</w:t>
                  </w:r>
                </w:p>
              </w:tc>
              <w:tc>
                <w:tcPr>
                  <w:tcW w:w="531" w:type="pct"/>
                  <w:tcBorders>
                    <w:top w:val="nil"/>
                    <w:left w:val="nil"/>
                    <w:bottom w:val="single" w:sz="4" w:space="0" w:color="auto"/>
                    <w:right w:val="single" w:sz="4" w:space="0" w:color="auto"/>
                  </w:tcBorders>
                  <w:noWrap/>
                  <w:vAlign w:val="bottom"/>
                  <w:hideMark/>
                </w:tcPr>
                <w:p w:rsidR="00F9732A" w:rsidRPr="00757CEA" w:rsidRDefault="0065223E"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$ 3.53</w:t>
                  </w:r>
                </w:p>
              </w:tc>
              <w:tc>
                <w:tcPr>
                  <w:tcW w:w="1236" w:type="pct"/>
                  <w:tcBorders>
                    <w:top w:val="nil"/>
                    <w:left w:val="nil"/>
                    <w:bottom w:val="single" w:sz="4" w:space="0" w:color="auto"/>
                    <w:right w:val="single" w:sz="4" w:space="0" w:color="auto"/>
                  </w:tcBorders>
                  <w:noWrap/>
                  <w:vAlign w:val="bottom"/>
                  <w:hideMark/>
                </w:tcPr>
                <w:p w:rsidR="00F9732A" w:rsidRPr="00757CEA" w:rsidRDefault="00433D30"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$ 0.70</w:t>
                  </w:r>
                </w:p>
              </w:tc>
              <w:tc>
                <w:tcPr>
                  <w:tcW w:w="911" w:type="pct"/>
                  <w:tcBorders>
                    <w:top w:val="nil"/>
                    <w:left w:val="nil"/>
                    <w:bottom w:val="single" w:sz="4" w:space="0" w:color="auto"/>
                    <w:right w:val="single" w:sz="4" w:space="0" w:color="auto"/>
                  </w:tcBorders>
                  <w:noWrap/>
                  <w:vAlign w:val="bottom"/>
                  <w:hideMark/>
                </w:tcPr>
                <w:p w:rsidR="00F9732A" w:rsidRPr="00757CEA" w:rsidRDefault="0065223E"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$ 4.23</w:t>
                  </w:r>
                </w:p>
              </w:tc>
              <w:tc>
                <w:tcPr>
                  <w:tcW w:w="498" w:type="pct"/>
                  <w:tcBorders>
                    <w:top w:val="nil"/>
                    <w:left w:val="nil"/>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$ 0.11</w:t>
                  </w:r>
                </w:p>
              </w:tc>
              <w:tc>
                <w:tcPr>
                  <w:tcW w:w="767" w:type="pct"/>
                  <w:tcBorders>
                    <w:top w:val="nil"/>
                    <w:left w:val="nil"/>
                    <w:bottom w:val="single" w:sz="4" w:space="0" w:color="auto"/>
                    <w:right w:val="double" w:sz="6" w:space="0" w:color="auto"/>
                  </w:tcBorders>
                  <w:noWrap/>
                  <w:vAlign w:val="bottom"/>
                  <w:hideMark/>
                </w:tcPr>
                <w:p w:rsidR="00F9732A" w:rsidRPr="00757CEA" w:rsidRDefault="0065223E"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$ 4.35</w:t>
                  </w:r>
                </w:p>
              </w:tc>
            </w:tr>
            <w:tr w:rsidR="00F9732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76-100</w:t>
                  </w:r>
                </w:p>
              </w:tc>
              <w:tc>
                <w:tcPr>
                  <w:tcW w:w="531" w:type="pct"/>
                  <w:tcBorders>
                    <w:top w:val="nil"/>
                    <w:left w:val="nil"/>
                    <w:bottom w:val="single" w:sz="4" w:space="0" w:color="auto"/>
                    <w:right w:val="single" w:sz="4" w:space="0" w:color="auto"/>
                  </w:tcBorders>
                  <w:noWrap/>
                  <w:vAlign w:val="bottom"/>
                  <w:hideMark/>
                </w:tcPr>
                <w:p w:rsidR="00F9732A" w:rsidRPr="00757CEA" w:rsidRDefault="0065223E"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$ 3.89</w:t>
                  </w:r>
                </w:p>
              </w:tc>
              <w:tc>
                <w:tcPr>
                  <w:tcW w:w="1236" w:type="pct"/>
                  <w:tcBorders>
                    <w:top w:val="nil"/>
                    <w:left w:val="nil"/>
                    <w:bottom w:val="single" w:sz="4" w:space="0" w:color="auto"/>
                    <w:right w:val="single" w:sz="4" w:space="0" w:color="auto"/>
                  </w:tcBorders>
                  <w:noWrap/>
                  <w:vAlign w:val="bottom"/>
                  <w:hideMark/>
                </w:tcPr>
                <w:p w:rsidR="00F9732A" w:rsidRPr="00757CEA" w:rsidRDefault="0065223E"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$ 0.78</w:t>
                  </w:r>
                </w:p>
              </w:tc>
              <w:tc>
                <w:tcPr>
                  <w:tcW w:w="911" w:type="pct"/>
                  <w:tcBorders>
                    <w:top w:val="nil"/>
                    <w:left w:val="nil"/>
                    <w:bottom w:val="single" w:sz="4" w:space="0" w:color="auto"/>
                    <w:right w:val="single" w:sz="4" w:space="0" w:color="auto"/>
                  </w:tcBorders>
                  <w:noWrap/>
                  <w:vAlign w:val="bottom"/>
                  <w:hideMark/>
                </w:tcPr>
                <w:p w:rsidR="00F9732A" w:rsidRPr="00757CEA" w:rsidRDefault="0065223E"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$ 4.67</w:t>
                  </w:r>
                </w:p>
              </w:tc>
              <w:tc>
                <w:tcPr>
                  <w:tcW w:w="498" w:type="pct"/>
                  <w:tcBorders>
                    <w:top w:val="nil"/>
                    <w:left w:val="nil"/>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$ 0.12</w:t>
                  </w:r>
                </w:p>
              </w:tc>
              <w:tc>
                <w:tcPr>
                  <w:tcW w:w="767" w:type="pct"/>
                  <w:tcBorders>
                    <w:top w:val="nil"/>
                    <w:left w:val="nil"/>
                    <w:bottom w:val="single" w:sz="4" w:space="0" w:color="auto"/>
                    <w:right w:val="double" w:sz="6" w:space="0" w:color="auto"/>
                  </w:tcBorders>
                  <w:noWrap/>
                  <w:vAlign w:val="bottom"/>
                  <w:hideMark/>
                </w:tcPr>
                <w:p w:rsidR="00F9732A" w:rsidRPr="00757CEA" w:rsidRDefault="0065223E"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$ 4.79</w:t>
                  </w:r>
                </w:p>
              </w:tc>
            </w:tr>
            <w:tr w:rsidR="00F9732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101-150</w:t>
                  </w:r>
                </w:p>
              </w:tc>
              <w:tc>
                <w:tcPr>
                  <w:tcW w:w="531" w:type="pct"/>
                  <w:tcBorders>
                    <w:top w:val="nil"/>
                    <w:left w:val="nil"/>
                    <w:bottom w:val="single" w:sz="4" w:space="0" w:color="auto"/>
                    <w:right w:val="single" w:sz="4" w:space="0" w:color="auto"/>
                  </w:tcBorders>
                  <w:noWrap/>
                  <w:vAlign w:val="bottom"/>
                  <w:hideMark/>
                </w:tcPr>
                <w:p w:rsidR="00F9732A" w:rsidRPr="00757CEA" w:rsidRDefault="0065223E"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$ 4.26</w:t>
                  </w:r>
                </w:p>
              </w:tc>
              <w:tc>
                <w:tcPr>
                  <w:tcW w:w="1236" w:type="pct"/>
                  <w:tcBorders>
                    <w:top w:val="nil"/>
                    <w:left w:val="nil"/>
                    <w:bottom w:val="single" w:sz="4" w:space="0" w:color="auto"/>
                    <w:right w:val="single" w:sz="4" w:space="0" w:color="auto"/>
                  </w:tcBorders>
                  <w:noWrap/>
                  <w:vAlign w:val="bottom"/>
                  <w:hideMark/>
                </w:tcPr>
                <w:p w:rsidR="00F9732A" w:rsidRPr="00757CEA" w:rsidRDefault="0065223E"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$ 0.85</w:t>
                  </w:r>
                </w:p>
              </w:tc>
              <w:tc>
                <w:tcPr>
                  <w:tcW w:w="911" w:type="pct"/>
                  <w:tcBorders>
                    <w:top w:val="nil"/>
                    <w:left w:val="nil"/>
                    <w:bottom w:val="single" w:sz="4" w:space="0" w:color="auto"/>
                    <w:right w:val="single" w:sz="4" w:space="0" w:color="auto"/>
                  </w:tcBorders>
                  <w:noWrap/>
                  <w:vAlign w:val="bottom"/>
                  <w:hideMark/>
                </w:tcPr>
                <w:p w:rsidR="00F9732A" w:rsidRPr="00757CEA" w:rsidRDefault="0065223E"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$ 5.11</w:t>
                  </w:r>
                </w:p>
              </w:tc>
              <w:tc>
                <w:tcPr>
                  <w:tcW w:w="498" w:type="pct"/>
                  <w:tcBorders>
                    <w:top w:val="nil"/>
                    <w:left w:val="nil"/>
                    <w:bottom w:val="single" w:sz="4" w:space="0" w:color="auto"/>
                    <w:right w:val="single" w:sz="4" w:space="0" w:color="auto"/>
                  </w:tcBorders>
                  <w:noWrap/>
                  <w:vAlign w:val="bottom"/>
                  <w:hideMark/>
                </w:tcPr>
                <w:p w:rsidR="00F9732A" w:rsidRPr="00757CEA" w:rsidRDefault="0065223E"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$ 0.14</w:t>
                  </w:r>
                </w:p>
              </w:tc>
              <w:tc>
                <w:tcPr>
                  <w:tcW w:w="767" w:type="pct"/>
                  <w:tcBorders>
                    <w:top w:val="nil"/>
                    <w:left w:val="nil"/>
                    <w:bottom w:val="single" w:sz="4" w:space="0" w:color="auto"/>
                    <w:right w:val="double" w:sz="6" w:space="0" w:color="auto"/>
                  </w:tcBorders>
                  <w:noWrap/>
                  <w:vAlign w:val="bottom"/>
                  <w:hideMark/>
                </w:tcPr>
                <w:p w:rsidR="00F9732A" w:rsidRPr="00757CEA" w:rsidRDefault="0065223E"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$ 5.25</w:t>
                  </w:r>
                </w:p>
              </w:tc>
            </w:tr>
            <w:tr w:rsidR="00F9732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MAS DE 150</w:t>
                  </w:r>
                </w:p>
              </w:tc>
              <w:tc>
                <w:tcPr>
                  <w:tcW w:w="531" w:type="pct"/>
                  <w:tcBorders>
                    <w:top w:val="nil"/>
                    <w:left w:val="nil"/>
                    <w:bottom w:val="single" w:sz="4" w:space="0" w:color="auto"/>
                    <w:right w:val="single" w:sz="4" w:space="0" w:color="auto"/>
                  </w:tcBorders>
                  <w:noWrap/>
                  <w:vAlign w:val="bottom"/>
                  <w:hideMark/>
                </w:tcPr>
                <w:p w:rsidR="00F9732A" w:rsidRPr="00757CEA" w:rsidRDefault="0065223E"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$ 4.76</w:t>
                  </w:r>
                </w:p>
              </w:tc>
              <w:tc>
                <w:tcPr>
                  <w:tcW w:w="1236" w:type="pct"/>
                  <w:tcBorders>
                    <w:top w:val="nil"/>
                    <w:left w:val="nil"/>
                    <w:bottom w:val="single" w:sz="4" w:space="0" w:color="auto"/>
                    <w:right w:val="single" w:sz="4" w:space="0" w:color="auto"/>
                  </w:tcBorders>
                  <w:noWrap/>
                  <w:vAlign w:val="bottom"/>
                  <w:hideMark/>
                </w:tcPr>
                <w:p w:rsidR="00F9732A" w:rsidRPr="00757CEA" w:rsidRDefault="00433D30"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$ 0.95</w:t>
                  </w:r>
                </w:p>
              </w:tc>
              <w:tc>
                <w:tcPr>
                  <w:tcW w:w="911" w:type="pct"/>
                  <w:tcBorders>
                    <w:top w:val="nil"/>
                    <w:left w:val="nil"/>
                    <w:bottom w:val="single" w:sz="4" w:space="0" w:color="auto"/>
                    <w:right w:val="single" w:sz="4" w:space="0" w:color="auto"/>
                  </w:tcBorders>
                  <w:noWrap/>
                  <w:vAlign w:val="bottom"/>
                  <w:hideMark/>
                </w:tcPr>
                <w:p w:rsidR="00F9732A" w:rsidRPr="00757CEA" w:rsidRDefault="0065223E"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$ 5.71</w:t>
                  </w:r>
                </w:p>
              </w:tc>
              <w:tc>
                <w:tcPr>
                  <w:tcW w:w="498" w:type="pct"/>
                  <w:tcBorders>
                    <w:top w:val="nil"/>
                    <w:left w:val="nil"/>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$ 0.15</w:t>
                  </w:r>
                </w:p>
              </w:tc>
              <w:tc>
                <w:tcPr>
                  <w:tcW w:w="767" w:type="pct"/>
                  <w:tcBorders>
                    <w:top w:val="nil"/>
                    <w:left w:val="nil"/>
                    <w:bottom w:val="single" w:sz="4" w:space="0" w:color="auto"/>
                    <w:right w:val="double" w:sz="6" w:space="0" w:color="auto"/>
                  </w:tcBorders>
                  <w:noWrap/>
                  <w:vAlign w:val="bottom"/>
                  <w:hideMark/>
                </w:tcPr>
                <w:p w:rsidR="00F9732A" w:rsidRPr="00757CEA" w:rsidRDefault="0065223E"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$ 5.87</w:t>
                  </w:r>
                </w:p>
              </w:tc>
            </w:tr>
            <w:tr w:rsidR="00F9732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rPr>
                      <w:rFonts w:ascii="Arial" w:hAnsi="Arial" w:cs="Arial"/>
                      <w:color w:val="000000"/>
                      <w:sz w:val="16"/>
                      <w:szCs w:val="16"/>
                      <w:lang w:val="es-AR" w:eastAsia="es-AR"/>
                    </w:rPr>
                  </w:pPr>
                  <w:r w:rsidRPr="00757CEA">
                    <w:rPr>
                      <w:rFonts w:ascii="Arial" w:hAnsi="Arial" w:cs="Arial"/>
                      <w:color w:val="000000"/>
                      <w:sz w:val="16"/>
                      <w:szCs w:val="16"/>
                      <w:lang w:val="es-AR" w:eastAsia="es-AR"/>
                    </w:rPr>
                    <w:t> </w:t>
                  </w:r>
                </w:p>
              </w:tc>
              <w:tc>
                <w:tcPr>
                  <w:tcW w:w="531" w:type="pct"/>
                  <w:tcBorders>
                    <w:top w:val="nil"/>
                    <w:left w:val="nil"/>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w:t>
                  </w:r>
                </w:p>
              </w:tc>
              <w:tc>
                <w:tcPr>
                  <w:tcW w:w="1236" w:type="pct"/>
                  <w:tcBorders>
                    <w:top w:val="nil"/>
                    <w:left w:val="nil"/>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w:t>
                  </w:r>
                </w:p>
              </w:tc>
              <w:tc>
                <w:tcPr>
                  <w:tcW w:w="911" w:type="pct"/>
                  <w:tcBorders>
                    <w:top w:val="nil"/>
                    <w:left w:val="nil"/>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w:t>
                  </w:r>
                </w:p>
              </w:tc>
              <w:tc>
                <w:tcPr>
                  <w:tcW w:w="498" w:type="pct"/>
                  <w:tcBorders>
                    <w:top w:val="nil"/>
                    <w:left w:val="nil"/>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w:t>
                  </w:r>
                </w:p>
              </w:tc>
              <w:tc>
                <w:tcPr>
                  <w:tcW w:w="767" w:type="pct"/>
                  <w:tcBorders>
                    <w:top w:val="nil"/>
                    <w:left w:val="nil"/>
                    <w:bottom w:val="single" w:sz="4" w:space="0" w:color="auto"/>
                    <w:right w:val="double" w:sz="6"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w:t>
                  </w:r>
                </w:p>
              </w:tc>
            </w:tr>
            <w:tr w:rsidR="00F9732A" w:rsidRPr="00757CEA" w:rsidTr="00AB555D">
              <w:trPr>
                <w:trHeight w:val="303"/>
              </w:trPr>
              <w:tc>
                <w:tcPr>
                  <w:tcW w:w="5000" w:type="pct"/>
                  <w:gridSpan w:val="6"/>
                  <w:tcBorders>
                    <w:top w:val="single" w:sz="4" w:space="0" w:color="auto"/>
                    <w:left w:val="double" w:sz="6" w:space="0" w:color="auto"/>
                    <w:bottom w:val="single" w:sz="4" w:space="0" w:color="auto"/>
                    <w:right w:val="double" w:sz="6" w:space="0" w:color="000000"/>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b/>
                      <w:bCs/>
                      <w:sz w:val="16"/>
                      <w:szCs w:val="16"/>
                      <w:lang w:val="es-AR" w:eastAsia="es-AR"/>
                    </w:rPr>
                  </w:pPr>
                  <w:r w:rsidRPr="00757CEA">
                    <w:rPr>
                      <w:rFonts w:ascii="Arial" w:hAnsi="Arial" w:cs="Arial"/>
                      <w:b/>
                      <w:bCs/>
                      <w:sz w:val="16"/>
                      <w:szCs w:val="16"/>
                      <w:lang w:val="es-AR" w:eastAsia="es-AR"/>
                    </w:rPr>
                    <w:t>TIPO: 2 COMERCIAL</w:t>
                  </w:r>
                </w:p>
              </w:tc>
            </w:tr>
            <w:tr w:rsidR="00F9732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RANGO  M3</w:t>
                  </w:r>
                </w:p>
              </w:tc>
              <w:tc>
                <w:tcPr>
                  <w:tcW w:w="531" w:type="pct"/>
                  <w:tcBorders>
                    <w:top w:val="nil"/>
                    <w:left w:val="nil"/>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AGUA</w:t>
                  </w:r>
                </w:p>
              </w:tc>
              <w:tc>
                <w:tcPr>
                  <w:tcW w:w="1236" w:type="pct"/>
                  <w:tcBorders>
                    <w:top w:val="nil"/>
                    <w:left w:val="nil"/>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DRENAJE 25 %</w:t>
                  </w:r>
                </w:p>
              </w:tc>
              <w:tc>
                <w:tcPr>
                  <w:tcW w:w="911" w:type="pct"/>
                  <w:tcBorders>
                    <w:top w:val="nil"/>
                    <w:left w:val="nil"/>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SUBTOTAL</w:t>
                  </w:r>
                </w:p>
              </w:tc>
              <w:tc>
                <w:tcPr>
                  <w:tcW w:w="498" w:type="pct"/>
                  <w:tcBorders>
                    <w:top w:val="nil"/>
                    <w:left w:val="nil"/>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IVA</w:t>
                  </w:r>
                </w:p>
              </w:tc>
              <w:tc>
                <w:tcPr>
                  <w:tcW w:w="767" w:type="pct"/>
                  <w:tcBorders>
                    <w:top w:val="nil"/>
                    <w:left w:val="nil"/>
                    <w:bottom w:val="single" w:sz="4" w:space="0" w:color="auto"/>
                    <w:right w:val="double" w:sz="6"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TOTAL</w:t>
                  </w:r>
                </w:p>
              </w:tc>
            </w:tr>
            <w:tr w:rsidR="00F9732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0-15</w:t>
                  </w:r>
                </w:p>
              </w:tc>
              <w:tc>
                <w:tcPr>
                  <w:tcW w:w="531" w:type="pct"/>
                  <w:tcBorders>
                    <w:top w:val="nil"/>
                    <w:left w:val="nil"/>
                    <w:bottom w:val="single" w:sz="4" w:space="0" w:color="auto"/>
                    <w:right w:val="single" w:sz="4" w:space="0" w:color="auto"/>
                  </w:tcBorders>
                  <w:noWrap/>
                  <w:vAlign w:val="bottom"/>
                  <w:hideMark/>
                </w:tcPr>
                <w:p w:rsidR="00F9732A" w:rsidRPr="00757CEA" w:rsidRDefault="00787AFE"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xml:space="preserve">$ </w:t>
                  </w:r>
                  <w:r w:rsidR="00137580">
                    <w:rPr>
                      <w:rFonts w:ascii="Arial" w:hAnsi="Arial" w:cs="Arial"/>
                      <w:color w:val="000000"/>
                      <w:sz w:val="16"/>
                      <w:szCs w:val="16"/>
                      <w:lang w:val="es-AR" w:eastAsia="es-AR"/>
                    </w:rPr>
                    <w:t>59.71</w:t>
                  </w:r>
                </w:p>
              </w:tc>
              <w:tc>
                <w:tcPr>
                  <w:tcW w:w="1236" w:type="pct"/>
                  <w:tcBorders>
                    <w:top w:val="nil"/>
                    <w:left w:val="nil"/>
                    <w:bottom w:val="single" w:sz="4" w:space="0" w:color="auto"/>
                    <w:right w:val="single" w:sz="4" w:space="0" w:color="auto"/>
                  </w:tcBorders>
                  <w:noWrap/>
                  <w:vAlign w:val="bottom"/>
                  <w:hideMark/>
                </w:tcPr>
                <w:p w:rsidR="00F9732A" w:rsidRPr="00757CEA" w:rsidRDefault="00A40A8D"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$ 14.92</w:t>
                  </w:r>
                </w:p>
              </w:tc>
              <w:tc>
                <w:tcPr>
                  <w:tcW w:w="911" w:type="pct"/>
                  <w:tcBorders>
                    <w:top w:val="nil"/>
                    <w:left w:val="nil"/>
                    <w:bottom w:val="single" w:sz="4" w:space="0" w:color="auto"/>
                    <w:right w:val="single" w:sz="4" w:space="0" w:color="auto"/>
                  </w:tcBorders>
                  <w:noWrap/>
                  <w:vAlign w:val="bottom"/>
                  <w:hideMark/>
                </w:tcPr>
                <w:p w:rsidR="00F9732A" w:rsidRPr="00757CEA" w:rsidRDefault="00A40A8D"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$ 74.63</w:t>
                  </w:r>
                </w:p>
              </w:tc>
              <w:tc>
                <w:tcPr>
                  <w:tcW w:w="498" w:type="pct"/>
                  <w:tcBorders>
                    <w:top w:val="nil"/>
                    <w:left w:val="nil"/>
                    <w:bottom w:val="single" w:sz="4" w:space="0" w:color="auto"/>
                    <w:right w:val="single" w:sz="4" w:space="0" w:color="auto"/>
                  </w:tcBorders>
                  <w:noWrap/>
                  <w:vAlign w:val="bottom"/>
                  <w:hideMark/>
                </w:tcPr>
                <w:p w:rsidR="00F9732A" w:rsidRPr="00757CEA" w:rsidRDefault="00A40A8D"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$ 11.94</w:t>
                  </w:r>
                </w:p>
              </w:tc>
              <w:tc>
                <w:tcPr>
                  <w:tcW w:w="767" w:type="pct"/>
                  <w:tcBorders>
                    <w:top w:val="nil"/>
                    <w:left w:val="nil"/>
                    <w:bottom w:val="single" w:sz="4" w:space="0" w:color="auto"/>
                    <w:right w:val="double" w:sz="6" w:space="0" w:color="auto"/>
                  </w:tcBorders>
                  <w:noWrap/>
                  <w:vAlign w:val="bottom"/>
                  <w:hideMark/>
                </w:tcPr>
                <w:p w:rsidR="00F9732A" w:rsidRPr="00757CEA" w:rsidRDefault="00A40A8D"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$ 86.58</w:t>
                  </w:r>
                </w:p>
              </w:tc>
            </w:tr>
            <w:tr w:rsidR="00F9732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16-20</w:t>
                  </w:r>
                </w:p>
              </w:tc>
              <w:tc>
                <w:tcPr>
                  <w:tcW w:w="531" w:type="pct"/>
                  <w:tcBorders>
                    <w:top w:val="nil"/>
                    <w:left w:val="nil"/>
                    <w:bottom w:val="single" w:sz="4" w:space="0" w:color="auto"/>
                    <w:right w:val="single" w:sz="4" w:space="0" w:color="auto"/>
                  </w:tcBorders>
                  <w:noWrap/>
                  <w:vAlign w:val="bottom"/>
                  <w:hideMark/>
                </w:tcPr>
                <w:p w:rsidR="00F9732A" w:rsidRPr="00757CEA" w:rsidRDefault="00137580"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$ 5.29</w:t>
                  </w:r>
                </w:p>
              </w:tc>
              <w:tc>
                <w:tcPr>
                  <w:tcW w:w="1236" w:type="pct"/>
                  <w:tcBorders>
                    <w:top w:val="nil"/>
                    <w:left w:val="nil"/>
                    <w:bottom w:val="single" w:sz="4" w:space="0" w:color="auto"/>
                    <w:right w:val="single" w:sz="4" w:space="0" w:color="auto"/>
                  </w:tcBorders>
                  <w:noWrap/>
                  <w:vAlign w:val="bottom"/>
                  <w:hideMark/>
                </w:tcPr>
                <w:p w:rsidR="00F9732A" w:rsidRPr="00757CEA" w:rsidRDefault="00433D30"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$ 1.32</w:t>
                  </w:r>
                </w:p>
              </w:tc>
              <w:tc>
                <w:tcPr>
                  <w:tcW w:w="911" w:type="pct"/>
                  <w:tcBorders>
                    <w:top w:val="nil"/>
                    <w:left w:val="nil"/>
                    <w:bottom w:val="single" w:sz="4" w:space="0" w:color="auto"/>
                    <w:right w:val="single" w:sz="4" w:space="0" w:color="auto"/>
                  </w:tcBorders>
                  <w:noWrap/>
                  <w:vAlign w:val="bottom"/>
                  <w:hideMark/>
                </w:tcPr>
                <w:p w:rsidR="00F9732A" w:rsidRPr="00757CEA" w:rsidRDefault="00A40A8D"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$ 6.61</w:t>
                  </w:r>
                </w:p>
              </w:tc>
              <w:tc>
                <w:tcPr>
                  <w:tcW w:w="498" w:type="pct"/>
                  <w:tcBorders>
                    <w:top w:val="nil"/>
                    <w:left w:val="nil"/>
                    <w:bottom w:val="single" w:sz="4" w:space="0" w:color="auto"/>
                    <w:right w:val="single" w:sz="4" w:space="0" w:color="auto"/>
                  </w:tcBorders>
                  <w:noWrap/>
                  <w:vAlign w:val="bottom"/>
                  <w:hideMark/>
                </w:tcPr>
                <w:p w:rsidR="00F9732A" w:rsidRPr="00757CEA" w:rsidRDefault="00A40A8D"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$ 1.06</w:t>
                  </w:r>
                </w:p>
              </w:tc>
              <w:tc>
                <w:tcPr>
                  <w:tcW w:w="767" w:type="pct"/>
                  <w:tcBorders>
                    <w:top w:val="nil"/>
                    <w:left w:val="nil"/>
                    <w:bottom w:val="single" w:sz="4" w:space="0" w:color="auto"/>
                    <w:right w:val="double" w:sz="6" w:space="0" w:color="auto"/>
                  </w:tcBorders>
                  <w:noWrap/>
                  <w:vAlign w:val="bottom"/>
                  <w:hideMark/>
                </w:tcPr>
                <w:p w:rsidR="00F9732A" w:rsidRPr="00757CEA" w:rsidRDefault="00A40A8D"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$ 7.67</w:t>
                  </w:r>
                </w:p>
              </w:tc>
            </w:tr>
            <w:tr w:rsidR="00F9732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21-30</w:t>
                  </w:r>
                </w:p>
              </w:tc>
              <w:tc>
                <w:tcPr>
                  <w:tcW w:w="531" w:type="pct"/>
                  <w:tcBorders>
                    <w:top w:val="nil"/>
                    <w:left w:val="nil"/>
                    <w:bottom w:val="single" w:sz="4" w:space="0" w:color="auto"/>
                    <w:right w:val="single" w:sz="4" w:space="0" w:color="auto"/>
                  </w:tcBorders>
                  <w:noWrap/>
                  <w:vAlign w:val="bottom"/>
                  <w:hideMark/>
                </w:tcPr>
                <w:p w:rsidR="00F9732A" w:rsidRPr="00757CEA" w:rsidRDefault="00137580"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$ 5.76</w:t>
                  </w:r>
                </w:p>
              </w:tc>
              <w:tc>
                <w:tcPr>
                  <w:tcW w:w="1236" w:type="pct"/>
                  <w:tcBorders>
                    <w:top w:val="nil"/>
                    <w:left w:val="nil"/>
                    <w:bottom w:val="single" w:sz="4" w:space="0" w:color="auto"/>
                    <w:right w:val="single" w:sz="4" w:space="0" w:color="auto"/>
                  </w:tcBorders>
                  <w:noWrap/>
                  <w:vAlign w:val="bottom"/>
                  <w:hideMark/>
                </w:tcPr>
                <w:p w:rsidR="00F9732A" w:rsidRPr="00757CEA" w:rsidRDefault="00A40A8D"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$ 1.44</w:t>
                  </w:r>
                </w:p>
              </w:tc>
              <w:tc>
                <w:tcPr>
                  <w:tcW w:w="911" w:type="pct"/>
                  <w:tcBorders>
                    <w:top w:val="nil"/>
                    <w:left w:val="nil"/>
                    <w:bottom w:val="single" w:sz="4" w:space="0" w:color="auto"/>
                    <w:right w:val="single" w:sz="4" w:space="0" w:color="auto"/>
                  </w:tcBorders>
                  <w:noWrap/>
                  <w:vAlign w:val="bottom"/>
                  <w:hideMark/>
                </w:tcPr>
                <w:p w:rsidR="00F9732A" w:rsidRPr="00757CEA" w:rsidRDefault="00A40A8D"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$ 7.20</w:t>
                  </w:r>
                </w:p>
              </w:tc>
              <w:tc>
                <w:tcPr>
                  <w:tcW w:w="498" w:type="pct"/>
                  <w:tcBorders>
                    <w:top w:val="nil"/>
                    <w:left w:val="nil"/>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w:t>
                  </w:r>
                  <w:r w:rsidR="00433D30">
                    <w:rPr>
                      <w:rFonts w:ascii="Arial" w:hAnsi="Arial" w:cs="Arial"/>
                      <w:color w:val="000000"/>
                      <w:sz w:val="16"/>
                      <w:szCs w:val="16"/>
                      <w:lang w:val="es-AR" w:eastAsia="es-AR"/>
                    </w:rPr>
                    <w:t xml:space="preserve"> 1.15</w:t>
                  </w:r>
                </w:p>
              </w:tc>
              <w:tc>
                <w:tcPr>
                  <w:tcW w:w="767" w:type="pct"/>
                  <w:tcBorders>
                    <w:top w:val="nil"/>
                    <w:left w:val="nil"/>
                    <w:bottom w:val="single" w:sz="4" w:space="0" w:color="auto"/>
                    <w:right w:val="double" w:sz="6" w:space="0" w:color="auto"/>
                  </w:tcBorders>
                  <w:noWrap/>
                  <w:vAlign w:val="bottom"/>
                  <w:hideMark/>
                </w:tcPr>
                <w:p w:rsidR="00F9732A" w:rsidRPr="00757CEA" w:rsidRDefault="00433D30"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$ 8.3</w:t>
                  </w:r>
                  <w:r w:rsidR="00FD2991">
                    <w:rPr>
                      <w:rFonts w:ascii="Arial" w:hAnsi="Arial" w:cs="Arial"/>
                      <w:color w:val="000000"/>
                      <w:sz w:val="16"/>
                      <w:szCs w:val="16"/>
                      <w:lang w:val="es-AR" w:eastAsia="es-AR"/>
                    </w:rPr>
                    <w:t>6</w:t>
                  </w:r>
                </w:p>
              </w:tc>
            </w:tr>
            <w:tr w:rsidR="00F9732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lastRenderedPageBreak/>
                    <w:t>31-50</w:t>
                  </w:r>
                </w:p>
              </w:tc>
              <w:tc>
                <w:tcPr>
                  <w:tcW w:w="531" w:type="pct"/>
                  <w:tcBorders>
                    <w:top w:val="nil"/>
                    <w:left w:val="nil"/>
                    <w:bottom w:val="single" w:sz="4" w:space="0" w:color="auto"/>
                    <w:right w:val="single" w:sz="4" w:space="0" w:color="auto"/>
                  </w:tcBorders>
                  <w:noWrap/>
                  <w:vAlign w:val="bottom"/>
                  <w:hideMark/>
                </w:tcPr>
                <w:p w:rsidR="00F9732A" w:rsidRPr="00757CEA" w:rsidRDefault="00137580"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$ 6.37</w:t>
                  </w:r>
                </w:p>
              </w:tc>
              <w:tc>
                <w:tcPr>
                  <w:tcW w:w="1236" w:type="pct"/>
                  <w:tcBorders>
                    <w:top w:val="nil"/>
                    <w:left w:val="nil"/>
                    <w:bottom w:val="single" w:sz="4" w:space="0" w:color="auto"/>
                    <w:right w:val="single" w:sz="4" w:space="0" w:color="auto"/>
                  </w:tcBorders>
                  <w:noWrap/>
                  <w:vAlign w:val="bottom"/>
                  <w:hideMark/>
                </w:tcPr>
                <w:p w:rsidR="00F9732A" w:rsidRPr="00757CEA" w:rsidRDefault="00433D30"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$ 1.59</w:t>
                  </w:r>
                </w:p>
              </w:tc>
              <w:tc>
                <w:tcPr>
                  <w:tcW w:w="911" w:type="pct"/>
                  <w:tcBorders>
                    <w:top w:val="nil"/>
                    <w:left w:val="nil"/>
                    <w:bottom w:val="single" w:sz="4" w:space="0" w:color="auto"/>
                    <w:right w:val="single" w:sz="4" w:space="0" w:color="auto"/>
                  </w:tcBorders>
                  <w:noWrap/>
                  <w:vAlign w:val="bottom"/>
                  <w:hideMark/>
                </w:tcPr>
                <w:p w:rsidR="00F9732A" w:rsidRPr="00757CEA" w:rsidRDefault="00A40A8D"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$ 7.96</w:t>
                  </w:r>
                </w:p>
              </w:tc>
              <w:tc>
                <w:tcPr>
                  <w:tcW w:w="498" w:type="pct"/>
                  <w:tcBorders>
                    <w:top w:val="nil"/>
                    <w:left w:val="nil"/>
                    <w:bottom w:val="single" w:sz="4" w:space="0" w:color="auto"/>
                    <w:right w:val="single" w:sz="4" w:space="0" w:color="auto"/>
                  </w:tcBorders>
                  <w:noWrap/>
                  <w:vAlign w:val="bottom"/>
                  <w:hideMark/>
                </w:tcPr>
                <w:p w:rsidR="00F9732A" w:rsidRPr="00757CEA" w:rsidRDefault="00433D30"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$ 1.27</w:t>
                  </w:r>
                </w:p>
              </w:tc>
              <w:tc>
                <w:tcPr>
                  <w:tcW w:w="767" w:type="pct"/>
                  <w:tcBorders>
                    <w:top w:val="nil"/>
                    <w:left w:val="nil"/>
                    <w:bottom w:val="single" w:sz="4" w:space="0" w:color="auto"/>
                    <w:right w:val="double" w:sz="6"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$ 9.23</w:t>
                  </w:r>
                </w:p>
              </w:tc>
            </w:tr>
            <w:tr w:rsidR="00F9732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51-75</w:t>
                  </w:r>
                </w:p>
              </w:tc>
              <w:tc>
                <w:tcPr>
                  <w:tcW w:w="531" w:type="pct"/>
                  <w:tcBorders>
                    <w:top w:val="nil"/>
                    <w:left w:val="nil"/>
                    <w:bottom w:val="single" w:sz="4" w:space="0" w:color="auto"/>
                    <w:right w:val="single" w:sz="4" w:space="0" w:color="auto"/>
                  </w:tcBorders>
                  <w:noWrap/>
                  <w:vAlign w:val="bottom"/>
                  <w:hideMark/>
                </w:tcPr>
                <w:p w:rsidR="00F9732A" w:rsidRPr="00757CEA" w:rsidRDefault="00137580"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$ 6.61</w:t>
                  </w:r>
                </w:p>
              </w:tc>
              <w:tc>
                <w:tcPr>
                  <w:tcW w:w="1236" w:type="pct"/>
                  <w:tcBorders>
                    <w:top w:val="nil"/>
                    <w:left w:val="nil"/>
                    <w:bottom w:val="single" w:sz="4" w:space="0" w:color="auto"/>
                    <w:right w:val="single" w:sz="4" w:space="0" w:color="auto"/>
                  </w:tcBorders>
                  <w:noWrap/>
                  <w:vAlign w:val="bottom"/>
                  <w:hideMark/>
                </w:tcPr>
                <w:p w:rsidR="00F9732A" w:rsidRPr="00757CEA" w:rsidRDefault="00A40A8D"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$ 1.66</w:t>
                  </w:r>
                </w:p>
              </w:tc>
              <w:tc>
                <w:tcPr>
                  <w:tcW w:w="911" w:type="pct"/>
                  <w:tcBorders>
                    <w:top w:val="nil"/>
                    <w:left w:val="nil"/>
                    <w:bottom w:val="single" w:sz="4" w:space="0" w:color="auto"/>
                    <w:right w:val="single" w:sz="4" w:space="0" w:color="auto"/>
                  </w:tcBorders>
                  <w:noWrap/>
                  <w:vAlign w:val="bottom"/>
                  <w:hideMark/>
                </w:tcPr>
                <w:p w:rsidR="00F9732A" w:rsidRPr="00757CEA" w:rsidRDefault="00A40A8D"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$ 8.27</w:t>
                  </w:r>
                </w:p>
              </w:tc>
              <w:tc>
                <w:tcPr>
                  <w:tcW w:w="498" w:type="pct"/>
                  <w:tcBorders>
                    <w:top w:val="nil"/>
                    <w:left w:val="nil"/>
                    <w:bottom w:val="single" w:sz="4" w:space="0" w:color="auto"/>
                    <w:right w:val="single" w:sz="4" w:space="0" w:color="auto"/>
                  </w:tcBorders>
                  <w:noWrap/>
                  <w:vAlign w:val="bottom"/>
                  <w:hideMark/>
                </w:tcPr>
                <w:p w:rsidR="00F9732A" w:rsidRPr="00757CEA" w:rsidRDefault="00433D30"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$ 1.32</w:t>
                  </w:r>
                </w:p>
              </w:tc>
              <w:tc>
                <w:tcPr>
                  <w:tcW w:w="767" w:type="pct"/>
                  <w:tcBorders>
                    <w:top w:val="nil"/>
                    <w:left w:val="nil"/>
                    <w:bottom w:val="single" w:sz="4" w:space="0" w:color="auto"/>
                    <w:right w:val="double" w:sz="6"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$ 9.59</w:t>
                  </w:r>
                </w:p>
              </w:tc>
            </w:tr>
            <w:tr w:rsidR="00757CE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tcPr>
                <w:p w:rsidR="00757CEA" w:rsidRPr="00757CEA" w:rsidRDefault="00757CE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76-100</w:t>
                  </w:r>
                </w:p>
              </w:tc>
              <w:tc>
                <w:tcPr>
                  <w:tcW w:w="531" w:type="pct"/>
                  <w:tcBorders>
                    <w:top w:val="nil"/>
                    <w:left w:val="nil"/>
                    <w:bottom w:val="single" w:sz="4" w:space="0" w:color="auto"/>
                    <w:right w:val="single" w:sz="4" w:space="0" w:color="auto"/>
                  </w:tcBorders>
                  <w:noWrap/>
                  <w:vAlign w:val="bottom"/>
                </w:tcPr>
                <w:p w:rsidR="00757CEA" w:rsidRPr="00757CEA" w:rsidRDefault="00137580"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$ 7.29</w:t>
                  </w:r>
                </w:p>
              </w:tc>
              <w:tc>
                <w:tcPr>
                  <w:tcW w:w="1236" w:type="pct"/>
                  <w:tcBorders>
                    <w:top w:val="nil"/>
                    <w:left w:val="nil"/>
                    <w:bottom w:val="single" w:sz="4" w:space="0" w:color="auto"/>
                    <w:right w:val="single" w:sz="4" w:space="0" w:color="auto"/>
                  </w:tcBorders>
                  <w:noWrap/>
                  <w:vAlign w:val="bottom"/>
                </w:tcPr>
                <w:p w:rsidR="00757CEA" w:rsidRPr="00757CEA" w:rsidRDefault="00A40A8D"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$ 1.82</w:t>
                  </w:r>
                </w:p>
              </w:tc>
              <w:tc>
                <w:tcPr>
                  <w:tcW w:w="911" w:type="pct"/>
                  <w:tcBorders>
                    <w:top w:val="nil"/>
                    <w:left w:val="nil"/>
                    <w:bottom w:val="single" w:sz="4" w:space="0" w:color="auto"/>
                    <w:right w:val="single" w:sz="4" w:space="0" w:color="auto"/>
                  </w:tcBorders>
                  <w:noWrap/>
                  <w:vAlign w:val="bottom"/>
                </w:tcPr>
                <w:p w:rsidR="00757CEA" w:rsidRPr="00757CEA" w:rsidRDefault="00A40A8D"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$ 9.11</w:t>
                  </w:r>
                </w:p>
              </w:tc>
              <w:tc>
                <w:tcPr>
                  <w:tcW w:w="498" w:type="pct"/>
                  <w:tcBorders>
                    <w:top w:val="nil"/>
                    <w:left w:val="nil"/>
                    <w:bottom w:val="single" w:sz="4" w:space="0" w:color="auto"/>
                    <w:right w:val="single" w:sz="4" w:space="0" w:color="auto"/>
                  </w:tcBorders>
                  <w:noWrap/>
                  <w:vAlign w:val="bottom"/>
                </w:tcPr>
                <w:p w:rsidR="00757CEA" w:rsidRPr="00757CEA" w:rsidRDefault="00A40A8D"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$ 1.46</w:t>
                  </w:r>
                </w:p>
              </w:tc>
              <w:tc>
                <w:tcPr>
                  <w:tcW w:w="767" w:type="pct"/>
                  <w:tcBorders>
                    <w:top w:val="nil"/>
                    <w:left w:val="nil"/>
                    <w:bottom w:val="single" w:sz="4" w:space="0" w:color="auto"/>
                    <w:right w:val="double" w:sz="6" w:space="0" w:color="auto"/>
                  </w:tcBorders>
                  <w:noWrap/>
                  <w:vAlign w:val="bottom"/>
                </w:tcPr>
                <w:p w:rsidR="00757CE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$ 10.57</w:t>
                  </w:r>
                </w:p>
              </w:tc>
            </w:tr>
            <w:tr w:rsidR="00F9732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101-150</w:t>
                  </w:r>
                </w:p>
              </w:tc>
              <w:tc>
                <w:tcPr>
                  <w:tcW w:w="531" w:type="pct"/>
                  <w:tcBorders>
                    <w:top w:val="nil"/>
                    <w:left w:val="nil"/>
                    <w:bottom w:val="single" w:sz="4" w:space="0" w:color="auto"/>
                    <w:right w:val="single" w:sz="4" w:space="0" w:color="auto"/>
                  </w:tcBorders>
                  <w:noWrap/>
                  <w:vAlign w:val="bottom"/>
                  <w:hideMark/>
                </w:tcPr>
                <w:p w:rsidR="00F9732A" w:rsidRPr="00757CEA" w:rsidRDefault="00137580"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$ 7.99</w:t>
                  </w:r>
                </w:p>
              </w:tc>
              <w:tc>
                <w:tcPr>
                  <w:tcW w:w="1236" w:type="pct"/>
                  <w:tcBorders>
                    <w:top w:val="nil"/>
                    <w:left w:val="nil"/>
                    <w:bottom w:val="single" w:sz="4" w:space="0" w:color="auto"/>
                    <w:right w:val="single" w:sz="4" w:space="0" w:color="auto"/>
                  </w:tcBorders>
                  <w:noWrap/>
                  <w:vAlign w:val="bottom"/>
                  <w:hideMark/>
                </w:tcPr>
                <w:p w:rsidR="00F9732A" w:rsidRPr="00757CEA" w:rsidRDefault="00A40A8D"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$ 2.00</w:t>
                  </w:r>
                </w:p>
              </w:tc>
              <w:tc>
                <w:tcPr>
                  <w:tcW w:w="911" w:type="pct"/>
                  <w:tcBorders>
                    <w:top w:val="nil"/>
                    <w:left w:val="nil"/>
                    <w:bottom w:val="single" w:sz="4" w:space="0" w:color="auto"/>
                    <w:right w:val="single" w:sz="4" w:space="0" w:color="auto"/>
                  </w:tcBorders>
                  <w:noWrap/>
                  <w:vAlign w:val="bottom"/>
                  <w:hideMark/>
                </w:tcPr>
                <w:p w:rsidR="00F9732A" w:rsidRPr="00757CEA" w:rsidRDefault="00A40A8D"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$ 9.99</w:t>
                  </w:r>
                </w:p>
              </w:tc>
              <w:tc>
                <w:tcPr>
                  <w:tcW w:w="498" w:type="pct"/>
                  <w:tcBorders>
                    <w:top w:val="nil"/>
                    <w:left w:val="nil"/>
                    <w:bottom w:val="single" w:sz="4" w:space="0" w:color="auto"/>
                    <w:right w:val="single" w:sz="4" w:space="0" w:color="auto"/>
                  </w:tcBorders>
                  <w:noWrap/>
                  <w:vAlign w:val="bottom"/>
                  <w:hideMark/>
                </w:tcPr>
                <w:p w:rsidR="00F9732A" w:rsidRPr="00757CEA" w:rsidRDefault="00A40A8D"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$ 1.60</w:t>
                  </w:r>
                </w:p>
              </w:tc>
              <w:tc>
                <w:tcPr>
                  <w:tcW w:w="767" w:type="pct"/>
                  <w:tcBorders>
                    <w:top w:val="nil"/>
                    <w:left w:val="nil"/>
                    <w:bottom w:val="single" w:sz="4" w:space="0" w:color="auto"/>
                    <w:right w:val="double" w:sz="6"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$ 11.59</w:t>
                  </w:r>
                </w:p>
              </w:tc>
            </w:tr>
            <w:tr w:rsidR="00F9732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MAS DE 150</w:t>
                  </w:r>
                </w:p>
              </w:tc>
              <w:tc>
                <w:tcPr>
                  <w:tcW w:w="531" w:type="pct"/>
                  <w:tcBorders>
                    <w:top w:val="nil"/>
                    <w:left w:val="nil"/>
                    <w:bottom w:val="single" w:sz="4" w:space="0" w:color="auto"/>
                    <w:right w:val="single" w:sz="4" w:space="0" w:color="auto"/>
                  </w:tcBorders>
                  <w:noWrap/>
                  <w:vAlign w:val="bottom"/>
                  <w:hideMark/>
                </w:tcPr>
                <w:p w:rsidR="00F9732A" w:rsidRPr="00757CEA" w:rsidRDefault="00137580"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$ 8.98</w:t>
                  </w:r>
                </w:p>
              </w:tc>
              <w:tc>
                <w:tcPr>
                  <w:tcW w:w="1236" w:type="pct"/>
                  <w:tcBorders>
                    <w:top w:val="nil"/>
                    <w:left w:val="nil"/>
                    <w:bottom w:val="single" w:sz="4" w:space="0" w:color="auto"/>
                    <w:right w:val="single" w:sz="4" w:space="0" w:color="auto"/>
                  </w:tcBorders>
                  <w:noWrap/>
                  <w:vAlign w:val="bottom"/>
                  <w:hideMark/>
                </w:tcPr>
                <w:p w:rsidR="00F9732A" w:rsidRPr="00757CEA" w:rsidRDefault="00A40A8D"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$ 2.25</w:t>
                  </w:r>
                </w:p>
              </w:tc>
              <w:tc>
                <w:tcPr>
                  <w:tcW w:w="911" w:type="pct"/>
                  <w:tcBorders>
                    <w:top w:val="nil"/>
                    <w:left w:val="nil"/>
                    <w:bottom w:val="single" w:sz="4" w:space="0" w:color="auto"/>
                    <w:right w:val="single" w:sz="4" w:space="0" w:color="auto"/>
                  </w:tcBorders>
                  <w:noWrap/>
                  <w:vAlign w:val="bottom"/>
                  <w:hideMark/>
                </w:tcPr>
                <w:p w:rsidR="00F9732A" w:rsidRPr="00757CEA" w:rsidRDefault="00A40A8D"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$ 11.23</w:t>
                  </w:r>
                </w:p>
              </w:tc>
              <w:tc>
                <w:tcPr>
                  <w:tcW w:w="498" w:type="pct"/>
                  <w:tcBorders>
                    <w:top w:val="nil"/>
                    <w:left w:val="nil"/>
                    <w:bottom w:val="single" w:sz="4" w:space="0" w:color="auto"/>
                    <w:right w:val="single" w:sz="4" w:space="0" w:color="auto"/>
                  </w:tcBorders>
                  <w:noWrap/>
                  <w:vAlign w:val="bottom"/>
                  <w:hideMark/>
                </w:tcPr>
                <w:p w:rsidR="00F9732A" w:rsidRPr="00757CEA" w:rsidRDefault="00A40A8D"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$ 1.80</w:t>
                  </w:r>
                </w:p>
              </w:tc>
              <w:tc>
                <w:tcPr>
                  <w:tcW w:w="767" w:type="pct"/>
                  <w:tcBorders>
                    <w:top w:val="nil"/>
                    <w:left w:val="nil"/>
                    <w:bottom w:val="single" w:sz="4" w:space="0" w:color="auto"/>
                    <w:right w:val="double" w:sz="6"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$ 13.03</w:t>
                  </w:r>
                </w:p>
              </w:tc>
            </w:tr>
            <w:tr w:rsidR="00F9732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rPr>
                      <w:rFonts w:ascii="Arial" w:hAnsi="Arial" w:cs="Arial"/>
                      <w:color w:val="000000"/>
                      <w:sz w:val="16"/>
                      <w:szCs w:val="16"/>
                      <w:lang w:val="es-AR" w:eastAsia="es-AR"/>
                    </w:rPr>
                  </w:pPr>
                  <w:r w:rsidRPr="00757CEA">
                    <w:rPr>
                      <w:rFonts w:ascii="Arial" w:hAnsi="Arial" w:cs="Arial"/>
                      <w:color w:val="000000"/>
                      <w:sz w:val="16"/>
                      <w:szCs w:val="16"/>
                      <w:lang w:val="es-AR" w:eastAsia="es-AR"/>
                    </w:rPr>
                    <w:t> </w:t>
                  </w:r>
                </w:p>
              </w:tc>
              <w:tc>
                <w:tcPr>
                  <w:tcW w:w="531" w:type="pct"/>
                  <w:tcBorders>
                    <w:top w:val="nil"/>
                    <w:left w:val="nil"/>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rPr>
                      <w:rFonts w:ascii="Arial" w:hAnsi="Arial" w:cs="Arial"/>
                      <w:color w:val="000000"/>
                      <w:sz w:val="16"/>
                      <w:szCs w:val="16"/>
                      <w:lang w:val="es-AR" w:eastAsia="es-AR"/>
                    </w:rPr>
                  </w:pPr>
                  <w:r w:rsidRPr="00757CEA">
                    <w:rPr>
                      <w:rFonts w:ascii="Arial" w:hAnsi="Arial" w:cs="Arial"/>
                      <w:color w:val="000000"/>
                      <w:sz w:val="16"/>
                      <w:szCs w:val="16"/>
                      <w:lang w:val="es-AR" w:eastAsia="es-AR"/>
                    </w:rPr>
                    <w:t> </w:t>
                  </w:r>
                </w:p>
              </w:tc>
              <w:tc>
                <w:tcPr>
                  <w:tcW w:w="1236" w:type="pct"/>
                  <w:tcBorders>
                    <w:top w:val="nil"/>
                    <w:left w:val="nil"/>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rPr>
                      <w:rFonts w:ascii="Arial" w:hAnsi="Arial" w:cs="Arial"/>
                      <w:color w:val="000000"/>
                      <w:sz w:val="16"/>
                      <w:szCs w:val="16"/>
                      <w:lang w:val="es-AR" w:eastAsia="es-AR"/>
                    </w:rPr>
                  </w:pPr>
                  <w:r w:rsidRPr="00757CEA">
                    <w:rPr>
                      <w:rFonts w:ascii="Arial" w:hAnsi="Arial" w:cs="Arial"/>
                      <w:color w:val="000000"/>
                      <w:sz w:val="16"/>
                      <w:szCs w:val="16"/>
                      <w:lang w:val="es-AR" w:eastAsia="es-AR"/>
                    </w:rPr>
                    <w:t> </w:t>
                  </w:r>
                </w:p>
              </w:tc>
              <w:tc>
                <w:tcPr>
                  <w:tcW w:w="911" w:type="pct"/>
                  <w:tcBorders>
                    <w:top w:val="nil"/>
                    <w:left w:val="nil"/>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rPr>
                      <w:rFonts w:ascii="Arial" w:hAnsi="Arial" w:cs="Arial"/>
                      <w:color w:val="000000"/>
                      <w:sz w:val="16"/>
                      <w:szCs w:val="16"/>
                      <w:lang w:val="es-AR" w:eastAsia="es-AR"/>
                    </w:rPr>
                  </w:pPr>
                  <w:r w:rsidRPr="00757CEA">
                    <w:rPr>
                      <w:rFonts w:ascii="Arial" w:hAnsi="Arial" w:cs="Arial"/>
                      <w:color w:val="000000"/>
                      <w:sz w:val="16"/>
                      <w:szCs w:val="16"/>
                      <w:lang w:val="es-AR" w:eastAsia="es-AR"/>
                    </w:rPr>
                    <w:t> </w:t>
                  </w:r>
                </w:p>
              </w:tc>
              <w:tc>
                <w:tcPr>
                  <w:tcW w:w="498" w:type="pct"/>
                  <w:tcBorders>
                    <w:top w:val="nil"/>
                    <w:left w:val="nil"/>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rPr>
                      <w:rFonts w:ascii="Arial" w:hAnsi="Arial" w:cs="Arial"/>
                      <w:color w:val="000000"/>
                      <w:sz w:val="16"/>
                      <w:szCs w:val="16"/>
                      <w:lang w:val="es-AR" w:eastAsia="es-AR"/>
                    </w:rPr>
                  </w:pPr>
                  <w:r w:rsidRPr="00757CEA">
                    <w:rPr>
                      <w:rFonts w:ascii="Arial" w:hAnsi="Arial" w:cs="Arial"/>
                      <w:color w:val="000000"/>
                      <w:sz w:val="16"/>
                      <w:szCs w:val="16"/>
                      <w:lang w:val="es-AR" w:eastAsia="es-AR"/>
                    </w:rPr>
                    <w:t> </w:t>
                  </w:r>
                </w:p>
              </w:tc>
              <w:tc>
                <w:tcPr>
                  <w:tcW w:w="767" w:type="pct"/>
                  <w:tcBorders>
                    <w:top w:val="nil"/>
                    <w:left w:val="nil"/>
                    <w:bottom w:val="single" w:sz="4" w:space="0" w:color="auto"/>
                    <w:right w:val="double" w:sz="6" w:space="0" w:color="auto"/>
                  </w:tcBorders>
                  <w:noWrap/>
                  <w:vAlign w:val="bottom"/>
                  <w:hideMark/>
                </w:tcPr>
                <w:p w:rsidR="00F9732A" w:rsidRPr="00757CEA" w:rsidRDefault="00F9732A" w:rsidP="008C596B">
                  <w:pPr>
                    <w:framePr w:hSpace="141" w:wrap="around" w:vAnchor="text" w:hAnchor="text" w:y="1"/>
                    <w:spacing w:line="276" w:lineRule="auto"/>
                    <w:suppressOverlap/>
                    <w:rPr>
                      <w:rFonts w:ascii="Arial" w:hAnsi="Arial" w:cs="Arial"/>
                      <w:color w:val="000000"/>
                      <w:sz w:val="16"/>
                      <w:szCs w:val="16"/>
                      <w:lang w:val="es-AR" w:eastAsia="es-AR"/>
                    </w:rPr>
                  </w:pPr>
                  <w:r w:rsidRPr="00757CEA">
                    <w:rPr>
                      <w:rFonts w:ascii="Arial" w:hAnsi="Arial" w:cs="Arial"/>
                      <w:color w:val="000000"/>
                      <w:sz w:val="16"/>
                      <w:szCs w:val="16"/>
                      <w:lang w:val="es-AR" w:eastAsia="es-AR"/>
                    </w:rPr>
                    <w:t> </w:t>
                  </w:r>
                </w:p>
              </w:tc>
            </w:tr>
            <w:tr w:rsidR="00F9732A" w:rsidRPr="00757CEA" w:rsidTr="00AB555D">
              <w:trPr>
                <w:trHeight w:val="303"/>
              </w:trPr>
              <w:tc>
                <w:tcPr>
                  <w:tcW w:w="5000" w:type="pct"/>
                  <w:gridSpan w:val="6"/>
                  <w:tcBorders>
                    <w:top w:val="single" w:sz="4" w:space="0" w:color="auto"/>
                    <w:left w:val="double" w:sz="6" w:space="0" w:color="auto"/>
                    <w:bottom w:val="single" w:sz="4" w:space="0" w:color="auto"/>
                    <w:right w:val="double" w:sz="6" w:space="0" w:color="000000"/>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b/>
                      <w:bCs/>
                      <w:sz w:val="16"/>
                      <w:szCs w:val="16"/>
                      <w:lang w:val="es-AR" w:eastAsia="es-AR"/>
                    </w:rPr>
                  </w:pPr>
                  <w:r w:rsidRPr="00757CEA">
                    <w:rPr>
                      <w:rFonts w:ascii="Arial" w:hAnsi="Arial" w:cs="Arial"/>
                      <w:b/>
                      <w:bCs/>
                      <w:sz w:val="16"/>
                      <w:szCs w:val="16"/>
                      <w:lang w:val="es-AR" w:eastAsia="es-AR"/>
                    </w:rPr>
                    <w:t>TIPO: 3 INDUSTRIAL</w:t>
                  </w:r>
                </w:p>
              </w:tc>
            </w:tr>
            <w:tr w:rsidR="00F9732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RANGO  M3</w:t>
                  </w:r>
                </w:p>
              </w:tc>
              <w:tc>
                <w:tcPr>
                  <w:tcW w:w="531" w:type="pct"/>
                  <w:tcBorders>
                    <w:top w:val="nil"/>
                    <w:left w:val="nil"/>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AGUA</w:t>
                  </w:r>
                </w:p>
              </w:tc>
              <w:tc>
                <w:tcPr>
                  <w:tcW w:w="1236" w:type="pct"/>
                  <w:tcBorders>
                    <w:top w:val="nil"/>
                    <w:left w:val="nil"/>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DRENAJE 30 %</w:t>
                  </w:r>
                </w:p>
              </w:tc>
              <w:tc>
                <w:tcPr>
                  <w:tcW w:w="911" w:type="pct"/>
                  <w:tcBorders>
                    <w:top w:val="nil"/>
                    <w:left w:val="nil"/>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SUBTOTAL</w:t>
                  </w:r>
                </w:p>
              </w:tc>
              <w:tc>
                <w:tcPr>
                  <w:tcW w:w="498" w:type="pct"/>
                  <w:tcBorders>
                    <w:top w:val="nil"/>
                    <w:left w:val="nil"/>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IVA</w:t>
                  </w:r>
                </w:p>
              </w:tc>
              <w:tc>
                <w:tcPr>
                  <w:tcW w:w="767" w:type="pct"/>
                  <w:tcBorders>
                    <w:top w:val="nil"/>
                    <w:left w:val="nil"/>
                    <w:bottom w:val="single" w:sz="4" w:space="0" w:color="auto"/>
                    <w:right w:val="double" w:sz="6"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TOTAL</w:t>
                  </w:r>
                </w:p>
              </w:tc>
            </w:tr>
            <w:tr w:rsidR="00F9732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0-15</w:t>
                  </w:r>
                </w:p>
              </w:tc>
              <w:tc>
                <w:tcPr>
                  <w:tcW w:w="531"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$ 65.05</w:t>
                  </w:r>
                </w:p>
              </w:tc>
              <w:tc>
                <w:tcPr>
                  <w:tcW w:w="1236"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$ 19.52</w:t>
                  </w:r>
                </w:p>
              </w:tc>
              <w:tc>
                <w:tcPr>
                  <w:tcW w:w="911"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$ 84.5</w:t>
                  </w:r>
                  <w:r w:rsidR="002011B8">
                    <w:rPr>
                      <w:rFonts w:ascii="Arial" w:hAnsi="Arial" w:cs="Arial"/>
                      <w:color w:val="000000"/>
                      <w:sz w:val="16"/>
                      <w:szCs w:val="16"/>
                      <w:lang w:val="es-AR" w:eastAsia="es-AR"/>
                    </w:rPr>
                    <w:t>7</w:t>
                  </w:r>
                </w:p>
              </w:tc>
              <w:tc>
                <w:tcPr>
                  <w:tcW w:w="498"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$ 13.53</w:t>
                  </w:r>
                </w:p>
              </w:tc>
              <w:tc>
                <w:tcPr>
                  <w:tcW w:w="767" w:type="pct"/>
                  <w:tcBorders>
                    <w:top w:val="nil"/>
                    <w:left w:val="nil"/>
                    <w:bottom w:val="single" w:sz="4" w:space="0" w:color="auto"/>
                    <w:right w:val="double" w:sz="6" w:space="0" w:color="auto"/>
                  </w:tcBorders>
                  <w:noWrap/>
                  <w:vAlign w:val="bottom"/>
                  <w:hideMark/>
                </w:tcPr>
                <w:p w:rsidR="00F9732A" w:rsidRPr="00757CEA" w:rsidRDefault="005573F0"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$ 98.10</w:t>
                  </w:r>
                </w:p>
              </w:tc>
            </w:tr>
            <w:tr w:rsidR="00F9732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16-20</w:t>
                  </w:r>
                </w:p>
              </w:tc>
              <w:tc>
                <w:tcPr>
                  <w:tcW w:w="531"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$ 5.57</w:t>
                  </w:r>
                </w:p>
              </w:tc>
              <w:tc>
                <w:tcPr>
                  <w:tcW w:w="1236"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$ 1.67</w:t>
                  </w:r>
                </w:p>
              </w:tc>
              <w:tc>
                <w:tcPr>
                  <w:tcW w:w="911"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$ 7.23</w:t>
                  </w:r>
                </w:p>
              </w:tc>
              <w:tc>
                <w:tcPr>
                  <w:tcW w:w="498"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$ 1.16</w:t>
                  </w:r>
                </w:p>
              </w:tc>
              <w:tc>
                <w:tcPr>
                  <w:tcW w:w="767" w:type="pct"/>
                  <w:tcBorders>
                    <w:top w:val="nil"/>
                    <w:left w:val="nil"/>
                    <w:bottom w:val="single" w:sz="4" w:space="0" w:color="auto"/>
                    <w:right w:val="double" w:sz="6" w:space="0" w:color="auto"/>
                  </w:tcBorders>
                  <w:noWrap/>
                  <w:vAlign w:val="bottom"/>
                  <w:hideMark/>
                </w:tcPr>
                <w:p w:rsidR="00F9732A" w:rsidRPr="00757CEA" w:rsidRDefault="005573F0"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$ 8.39</w:t>
                  </w:r>
                </w:p>
              </w:tc>
            </w:tr>
            <w:tr w:rsidR="00F9732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21-30</w:t>
                  </w:r>
                </w:p>
              </w:tc>
              <w:tc>
                <w:tcPr>
                  <w:tcW w:w="531"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$ 6.21</w:t>
                  </w:r>
                </w:p>
              </w:tc>
              <w:tc>
                <w:tcPr>
                  <w:tcW w:w="1236"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$ 1.86</w:t>
                  </w:r>
                </w:p>
              </w:tc>
              <w:tc>
                <w:tcPr>
                  <w:tcW w:w="911"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$ 8.07</w:t>
                  </w:r>
                </w:p>
              </w:tc>
              <w:tc>
                <w:tcPr>
                  <w:tcW w:w="498"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$ 1.29</w:t>
                  </w:r>
                </w:p>
              </w:tc>
              <w:tc>
                <w:tcPr>
                  <w:tcW w:w="767" w:type="pct"/>
                  <w:tcBorders>
                    <w:top w:val="nil"/>
                    <w:left w:val="nil"/>
                    <w:bottom w:val="single" w:sz="4" w:space="0" w:color="auto"/>
                    <w:right w:val="double" w:sz="6" w:space="0" w:color="auto"/>
                  </w:tcBorders>
                  <w:noWrap/>
                  <w:vAlign w:val="bottom"/>
                  <w:hideMark/>
                </w:tcPr>
                <w:p w:rsidR="00F9732A" w:rsidRPr="00757CEA" w:rsidRDefault="005573F0"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$ 9.36</w:t>
                  </w:r>
                </w:p>
              </w:tc>
            </w:tr>
            <w:tr w:rsidR="00F9732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31-50</w:t>
                  </w:r>
                </w:p>
              </w:tc>
              <w:tc>
                <w:tcPr>
                  <w:tcW w:w="531"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$ 6.44</w:t>
                  </w:r>
                </w:p>
              </w:tc>
              <w:tc>
                <w:tcPr>
                  <w:tcW w:w="1236"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$ 1.94</w:t>
                  </w:r>
                </w:p>
              </w:tc>
              <w:tc>
                <w:tcPr>
                  <w:tcW w:w="911"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$ 8.37</w:t>
                  </w:r>
                </w:p>
              </w:tc>
              <w:tc>
                <w:tcPr>
                  <w:tcW w:w="498"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$ 1.34</w:t>
                  </w:r>
                </w:p>
              </w:tc>
              <w:tc>
                <w:tcPr>
                  <w:tcW w:w="767" w:type="pct"/>
                  <w:tcBorders>
                    <w:top w:val="nil"/>
                    <w:left w:val="nil"/>
                    <w:bottom w:val="single" w:sz="4" w:space="0" w:color="auto"/>
                    <w:right w:val="double" w:sz="6" w:space="0" w:color="auto"/>
                  </w:tcBorders>
                  <w:noWrap/>
                  <w:vAlign w:val="bottom"/>
                  <w:hideMark/>
                </w:tcPr>
                <w:p w:rsidR="00F9732A" w:rsidRPr="00757CEA" w:rsidRDefault="005573F0"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$ 9.71</w:t>
                  </w:r>
                </w:p>
              </w:tc>
            </w:tr>
            <w:tr w:rsidR="00F9732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51-75</w:t>
                  </w:r>
                </w:p>
              </w:tc>
              <w:tc>
                <w:tcPr>
                  <w:tcW w:w="531"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$ 6.96</w:t>
                  </w:r>
                </w:p>
              </w:tc>
              <w:tc>
                <w:tcPr>
                  <w:tcW w:w="1236"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$ 2.09</w:t>
                  </w:r>
                </w:p>
              </w:tc>
              <w:tc>
                <w:tcPr>
                  <w:tcW w:w="911"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$ 9.05</w:t>
                  </w:r>
                </w:p>
              </w:tc>
              <w:tc>
                <w:tcPr>
                  <w:tcW w:w="498"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$ 1.45</w:t>
                  </w:r>
                </w:p>
              </w:tc>
              <w:tc>
                <w:tcPr>
                  <w:tcW w:w="767" w:type="pct"/>
                  <w:tcBorders>
                    <w:top w:val="nil"/>
                    <w:left w:val="nil"/>
                    <w:bottom w:val="single" w:sz="4" w:space="0" w:color="auto"/>
                    <w:right w:val="double" w:sz="6"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$ 10</w:t>
                  </w:r>
                  <w:r w:rsidR="005573F0">
                    <w:rPr>
                      <w:rFonts w:ascii="Arial" w:hAnsi="Arial" w:cs="Arial"/>
                      <w:color w:val="000000"/>
                      <w:sz w:val="16"/>
                      <w:szCs w:val="16"/>
                      <w:lang w:val="es-AR" w:eastAsia="es-AR"/>
                    </w:rPr>
                    <w:t>.49</w:t>
                  </w:r>
                </w:p>
              </w:tc>
            </w:tr>
            <w:tr w:rsidR="00F9732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76-100</w:t>
                  </w:r>
                </w:p>
              </w:tc>
              <w:tc>
                <w:tcPr>
                  <w:tcW w:w="531"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$ 7.63</w:t>
                  </w:r>
                </w:p>
              </w:tc>
              <w:tc>
                <w:tcPr>
                  <w:tcW w:w="1236"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$ 2.29</w:t>
                  </w:r>
                </w:p>
              </w:tc>
              <w:tc>
                <w:tcPr>
                  <w:tcW w:w="911"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$ 9.92</w:t>
                  </w:r>
                </w:p>
              </w:tc>
              <w:tc>
                <w:tcPr>
                  <w:tcW w:w="498"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$ 1.59</w:t>
                  </w:r>
                </w:p>
              </w:tc>
              <w:tc>
                <w:tcPr>
                  <w:tcW w:w="767" w:type="pct"/>
                  <w:tcBorders>
                    <w:top w:val="nil"/>
                    <w:left w:val="nil"/>
                    <w:bottom w:val="single" w:sz="4" w:space="0" w:color="auto"/>
                    <w:right w:val="double" w:sz="6" w:space="0" w:color="auto"/>
                  </w:tcBorders>
                  <w:noWrap/>
                  <w:vAlign w:val="bottom"/>
                  <w:hideMark/>
                </w:tcPr>
                <w:p w:rsidR="00F9732A" w:rsidRPr="00757CEA" w:rsidRDefault="005573F0"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$ 11.50</w:t>
                  </w:r>
                </w:p>
              </w:tc>
            </w:tr>
            <w:tr w:rsidR="00F9732A" w:rsidRPr="00757CEA" w:rsidTr="00757CEA">
              <w:trPr>
                <w:trHeight w:val="303"/>
              </w:trPr>
              <w:tc>
                <w:tcPr>
                  <w:tcW w:w="1057" w:type="pct"/>
                  <w:tcBorders>
                    <w:top w:val="nil"/>
                    <w:left w:val="double" w:sz="6" w:space="0" w:color="auto"/>
                    <w:bottom w:val="single" w:sz="4"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101-150</w:t>
                  </w:r>
                </w:p>
              </w:tc>
              <w:tc>
                <w:tcPr>
                  <w:tcW w:w="531"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$ 8.36</w:t>
                  </w:r>
                </w:p>
              </w:tc>
              <w:tc>
                <w:tcPr>
                  <w:tcW w:w="1236"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$ 2.50</w:t>
                  </w:r>
                </w:p>
              </w:tc>
              <w:tc>
                <w:tcPr>
                  <w:tcW w:w="911"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$ 10.87</w:t>
                  </w:r>
                </w:p>
              </w:tc>
              <w:tc>
                <w:tcPr>
                  <w:tcW w:w="498" w:type="pct"/>
                  <w:tcBorders>
                    <w:top w:val="nil"/>
                    <w:left w:val="nil"/>
                    <w:bottom w:val="single" w:sz="4"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$ 1.74</w:t>
                  </w:r>
                </w:p>
              </w:tc>
              <w:tc>
                <w:tcPr>
                  <w:tcW w:w="767" w:type="pct"/>
                  <w:tcBorders>
                    <w:top w:val="nil"/>
                    <w:left w:val="nil"/>
                    <w:bottom w:val="single" w:sz="4" w:space="0" w:color="auto"/>
                    <w:right w:val="double" w:sz="6" w:space="0" w:color="auto"/>
                  </w:tcBorders>
                  <w:noWrap/>
                  <w:vAlign w:val="bottom"/>
                  <w:hideMark/>
                </w:tcPr>
                <w:p w:rsidR="00F9732A" w:rsidRPr="00757CEA" w:rsidRDefault="005573F0"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$ 12.61</w:t>
                  </w:r>
                </w:p>
              </w:tc>
            </w:tr>
            <w:tr w:rsidR="00F9732A" w:rsidRPr="00757CEA" w:rsidTr="00757CEA">
              <w:trPr>
                <w:trHeight w:val="318"/>
              </w:trPr>
              <w:tc>
                <w:tcPr>
                  <w:tcW w:w="1057" w:type="pct"/>
                  <w:tcBorders>
                    <w:top w:val="nil"/>
                    <w:left w:val="double" w:sz="6" w:space="0" w:color="auto"/>
                    <w:bottom w:val="double" w:sz="6" w:space="0" w:color="auto"/>
                    <w:right w:val="single" w:sz="4" w:space="0" w:color="auto"/>
                  </w:tcBorders>
                  <w:noWrap/>
                  <w:vAlign w:val="bottom"/>
                  <w:hideMark/>
                </w:tcPr>
                <w:p w:rsidR="00F9732A" w:rsidRPr="00757CEA" w:rsidRDefault="00F9732A" w:rsidP="008C596B">
                  <w:pPr>
                    <w:framePr w:hSpace="141" w:wrap="around" w:vAnchor="text" w:hAnchor="text" w:y="1"/>
                    <w:spacing w:line="276" w:lineRule="auto"/>
                    <w:suppressOverlap/>
                    <w:jc w:val="center"/>
                    <w:rPr>
                      <w:rFonts w:ascii="Arial" w:hAnsi="Arial" w:cs="Arial"/>
                      <w:color w:val="000000"/>
                      <w:sz w:val="16"/>
                      <w:szCs w:val="16"/>
                      <w:lang w:val="es-AR" w:eastAsia="es-AR"/>
                    </w:rPr>
                  </w:pPr>
                  <w:r w:rsidRPr="00757CEA">
                    <w:rPr>
                      <w:rFonts w:ascii="Arial" w:hAnsi="Arial" w:cs="Arial"/>
                      <w:color w:val="000000"/>
                      <w:sz w:val="16"/>
                      <w:szCs w:val="16"/>
                      <w:lang w:val="es-AR" w:eastAsia="es-AR"/>
                    </w:rPr>
                    <w:t>MAS DE 150</w:t>
                  </w:r>
                </w:p>
              </w:tc>
              <w:tc>
                <w:tcPr>
                  <w:tcW w:w="531" w:type="pct"/>
                  <w:tcBorders>
                    <w:top w:val="nil"/>
                    <w:left w:val="nil"/>
                    <w:bottom w:val="double" w:sz="6"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$ 10.60</w:t>
                  </w:r>
                </w:p>
              </w:tc>
              <w:tc>
                <w:tcPr>
                  <w:tcW w:w="1236" w:type="pct"/>
                  <w:tcBorders>
                    <w:top w:val="nil"/>
                    <w:left w:val="nil"/>
                    <w:bottom w:val="double" w:sz="6"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$ 3.18</w:t>
                  </w:r>
                </w:p>
              </w:tc>
              <w:tc>
                <w:tcPr>
                  <w:tcW w:w="911" w:type="pct"/>
                  <w:tcBorders>
                    <w:top w:val="nil"/>
                    <w:left w:val="nil"/>
                    <w:bottom w:val="double" w:sz="6" w:space="0" w:color="auto"/>
                    <w:right w:val="single" w:sz="4" w:space="0" w:color="auto"/>
                  </w:tcBorders>
                  <w:noWrap/>
                  <w:vAlign w:val="bottom"/>
                  <w:hideMark/>
                </w:tcPr>
                <w:p w:rsidR="00F9732A" w:rsidRPr="00757CEA" w:rsidRDefault="00FD2991"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$ 13.78</w:t>
                  </w:r>
                </w:p>
              </w:tc>
              <w:tc>
                <w:tcPr>
                  <w:tcW w:w="498" w:type="pct"/>
                  <w:tcBorders>
                    <w:top w:val="nil"/>
                    <w:left w:val="nil"/>
                    <w:bottom w:val="double" w:sz="6" w:space="0" w:color="auto"/>
                    <w:right w:val="single" w:sz="4" w:space="0" w:color="auto"/>
                  </w:tcBorders>
                  <w:noWrap/>
                  <w:vAlign w:val="bottom"/>
                  <w:hideMark/>
                </w:tcPr>
                <w:p w:rsidR="00F9732A" w:rsidRPr="00757CEA" w:rsidRDefault="005573F0"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$ 2.20</w:t>
                  </w:r>
                </w:p>
              </w:tc>
              <w:tc>
                <w:tcPr>
                  <w:tcW w:w="767" w:type="pct"/>
                  <w:tcBorders>
                    <w:top w:val="nil"/>
                    <w:left w:val="nil"/>
                    <w:bottom w:val="double" w:sz="6" w:space="0" w:color="auto"/>
                    <w:right w:val="double" w:sz="6" w:space="0" w:color="auto"/>
                  </w:tcBorders>
                  <w:noWrap/>
                  <w:vAlign w:val="bottom"/>
                  <w:hideMark/>
                </w:tcPr>
                <w:p w:rsidR="00F9732A" w:rsidRPr="00757CEA" w:rsidRDefault="005573F0" w:rsidP="008C596B">
                  <w:pPr>
                    <w:framePr w:hSpace="141" w:wrap="around" w:vAnchor="text" w:hAnchor="text" w:y="1"/>
                    <w:spacing w:line="276" w:lineRule="auto"/>
                    <w:suppressOverlap/>
                    <w:jc w:val="center"/>
                    <w:rPr>
                      <w:rFonts w:ascii="Arial" w:hAnsi="Arial" w:cs="Arial"/>
                      <w:color w:val="000000"/>
                      <w:sz w:val="16"/>
                      <w:szCs w:val="16"/>
                      <w:lang w:val="es-AR" w:eastAsia="es-AR"/>
                    </w:rPr>
                  </w:pPr>
                  <w:r>
                    <w:rPr>
                      <w:rFonts w:ascii="Arial" w:hAnsi="Arial" w:cs="Arial"/>
                      <w:color w:val="000000"/>
                      <w:sz w:val="16"/>
                      <w:szCs w:val="16"/>
                      <w:lang w:val="es-AR" w:eastAsia="es-AR"/>
                    </w:rPr>
                    <w:t>$ 15.98</w:t>
                  </w:r>
                </w:p>
              </w:tc>
            </w:tr>
          </w:tbl>
          <w:p w:rsidR="00F9732A" w:rsidRDefault="00FD2991" w:rsidP="00F9732A">
            <w:pPr>
              <w:rPr>
                <w:rFonts w:ascii="Arial" w:hAnsi="Arial" w:cs="Arial"/>
              </w:rPr>
            </w:pPr>
            <w:r>
              <w:rPr>
                <w:rFonts w:ascii="Arial" w:hAnsi="Arial" w:cs="Arial"/>
              </w:rPr>
              <w:t>20</w:t>
            </w:r>
          </w:p>
          <w:tbl>
            <w:tblPr>
              <w:tblStyle w:val="Tablaconcuadrcula"/>
              <w:tblW w:w="6769" w:type="dxa"/>
              <w:tblLayout w:type="fixed"/>
              <w:tblLook w:val="04A0" w:firstRow="1" w:lastRow="0" w:firstColumn="1" w:lastColumn="0" w:noHBand="0" w:noVBand="1"/>
            </w:tblPr>
            <w:tblGrid>
              <w:gridCol w:w="2122"/>
              <w:gridCol w:w="1549"/>
              <w:gridCol w:w="1549"/>
              <w:gridCol w:w="1549"/>
            </w:tblGrid>
            <w:tr w:rsidR="00F9732A" w:rsidRPr="00AB210E" w:rsidTr="009D5D34">
              <w:tc>
                <w:tcPr>
                  <w:tcW w:w="2122" w:type="dxa"/>
                  <w:tcBorders>
                    <w:top w:val="single" w:sz="4" w:space="0" w:color="auto"/>
                    <w:left w:val="single" w:sz="4" w:space="0" w:color="auto"/>
                    <w:bottom w:val="single" w:sz="4" w:space="0" w:color="auto"/>
                    <w:right w:val="single" w:sz="4" w:space="0" w:color="auto"/>
                  </w:tcBorders>
                  <w:hideMark/>
                </w:tcPr>
                <w:p w:rsidR="00F9732A" w:rsidRPr="00AB210E" w:rsidRDefault="00F9732A" w:rsidP="008C596B">
                  <w:pPr>
                    <w:framePr w:hSpace="141" w:wrap="around" w:vAnchor="text" w:hAnchor="text" w:y="1"/>
                    <w:suppressOverlap/>
                    <w:jc w:val="center"/>
                    <w:rPr>
                      <w:rFonts w:ascii="Arial" w:hAnsi="Arial" w:cs="Arial"/>
                      <w:b/>
                      <w:sz w:val="20"/>
                      <w:szCs w:val="20"/>
                    </w:rPr>
                  </w:pPr>
                  <w:r w:rsidRPr="00AB210E">
                    <w:rPr>
                      <w:rFonts w:ascii="Arial" w:hAnsi="Arial" w:cs="Arial"/>
                      <w:b/>
                      <w:sz w:val="20"/>
                      <w:szCs w:val="20"/>
                    </w:rPr>
                    <w:t>CONCEPTO</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F9732A" w:rsidP="008C596B">
                  <w:pPr>
                    <w:framePr w:hSpace="141" w:wrap="around" w:vAnchor="text" w:hAnchor="text" w:y="1"/>
                    <w:suppressOverlap/>
                    <w:jc w:val="center"/>
                    <w:rPr>
                      <w:rFonts w:ascii="Arial" w:hAnsi="Arial" w:cs="Arial"/>
                      <w:b/>
                      <w:sz w:val="20"/>
                      <w:szCs w:val="20"/>
                    </w:rPr>
                  </w:pPr>
                  <w:r w:rsidRPr="00AB210E">
                    <w:rPr>
                      <w:rFonts w:ascii="Arial" w:hAnsi="Arial" w:cs="Arial"/>
                      <w:b/>
                      <w:sz w:val="20"/>
                      <w:szCs w:val="20"/>
                    </w:rPr>
                    <w:t>SERVICIO</w:t>
                  </w:r>
                </w:p>
                <w:p w:rsidR="00F9732A" w:rsidRPr="00AB210E" w:rsidRDefault="00F9732A" w:rsidP="008C596B">
                  <w:pPr>
                    <w:framePr w:hSpace="141" w:wrap="around" w:vAnchor="text" w:hAnchor="text" w:y="1"/>
                    <w:suppressOverlap/>
                    <w:jc w:val="center"/>
                    <w:rPr>
                      <w:rFonts w:ascii="Arial" w:hAnsi="Arial" w:cs="Arial"/>
                      <w:b/>
                      <w:sz w:val="20"/>
                      <w:szCs w:val="20"/>
                    </w:rPr>
                  </w:pPr>
                  <w:r w:rsidRPr="00AB210E">
                    <w:rPr>
                      <w:rFonts w:ascii="Arial" w:hAnsi="Arial" w:cs="Arial"/>
                      <w:b/>
                      <w:sz w:val="20"/>
                      <w:szCs w:val="20"/>
                    </w:rPr>
                    <w:t>DOMESTICO</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F9732A" w:rsidP="008C596B">
                  <w:pPr>
                    <w:framePr w:hSpace="141" w:wrap="around" w:vAnchor="text" w:hAnchor="text" w:y="1"/>
                    <w:suppressOverlap/>
                    <w:jc w:val="center"/>
                    <w:rPr>
                      <w:rFonts w:ascii="Arial" w:hAnsi="Arial" w:cs="Arial"/>
                      <w:b/>
                      <w:sz w:val="20"/>
                      <w:szCs w:val="20"/>
                    </w:rPr>
                  </w:pPr>
                  <w:r w:rsidRPr="00AB210E">
                    <w:rPr>
                      <w:rFonts w:ascii="Arial" w:hAnsi="Arial" w:cs="Arial"/>
                      <w:b/>
                      <w:sz w:val="20"/>
                      <w:szCs w:val="20"/>
                    </w:rPr>
                    <w:t>SERVICIO</w:t>
                  </w:r>
                </w:p>
                <w:p w:rsidR="00F9732A" w:rsidRPr="00AB210E" w:rsidRDefault="00F9732A" w:rsidP="008C596B">
                  <w:pPr>
                    <w:framePr w:hSpace="141" w:wrap="around" w:vAnchor="text" w:hAnchor="text" w:y="1"/>
                    <w:suppressOverlap/>
                    <w:jc w:val="center"/>
                    <w:rPr>
                      <w:rFonts w:ascii="Arial" w:hAnsi="Arial" w:cs="Arial"/>
                      <w:b/>
                      <w:sz w:val="20"/>
                      <w:szCs w:val="20"/>
                    </w:rPr>
                  </w:pPr>
                  <w:r w:rsidRPr="00AB210E">
                    <w:rPr>
                      <w:rFonts w:ascii="Arial" w:hAnsi="Arial" w:cs="Arial"/>
                      <w:b/>
                      <w:sz w:val="20"/>
                      <w:szCs w:val="20"/>
                    </w:rPr>
                    <w:t>COMERCIAL</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F9732A" w:rsidP="008C596B">
                  <w:pPr>
                    <w:framePr w:hSpace="141" w:wrap="around" w:vAnchor="text" w:hAnchor="text" w:y="1"/>
                    <w:suppressOverlap/>
                    <w:jc w:val="center"/>
                    <w:rPr>
                      <w:rFonts w:ascii="Arial" w:hAnsi="Arial" w:cs="Arial"/>
                      <w:b/>
                      <w:sz w:val="20"/>
                      <w:szCs w:val="20"/>
                    </w:rPr>
                  </w:pPr>
                  <w:r w:rsidRPr="00AB210E">
                    <w:rPr>
                      <w:rFonts w:ascii="Arial" w:hAnsi="Arial" w:cs="Arial"/>
                      <w:b/>
                      <w:sz w:val="20"/>
                      <w:szCs w:val="20"/>
                    </w:rPr>
                    <w:t>SERVICIO</w:t>
                  </w:r>
                </w:p>
                <w:p w:rsidR="00F9732A" w:rsidRPr="00AB210E" w:rsidRDefault="00F9732A" w:rsidP="008C596B">
                  <w:pPr>
                    <w:framePr w:hSpace="141" w:wrap="around" w:vAnchor="text" w:hAnchor="text" w:y="1"/>
                    <w:suppressOverlap/>
                    <w:jc w:val="center"/>
                    <w:rPr>
                      <w:rFonts w:ascii="Arial" w:hAnsi="Arial" w:cs="Arial"/>
                      <w:b/>
                      <w:sz w:val="20"/>
                      <w:szCs w:val="20"/>
                    </w:rPr>
                  </w:pPr>
                  <w:r w:rsidRPr="00AB210E">
                    <w:rPr>
                      <w:rFonts w:ascii="Arial" w:hAnsi="Arial" w:cs="Arial"/>
                      <w:b/>
                      <w:sz w:val="20"/>
                      <w:szCs w:val="20"/>
                    </w:rPr>
                    <w:t>INDUSTRIAL</w:t>
                  </w:r>
                </w:p>
              </w:tc>
            </w:tr>
            <w:tr w:rsidR="00F9732A" w:rsidRPr="00AB210E" w:rsidTr="009D5D34">
              <w:tc>
                <w:tcPr>
                  <w:tcW w:w="2122" w:type="dxa"/>
                  <w:tcBorders>
                    <w:top w:val="single" w:sz="4" w:space="0" w:color="auto"/>
                    <w:left w:val="single" w:sz="4" w:space="0" w:color="auto"/>
                    <w:bottom w:val="single" w:sz="4" w:space="0" w:color="auto"/>
                    <w:right w:val="single" w:sz="4" w:space="0" w:color="auto"/>
                  </w:tcBorders>
                  <w:hideMark/>
                </w:tcPr>
                <w:p w:rsidR="00F9732A" w:rsidRPr="00AB210E" w:rsidRDefault="00F9732A" w:rsidP="008C596B">
                  <w:pPr>
                    <w:framePr w:hSpace="141" w:wrap="around" w:vAnchor="text" w:hAnchor="text" w:y="1"/>
                    <w:suppressOverlap/>
                    <w:rPr>
                      <w:rFonts w:ascii="Arial" w:hAnsi="Arial" w:cs="Arial"/>
                      <w:sz w:val="20"/>
                      <w:szCs w:val="20"/>
                    </w:rPr>
                  </w:pPr>
                  <w:r w:rsidRPr="00AB210E">
                    <w:rPr>
                      <w:rFonts w:ascii="Arial" w:hAnsi="Arial" w:cs="Arial"/>
                      <w:sz w:val="20"/>
                      <w:szCs w:val="20"/>
                    </w:rPr>
                    <w:t>Contrato de Agua Potable</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5573F0" w:rsidP="008C596B">
                  <w:pPr>
                    <w:framePr w:hSpace="141" w:wrap="around" w:vAnchor="text" w:hAnchor="text" w:y="1"/>
                    <w:suppressOverlap/>
                    <w:jc w:val="right"/>
                    <w:rPr>
                      <w:rFonts w:ascii="Arial" w:hAnsi="Arial" w:cs="Arial"/>
                      <w:sz w:val="20"/>
                      <w:szCs w:val="20"/>
                    </w:rPr>
                  </w:pPr>
                  <w:r>
                    <w:rPr>
                      <w:rFonts w:ascii="Arial" w:hAnsi="Arial" w:cs="Arial"/>
                      <w:sz w:val="20"/>
                      <w:szCs w:val="20"/>
                    </w:rPr>
                    <w:t>$ 1,759.5</w:t>
                  </w:r>
                  <w:r w:rsidR="00F9732A" w:rsidRPr="00AB210E">
                    <w:rPr>
                      <w:rFonts w:ascii="Arial" w:hAnsi="Arial" w:cs="Arial"/>
                      <w:sz w:val="20"/>
                      <w:szCs w:val="20"/>
                    </w:rPr>
                    <w:t>0</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2011B8" w:rsidP="008C596B">
                  <w:pPr>
                    <w:framePr w:hSpace="141" w:wrap="around" w:vAnchor="text" w:hAnchor="text" w:y="1"/>
                    <w:suppressOverlap/>
                    <w:jc w:val="right"/>
                    <w:rPr>
                      <w:rFonts w:ascii="Arial" w:hAnsi="Arial" w:cs="Arial"/>
                      <w:sz w:val="20"/>
                      <w:szCs w:val="20"/>
                    </w:rPr>
                  </w:pPr>
                  <w:r>
                    <w:rPr>
                      <w:rFonts w:ascii="Arial" w:hAnsi="Arial" w:cs="Arial"/>
                      <w:sz w:val="20"/>
                      <w:szCs w:val="20"/>
                    </w:rPr>
                    <w:t xml:space="preserve">$ </w:t>
                  </w:r>
                  <w:r w:rsidR="005573F0">
                    <w:rPr>
                      <w:rFonts w:ascii="Arial" w:hAnsi="Arial" w:cs="Arial"/>
                      <w:sz w:val="20"/>
                      <w:szCs w:val="20"/>
                    </w:rPr>
                    <w:t>3,105</w:t>
                  </w:r>
                  <w:r w:rsidR="00F9732A" w:rsidRPr="00AB210E">
                    <w:rPr>
                      <w:rFonts w:ascii="Arial" w:hAnsi="Arial" w:cs="Arial"/>
                      <w:sz w:val="20"/>
                      <w:szCs w:val="20"/>
                    </w:rPr>
                    <w:t>.00</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FF02FB" w:rsidP="008C596B">
                  <w:pPr>
                    <w:framePr w:hSpace="141" w:wrap="around" w:vAnchor="text" w:hAnchor="text" w:y="1"/>
                    <w:suppressOverlap/>
                    <w:jc w:val="right"/>
                    <w:rPr>
                      <w:rFonts w:ascii="Arial" w:hAnsi="Arial" w:cs="Arial"/>
                      <w:sz w:val="20"/>
                      <w:szCs w:val="20"/>
                    </w:rPr>
                  </w:pPr>
                  <w:r>
                    <w:rPr>
                      <w:rFonts w:ascii="Arial" w:hAnsi="Arial" w:cs="Arial"/>
                      <w:sz w:val="20"/>
                      <w:szCs w:val="20"/>
                    </w:rPr>
                    <w:t>$ 4,14</w:t>
                  </w:r>
                  <w:r w:rsidR="002011B8">
                    <w:rPr>
                      <w:rFonts w:ascii="Arial" w:hAnsi="Arial" w:cs="Arial"/>
                      <w:sz w:val="20"/>
                      <w:szCs w:val="20"/>
                    </w:rPr>
                    <w:t>0</w:t>
                  </w:r>
                  <w:r w:rsidR="00F9732A" w:rsidRPr="00AB210E">
                    <w:rPr>
                      <w:rFonts w:ascii="Arial" w:hAnsi="Arial" w:cs="Arial"/>
                      <w:sz w:val="20"/>
                      <w:szCs w:val="20"/>
                    </w:rPr>
                    <w:t>.00</w:t>
                  </w:r>
                </w:p>
              </w:tc>
            </w:tr>
            <w:tr w:rsidR="00F9732A" w:rsidRPr="00AB210E" w:rsidTr="009D5D34">
              <w:tc>
                <w:tcPr>
                  <w:tcW w:w="2122" w:type="dxa"/>
                  <w:tcBorders>
                    <w:top w:val="single" w:sz="4" w:space="0" w:color="auto"/>
                    <w:left w:val="single" w:sz="4" w:space="0" w:color="auto"/>
                    <w:bottom w:val="single" w:sz="4" w:space="0" w:color="auto"/>
                    <w:right w:val="single" w:sz="4" w:space="0" w:color="auto"/>
                  </w:tcBorders>
                  <w:hideMark/>
                </w:tcPr>
                <w:p w:rsidR="00F9732A" w:rsidRPr="00AB210E" w:rsidRDefault="00F9732A" w:rsidP="008C596B">
                  <w:pPr>
                    <w:framePr w:hSpace="141" w:wrap="around" w:vAnchor="text" w:hAnchor="text" w:y="1"/>
                    <w:suppressOverlap/>
                    <w:rPr>
                      <w:rFonts w:ascii="Arial" w:hAnsi="Arial" w:cs="Arial"/>
                      <w:sz w:val="20"/>
                      <w:szCs w:val="20"/>
                    </w:rPr>
                  </w:pPr>
                  <w:r w:rsidRPr="00AB210E">
                    <w:rPr>
                      <w:rFonts w:ascii="Arial" w:hAnsi="Arial" w:cs="Arial"/>
                      <w:sz w:val="20"/>
                      <w:szCs w:val="20"/>
                    </w:rPr>
                    <w:t>Contrato de Drenaje</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5573F0" w:rsidP="008C596B">
                  <w:pPr>
                    <w:framePr w:hSpace="141" w:wrap="around" w:vAnchor="text" w:hAnchor="text" w:y="1"/>
                    <w:suppressOverlap/>
                    <w:jc w:val="right"/>
                    <w:rPr>
                      <w:rFonts w:ascii="Arial" w:hAnsi="Arial" w:cs="Arial"/>
                      <w:sz w:val="20"/>
                      <w:szCs w:val="20"/>
                    </w:rPr>
                  </w:pPr>
                  <w:r>
                    <w:rPr>
                      <w:rFonts w:ascii="Arial" w:hAnsi="Arial" w:cs="Arial"/>
                      <w:sz w:val="20"/>
                      <w:szCs w:val="20"/>
                    </w:rPr>
                    <w:t>$ 1,935.45</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5573F0" w:rsidP="008C596B">
                  <w:pPr>
                    <w:framePr w:hSpace="141" w:wrap="around" w:vAnchor="text" w:hAnchor="text" w:y="1"/>
                    <w:suppressOverlap/>
                    <w:jc w:val="right"/>
                    <w:rPr>
                      <w:rFonts w:ascii="Arial" w:hAnsi="Arial" w:cs="Arial"/>
                      <w:sz w:val="20"/>
                      <w:szCs w:val="20"/>
                    </w:rPr>
                  </w:pPr>
                  <w:r>
                    <w:rPr>
                      <w:rFonts w:ascii="Arial" w:hAnsi="Arial" w:cs="Arial"/>
                      <w:sz w:val="20"/>
                      <w:szCs w:val="20"/>
                    </w:rPr>
                    <w:t>$ 4,14</w:t>
                  </w:r>
                  <w:r w:rsidR="00F9732A" w:rsidRPr="00AB210E">
                    <w:rPr>
                      <w:rFonts w:ascii="Arial" w:hAnsi="Arial" w:cs="Arial"/>
                      <w:sz w:val="20"/>
                      <w:szCs w:val="20"/>
                    </w:rPr>
                    <w:t>0.00</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FF02FB" w:rsidP="008C596B">
                  <w:pPr>
                    <w:framePr w:hSpace="141" w:wrap="around" w:vAnchor="text" w:hAnchor="text" w:y="1"/>
                    <w:suppressOverlap/>
                    <w:jc w:val="right"/>
                    <w:rPr>
                      <w:rFonts w:ascii="Arial" w:hAnsi="Arial" w:cs="Arial"/>
                      <w:sz w:val="20"/>
                      <w:szCs w:val="20"/>
                    </w:rPr>
                  </w:pPr>
                  <w:r>
                    <w:rPr>
                      <w:rFonts w:ascii="Arial" w:hAnsi="Arial" w:cs="Arial"/>
                      <w:sz w:val="20"/>
                      <w:szCs w:val="20"/>
                    </w:rPr>
                    <w:t>$ 5,175</w:t>
                  </w:r>
                  <w:r w:rsidR="00F9732A" w:rsidRPr="00AB210E">
                    <w:rPr>
                      <w:rFonts w:ascii="Arial" w:hAnsi="Arial" w:cs="Arial"/>
                      <w:sz w:val="20"/>
                      <w:szCs w:val="20"/>
                    </w:rPr>
                    <w:t>.00</w:t>
                  </w:r>
                </w:p>
              </w:tc>
            </w:tr>
            <w:tr w:rsidR="00F9732A" w:rsidRPr="00AB210E" w:rsidTr="009D5D34">
              <w:tc>
                <w:tcPr>
                  <w:tcW w:w="2122" w:type="dxa"/>
                  <w:tcBorders>
                    <w:top w:val="single" w:sz="4" w:space="0" w:color="auto"/>
                    <w:left w:val="single" w:sz="4" w:space="0" w:color="auto"/>
                    <w:bottom w:val="single" w:sz="4" w:space="0" w:color="auto"/>
                    <w:right w:val="single" w:sz="4" w:space="0" w:color="auto"/>
                  </w:tcBorders>
                  <w:hideMark/>
                </w:tcPr>
                <w:p w:rsidR="00F9732A" w:rsidRPr="00AB210E" w:rsidRDefault="00F9732A" w:rsidP="008C596B">
                  <w:pPr>
                    <w:framePr w:hSpace="141" w:wrap="around" w:vAnchor="text" w:hAnchor="text" w:y="1"/>
                    <w:suppressOverlap/>
                    <w:rPr>
                      <w:rFonts w:ascii="Arial" w:hAnsi="Arial" w:cs="Arial"/>
                      <w:sz w:val="20"/>
                      <w:szCs w:val="20"/>
                    </w:rPr>
                  </w:pPr>
                  <w:r w:rsidRPr="00AB210E">
                    <w:rPr>
                      <w:rFonts w:ascii="Arial" w:hAnsi="Arial" w:cs="Arial"/>
                      <w:sz w:val="20"/>
                      <w:szCs w:val="20"/>
                    </w:rPr>
                    <w:t>Costo Medidor ½”</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5573F0" w:rsidP="008C596B">
                  <w:pPr>
                    <w:framePr w:hSpace="141" w:wrap="around" w:vAnchor="text" w:hAnchor="text" w:y="1"/>
                    <w:suppressOverlap/>
                    <w:jc w:val="right"/>
                    <w:rPr>
                      <w:rFonts w:ascii="Arial" w:hAnsi="Arial" w:cs="Arial"/>
                      <w:sz w:val="20"/>
                      <w:szCs w:val="20"/>
                    </w:rPr>
                  </w:pPr>
                  <w:r>
                    <w:rPr>
                      <w:rFonts w:ascii="Arial" w:hAnsi="Arial" w:cs="Arial"/>
                      <w:sz w:val="20"/>
                      <w:szCs w:val="20"/>
                    </w:rPr>
                    <w:t>$ 517.5</w:t>
                  </w:r>
                  <w:r w:rsidR="00F9732A" w:rsidRPr="00AB210E">
                    <w:rPr>
                      <w:rFonts w:ascii="Arial" w:hAnsi="Arial" w:cs="Arial"/>
                      <w:sz w:val="20"/>
                      <w:szCs w:val="20"/>
                    </w:rPr>
                    <w:t>0</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5573F0" w:rsidP="008C596B">
                  <w:pPr>
                    <w:framePr w:hSpace="141" w:wrap="around" w:vAnchor="text" w:hAnchor="text" w:y="1"/>
                    <w:suppressOverlap/>
                    <w:jc w:val="right"/>
                    <w:rPr>
                      <w:rFonts w:ascii="Arial" w:hAnsi="Arial" w:cs="Arial"/>
                      <w:sz w:val="20"/>
                      <w:szCs w:val="20"/>
                    </w:rPr>
                  </w:pPr>
                  <w:r>
                    <w:rPr>
                      <w:rFonts w:ascii="Arial" w:hAnsi="Arial" w:cs="Arial"/>
                      <w:sz w:val="20"/>
                      <w:szCs w:val="20"/>
                    </w:rPr>
                    <w:t>$ 517.5</w:t>
                  </w:r>
                  <w:r w:rsidR="00F9732A" w:rsidRPr="00AB210E">
                    <w:rPr>
                      <w:rFonts w:ascii="Arial" w:hAnsi="Arial" w:cs="Arial"/>
                      <w:sz w:val="20"/>
                      <w:szCs w:val="20"/>
                    </w:rPr>
                    <w:t>0</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FF02FB" w:rsidP="008C596B">
                  <w:pPr>
                    <w:framePr w:hSpace="141" w:wrap="around" w:vAnchor="text" w:hAnchor="text" w:y="1"/>
                    <w:suppressOverlap/>
                    <w:jc w:val="right"/>
                    <w:rPr>
                      <w:rFonts w:ascii="Arial" w:hAnsi="Arial" w:cs="Arial"/>
                      <w:sz w:val="20"/>
                      <w:szCs w:val="20"/>
                    </w:rPr>
                  </w:pPr>
                  <w:r>
                    <w:rPr>
                      <w:rFonts w:ascii="Arial" w:hAnsi="Arial" w:cs="Arial"/>
                      <w:sz w:val="20"/>
                      <w:szCs w:val="20"/>
                    </w:rPr>
                    <w:t>$ 517.5</w:t>
                  </w:r>
                  <w:r w:rsidR="00F9732A" w:rsidRPr="00AB210E">
                    <w:rPr>
                      <w:rFonts w:ascii="Arial" w:hAnsi="Arial" w:cs="Arial"/>
                      <w:sz w:val="20"/>
                      <w:szCs w:val="20"/>
                    </w:rPr>
                    <w:t>0</w:t>
                  </w:r>
                </w:p>
              </w:tc>
            </w:tr>
            <w:tr w:rsidR="00F9732A" w:rsidRPr="00AB210E" w:rsidTr="009D5D34">
              <w:tc>
                <w:tcPr>
                  <w:tcW w:w="2122" w:type="dxa"/>
                  <w:tcBorders>
                    <w:top w:val="single" w:sz="4" w:space="0" w:color="auto"/>
                    <w:left w:val="single" w:sz="4" w:space="0" w:color="auto"/>
                    <w:bottom w:val="single" w:sz="4" w:space="0" w:color="auto"/>
                    <w:right w:val="single" w:sz="4" w:space="0" w:color="auto"/>
                  </w:tcBorders>
                  <w:hideMark/>
                </w:tcPr>
                <w:p w:rsidR="00F9732A" w:rsidRPr="00AB210E" w:rsidRDefault="00F9732A" w:rsidP="008C596B">
                  <w:pPr>
                    <w:framePr w:hSpace="141" w:wrap="around" w:vAnchor="text" w:hAnchor="text" w:y="1"/>
                    <w:suppressOverlap/>
                    <w:rPr>
                      <w:rFonts w:ascii="Arial" w:hAnsi="Arial" w:cs="Arial"/>
                      <w:sz w:val="20"/>
                      <w:szCs w:val="20"/>
                    </w:rPr>
                  </w:pPr>
                  <w:r w:rsidRPr="00AB210E">
                    <w:rPr>
                      <w:rFonts w:ascii="Arial" w:hAnsi="Arial" w:cs="Arial"/>
                      <w:sz w:val="20"/>
                      <w:szCs w:val="20"/>
                    </w:rPr>
                    <w:t>Costo Medidor 1”</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5573F0" w:rsidP="008C596B">
                  <w:pPr>
                    <w:framePr w:hSpace="141" w:wrap="around" w:vAnchor="text" w:hAnchor="text" w:y="1"/>
                    <w:suppressOverlap/>
                    <w:jc w:val="right"/>
                    <w:rPr>
                      <w:rFonts w:ascii="Arial" w:hAnsi="Arial" w:cs="Arial"/>
                      <w:sz w:val="20"/>
                      <w:szCs w:val="20"/>
                    </w:rPr>
                  </w:pPr>
                  <w:r>
                    <w:rPr>
                      <w:rFonts w:ascii="Arial" w:hAnsi="Arial" w:cs="Arial"/>
                      <w:sz w:val="20"/>
                      <w:szCs w:val="20"/>
                    </w:rPr>
                    <w:t>$ 1,397.25</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5573F0" w:rsidP="008C596B">
                  <w:pPr>
                    <w:framePr w:hSpace="141" w:wrap="around" w:vAnchor="text" w:hAnchor="text" w:y="1"/>
                    <w:suppressOverlap/>
                    <w:jc w:val="right"/>
                    <w:rPr>
                      <w:rFonts w:ascii="Arial" w:hAnsi="Arial" w:cs="Arial"/>
                      <w:sz w:val="20"/>
                      <w:szCs w:val="20"/>
                    </w:rPr>
                  </w:pPr>
                  <w:r>
                    <w:rPr>
                      <w:rFonts w:ascii="Arial" w:hAnsi="Arial" w:cs="Arial"/>
                      <w:sz w:val="20"/>
                      <w:szCs w:val="20"/>
                    </w:rPr>
                    <w:t>$ 1,397.25</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FF02FB" w:rsidP="008C596B">
                  <w:pPr>
                    <w:framePr w:hSpace="141" w:wrap="around" w:vAnchor="text" w:hAnchor="text" w:y="1"/>
                    <w:suppressOverlap/>
                    <w:jc w:val="right"/>
                    <w:rPr>
                      <w:rFonts w:ascii="Arial" w:hAnsi="Arial" w:cs="Arial"/>
                      <w:sz w:val="20"/>
                      <w:szCs w:val="20"/>
                    </w:rPr>
                  </w:pPr>
                  <w:r>
                    <w:rPr>
                      <w:rFonts w:ascii="Arial" w:hAnsi="Arial" w:cs="Arial"/>
                      <w:sz w:val="20"/>
                      <w:szCs w:val="20"/>
                    </w:rPr>
                    <w:t>$ 1,397.25</w:t>
                  </w:r>
                </w:p>
              </w:tc>
            </w:tr>
            <w:tr w:rsidR="00F9732A" w:rsidRPr="00AB210E" w:rsidTr="009D5D34">
              <w:tc>
                <w:tcPr>
                  <w:tcW w:w="2122" w:type="dxa"/>
                  <w:tcBorders>
                    <w:top w:val="single" w:sz="4" w:space="0" w:color="auto"/>
                    <w:left w:val="single" w:sz="4" w:space="0" w:color="auto"/>
                    <w:bottom w:val="single" w:sz="4" w:space="0" w:color="auto"/>
                    <w:right w:val="single" w:sz="4" w:space="0" w:color="auto"/>
                  </w:tcBorders>
                  <w:hideMark/>
                </w:tcPr>
                <w:p w:rsidR="00F9732A" w:rsidRPr="00AB210E" w:rsidRDefault="00F9732A" w:rsidP="008C596B">
                  <w:pPr>
                    <w:framePr w:hSpace="141" w:wrap="around" w:vAnchor="text" w:hAnchor="text" w:y="1"/>
                    <w:suppressOverlap/>
                    <w:rPr>
                      <w:rFonts w:ascii="Arial" w:hAnsi="Arial" w:cs="Arial"/>
                      <w:sz w:val="20"/>
                      <w:szCs w:val="20"/>
                    </w:rPr>
                  </w:pPr>
                  <w:r w:rsidRPr="00AB210E">
                    <w:rPr>
                      <w:rFonts w:ascii="Arial" w:hAnsi="Arial" w:cs="Arial"/>
                      <w:sz w:val="20"/>
                      <w:szCs w:val="20"/>
                    </w:rPr>
                    <w:t>Cambio de Toma</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5573F0" w:rsidP="008C596B">
                  <w:pPr>
                    <w:framePr w:hSpace="141" w:wrap="around" w:vAnchor="text" w:hAnchor="text" w:y="1"/>
                    <w:suppressOverlap/>
                    <w:jc w:val="right"/>
                    <w:rPr>
                      <w:rFonts w:ascii="Arial" w:hAnsi="Arial" w:cs="Arial"/>
                      <w:sz w:val="20"/>
                      <w:szCs w:val="20"/>
                    </w:rPr>
                  </w:pPr>
                  <w:r>
                    <w:rPr>
                      <w:rFonts w:ascii="Arial" w:hAnsi="Arial" w:cs="Arial"/>
                      <w:sz w:val="20"/>
                      <w:szCs w:val="20"/>
                    </w:rPr>
                    <w:t>$ 828</w:t>
                  </w:r>
                  <w:r w:rsidR="00F9732A" w:rsidRPr="00AB210E">
                    <w:rPr>
                      <w:rFonts w:ascii="Arial" w:hAnsi="Arial" w:cs="Arial"/>
                      <w:sz w:val="20"/>
                      <w:szCs w:val="20"/>
                    </w:rPr>
                    <w:t>.00</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5573F0" w:rsidP="008C596B">
                  <w:pPr>
                    <w:framePr w:hSpace="141" w:wrap="around" w:vAnchor="text" w:hAnchor="text" w:y="1"/>
                    <w:suppressOverlap/>
                    <w:jc w:val="right"/>
                    <w:rPr>
                      <w:rFonts w:ascii="Arial" w:hAnsi="Arial" w:cs="Arial"/>
                      <w:sz w:val="20"/>
                      <w:szCs w:val="20"/>
                    </w:rPr>
                  </w:pPr>
                  <w:r>
                    <w:rPr>
                      <w:rFonts w:ascii="Arial" w:hAnsi="Arial" w:cs="Arial"/>
                      <w:sz w:val="20"/>
                      <w:szCs w:val="20"/>
                    </w:rPr>
                    <w:t>$ 828</w:t>
                  </w:r>
                  <w:r w:rsidR="00F9732A" w:rsidRPr="00AB210E">
                    <w:rPr>
                      <w:rFonts w:ascii="Arial" w:hAnsi="Arial" w:cs="Arial"/>
                      <w:sz w:val="20"/>
                      <w:szCs w:val="20"/>
                    </w:rPr>
                    <w:t>.00</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FF02FB" w:rsidP="008C596B">
                  <w:pPr>
                    <w:framePr w:hSpace="141" w:wrap="around" w:vAnchor="text" w:hAnchor="text" w:y="1"/>
                    <w:suppressOverlap/>
                    <w:jc w:val="right"/>
                    <w:rPr>
                      <w:rFonts w:ascii="Arial" w:hAnsi="Arial" w:cs="Arial"/>
                      <w:sz w:val="20"/>
                      <w:szCs w:val="20"/>
                    </w:rPr>
                  </w:pPr>
                  <w:r>
                    <w:rPr>
                      <w:rFonts w:ascii="Arial" w:hAnsi="Arial" w:cs="Arial"/>
                      <w:sz w:val="20"/>
                      <w:szCs w:val="20"/>
                    </w:rPr>
                    <w:t>$ 828</w:t>
                  </w:r>
                  <w:r w:rsidR="00F9732A" w:rsidRPr="00AB210E">
                    <w:rPr>
                      <w:rFonts w:ascii="Arial" w:hAnsi="Arial" w:cs="Arial"/>
                      <w:sz w:val="20"/>
                      <w:szCs w:val="20"/>
                    </w:rPr>
                    <w:t>.00</w:t>
                  </w:r>
                </w:p>
              </w:tc>
            </w:tr>
            <w:tr w:rsidR="00F9732A" w:rsidRPr="00AB210E" w:rsidTr="009D5D34">
              <w:tc>
                <w:tcPr>
                  <w:tcW w:w="2122" w:type="dxa"/>
                  <w:tcBorders>
                    <w:top w:val="single" w:sz="4" w:space="0" w:color="auto"/>
                    <w:left w:val="single" w:sz="4" w:space="0" w:color="auto"/>
                    <w:bottom w:val="single" w:sz="4" w:space="0" w:color="auto"/>
                    <w:right w:val="single" w:sz="4" w:space="0" w:color="auto"/>
                  </w:tcBorders>
                  <w:hideMark/>
                </w:tcPr>
                <w:p w:rsidR="00F9732A" w:rsidRPr="00AB210E" w:rsidRDefault="00F9732A" w:rsidP="008C596B">
                  <w:pPr>
                    <w:framePr w:hSpace="141" w:wrap="around" w:vAnchor="text" w:hAnchor="text" w:y="1"/>
                    <w:suppressOverlap/>
                    <w:rPr>
                      <w:rFonts w:ascii="Arial" w:hAnsi="Arial" w:cs="Arial"/>
                      <w:sz w:val="20"/>
                      <w:szCs w:val="20"/>
                    </w:rPr>
                  </w:pPr>
                  <w:r w:rsidRPr="00AB210E">
                    <w:rPr>
                      <w:rFonts w:ascii="Arial" w:hAnsi="Arial" w:cs="Arial"/>
                      <w:sz w:val="20"/>
                      <w:szCs w:val="20"/>
                    </w:rPr>
                    <w:t>Cambio de Propietario</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5573F0" w:rsidP="008C596B">
                  <w:pPr>
                    <w:framePr w:hSpace="141" w:wrap="around" w:vAnchor="text" w:hAnchor="text" w:y="1"/>
                    <w:suppressOverlap/>
                    <w:jc w:val="right"/>
                    <w:rPr>
                      <w:rFonts w:ascii="Arial" w:hAnsi="Arial" w:cs="Arial"/>
                      <w:sz w:val="20"/>
                      <w:szCs w:val="20"/>
                    </w:rPr>
                  </w:pPr>
                  <w:r>
                    <w:rPr>
                      <w:rFonts w:ascii="Arial" w:hAnsi="Arial" w:cs="Arial"/>
                      <w:sz w:val="20"/>
                      <w:szCs w:val="20"/>
                    </w:rPr>
                    <w:t>$ 207</w:t>
                  </w:r>
                  <w:r w:rsidR="00F9732A" w:rsidRPr="00AB210E">
                    <w:rPr>
                      <w:rFonts w:ascii="Arial" w:hAnsi="Arial" w:cs="Arial"/>
                      <w:sz w:val="20"/>
                      <w:szCs w:val="20"/>
                    </w:rPr>
                    <w:t>.00</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5573F0" w:rsidP="008C596B">
                  <w:pPr>
                    <w:framePr w:hSpace="141" w:wrap="around" w:vAnchor="text" w:hAnchor="text" w:y="1"/>
                    <w:suppressOverlap/>
                    <w:jc w:val="right"/>
                    <w:rPr>
                      <w:rFonts w:ascii="Arial" w:hAnsi="Arial" w:cs="Arial"/>
                      <w:sz w:val="20"/>
                      <w:szCs w:val="20"/>
                    </w:rPr>
                  </w:pPr>
                  <w:r>
                    <w:rPr>
                      <w:rFonts w:ascii="Arial" w:hAnsi="Arial" w:cs="Arial"/>
                      <w:sz w:val="20"/>
                      <w:szCs w:val="20"/>
                    </w:rPr>
                    <w:t>$ 207</w:t>
                  </w:r>
                  <w:r w:rsidR="00F9732A" w:rsidRPr="00AB210E">
                    <w:rPr>
                      <w:rFonts w:ascii="Arial" w:hAnsi="Arial" w:cs="Arial"/>
                      <w:sz w:val="20"/>
                      <w:szCs w:val="20"/>
                    </w:rPr>
                    <w:t>.00</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2011B8" w:rsidP="008C596B">
                  <w:pPr>
                    <w:framePr w:hSpace="141" w:wrap="around" w:vAnchor="text" w:hAnchor="text" w:y="1"/>
                    <w:suppressOverlap/>
                    <w:jc w:val="right"/>
                    <w:rPr>
                      <w:rFonts w:ascii="Arial" w:hAnsi="Arial" w:cs="Arial"/>
                      <w:sz w:val="20"/>
                      <w:szCs w:val="20"/>
                    </w:rPr>
                  </w:pPr>
                  <w:r>
                    <w:rPr>
                      <w:rFonts w:ascii="Arial" w:hAnsi="Arial" w:cs="Arial"/>
                      <w:sz w:val="20"/>
                      <w:szCs w:val="20"/>
                    </w:rPr>
                    <w:t xml:space="preserve">$ </w:t>
                  </w:r>
                  <w:r w:rsidR="00FF02FB">
                    <w:rPr>
                      <w:rFonts w:ascii="Arial" w:hAnsi="Arial" w:cs="Arial"/>
                      <w:sz w:val="20"/>
                      <w:szCs w:val="20"/>
                    </w:rPr>
                    <w:t>207</w:t>
                  </w:r>
                  <w:r w:rsidR="00F9732A" w:rsidRPr="00AB210E">
                    <w:rPr>
                      <w:rFonts w:ascii="Arial" w:hAnsi="Arial" w:cs="Arial"/>
                      <w:sz w:val="20"/>
                      <w:szCs w:val="20"/>
                    </w:rPr>
                    <w:t>.00</w:t>
                  </w:r>
                </w:p>
              </w:tc>
            </w:tr>
            <w:tr w:rsidR="00F9732A" w:rsidRPr="00AB210E" w:rsidTr="009D5D34">
              <w:tc>
                <w:tcPr>
                  <w:tcW w:w="2122" w:type="dxa"/>
                  <w:tcBorders>
                    <w:top w:val="single" w:sz="4" w:space="0" w:color="auto"/>
                    <w:left w:val="single" w:sz="4" w:space="0" w:color="auto"/>
                    <w:bottom w:val="single" w:sz="4" w:space="0" w:color="auto"/>
                    <w:right w:val="single" w:sz="4" w:space="0" w:color="auto"/>
                  </w:tcBorders>
                  <w:hideMark/>
                </w:tcPr>
                <w:p w:rsidR="00F9732A" w:rsidRPr="00AB210E" w:rsidRDefault="00F9732A" w:rsidP="008C596B">
                  <w:pPr>
                    <w:framePr w:hSpace="141" w:wrap="around" w:vAnchor="text" w:hAnchor="text" w:y="1"/>
                    <w:suppressOverlap/>
                    <w:rPr>
                      <w:rFonts w:ascii="Arial" w:hAnsi="Arial" w:cs="Arial"/>
                      <w:sz w:val="20"/>
                      <w:szCs w:val="20"/>
                    </w:rPr>
                  </w:pPr>
                  <w:r w:rsidRPr="00AB210E">
                    <w:rPr>
                      <w:rFonts w:ascii="Arial" w:hAnsi="Arial" w:cs="Arial"/>
                      <w:sz w:val="20"/>
                      <w:szCs w:val="20"/>
                    </w:rPr>
                    <w:t>Certificado de No Adeudo</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5573F0" w:rsidP="008C596B">
                  <w:pPr>
                    <w:framePr w:hSpace="141" w:wrap="around" w:vAnchor="text" w:hAnchor="text" w:y="1"/>
                    <w:suppressOverlap/>
                    <w:jc w:val="right"/>
                    <w:rPr>
                      <w:rFonts w:ascii="Arial" w:hAnsi="Arial" w:cs="Arial"/>
                      <w:sz w:val="20"/>
                      <w:szCs w:val="20"/>
                    </w:rPr>
                  </w:pPr>
                  <w:r>
                    <w:rPr>
                      <w:rFonts w:ascii="Arial" w:hAnsi="Arial" w:cs="Arial"/>
                      <w:sz w:val="20"/>
                      <w:szCs w:val="20"/>
                    </w:rPr>
                    <w:t>$ 207</w:t>
                  </w:r>
                  <w:r w:rsidR="00F9732A" w:rsidRPr="00AB210E">
                    <w:rPr>
                      <w:rFonts w:ascii="Arial" w:hAnsi="Arial" w:cs="Arial"/>
                      <w:sz w:val="20"/>
                      <w:szCs w:val="20"/>
                    </w:rPr>
                    <w:t>.00</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5573F0" w:rsidP="008C596B">
                  <w:pPr>
                    <w:framePr w:hSpace="141" w:wrap="around" w:vAnchor="text" w:hAnchor="text" w:y="1"/>
                    <w:suppressOverlap/>
                    <w:jc w:val="right"/>
                    <w:rPr>
                      <w:rFonts w:ascii="Arial" w:hAnsi="Arial" w:cs="Arial"/>
                      <w:sz w:val="20"/>
                      <w:szCs w:val="20"/>
                    </w:rPr>
                  </w:pPr>
                  <w:r>
                    <w:rPr>
                      <w:rFonts w:ascii="Arial" w:hAnsi="Arial" w:cs="Arial"/>
                      <w:sz w:val="20"/>
                      <w:szCs w:val="20"/>
                    </w:rPr>
                    <w:t>$ 207</w:t>
                  </w:r>
                  <w:r w:rsidR="00F9732A" w:rsidRPr="00AB210E">
                    <w:rPr>
                      <w:rFonts w:ascii="Arial" w:hAnsi="Arial" w:cs="Arial"/>
                      <w:sz w:val="20"/>
                      <w:szCs w:val="20"/>
                    </w:rPr>
                    <w:t>.00</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FF02FB" w:rsidP="008C596B">
                  <w:pPr>
                    <w:framePr w:hSpace="141" w:wrap="around" w:vAnchor="text" w:hAnchor="text" w:y="1"/>
                    <w:suppressOverlap/>
                    <w:jc w:val="right"/>
                    <w:rPr>
                      <w:rFonts w:ascii="Arial" w:hAnsi="Arial" w:cs="Arial"/>
                      <w:sz w:val="20"/>
                      <w:szCs w:val="20"/>
                    </w:rPr>
                  </w:pPr>
                  <w:r>
                    <w:rPr>
                      <w:rFonts w:ascii="Arial" w:hAnsi="Arial" w:cs="Arial"/>
                      <w:sz w:val="20"/>
                      <w:szCs w:val="20"/>
                    </w:rPr>
                    <w:t>$ 207</w:t>
                  </w:r>
                  <w:r w:rsidR="00F9732A" w:rsidRPr="00AB210E">
                    <w:rPr>
                      <w:rFonts w:ascii="Arial" w:hAnsi="Arial" w:cs="Arial"/>
                      <w:sz w:val="20"/>
                      <w:szCs w:val="20"/>
                    </w:rPr>
                    <w:t>.00</w:t>
                  </w:r>
                </w:p>
              </w:tc>
            </w:tr>
            <w:tr w:rsidR="00F9732A" w:rsidRPr="00AB210E" w:rsidTr="009D5D34">
              <w:tc>
                <w:tcPr>
                  <w:tcW w:w="2122" w:type="dxa"/>
                  <w:tcBorders>
                    <w:top w:val="single" w:sz="4" w:space="0" w:color="auto"/>
                    <w:left w:val="single" w:sz="4" w:space="0" w:color="auto"/>
                    <w:bottom w:val="single" w:sz="4" w:space="0" w:color="auto"/>
                    <w:right w:val="single" w:sz="4" w:space="0" w:color="auto"/>
                  </w:tcBorders>
                  <w:hideMark/>
                </w:tcPr>
                <w:p w:rsidR="00F9732A" w:rsidRPr="00AB210E" w:rsidRDefault="00F9732A" w:rsidP="008C596B">
                  <w:pPr>
                    <w:framePr w:hSpace="141" w:wrap="around" w:vAnchor="text" w:hAnchor="text" w:y="1"/>
                    <w:suppressOverlap/>
                    <w:rPr>
                      <w:rFonts w:ascii="Arial" w:hAnsi="Arial" w:cs="Arial"/>
                      <w:sz w:val="20"/>
                      <w:szCs w:val="20"/>
                    </w:rPr>
                  </w:pPr>
                  <w:r w:rsidRPr="00AB210E">
                    <w:rPr>
                      <w:rFonts w:ascii="Arial" w:hAnsi="Arial" w:cs="Arial"/>
                      <w:sz w:val="20"/>
                      <w:szCs w:val="20"/>
                    </w:rPr>
                    <w:t>Baja Indefinida</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5573F0" w:rsidP="008C596B">
                  <w:pPr>
                    <w:framePr w:hSpace="141" w:wrap="around" w:vAnchor="text" w:hAnchor="text" w:y="1"/>
                    <w:suppressOverlap/>
                    <w:jc w:val="right"/>
                    <w:rPr>
                      <w:rFonts w:ascii="Arial" w:hAnsi="Arial" w:cs="Arial"/>
                      <w:sz w:val="20"/>
                      <w:szCs w:val="20"/>
                    </w:rPr>
                  </w:pPr>
                  <w:r>
                    <w:rPr>
                      <w:rFonts w:ascii="Arial" w:hAnsi="Arial" w:cs="Arial"/>
                      <w:sz w:val="20"/>
                      <w:szCs w:val="20"/>
                    </w:rPr>
                    <w:t>$ 310.5</w:t>
                  </w:r>
                  <w:r w:rsidR="00F9732A" w:rsidRPr="00AB210E">
                    <w:rPr>
                      <w:rFonts w:ascii="Arial" w:hAnsi="Arial" w:cs="Arial"/>
                      <w:sz w:val="20"/>
                      <w:szCs w:val="20"/>
                    </w:rPr>
                    <w:t>0</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5573F0" w:rsidP="008C596B">
                  <w:pPr>
                    <w:framePr w:hSpace="141" w:wrap="around" w:vAnchor="text" w:hAnchor="text" w:y="1"/>
                    <w:suppressOverlap/>
                    <w:jc w:val="right"/>
                    <w:rPr>
                      <w:rFonts w:ascii="Arial" w:hAnsi="Arial" w:cs="Arial"/>
                      <w:sz w:val="20"/>
                      <w:szCs w:val="20"/>
                    </w:rPr>
                  </w:pPr>
                  <w:r>
                    <w:rPr>
                      <w:rFonts w:ascii="Arial" w:hAnsi="Arial" w:cs="Arial"/>
                      <w:sz w:val="20"/>
                      <w:szCs w:val="20"/>
                    </w:rPr>
                    <w:t>$ 310.5</w:t>
                  </w:r>
                  <w:r w:rsidR="00F9732A" w:rsidRPr="00AB210E">
                    <w:rPr>
                      <w:rFonts w:ascii="Arial" w:hAnsi="Arial" w:cs="Arial"/>
                      <w:sz w:val="20"/>
                      <w:szCs w:val="20"/>
                    </w:rPr>
                    <w:t>0</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FF02FB" w:rsidP="008C596B">
                  <w:pPr>
                    <w:framePr w:hSpace="141" w:wrap="around" w:vAnchor="text" w:hAnchor="text" w:y="1"/>
                    <w:suppressOverlap/>
                    <w:jc w:val="right"/>
                    <w:rPr>
                      <w:rFonts w:ascii="Arial" w:hAnsi="Arial" w:cs="Arial"/>
                      <w:sz w:val="20"/>
                      <w:szCs w:val="20"/>
                    </w:rPr>
                  </w:pPr>
                  <w:r>
                    <w:rPr>
                      <w:rFonts w:ascii="Arial" w:hAnsi="Arial" w:cs="Arial"/>
                      <w:sz w:val="20"/>
                      <w:szCs w:val="20"/>
                    </w:rPr>
                    <w:t>$ 207</w:t>
                  </w:r>
                  <w:r w:rsidR="00F9732A" w:rsidRPr="00AB210E">
                    <w:rPr>
                      <w:rFonts w:ascii="Arial" w:hAnsi="Arial" w:cs="Arial"/>
                      <w:sz w:val="20"/>
                      <w:szCs w:val="20"/>
                    </w:rPr>
                    <w:t>.00</w:t>
                  </w:r>
                </w:p>
              </w:tc>
            </w:tr>
            <w:tr w:rsidR="00F9732A" w:rsidRPr="00AB210E" w:rsidTr="009D5D34">
              <w:tc>
                <w:tcPr>
                  <w:tcW w:w="2122" w:type="dxa"/>
                  <w:tcBorders>
                    <w:top w:val="single" w:sz="4" w:space="0" w:color="auto"/>
                    <w:left w:val="single" w:sz="4" w:space="0" w:color="auto"/>
                    <w:bottom w:val="single" w:sz="4" w:space="0" w:color="auto"/>
                    <w:right w:val="single" w:sz="4" w:space="0" w:color="auto"/>
                  </w:tcBorders>
                  <w:hideMark/>
                </w:tcPr>
                <w:p w:rsidR="00F9732A" w:rsidRPr="00AB210E" w:rsidRDefault="00F9732A" w:rsidP="008C596B">
                  <w:pPr>
                    <w:framePr w:hSpace="141" w:wrap="around" w:vAnchor="text" w:hAnchor="text" w:y="1"/>
                    <w:suppressOverlap/>
                    <w:rPr>
                      <w:rFonts w:ascii="Arial" w:hAnsi="Arial" w:cs="Arial"/>
                      <w:sz w:val="20"/>
                      <w:szCs w:val="20"/>
                    </w:rPr>
                  </w:pPr>
                  <w:r w:rsidRPr="00AB210E">
                    <w:rPr>
                      <w:rFonts w:ascii="Arial" w:hAnsi="Arial" w:cs="Arial"/>
                      <w:sz w:val="20"/>
                      <w:szCs w:val="20"/>
                    </w:rPr>
                    <w:t>Reconexión de Toma</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5573F0" w:rsidP="008C596B">
                  <w:pPr>
                    <w:framePr w:hSpace="141" w:wrap="around" w:vAnchor="text" w:hAnchor="text" w:y="1"/>
                    <w:suppressOverlap/>
                    <w:jc w:val="right"/>
                    <w:rPr>
                      <w:rFonts w:ascii="Arial" w:hAnsi="Arial" w:cs="Arial"/>
                      <w:sz w:val="20"/>
                      <w:szCs w:val="20"/>
                    </w:rPr>
                  </w:pPr>
                  <w:r>
                    <w:rPr>
                      <w:rFonts w:ascii="Arial" w:hAnsi="Arial" w:cs="Arial"/>
                      <w:sz w:val="20"/>
                      <w:szCs w:val="20"/>
                    </w:rPr>
                    <w:t>$ 207</w:t>
                  </w:r>
                  <w:r w:rsidR="00F9732A" w:rsidRPr="00AB210E">
                    <w:rPr>
                      <w:rFonts w:ascii="Arial" w:hAnsi="Arial" w:cs="Arial"/>
                      <w:sz w:val="20"/>
                      <w:szCs w:val="20"/>
                    </w:rPr>
                    <w:t>.00</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5573F0" w:rsidP="008C596B">
                  <w:pPr>
                    <w:framePr w:hSpace="141" w:wrap="around" w:vAnchor="text" w:hAnchor="text" w:y="1"/>
                    <w:suppressOverlap/>
                    <w:jc w:val="right"/>
                    <w:rPr>
                      <w:rFonts w:ascii="Arial" w:hAnsi="Arial" w:cs="Arial"/>
                      <w:sz w:val="20"/>
                      <w:szCs w:val="20"/>
                    </w:rPr>
                  </w:pPr>
                  <w:r>
                    <w:rPr>
                      <w:rFonts w:ascii="Arial" w:hAnsi="Arial" w:cs="Arial"/>
                      <w:sz w:val="20"/>
                      <w:szCs w:val="20"/>
                    </w:rPr>
                    <w:t>$ 207</w:t>
                  </w:r>
                  <w:r w:rsidR="00F9732A" w:rsidRPr="00AB210E">
                    <w:rPr>
                      <w:rFonts w:ascii="Arial" w:hAnsi="Arial" w:cs="Arial"/>
                      <w:sz w:val="20"/>
                      <w:szCs w:val="20"/>
                    </w:rPr>
                    <w:t>.00</w:t>
                  </w:r>
                </w:p>
              </w:tc>
              <w:tc>
                <w:tcPr>
                  <w:tcW w:w="1549" w:type="dxa"/>
                  <w:tcBorders>
                    <w:top w:val="single" w:sz="4" w:space="0" w:color="auto"/>
                    <w:left w:val="single" w:sz="4" w:space="0" w:color="auto"/>
                    <w:bottom w:val="single" w:sz="4" w:space="0" w:color="auto"/>
                    <w:right w:val="single" w:sz="4" w:space="0" w:color="auto"/>
                  </w:tcBorders>
                  <w:hideMark/>
                </w:tcPr>
                <w:p w:rsidR="00F9732A" w:rsidRPr="00AB210E" w:rsidRDefault="00FF02FB" w:rsidP="008C596B">
                  <w:pPr>
                    <w:framePr w:hSpace="141" w:wrap="around" w:vAnchor="text" w:hAnchor="text" w:y="1"/>
                    <w:suppressOverlap/>
                    <w:jc w:val="right"/>
                    <w:rPr>
                      <w:rFonts w:ascii="Arial" w:hAnsi="Arial" w:cs="Arial"/>
                      <w:sz w:val="20"/>
                      <w:szCs w:val="20"/>
                    </w:rPr>
                  </w:pPr>
                  <w:r>
                    <w:rPr>
                      <w:rFonts w:ascii="Arial" w:hAnsi="Arial" w:cs="Arial"/>
                      <w:sz w:val="20"/>
                      <w:szCs w:val="20"/>
                    </w:rPr>
                    <w:t>$ 207</w:t>
                  </w:r>
                  <w:r w:rsidR="00F9732A" w:rsidRPr="00AB210E">
                    <w:rPr>
                      <w:rFonts w:ascii="Arial" w:hAnsi="Arial" w:cs="Arial"/>
                      <w:sz w:val="20"/>
                      <w:szCs w:val="20"/>
                    </w:rPr>
                    <w:t>.00</w:t>
                  </w:r>
                </w:p>
              </w:tc>
            </w:tr>
          </w:tbl>
          <w:p w:rsidR="00F9732A" w:rsidRDefault="00F9732A" w:rsidP="00F9732A">
            <w:pPr>
              <w:rPr>
                <w:rFonts w:ascii="Arial" w:hAnsi="Arial" w:cs="Arial"/>
              </w:rPr>
            </w:pPr>
          </w:p>
          <w:p w:rsidR="00F9732A" w:rsidRDefault="00F9732A" w:rsidP="00F9732A">
            <w:pPr>
              <w:jc w:val="both"/>
              <w:rPr>
                <w:rFonts w:ascii="Arial" w:hAnsi="Arial" w:cs="Arial"/>
              </w:rPr>
            </w:pPr>
            <w:r>
              <w:rPr>
                <w:rFonts w:ascii="Arial" w:hAnsi="Arial" w:cs="Arial"/>
                <w:sz w:val="22"/>
                <w:szCs w:val="22"/>
              </w:rPr>
              <w:t xml:space="preserve">Tratándose del pago de los derechos que correspondan a las tarifas de agua potable y alcantarillado se otorgará un incentivo del 50% a pensionados, jubilados, adultos mayor y a personas con </w:t>
            </w:r>
            <w:r>
              <w:rPr>
                <w:rFonts w:ascii="Arial" w:hAnsi="Arial" w:cs="Arial"/>
                <w:sz w:val="22"/>
                <w:szCs w:val="22"/>
              </w:rPr>
              <w:lastRenderedPageBreak/>
              <w:t>discapacidad, única y exclusivamente respecto de la casa habitación en que tengan señalado su domicilio.</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Las tarifas establecidas en el presente artículo podrán ser actualizadas conforme a lo establecido en el Artículo 22 del Código Financiero para los Municipios del Estado de Coahuila de Zaragoza.</w:t>
            </w:r>
          </w:p>
          <w:p w:rsidR="00F9732A" w:rsidRDefault="00F9732A" w:rsidP="00F9732A">
            <w:pPr>
              <w:jc w:val="both"/>
              <w:rPr>
                <w:rFonts w:ascii="Arial" w:hAnsi="Arial" w:cs="Arial"/>
              </w:rPr>
            </w:pPr>
          </w:p>
          <w:p w:rsidR="00F9732A" w:rsidRDefault="00F9732A" w:rsidP="00F9732A">
            <w:pPr>
              <w:rPr>
                <w:rFonts w:ascii="Arial" w:hAnsi="Arial" w:cs="Arial"/>
              </w:rPr>
            </w:pPr>
          </w:p>
          <w:p w:rsidR="00F9732A" w:rsidRDefault="00F9732A" w:rsidP="00F9732A">
            <w:pPr>
              <w:jc w:val="center"/>
              <w:rPr>
                <w:rFonts w:ascii="Arial" w:hAnsi="Arial" w:cs="Arial"/>
                <w:b/>
                <w:bCs/>
              </w:rPr>
            </w:pPr>
            <w:r>
              <w:rPr>
                <w:rFonts w:ascii="Arial" w:hAnsi="Arial" w:cs="Arial"/>
                <w:b/>
                <w:bCs/>
                <w:sz w:val="22"/>
                <w:szCs w:val="22"/>
              </w:rPr>
              <w:t>SECCIÓN II</w:t>
            </w:r>
          </w:p>
          <w:p w:rsidR="00F9732A" w:rsidRDefault="00F9732A" w:rsidP="00F9732A">
            <w:pPr>
              <w:jc w:val="center"/>
              <w:rPr>
                <w:rFonts w:ascii="Arial" w:hAnsi="Arial" w:cs="Arial"/>
                <w:b/>
                <w:bCs/>
              </w:rPr>
            </w:pPr>
            <w:r>
              <w:rPr>
                <w:rFonts w:ascii="Arial" w:hAnsi="Arial" w:cs="Arial"/>
                <w:b/>
                <w:bCs/>
                <w:sz w:val="22"/>
                <w:szCs w:val="22"/>
              </w:rPr>
              <w:t>DE LOS SERVICIOS DE RASTROS</w:t>
            </w:r>
          </w:p>
          <w:p w:rsidR="00F9732A" w:rsidRDefault="00F9732A" w:rsidP="00F9732A">
            <w:pPr>
              <w:ind w:right="50"/>
              <w:rPr>
                <w:rFonts w:ascii="Arial" w:hAnsi="Arial" w:cs="Arial"/>
                <w:bCs/>
              </w:rPr>
            </w:pPr>
          </w:p>
          <w:p w:rsidR="00F9732A" w:rsidRDefault="00F9732A" w:rsidP="00F9732A">
            <w:pPr>
              <w:ind w:right="50"/>
              <w:jc w:val="both"/>
              <w:rPr>
                <w:rFonts w:ascii="Arial" w:hAnsi="Arial" w:cs="Arial"/>
                <w:bCs/>
              </w:rPr>
            </w:pPr>
            <w:r>
              <w:rPr>
                <w:rFonts w:ascii="Arial" w:hAnsi="Arial" w:cs="Arial"/>
                <w:b/>
                <w:sz w:val="22"/>
                <w:szCs w:val="22"/>
              </w:rPr>
              <w:t>ARTÍCULO 11.-</w:t>
            </w:r>
            <w:r>
              <w:rPr>
                <w:rFonts w:ascii="Arial" w:hAnsi="Arial" w:cs="Arial"/>
                <w:bCs/>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rsidR="00F9732A" w:rsidRDefault="00F9732A" w:rsidP="00F9732A">
            <w:pPr>
              <w:ind w:right="50"/>
              <w:jc w:val="both"/>
              <w:rPr>
                <w:rFonts w:ascii="Arial" w:hAnsi="Arial" w:cs="Arial"/>
                <w:bCs/>
              </w:rPr>
            </w:pPr>
          </w:p>
          <w:p w:rsidR="00F9732A" w:rsidRDefault="00F9732A" w:rsidP="00F9732A">
            <w:pPr>
              <w:ind w:right="50"/>
              <w:jc w:val="both"/>
              <w:rPr>
                <w:rFonts w:ascii="Arial" w:hAnsi="Arial" w:cs="Arial"/>
                <w:bCs/>
              </w:rPr>
            </w:pPr>
            <w:r>
              <w:rPr>
                <w:rFonts w:ascii="Arial" w:hAnsi="Arial" w:cs="Arial"/>
                <w:bCs/>
                <w:sz w:val="22"/>
                <w:szCs w:val="22"/>
              </w:rPr>
              <w:t>No se causará el derecho por uso de corrales, cuando los animales que se introduzcan sean sacrificados, el mismo día.</w:t>
            </w:r>
          </w:p>
          <w:p w:rsidR="00F9732A" w:rsidRDefault="00F9732A" w:rsidP="00F9732A">
            <w:pPr>
              <w:ind w:right="50"/>
              <w:jc w:val="both"/>
              <w:rPr>
                <w:rFonts w:ascii="Arial" w:hAnsi="Arial" w:cs="Arial"/>
                <w:bCs/>
              </w:rPr>
            </w:pPr>
          </w:p>
          <w:p w:rsidR="00F9732A" w:rsidRDefault="00F9732A" w:rsidP="00F9732A">
            <w:pPr>
              <w:tabs>
                <w:tab w:val="left" w:pos="6237"/>
              </w:tabs>
              <w:rPr>
                <w:rFonts w:ascii="Arial" w:hAnsi="Arial" w:cs="Arial"/>
              </w:rPr>
            </w:pPr>
            <w:r>
              <w:rPr>
                <w:rFonts w:ascii="Arial" w:hAnsi="Arial" w:cs="Arial"/>
                <w:sz w:val="22"/>
                <w:szCs w:val="22"/>
              </w:rPr>
              <w:t>Los servicios a que se refiere esta sección se causarán y cobrarán conforme a los conceptos y tarifas siguientes:</w:t>
            </w:r>
          </w:p>
          <w:p w:rsidR="00F9732A" w:rsidRDefault="00F9732A" w:rsidP="00F9732A">
            <w:pPr>
              <w:tabs>
                <w:tab w:val="left" w:pos="6237"/>
              </w:tabs>
              <w:rPr>
                <w:rFonts w:ascii="Arial" w:hAnsi="Arial" w:cs="Arial"/>
              </w:rPr>
            </w:pPr>
          </w:p>
          <w:p w:rsidR="00F9732A" w:rsidRDefault="00F9732A" w:rsidP="00F9732A">
            <w:pPr>
              <w:rPr>
                <w:rFonts w:ascii="Arial" w:hAnsi="Arial" w:cs="Arial"/>
              </w:rPr>
            </w:pPr>
            <w:r>
              <w:rPr>
                <w:rFonts w:ascii="Arial" w:hAnsi="Arial" w:cs="Arial"/>
                <w:sz w:val="22"/>
                <w:szCs w:val="22"/>
              </w:rPr>
              <w:t>I.- Por servicio de matanza en el rastro municipal:</w:t>
            </w:r>
          </w:p>
          <w:p w:rsidR="00F9732A" w:rsidRDefault="00F9732A" w:rsidP="00F9732A">
            <w:pPr>
              <w:rPr>
                <w:rFonts w:ascii="Arial" w:hAnsi="Arial" w:cs="Arial"/>
              </w:rPr>
            </w:pPr>
          </w:p>
          <w:p w:rsidR="00F9732A" w:rsidRDefault="00F9732A" w:rsidP="00F9732A">
            <w:pPr>
              <w:tabs>
                <w:tab w:val="left" w:pos="4536"/>
              </w:tabs>
              <w:ind w:firstLine="1134"/>
              <w:rPr>
                <w:rFonts w:ascii="Arial" w:hAnsi="Arial" w:cs="Arial"/>
              </w:rPr>
            </w:pPr>
            <w:r>
              <w:rPr>
                <w:rFonts w:ascii="Arial" w:hAnsi="Arial" w:cs="Arial"/>
                <w:sz w:val="22"/>
                <w:szCs w:val="22"/>
              </w:rPr>
              <w:t xml:space="preserve">1) </w:t>
            </w:r>
            <w:r w:rsidR="00757CEA">
              <w:rPr>
                <w:rFonts w:ascii="Arial" w:hAnsi="Arial" w:cs="Arial"/>
                <w:sz w:val="22"/>
                <w:szCs w:val="22"/>
              </w:rPr>
              <w:t xml:space="preserve">Vacuno res  </w:t>
            </w:r>
            <w:r w:rsidR="00757CEA">
              <w:rPr>
                <w:rFonts w:ascii="Arial" w:hAnsi="Arial" w:cs="Arial"/>
                <w:sz w:val="22"/>
                <w:szCs w:val="22"/>
              </w:rPr>
              <w:tab/>
              <w:t>$106</w:t>
            </w:r>
            <w:r>
              <w:rPr>
                <w:rFonts w:ascii="Arial" w:hAnsi="Arial" w:cs="Arial"/>
                <w:sz w:val="22"/>
                <w:szCs w:val="22"/>
              </w:rPr>
              <w:t>.00 por cabeza.</w:t>
            </w:r>
          </w:p>
          <w:p w:rsidR="00F9732A" w:rsidRDefault="00757CEA" w:rsidP="00F9732A">
            <w:pPr>
              <w:tabs>
                <w:tab w:val="left" w:pos="4536"/>
              </w:tabs>
              <w:ind w:firstLine="1134"/>
              <w:rPr>
                <w:rFonts w:ascii="Arial" w:hAnsi="Arial" w:cs="Arial"/>
              </w:rPr>
            </w:pPr>
            <w:r>
              <w:rPr>
                <w:rFonts w:ascii="Arial" w:hAnsi="Arial" w:cs="Arial"/>
                <w:sz w:val="22"/>
                <w:szCs w:val="22"/>
              </w:rPr>
              <w:t xml:space="preserve">2) Porcino </w:t>
            </w:r>
            <w:r>
              <w:rPr>
                <w:rFonts w:ascii="Arial" w:hAnsi="Arial" w:cs="Arial"/>
                <w:sz w:val="22"/>
                <w:szCs w:val="22"/>
              </w:rPr>
              <w:tab/>
              <w:t>$  52</w:t>
            </w:r>
            <w:r w:rsidR="00F9732A">
              <w:rPr>
                <w:rFonts w:ascii="Arial" w:hAnsi="Arial" w:cs="Arial"/>
                <w:sz w:val="22"/>
                <w:szCs w:val="22"/>
              </w:rPr>
              <w:t>.00 por cabeza.</w:t>
            </w:r>
          </w:p>
          <w:p w:rsidR="00F9732A" w:rsidRDefault="00F9732A" w:rsidP="00F9732A">
            <w:pPr>
              <w:tabs>
                <w:tab w:val="left" w:pos="4536"/>
              </w:tabs>
              <w:ind w:firstLine="1134"/>
              <w:rPr>
                <w:rFonts w:ascii="Arial" w:hAnsi="Arial" w:cs="Arial"/>
              </w:rPr>
            </w:pPr>
            <w:r>
              <w:rPr>
                <w:rFonts w:ascii="Arial" w:hAnsi="Arial" w:cs="Arial"/>
                <w:sz w:val="22"/>
                <w:szCs w:val="22"/>
              </w:rPr>
              <w:t>3) Lanar y cabrío</w:t>
            </w:r>
            <w:r>
              <w:rPr>
                <w:rFonts w:ascii="Arial" w:hAnsi="Arial" w:cs="Arial"/>
                <w:sz w:val="22"/>
                <w:szCs w:val="22"/>
              </w:rPr>
              <w:tab/>
              <w:t xml:space="preserve">$ </w:t>
            </w:r>
            <w:r w:rsidR="00757CEA">
              <w:rPr>
                <w:rFonts w:ascii="Arial" w:hAnsi="Arial" w:cs="Arial"/>
                <w:sz w:val="22"/>
                <w:szCs w:val="22"/>
              </w:rPr>
              <w:t xml:space="preserve"> </w:t>
            </w:r>
            <w:r w:rsidR="000131EA">
              <w:rPr>
                <w:rFonts w:ascii="Arial" w:hAnsi="Arial" w:cs="Arial"/>
                <w:sz w:val="22"/>
                <w:szCs w:val="22"/>
              </w:rPr>
              <w:t>15.0</w:t>
            </w:r>
            <w:r>
              <w:rPr>
                <w:rFonts w:ascii="Arial" w:hAnsi="Arial" w:cs="Arial"/>
                <w:sz w:val="22"/>
                <w:szCs w:val="22"/>
              </w:rPr>
              <w:t>0 por cabeza.</w:t>
            </w:r>
          </w:p>
          <w:p w:rsidR="00F9732A" w:rsidRDefault="00F9732A" w:rsidP="00F9732A">
            <w:pPr>
              <w:tabs>
                <w:tab w:val="left" w:pos="4536"/>
              </w:tabs>
              <w:ind w:firstLine="1134"/>
              <w:rPr>
                <w:rFonts w:ascii="Arial" w:hAnsi="Arial" w:cs="Arial"/>
              </w:rPr>
            </w:pPr>
            <w:r>
              <w:rPr>
                <w:rFonts w:ascii="Arial" w:hAnsi="Arial" w:cs="Arial"/>
                <w:sz w:val="22"/>
                <w:szCs w:val="22"/>
              </w:rPr>
              <w:t>4) Becerro leche</w:t>
            </w:r>
            <w:r>
              <w:rPr>
                <w:rFonts w:ascii="Arial" w:hAnsi="Arial" w:cs="Arial"/>
                <w:sz w:val="22"/>
                <w:szCs w:val="22"/>
              </w:rPr>
              <w:tab/>
              <w:t xml:space="preserve">$ </w:t>
            </w:r>
            <w:r w:rsidR="00757CEA">
              <w:rPr>
                <w:rFonts w:ascii="Arial" w:hAnsi="Arial" w:cs="Arial"/>
                <w:sz w:val="22"/>
                <w:szCs w:val="22"/>
              </w:rPr>
              <w:t xml:space="preserve"> </w:t>
            </w:r>
            <w:r w:rsidR="000131EA">
              <w:rPr>
                <w:rFonts w:ascii="Arial" w:hAnsi="Arial" w:cs="Arial"/>
                <w:sz w:val="22"/>
                <w:szCs w:val="22"/>
              </w:rPr>
              <w:t>14.0</w:t>
            </w:r>
            <w:r>
              <w:rPr>
                <w:rFonts w:ascii="Arial" w:hAnsi="Arial" w:cs="Arial"/>
                <w:sz w:val="22"/>
                <w:szCs w:val="22"/>
              </w:rPr>
              <w:t>0 por cabeza.</w:t>
            </w:r>
          </w:p>
          <w:p w:rsidR="00F9732A" w:rsidRDefault="00F9732A" w:rsidP="00F9732A">
            <w:pPr>
              <w:tabs>
                <w:tab w:val="left" w:pos="4536"/>
              </w:tabs>
              <w:ind w:firstLine="1134"/>
              <w:rPr>
                <w:rFonts w:ascii="Arial" w:hAnsi="Arial" w:cs="Arial"/>
              </w:rPr>
            </w:pPr>
            <w:r>
              <w:rPr>
                <w:rFonts w:ascii="Arial" w:hAnsi="Arial" w:cs="Arial"/>
                <w:sz w:val="22"/>
                <w:szCs w:val="22"/>
              </w:rPr>
              <w:t>5) Aves</w:t>
            </w:r>
            <w:r>
              <w:rPr>
                <w:rFonts w:ascii="Arial" w:hAnsi="Arial" w:cs="Arial"/>
                <w:sz w:val="22"/>
                <w:szCs w:val="22"/>
              </w:rPr>
              <w:tab/>
              <w:t xml:space="preserve">$  </w:t>
            </w:r>
            <w:r w:rsidR="00757CEA">
              <w:rPr>
                <w:rFonts w:ascii="Arial" w:hAnsi="Arial" w:cs="Arial"/>
                <w:sz w:val="22"/>
                <w:szCs w:val="22"/>
              </w:rPr>
              <w:t xml:space="preserve"> </w:t>
            </w:r>
            <w:r w:rsidR="000131EA">
              <w:rPr>
                <w:rFonts w:ascii="Arial" w:hAnsi="Arial" w:cs="Arial"/>
                <w:sz w:val="22"/>
                <w:szCs w:val="22"/>
              </w:rPr>
              <w:t xml:space="preserve"> 4.8</w:t>
            </w:r>
            <w:r>
              <w:rPr>
                <w:rFonts w:ascii="Arial" w:hAnsi="Arial" w:cs="Arial"/>
                <w:sz w:val="22"/>
                <w:szCs w:val="22"/>
              </w:rPr>
              <w:t>0 por cabeza.</w:t>
            </w:r>
          </w:p>
          <w:p w:rsidR="00F9732A" w:rsidRDefault="00F9732A" w:rsidP="00F9732A">
            <w:pPr>
              <w:tabs>
                <w:tab w:val="left" w:pos="4536"/>
              </w:tabs>
              <w:ind w:left="425" w:firstLine="709"/>
              <w:rPr>
                <w:rFonts w:ascii="Arial" w:hAnsi="Arial" w:cs="Arial"/>
              </w:rPr>
            </w:pPr>
            <w:r>
              <w:rPr>
                <w:rFonts w:ascii="Arial" w:hAnsi="Arial" w:cs="Arial"/>
                <w:sz w:val="22"/>
                <w:szCs w:val="22"/>
              </w:rPr>
              <w:t>6) Equino</w:t>
            </w:r>
            <w:r>
              <w:rPr>
                <w:rFonts w:ascii="Arial" w:hAnsi="Arial" w:cs="Arial"/>
                <w:sz w:val="22"/>
                <w:szCs w:val="22"/>
              </w:rPr>
              <w:tab/>
              <w:t xml:space="preserve">$ </w:t>
            </w:r>
            <w:r w:rsidR="00757CEA">
              <w:rPr>
                <w:rFonts w:ascii="Arial" w:hAnsi="Arial" w:cs="Arial"/>
                <w:sz w:val="22"/>
                <w:szCs w:val="22"/>
              </w:rPr>
              <w:t xml:space="preserve"> </w:t>
            </w:r>
            <w:r w:rsidR="000131EA">
              <w:rPr>
                <w:rFonts w:ascii="Arial" w:hAnsi="Arial" w:cs="Arial"/>
                <w:sz w:val="22"/>
                <w:szCs w:val="22"/>
              </w:rPr>
              <w:t>24</w:t>
            </w:r>
            <w:r>
              <w:rPr>
                <w:rFonts w:ascii="Arial" w:hAnsi="Arial" w:cs="Arial"/>
                <w:sz w:val="22"/>
                <w:szCs w:val="22"/>
              </w:rPr>
              <w:t>.00 por cabeza.</w:t>
            </w:r>
          </w:p>
          <w:p w:rsidR="00F9732A" w:rsidRDefault="00F9732A" w:rsidP="00F9732A">
            <w:pPr>
              <w:ind w:firstLine="709"/>
              <w:rPr>
                <w:rFonts w:ascii="Arial" w:hAnsi="Arial" w:cs="Arial"/>
              </w:rPr>
            </w:pPr>
          </w:p>
          <w:p w:rsidR="00F9732A" w:rsidRDefault="00F9732A" w:rsidP="00F9732A">
            <w:pPr>
              <w:rPr>
                <w:rFonts w:ascii="Arial" w:hAnsi="Arial" w:cs="Arial"/>
              </w:rPr>
            </w:pPr>
            <w:r>
              <w:rPr>
                <w:rFonts w:ascii="Arial" w:hAnsi="Arial" w:cs="Arial"/>
                <w:sz w:val="22"/>
                <w:szCs w:val="22"/>
              </w:rPr>
              <w:t>II.- Reparto por canal:</w:t>
            </w:r>
          </w:p>
          <w:p w:rsidR="00F9732A" w:rsidRDefault="00F9732A" w:rsidP="00F9732A">
            <w:pPr>
              <w:rPr>
                <w:rFonts w:ascii="Arial" w:hAnsi="Arial" w:cs="Arial"/>
              </w:rPr>
            </w:pPr>
          </w:p>
          <w:p w:rsidR="00F9732A" w:rsidRDefault="00F9732A" w:rsidP="00F9732A">
            <w:pPr>
              <w:ind w:left="285" w:firstLine="849"/>
              <w:rPr>
                <w:rFonts w:ascii="Arial" w:hAnsi="Arial" w:cs="Arial"/>
              </w:rPr>
            </w:pPr>
            <w:r>
              <w:rPr>
                <w:rFonts w:ascii="Arial" w:hAnsi="Arial" w:cs="Arial"/>
                <w:sz w:val="22"/>
                <w:szCs w:val="22"/>
              </w:rPr>
              <w:t xml:space="preserve">1) Vacuno res  </w:t>
            </w:r>
            <w:r>
              <w:rPr>
                <w:rFonts w:ascii="Arial" w:hAnsi="Arial" w:cs="Arial"/>
                <w:sz w:val="22"/>
                <w:szCs w:val="22"/>
              </w:rPr>
              <w:tab/>
            </w:r>
            <w:r>
              <w:rPr>
                <w:rFonts w:ascii="Arial" w:hAnsi="Arial" w:cs="Arial"/>
                <w:sz w:val="22"/>
                <w:szCs w:val="22"/>
              </w:rPr>
              <w:tab/>
            </w:r>
            <w:r>
              <w:rPr>
                <w:rFonts w:ascii="Arial" w:hAnsi="Arial" w:cs="Arial"/>
                <w:sz w:val="22"/>
                <w:szCs w:val="22"/>
              </w:rPr>
              <w:tab/>
            </w:r>
            <w:r w:rsidR="000131EA">
              <w:rPr>
                <w:rFonts w:ascii="Arial" w:hAnsi="Arial" w:cs="Arial"/>
                <w:sz w:val="22"/>
                <w:szCs w:val="22"/>
              </w:rPr>
              <w:t>$ 25</w:t>
            </w:r>
            <w:r>
              <w:rPr>
                <w:rFonts w:ascii="Arial" w:hAnsi="Arial" w:cs="Arial"/>
                <w:sz w:val="22"/>
                <w:szCs w:val="22"/>
              </w:rPr>
              <w:t>.00.</w:t>
            </w:r>
          </w:p>
          <w:p w:rsidR="00F9732A" w:rsidRDefault="00F9732A" w:rsidP="00F9732A">
            <w:pPr>
              <w:ind w:firstLine="1134"/>
              <w:rPr>
                <w:rFonts w:ascii="Arial" w:hAnsi="Arial" w:cs="Arial"/>
              </w:rPr>
            </w:pPr>
            <w:r>
              <w:rPr>
                <w:rFonts w:ascii="Arial" w:hAnsi="Arial" w:cs="Arial"/>
                <w:sz w:val="22"/>
                <w:szCs w:val="22"/>
              </w:rPr>
              <w:t>2) P</w:t>
            </w:r>
            <w:r w:rsidR="000131EA">
              <w:rPr>
                <w:rFonts w:ascii="Arial" w:hAnsi="Arial" w:cs="Arial"/>
                <w:sz w:val="22"/>
                <w:szCs w:val="22"/>
              </w:rPr>
              <w:t>orcino</w:t>
            </w:r>
            <w:r w:rsidR="000131EA">
              <w:rPr>
                <w:rFonts w:ascii="Arial" w:hAnsi="Arial" w:cs="Arial"/>
                <w:sz w:val="22"/>
                <w:szCs w:val="22"/>
              </w:rPr>
              <w:tab/>
            </w:r>
            <w:r w:rsidR="000131EA">
              <w:rPr>
                <w:rFonts w:ascii="Arial" w:hAnsi="Arial" w:cs="Arial"/>
                <w:sz w:val="22"/>
                <w:szCs w:val="22"/>
              </w:rPr>
              <w:tab/>
            </w:r>
            <w:r w:rsidR="000131EA">
              <w:rPr>
                <w:rFonts w:ascii="Arial" w:hAnsi="Arial" w:cs="Arial"/>
                <w:sz w:val="22"/>
                <w:szCs w:val="22"/>
              </w:rPr>
              <w:tab/>
              <w:t>$   7.2</w:t>
            </w:r>
            <w:r>
              <w:rPr>
                <w:rFonts w:ascii="Arial" w:hAnsi="Arial" w:cs="Arial"/>
                <w:sz w:val="22"/>
                <w:szCs w:val="22"/>
              </w:rPr>
              <w:t>0.</w:t>
            </w:r>
          </w:p>
          <w:p w:rsidR="00F9732A" w:rsidRDefault="000131EA" w:rsidP="00F9732A">
            <w:pPr>
              <w:ind w:firstLine="1134"/>
              <w:rPr>
                <w:rFonts w:ascii="Arial" w:hAnsi="Arial" w:cs="Arial"/>
              </w:rPr>
            </w:pPr>
            <w:r>
              <w:rPr>
                <w:rFonts w:ascii="Arial" w:hAnsi="Arial" w:cs="Arial"/>
                <w:sz w:val="22"/>
                <w:szCs w:val="22"/>
              </w:rPr>
              <w:t xml:space="preserve">3) Lanar y cabrío </w:t>
            </w:r>
            <w:r>
              <w:rPr>
                <w:rFonts w:ascii="Arial" w:hAnsi="Arial" w:cs="Arial"/>
                <w:sz w:val="22"/>
                <w:szCs w:val="22"/>
              </w:rPr>
              <w:tab/>
            </w:r>
            <w:r>
              <w:rPr>
                <w:rFonts w:ascii="Arial" w:hAnsi="Arial" w:cs="Arial"/>
                <w:sz w:val="22"/>
                <w:szCs w:val="22"/>
              </w:rPr>
              <w:tab/>
              <w:t>$   7.2</w:t>
            </w:r>
            <w:r w:rsidR="00F9732A">
              <w:rPr>
                <w:rFonts w:ascii="Arial" w:hAnsi="Arial" w:cs="Arial"/>
                <w:sz w:val="22"/>
                <w:szCs w:val="22"/>
              </w:rPr>
              <w:t>0.</w:t>
            </w:r>
          </w:p>
          <w:p w:rsidR="00F9732A" w:rsidRDefault="00F9732A" w:rsidP="00F9732A">
            <w:pPr>
              <w:ind w:firstLine="1134"/>
              <w:rPr>
                <w:rFonts w:ascii="Arial" w:hAnsi="Arial" w:cs="Arial"/>
              </w:rPr>
            </w:pPr>
            <w:r>
              <w:rPr>
                <w:rFonts w:ascii="Arial" w:hAnsi="Arial" w:cs="Arial"/>
                <w:sz w:val="22"/>
                <w:szCs w:val="22"/>
              </w:rPr>
              <w:t xml:space="preserve">4) Becerro leche  </w:t>
            </w:r>
            <w:r>
              <w:rPr>
                <w:rFonts w:ascii="Arial" w:hAnsi="Arial" w:cs="Arial"/>
                <w:sz w:val="22"/>
                <w:szCs w:val="22"/>
              </w:rPr>
              <w:tab/>
            </w:r>
            <w:r>
              <w:rPr>
                <w:rFonts w:ascii="Arial" w:hAnsi="Arial" w:cs="Arial"/>
                <w:sz w:val="22"/>
                <w:szCs w:val="22"/>
              </w:rPr>
              <w:tab/>
            </w:r>
            <w:r w:rsidR="000131EA">
              <w:rPr>
                <w:rFonts w:ascii="Arial" w:hAnsi="Arial" w:cs="Arial"/>
                <w:sz w:val="22"/>
                <w:szCs w:val="22"/>
              </w:rPr>
              <w:t>$   7.2</w:t>
            </w:r>
            <w:r>
              <w:rPr>
                <w:rFonts w:ascii="Arial" w:hAnsi="Arial" w:cs="Arial"/>
                <w:sz w:val="22"/>
                <w:szCs w:val="22"/>
              </w:rPr>
              <w:t>0.</w:t>
            </w:r>
          </w:p>
          <w:p w:rsidR="00F9732A" w:rsidRPr="00432E57" w:rsidRDefault="00F9732A" w:rsidP="00F9732A">
            <w:pPr>
              <w:ind w:firstLine="1080"/>
              <w:rPr>
                <w:rFonts w:ascii="Arial" w:hAnsi="Arial" w:cs="Arial"/>
                <w:sz w:val="22"/>
                <w:szCs w:val="22"/>
              </w:rPr>
            </w:pPr>
          </w:p>
          <w:p w:rsidR="00F9732A" w:rsidRPr="00432E57" w:rsidRDefault="00F9732A" w:rsidP="00F9732A">
            <w:pPr>
              <w:rPr>
                <w:rFonts w:ascii="Arial" w:hAnsi="Arial" w:cs="Arial"/>
                <w:sz w:val="22"/>
                <w:szCs w:val="22"/>
              </w:rPr>
            </w:pPr>
            <w:r w:rsidRPr="00432E57">
              <w:rPr>
                <w:rFonts w:ascii="Arial" w:hAnsi="Arial" w:cs="Arial"/>
                <w:b/>
                <w:bCs/>
                <w:sz w:val="22"/>
                <w:szCs w:val="22"/>
              </w:rPr>
              <w:t>ARTÍCULO 12.-</w:t>
            </w:r>
            <w:r w:rsidRPr="00432E57">
              <w:rPr>
                <w:rFonts w:ascii="Arial" w:hAnsi="Arial" w:cs="Arial"/>
                <w:sz w:val="22"/>
                <w:szCs w:val="22"/>
              </w:rPr>
              <w:t xml:space="preserve"> Los rastros, mataderos y empacadoras particulares autorizados por el Ayuntamiento, que introduzcan carne de</w:t>
            </w:r>
            <w:r w:rsidR="00432E57">
              <w:rPr>
                <w:rFonts w:ascii="Arial" w:hAnsi="Arial" w:cs="Arial"/>
                <w:sz w:val="22"/>
                <w:szCs w:val="22"/>
              </w:rPr>
              <w:t>a</w:t>
            </w:r>
            <w:r w:rsidRPr="00432E57">
              <w:rPr>
                <w:rFonts w:ascii="Arial" w:hAnsi="Arial" w:cs="Arial"/>
                <w:sz w:val="22"/>
                <w:szCs w:val="22"/>
              </w:rPr>
              <w:t>nimales sacrificadas en otros Municipios cubrirán a la Tesorería Municipal un 50% de la tarifa señalada en la fracción I del artículo anterior.</w:t>
            </w:r>
          </w:p>
          <w:p w:rsidR="00F9732A" w:rsidRDefault="00F9732A" w:rsidP="00F9732A">
            <w:pPr>
              <w:rPr>
                <w:rFonts w:ascii="Arial" w:hAnsi="Arial" w:cs="Arial"/>
              </w:rPr>
            </w:pPr>
          </w:p>
          <w:p w:rsidR="00F9732A" w:rsidRDefault="00F9732A" w:rsidP="00F9732A">
            <w:pPr>
              <w:rPr>
                <w:rFonts w:ascii="Arial" w:hAnsi="Arial" w:cs="Arial"/>
              </w:rPr>
            </w:pPr>
            <w:r>
              <w:rPr>
                <w:rFonts w:ascii="Arial" w:hAnsi="Arial" w:cs="Arial"/>
                <w:b/>
                <w:bCs/>
                <w:sz w:val="22"/>
                <w:szCs w:val="22"/>
              </w:rPr>
              <w:t xml:space="preserve">ARTÍCULO 13.- </w:t>
            </w:r>
            <w:r>
              <w:rPr>
                <w:rFonts w:ascii="Arial" w:hAnsi="Arial" w:cs="Arial"/>
                <w:sz w:val="22"/>
                <w:szCs w:val="22"/>
              </w:rPr>
              <w:t>La Tesorería Municipal podrá aplicar tarifa a los siguientes conceptos:</w:t>
            </w:r>
          </w:p>
          <w:p w:rsidR="00F9732A" w:rsidRDefault="00F9732A" w:rsidP="00F9732A">
            <w:pPr>
              <w:rPr>
                <w:rFonts w:ascii="Arial" w:hAnsi="Arial" w:cs="Arial"/>
              </w:rPr>
            </w:pPr>
          </w:p>
          <w:p w:rsidR="00F9732A" w:rsidRDefault="00F9732A" w:rsidP="00F9732A">
            <w:pPr>
              <w:rPr>
                <w:rFonts w:ascii="Arial" w:hAnsi="Arial" w:cs="Arial"/>
              </w:rPr>
            </w:pPr>
            <w:r>
              <w:rPr>
                <w:rFonts w:ascii="Arial" w:hAnsi="Arial" w:cs="Arial"/>
                <w:sz w:val="22"/>
                <w:szCs w:val="22"/>
              </w:rPr>
              <w:t>I.- Por la introducción de animales a los cor</w:t>
            </w:r>
            <w:r w:rsidR="000131EA">
              <w:rPr>
                <w:rFonts w:ascii="Arial" w:hAnsi="Arial" w:cs="Arial"/>
                <w:sz w:val="22"/>
                <w:szCs w:val="22"/>
              </w:rPr>
              <w:t>ralones del Rastro Municipal $ 20</w:t>
            </w:r>
            <w:r>
              <w:rPr>
                <w:rFonts w:ascii="Arial" w:hAnsi="Arial" w:cs="Arial"/>
                <w:sz w:val="22"/>
                <w:szCs w:val="22"/>
              </w:rPr>
              <w:t>.00.</w:t>
            </w:r>
          </w:p>
          <w:p w:rsidR="00F9732A" w:rsidRDefault="00F9732A" w:rsidP="00F9732A">
            <w:pPr>
              <w:rPr>
                <w:rFonts w:ascii="Arial" w:hAnsi="Arial" w:cs="Arial"/>
              </w:rPr>
            </w:pPr>
          </w:p>
          <w:p w:rsidR="00F9732A" w:rsidRDefault="00F9732A" w:rsidP="00F9732A">
            <w:pPr>
              <w:rPr>
                <w:rFonts w:ascii="Arial" w:hAnsi="Arial" w:cs="Arial"/>
              </w:rPr>
            </w:pPr>
            <w:r>
              <w:rPr>
                <w:rFonts w:ascii="Arial" w:hAnsi="Arial" w:cs="Arial"/>
                <w:sz w:val="22"/>
                <w:szCs w:val="22"/>
              </w:rPr>
              <w:t>II.- Por el empadronamiento de personas físicas o morales que se dediquen al sacrificio de ganado, com</w:t>
            </w:r>
            <w:r w:rsidR="00432E57">
              <w:rPr>
                <w:rFonts w:ascii="Arial" w:hAnsi="Arial" w:cs="Arial"/>
                <w:sz w:val="22"/>
                <w:szCs w:val="22"/>
              </w:rPr>
              <w:t>ercio de carnes y derivados $ 41.0</w:t>
            </w:r>
            <w:r>
              <w:rPr>
                <w:rFonts w:ascii="Arial" w:hAnsi="Arial" w:cs="Arial"/>
                <w:sz w:val="22"/>
                <w:szCs w:val="22"/>
              </w:rPr>
              <w:t>0.</w:t>
            </w:r>
          </w:p>
          <w:p w:rsidR="00F9732A" w:rsidRDefault="00F9732A" w:rsidP="00F9732A">
            <w:pPr>
              <w:rPr>
                <w:rFonts w:ascii="Arial" w:hAnsi="Arial" w:cs="Arial"/>
              </w:rPr>
            </w:pPr>
          </w:p>
          <w:p w:rsidR="00F9732A" w:rsidRDefault="00F9732A" w:rsidP="00F9732A">
            <w:pPr>
              <w:rPr>
                <w:rFonts w:ascii="Arial" w:hAnsi="Arial" w:cs="Arial"/>
              </w:rPr>
            </w:pPr>
            <w:r>
              <w:rPr>
                <w:rFonts w:ascii="Arial" w:hAnsi="Arial" w:cs="Arial"/>
                <w:sz w:val="22"/>
                <w:szCs w:val="22"/>
              </w:rPr>
              <w:t>III.-Por el registro de fierros, marcas,</w:t>
            </w:r>
            <w:r w:rsidR="00432E57">
              <w:rPr>
                <w:rFonts w:ascii="Arial" w:hAnsi="Arial" w:cs="Arial"/>
                <w:sz w:val="22"/>
                <w:szCs w:val="22"/>
              </w:rPr>
              <w:t xml:space="preserve"> aretes y señales de sangre $ 56</w:t>
            </w:r>
            <w:r>
              <w:rPr>
                <w:rFonts w:ascii="Arial" w:hAnsi="Arial" w:cs="Arial"/>
                <w:sz w:val="22"/>
                <w:szCs w:val="22"/>
              </w:rPr>
              <w:t>.00.</w:t>
            </w:r>
          </w:p>
          <w:p w:rsidR="00F9732A" w:rsidRDefault="00F9732A" w:rsidP="00F9732A">
            <w:pPr>
              <w:rPr>
                <w:rFonts w:ascii="Arial" w:hAnsi="Arial" w:cs="Arial"/>
              </w:rPr>
            </w:pPr>
          </w:p>
          <w:p w:rsidR="00F9732A" w:rsidRDefault="00F9732A" w:rsidP="00F9732A">
            <w:pPr>
              <w:rPr>
                <w:rFonts w:ascii="Arial" w:hAnsi="Arial" w:cs="Arial"/>
              </w:rPr>
            </w:pPr>
            <w:r>
              <w:rPr>
                <w:rFonts w:ascii="Arial" w:hAnsi="Arial" w:cs="Arial"/>
                <w:sz w:val="22"/>
                <w:szCs w:val="22"/>
              </w:rPr>
              <w:t>IV.-Por acreditar el ganado y los producto</w:t>
            </w:r>
            <w:r w:rsidR="00432E57">
              <w:rPr>
                <w:rFonts w:ascii="Arial" w:hAnsi="Arial" w:cs="Arial"/>
                <w:sz w:val="22"/>
                <w:szCs w:val="22"/>
              </w:rPr>
              <w:t>s derivados de la matanza  $ 2.5</w:t>
            </w:r>
            <w:r>
              <w:rPr>
                <w:rFonts w:ascii="Arial" w:hAnsi="Arial" w:cs="Arial"/>
                <w:sz w:val="22"/>
                <w:szCs w:val="22"/>
              </w:rPr>
              <w:t>0 por unidad.</w:t>
            </w:r>
          </w:p>
          <w:p w:rsidR="00F9732A" w:rsidRDefault="00F9732A" w:rsidP="00F9732A">
            <w:pPr>
              <w:rPr>
                <w:rFonts w:ascii="Arial" w:hAnsi="Arial" w:cs="Arial"/>
                <w:b/>
                <w:bCs/>
              </w:rPr>
            </w:pPr>
          </w:p>
          <w:p w:rsidR="00F9732A" w:rsidRDefault="00F9732A" w:rsidP="00F9732A">
            <w:pPr>
              <w:rPr>
                <w:rFonts w:ascii="Arial" w:hAnsi="Arial" w:cs="Arial"/>
                <w:b/>
                <w:bCs/>
              </w:rPr>
            </w:pPr>
          </w:p>
          <w:p w:rsidR="00F9732A" w:rsidRDefault="00F9732A" w:rsidP="00F9732A">
            <w:pPr>
              <w:jc w:val="center"/>
              <w:rPr>
                <w:rFonts w:ascii="Arial" w:hAnsi="Arial" w:cs="Arial"/>
                <w:b/>
                <w:bCs/>
              </w:rPr>
            </w:pPr>
            <w:r>
              <w:rPr>
                <w:rFonts w:ascii="Arial" w:hAnsi="Arial" w:cs="Arial"/>
                <w:b/>
                <w:bCs/>
                <w:sz w:val="22"/>
                <w:szCs w:val="22"/>
              </w:rPr>
              <w:t>SECCIÓN III</w:t>
            </w:r>
          </w:p>
          <w:p w:rsidR="00F9732A" w:rsidRDefault="00F9732A" w:rsidP="00F9732A">
            <w:pPr>
              <w:jc w:val="center"/>
              <w:rPr>
                <w:rFonts w:ascii="Arial" w:hAnsi="Arial" w:cs="Arial"/>
                <w:b/>
                <w:bCs/>
              </w:rPr>
            </w:pPr>
            <w:r>
              <w:rPr>
                <w:rFonts w:ascii="Arial" w:hAnsi="Arial" w:cs="Arial"/>
                <w:b/>
                <w:bCs/>
                <w:sz w:val="22"/>
                <w:szCs w:val="22"/>
              </w:rPr>
              <w:t>DE LOS SERVICIOS DE ALUMBRADO PÚBLICO</w:t>
            </w:r>
          </w:p>
          <w:p w:rsidR="00F9732A" w:rsidRDefault="00F9732A" w:rsidP="00F9732A">
            <w:pPr>
              <w:ind w:right="50"/>
              <w:rPr>
                <w:rFonts w:ascii="Arial" w:hAnsi="Arial" w:cs="Arial"/>
                <w:bCs/>
              </w:rPr>
            </w:pPr>
          </w:p>
          <w:p w:rsidR="00F9732A" w:rsidRDefault="00F9732A" w:rsidP="00F9732A">
            <w:pPr>
              <w:ind w:right="50"/>
              <w:jc w:val="both"/>
              <w:rPr>
                <w:rFonts w:ascii="Arial" w:hAnsi="Arial" w:cs="Arial"/>
                <w:bCs/>
              </w:rPr>
            </w:pPr>
            <w:r>
              <w:rPr>
                <w:rFonts w:ascii="Arial" w:hAnsi="Arial" w:cs="Arial"/>
                <w:b/>
                <w:sz w:val="22"/>
                <w:szCs w:val="22"/>
              </w:rPr>
              <w:t>ARTÍCULO 14.-</w:t>
            </w:r>
            <w:r>
              <w:rPr>
                <w:rFonts w:ascii="Arial" w:hAnsi="Arial" w:cs="Arial"/>
                <w:bCs/>
                <w:sz w:val="22"/>
                <w:szCs w:val="22"/>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rsidR="00F9732A" w:rsidRDefault="00F9732A" w:rsidP="00F9732A">
            <w:pPr>
              <w:ind w:right="50"/>
              <w:jc w:val="both"/>
              <w:rPr>
                <w:rFonts w:ascii="Arial" w:hAnsi="Arial" w:cs="Arial"/>
                <w:bCs/>
              </w:rPr>
            </w:pPr>
          </w:p>
          <w:p w:rsidR="00F9732A" w:rsidRDefault="00F9732A" w:rsidP="00F9732A">
            <w:pPr>
              <w:jc w:val="both"/>
              <w:rPr>
                <w:rFonts w:ascii="Arial" w:hAnsi="Arial" w:cs="Arial"/>
              </w:rPr>
            </w:pPr>
            <w:r>
              <w:rPr>
                <w:rFonts w:ascii="Arial" w:hAnsi="Arial" w:cs="Arial"/>
                <w:sz w:val="22"/>
                <w:szCs w:val="22"/>
              </w:rPr>
              <w:t xml:space="preserve">La tarifa mensual correspondiente al derecho de alumbrado público, será la obtenida como resultado de dividir el costo anual global general actualizado erogado por el municipio en la prestación de este servicio, entre el número de usuarios registrado en Comisión Federal De Electricidad y el número de predios rústicos o urbanos detectados que no están registrados en la CFE. El resultado será dividido en 12, y lo que de cómo resultado de esta operación se cobrara en cada </w:t>
            </w:r>
            <w:r>
              <w:rPr>
                <w:rFonts w:ascii="Arial" w:hAnsi="Arial" w:cs="Arial"/>
                <w:sz w:val="22"/>
                <w:szCs w:val="22"/>
              </w:rPr>
              <w:lastRenderedPageBreak/>
              <w:t>recibo que la CFE expida y su monto no podrá ser superior al 9% de las cantidades que deban pagar los contribuyentes en forma particular, por el consumo de energía eléctrica.</w:t>
            </w:r>
          </w:p>
          <w:p w:rsidR="00F9732A" w:rsidRDefault="00F9732A" w:rsidP="00F9732A">
            <w:pPr>
              <w:rPr>
                <w:rFonts w:ascii="Arial" w:hAnsi="Arial" w:cs="Arial"/>
              </w:rPr>
            </w:pPr>
          </w:p>
          <w:p w:rsidR="00F9732A" w:rsidRDefault="00F9732A" w:rsidP="00F9732A">
            <w:pPr>
              <w:jc w:val="both"/>
              <w:rPr>
                <w:rFonts w:ascii="Arial" w:hAnsi="Arial" w:cs="Arial"/>
              </w:rPr>
            </w:pPr>
            <w:r>
              <w:rPr>
                <w:rFonts w:ascii="Arial" w:hAnsi="Arial" w:cs="Arial"/>
                <w:sz w:val="22"/>
                <w:szCs w:val="22"/>
              </w:rPr>
              <w:t>Los propietarios o poseedores de predios rústicos o urbanos que no estén registrados en la Comisión Federal de Electricidad, pagaran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w:t>
            </w:r>
            <w:r w:rsidR="00432E57">
              <w:rPr>
                <w:rFonts w:ascii="Arial" w:hAnsi="Arial" w:cs="Arial"/>
                <w:sz w:val="22"/>
                <w:szCs w:val="22"/>
              </w:rPr>
              <w:t xml:space="preserve"> obtendrá para el ejercicio 2017</w:t>
            </w:r>
            <w:r>
              <w:rPr>
                <w:rFonts w:ascii="Arial" w:hAnsi="Arial" w:cs="Arial"/>
                <w:sz w:val="22"/>
                <w:szCs w:val="22"/>
              </w:rPr>
              <w:t xml:space="preserve"> dividiendo el Índice Nacional de Precios al Consu</w:t>
            </w:r>
            <w:r w:rsidR="00432E57">
              <w:rPr>
                <w:rFonts w:ascii="Arial" w:hAnsi="Arial" w:cs="Arial"/>
                <w:sz w:val="22"/>
                <w:szCs w:val="22"/>
              </w:rPr>
              <w:t>midor del mes de Octubre de 2016</w:t>
            </w:r>
            <w:r>
              <w:rPr>
                <w:rFonts w:ascii="Arial" w:hAnsi="Arial" w:cs="Arial"/>
                <w:sz w:val="22"/>
                <w:szCs w:val="22"/>
              </w:rPr>
              <w:t xml:space="preserve"> entre el Índice Nacional de Precios del Consumidor correspon</w:t>
            </w:r>
            <w:r w:rsidR="00432E57">
              <w:rPr>
                <w:rFonts w:ascii="Arial" w:hAnsi="Arial" w:cs="Arial"/>
                <w:sz w:val="22"/>
                <w:szCs w:val="22"/>
              </w:rPr>
              <w:t>diente al mes de Octubre de 2015</w:t>
            </w:r>
            <w:r>
              <w:rPr>
                <w:rFonts w:ascii="Arial" w:hAnsi="Arial" w:cs="Arial"/>
                <w:sz w:val="22"/>
                <w:szCs w:val="22"/>
              </w:rPr>
              <w:t>.</w:t>
            </w:r>
          </w:p>
          <w:p w:rsidR="00F9732A" w:rsidRDefault="00F9732A" w:rsidP="00F9732A">
            <w:pPr>
              <w:ind w:right="50"/>
              <w:rPr>
                <w:rFonts w:ascii="Arial" w:hAnsi="Arial" w:cs="Arial"/>
                <w:bCs/>
              </w:rPr>
            </w:pPr>
          </w:p>
          <w:p w:rsidR="00F9732A" w:rsidRDefault="00F9732A" w:rsidP="00F9732A">
            <w:pPr>
              <w:ind w:right="50"/>
              <w:rPr>
                <w:rFonts w:ascii="Arial" w:hAnsi="Arial" w:cs="Arial"/>
                <w:bCs/>
              </w:rPr>
            </w:pPr>
          </w:p>
          <w:p w:rsidR="00F9732A" w:rsidRDefault="00F9732A" w:rsidP="00F9732A">
            <w:pPr>
              <w:jc w:val="center"/>
              <w:rPr>
                <w:rFonts w:ascii="Arial" w:hAnsi="Arial" w:cs="Arial"/>
                <w:b/>
                <w:bCs/>
              </w:rPr>
            </w:pPr>
            <w:r>
              <w:rPr>
                <w:rFonts w:ascii="Arial" w:hAnsi="Arial" w:cs="Arial"/>
                <w:b/>
                <w:bCs/>
                <w:sz w:val="22"/>
                <w:szCs w:val="22"/>
              </w:rPr>
              <w:t>SECCIÓN IV</w:t>
            </w:r>
          </w:p>
          <w:p w:rsidR="00F9732A" w:rsidRDefault="00F9732A" w:rsidP="00F9732A">
            <w:pPr>
              <w:jc w:val="center"/>
              <w:rPr>
                <w:rFonts w:ascii="Arial" w:hAnsi="Arial" w:cs="Arial"/>
                <w:b/>
                <w:bCs/>
              </w:rPr>
            </w:pPr>
            <w:r>
              <w:rPr>
                <w:rFonts w:ascii="Arial" w:hAnsi="Arial" w:cs="Arial"/>
                <w:b/>
                <w:bCs/>
                <w:sz w:val="22"/>
                <w:szCs w:val="22"/>
              </w:rPr>
              <w:t>DE LOS SERVICIOS EN MERCADOS</w:t>
            </w:r>
          </w:p>
          <w:p w:rsidR="00F9732A" w:rsidRDefault="00F9732A" w:rsidP="00F9732A">
            <w:pPr>
              <w:rPr>
                <w:rFonts w:ascii="Arial" w:hAnsi="Arial" w:cs="Arial"/>
                <w:b/>
                <w:bCs/>
              </w:rPr>
            </w:pPr>
          </w:p>
          <w:p w:rsidR="00F9732A" w:rsidRDefault="00F9732A" w:rsidP="00F9732A">
            <w:pPr>
              <w:ind w:right="50"/>
              <w:jc w:val="both"/>
              <w:rPr>
                <w:rFonts w:ascii="Arial" w:hAnsi="Arial" w:cs="Arial"/>
                <w:bCs/>
              </w:rPr>
            </w:pPr>
            <w:r>
              <w:rPr>
                <w:rFonts w:ascii="Arial" w:hAnsi="Arial" w:cs="Arial"/>
                <w:b/>
                <w:sz w:val="22"/>
                <w:szCs w:val="22"/>
              </w:rPr>
              <w:t>ARTÍCULO 15.-</w:t>
            </w:r>
            <w:r>
              <w:rPr>
                <w:rFonts w:ascii="Arial" w:hAnsi="Arial" w:cs="Arial"/>
                <w:bCs/>
                <w:sz w:val="22"/>
                <w:szCs w:val="22"/>
              </w:rPr>
              <w:t xml:space="preserve"> Es objeto de este derecho la prestación de servicios de administración de mercados que proporcione el Municipio. Por mercados 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será objeto de este derecho, el uso del piso en mercados propiedad municipal.</w:t>
            </w:r>
          </w:p>
          <w:p w:rsidR="00F9732A" w:rsidRDefault="00F9732A" w:rsidP="00F9732A">
            <w:pPr>
              <w:ind w:right="50"/>
              <w:jc w:val="both"/>
              <w:rPr>
                <w:rFonts w:ascii="Arial" w:hAnsi="Arial" w:cs="Arial"/>
                <w:bCs/>
              </w:rPr>
            </w:pPr>
          </w:p>
          <w:p w:rsidR="00F9732A" w:rsidRDefault="00F9732A" w:rsidP="00F9732A">
            <w:pPr>
              <w:ind w:right="50"/>
              <w:jc w:val="both"/>
              <w:rPr>
                <w:rFonts w:ascii="Arial" w:hAnsi="Arial" w:cs="Arial"/>
                <w:bCs/>
              </w:rPr>
            </w:pPr>
            <w:r>
              <w:rPr>
                <w:rFonts w:ascii="Arial" w:hAnsi="Arial" w:cs="Arial"/>
                <w:bCs/>
                <w:sz w:val="22"/>
                <w:szCs w:val="22"/>
              </w:rP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rsidR="00F9732A" w:rsidRDefault="00F9732A" w:rsidP="00F9732A">
            <w:pPr>
              <w:ind w:right="50"/>
              <w:jc w:val="both"/>
              <w:rPr>
                <w:rFonts w:ascii="Arial" w:hAnsi="Arial" w:cs="Arial"/>
                <w:bCs/>
              </w:rPr>
            </w:pPr>
          </w:p>
          <w:p w:rsidR="00F9732A" w:rsidRDefault="00F9732A" w:rsidP="00F9732A">
            <w:pPr>
              <w:ind w:hanging="12"/>
              <w:jc w:val="both"/>
              <w:rPr>
                <w:rFonts w:ascii="Arial" w:hAnsi="Arial" w:cs="Arial"/>
              </w:rPr>
            </w:pPr>
            <w:r>
              <w:rPr>
                <w:rFonts w:ascii="Arial" w:hAnsi="Arial" w:cs="Arial"/>
                <w:sz w:val="22"/>
                <w:szCs w:val="22"/>
              </w:rPr>
              <w:lastRenderedPageBreak/>
              <w:t>El derecho por  Servicios de Mercados se pagará conforme a las cuotas siguientes, atendiendo a las bases previstas en el Código Financiero para los Municipios del Estado de Coahuila de Zaragoza.</w:t>
            </w:r>
          </w:p>
          <w:p w:rsidR="00F9732A" w:rsidRDefault="00F9732A" w:rsidP="00F9732A">
            <w:pPr>
              <w:ind w:hanging="12"/>
              <w:jc w:val="both"/>
              <w:rPr>
                <w:rFonts w:ascii="Arial" w:hAnsi="Arial" w:cs="Arial"/>
              </w:rPr>
            </w:pPr>
          </w:p>
          <w:p w:rsidR="00F9732A" w:rsidRDefault="00432E57" w:rsidP="00F9732A">
            <w:pPr>
              <w:ind w:hanging="12"/>
              <w:jc w:val="both"/>
              <w:rPr>
                <w:rFonts w:ascii="Arial" w:hAnsi="Arial" w:cs="Arial"/>
              </w:rPr>
            </w:pPr>
            <w:r>
              <w:rPr>
                <w:rFonts w:ascii="Arial" w:hAnsi="Arial" w:cs="Arial"/>
                <w:sz w:val="22"/>
                <w:szCs w:val="22"/>
              </w:rPr>
              <w:t>I.- $ 13.0</w:t>
            </w:r>
            <w:r w:rsidR="00F9732A">
              <w:rPr>
                <w:rFonts w:ascii="Arial" w:hAnsi="Arial" w:cs="Arial"/>
                <w:sz w:val="22"/>
                <w:szCs w:val="22"/>
              </w:rPr>
              <w:t>0 mensual  por metro cuadrado de superficie asignada en locales ubicados en mercados de propiedad municipal.</w:t>
            </w:r>
          </w:p>
          <w:p w:rsidR="00F9732A" w:rsidRDefault="00F9732A" w:rsidP="00F9732A">
            <w:pPr>
              <w:ind w:hanging="12"/>
              <w:jc w:val="both"/>
              <w:rPr>
                <w:rFonts w:ascii="Arial" w:hAnsi="Arial" w:cs="Arial"/>
              </w:rPr>
            </w:pPr>
          </w:p>
          <w:p w:rsidR="00F9732A" w:rsidRDefault="00432E57" w:rsidP="00F9732A">
            <w:pPr>
              <w:ind w:hanging="12"/>
              <w:jc w:val="both"/>
              <w:rPr>
                <w:rFonts w:ascii="Arial" w:hAnsi="Arial" w:cs="Arial"/>
              </w:rPr>
            </w:pPr>
            <w:r>
              <w:rPr>
                <w:rFonts w:ascii="Arial" w:hAnsi="Arial" w:cs="Arial"/>
                <w:sz w:val="22"/>
                <w:szCs w:val="22"/>
              </w:rPr>
              <w:t>II.- $ 7.2</w:t>
            </w:r>
            <w:r w:rsidR="00F9732A">
              <w:rPr>
                <w:rFonts w:ascii="Arial" w:hAnsi="Arial" w:cs="Arial"/>
                <w:sz w:val="22"/>
                <w:szCs w:val="22"/>
              </w:rPr>
              <w:t>0 mensual por metro cuadrado de superficie asignada en lugares o espacios en plazas o terrenos dedicados como mercado.</w:t>
            </w:r>
          </w:p>
          <w:p w:rsidR="00F9732A" w:rsidRDefault="00F9732A" w:rsidP="00F9732A">
            <w:pPr>
              <w:ind w:hanging="12"/>
              <w:jc w:val="both"/>
              <w:rPr>
                <w:rFonts w:ascii="Arial" w:hAnsi="Arial" w:cs="Arial"/>
              </w:rPr>
            </w:pPr>
          </w:p>
          <w:p w:rsidR="00F9732A" w:rsidRDefault="00432E57" w:rsidP="00F9732A">
            <w:pPr>
              <w:ind w:hanging="12"/>
              <w:jc w:val="both"/>
              <w:rPr>
                <w:rFonts w:ascii="Arial" w:hAnsi="Arial" w:cs="Arial"/>
              </w:rPr>
            </w:pPr>
            <w:r>
              <w:rPr>
                <w:rFonts w:ascii="Arial" w:hAnsi="Arial" w:cs="Arial"/>
                <w:sz w:val="22"/>
                <w:szCs w:val="22"/>
              </w:rPr>
              <w:t>III.- $ 214</w:t>
            </w:r>
            <w:r w:rsidR="00F9732A">
              <w:rPr>
                <w:rFonts w:ascii="Arial" w:hAnsi="Arial" w:cs="Arial"/>
                <w:sz w:val="22"/>
                <w:szCs w:val="22"/>
              </w:rPr>
              <w:t>.00  mensual como cuota fija para comerciantes ambulantes en mercados.</w:t>
            </w:r>
          </w:p>
          <w:p w:rsidR="00F9732A" w:rsidRDefault="00F9732A" w:rsidP="00F9732A">
            <w:pPr>
              <w:ind w:hanging="12"/>
              <w:jc w:val="both"/>
              <w:rPr>
                <w:rFonts w:ascii="Arial" w:hAnsi="Arial" w:cs="Arial"/>
              </w:rPr>
            </w:pPr>
          </w:p>
          <w:p w:rsidR="00F9732A" w:rsidRDefault="00F9732A" w:rsidP="00F9732A">
            <w:pPr>
              <w:ind w:hanging="12"/>
              <w:jc w:val="both"/>
              <w:rPr>
                <w:rFonts w:ascii="Arial" w:hAnsi="Arial" w:cs="Arial"/>
              </w:rPr>
            </w:pPr>
          </w:p>
          <w:p w:rsidR="00F9732A" w:rsidRDefault="00F9732A" w:rsidP="00F9732A">
            <w:pPr>
              <w:jc w:val="center"/>
              <w:rPr>
                <w:rFonts w:ascii="Arial" w:hAnsi="Arial" w:cs="Arial"/>
                <w:b/>
                <w:bCs/>
              </w:rPr>
            </w:pPr>
            <w:r>
              <w:rPr>
                <w:rFonts w:ascii="Arial" w:hAnsi="Arial" w:cs="Arial"/>
                <w:b/>
                <w:bCs/>
                <w:sz w:val="22"/>
                <w:szCs w:val="22"/>
              </w:rPr>
              <w:t>SECCIÓN V</w:t>
            </w:r>
          </w:p>
          <w:p w:rsidR="00F9732A" w:rsidRDefault="00F9732A" w:rsidP="00F9732A">
            <w:pPr>
              <w:jc w:val="center"/>
              <w:rPr>
                <w:rFonts w:ascii="Arial" w:hAnsi="Arial" w:cs="Arial"/>
                <w:b/>
                <w:bCs/>
              </w:rPr>
            </w:pPr>
            <w:r>
              <w:rPr>
                <w:rFonts w:ascii="Arial" w:hAnsi="Arial" w:cs="Arial"/>
                <w:b/>
                <w:bCs/>
                <w:sz w:val="22"/>
                <w:szCs w:val="22"/>
              </w:rPr>
              <w:t>DE LOS SERVICIOS DE ASEO PÚBLICO</w:t>
            </w:r>
          </w:p>
          <w:p w:rsidR="00F9732A" w:rsidRDefault="00F9732A" w:rsidP="00F9732A">
            <w:pPr>
              <w:ind w:right="50"/>
              <w:jc w:val="center"/>
              <w:rPr>
                <w:rFonts w:ascii="Arial" w:hAnsi="Arial" w:cs="Arial"/>
                <w:bCs/>
              </w:rPr>
            </w:pPr>
          </w:p>
          <w:p w:rsidR="00F9732A" w:rsidRDefault="00F9732A" w:rsidP="00F9732A">
            <w:pPr>
              <w:ind w:right="50"/>
              <w:jc w:val="both"/>
              <w:rPr>
                <w:rFonts w:ascii="Arial" w:hAnsi="Arial" w:cs="Arial"/>
                <w:bCs/>
              </w:rPr>
            </w:pPr>
            <w:r>
              <w:rPr>
                <w:rFonts w:ascii="Arial" w:hAnsi="Arial" w:cs="Arial"/>
                <w:b/>
                <w:sz w:val="22"/>
                <w:szCs w:val="22"/>
              </w:rPr>
              <w:t>ARTÍCULO 16.-</w:t>
            </w:r>
            <w:r>
              <w:rPr>
                <w:rFonts w:ascii="Arial" w:hAnsi="Arial"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w:t>
            </w:r>
          </w:p>
          <w:p w:rsidR="00F9732A" w:rsidRDefault="00F9732A" w:rsidP="00F9732A">
            <w:pPr>
              <w:ind w:right="50"/>
              <w:jc w:val="both"/>
              <w:rPr>
                <w:rFonts w:ascii="Arial" w:hAnsi="Arial" w:cs="Arial"/>
              </w:rPr>
            </w:pPr>
          </w:p>
          <w:p w:rsidR="00F9732A" w:rsidRDefault="00F9732A" w:rsidP="00F9732A">
            <w:pPr>
              <w:ind w:right="50"/>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t>I. Los propietarios de casa habitación, restaurantes, variedades en zona de tolerancia, clínicas, hospitales, cines, gasolineras, cantinas, fruterías, teatros, boticas, farmacias, droguerías, supermercados, central camionera, industrias, fábricas, talleres, escuelas privadas, tecnológicos, universidades, consultorios, despachos, establecimientos comerciales y similares, parques recreativos, clubes sociales, pagarán mensualmente por el servicio de recolección de basura de acuerdo a lo siguiente:</w:t>
            </w:r>
          </w:p>
          <w:p w:rsidR="00F9732A" w:rsidRDefault="00F9732A" w:rsidP="00F9732A">
            <w:pPr>
              <w:ind w:right="50"/>
              <w:rPr>
                <w:rFonts w:ascii="Arial" w:hAnsi="Arial" w:cs="Arial"/>
              </w:rPr>
            </w:pPr>
          </w:p>
          <w:p w:rsidR="00F9732A" w:rsidRDefault="00F9732A" w:rsidP="00F9732A">
            <w:pPr>
              <w:ind w:right="50"/>
              <w:rPr>
                <w:rFonts w:ascii="Arial" w:hAnsi="Arial" w:cs="Arial"/>
              </w:rPr>
            </w:pPr>
            <w:r>
              <w:rPr>
                <w:rFonts w:ascii="Arial" w:hAnsi="Arial" w:cs="Arial"/>
                <w:sz w:val="22"/>
                <w:szCs w:val="22"/>
              </w:rPr>
              <w:t>Tar</w:t>
            </w:r>
            <w:r w:rsidR="00432E57">
              <w:rPr>
                <w:rFonts w:ascii="Arial" w:hAnsi="Arial" w:cs="Arial"/>
                <w:sz w:val="22"/>
                <w:szCs w:val="22"/>
              </w:rPr>
              <w:t xml:space="preserve">ifa fija a particulares  </w:t>
            </w:r>
            <w:r w:rsidR="00432E57">
              <w:rPr>
                <w:rFonts w:ascii="Arial" w:hAnsi="Arial" w:cs="Arial"/>
                <w:sz w:val="22"/>
                <w:szCs w:val="22"/>
              </w:rPr>
              <w:tab/>
            </w:r>
            <w:r w:rsidR="00432E57">
              <w:rPr>
                <w:rFonts w:ascii="Arial" w:hAnsi="Arial" w:cs="Arial"/>
                <w:sz w:val="22"/>
                <w:szCs w:val="22"/>
              </w:rPr>
              <w:tab/>
              <w:t>$  27</w:t>
            </w:r>
            <w:r>
              <w:rPr>
                <w:rFonts w:ascii="Arial" w:hAnsi="Arial" w:cs="Arial"/>
                <w:sz w:val="22"/>
                <w:szCs w:val="22"/>
              </w:rPr>
              <w:t>.00.</w:t>
            </w:r>
          </w:p>
          <w:p w:rsidR="00F9732A" w:rsidRDefault="00F9732A" w:rsidP="00F9732A">
            <w:pPr>
              <w:ind w:right="50"/>
              <w:rPr>
                <w:rFonts w:ascii="Arial" w:hAnsi="Arial" w:cs="Arial"/>
              </w:rPr>
            </w:pPr>
            <w:r>
              <w:rPr>
                <w:rFonts w:ascii="Arial" w:hAnsi="Arial" w:cs="Arial"/>
                <w:sz w:val="22"/>
                <w:szCs w:val="22"/>
              </w:rPr>
              <w:t>Tar</w:t>
            </w:r>
            <w:r w:rsidR="007D7D07">
              <w:rPr>
                <w:rFonts w:ascii="Arial" w:hAnsi="Arial" w:cs="Arial"/>
                <w:sz w:val="22"/>
                <w:szCs w:val="22"/>
              </w:rPr>
              <w:t xml:space="preserve">ifa fija para negocios   </w:t>
            </w:r>
            <w:r w:rsidR="007D7D07">
              <w:rPr>
                <w:rFonts w:ascii="Arial" w:hAnsi="Arial" w:cs="Arial"/>
                <w:sz w:val="22"/>
                <w:szCs w:val="22"/>
              </w:rPr>
              <w:tab/>
            </w:r>
            <w:r w:rsidR="007D7D07">
              <w:rPr>
                <w:rFonts w:ascii="Arial" w:hAnsi="Arial" w:cs="Arial"/>
                <w:sz w:val="22"/>
                <w:szCs w:val="22"/>
              </w:rPr>
              <w:tab/>
              <w:t>$  70.0</w:t>
            </w:r>
            <w:r>
              <w:rPr>
                <w:rFonts w:ascii="Arial" w:hAnsi="Arial" w:cs="Arial"/>
                <w:sz w:val="22"/>
                <w:szCs w:val="22"/>
              </w:rPr>
              <w:t>0.</w:t>
            </w:r>
          </w:p>
          <w:p w:rsidR="00F9732A" w:rsidRDefault="00F9732A" w:rsidP="00F9732A">
            <w:pPr>
              <w:ind w:right="50"/>
              <w:rPr>
                <w:rFonts w:ascii="Arial" w:hAnsi="Arial" w:cs="Arial"/>
              </w:rPr>
            </w:pPr>
            <w:r>
              <w:rPr>
                <w:rFonts w:ascii="Arial" w:hAnsi="Arial" w:cs="Arial"/>
                <w:sz w:val="22"/>
                <w:szCs w:val="22"/>
              </w:rPr>
              <w:t xml:space="preserve">Tarifa fija para Industrial            </w:t>
            </w:r>
            <w:r>
              <w:rPr>
                <w:rFonts w:ascii="Arial" w:hAnsi="Arial" w:cs="Arial"/>
                <w:sz w:val="22"/>
                <w:szCs w:val="22"/>
              </w:rPr>
              <w:tab/>
            </w:r>
            <w:r w:rsidR="007D7D07">
              <w:rPr>
                <w:rFonts w:ascii="Arial" w:hAnsi="Arial" w:cs="Arial"/>
                <w:sz w:val="22"/>
                <w:szCs w:val="22"/>
              </w:rPr>
              <w:t>$161</w:t>
            </w:r>
            <w:r>
              <w:rPr>
                <w:rFonts w:ascii="Arial" w:hAnsi="Arial" w:cs="Arial"/>
                <w:sz w:val="22"/>
                <w:szCs w:val="22"/>
              </w:rPr>
              <w:t xml:space="preserve">.00.   </w:t>
            </w:r>
          </w:p>
          <w:p w:rsidR="00F9732A" w:rsidRDefault="00F9732A" w:rsidP="00F9732A">
            <w:pPr>
              <w:ind w:right="50"/>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t>Considerando que lo anterior se cobrará en el recibo de predial mensualmente, el cual no estará condicionado al pago entre ellos.</w:t>
            </w:r>
          </w:p>
          <w:p w:rsidR="00F9732A" w:rsidRDefault="00F9732A" w:rsidP="00F9732A">
            <w:pPr>
              <w:ind w:right="50"/>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t>Los residuos sólidos domiciliarios o industriales no peligrosos, que autoriza la PROFEPA, no incluyen aceites, estopas con aceite, productos químicos, desechos hospitalarios y demás de naturaleza análoga por lo tanto el servicio de recolección y basura no los incluye.</w:t>
            </w:r>
          </w:p>
          <w:p w:rsidR="00F9732A" w:rsidRDefault="00F9732A" w:rsidP="00F9732A">
            <w:pPr>
              <w:ind w:right="50"/>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t>II. Por la prestación de servicios especiales se cobrará de conformidad con lo que se estipule en el contrato correspondiente, que se celebre con los usuarios o sus representantes.</w:t>
            </w:r>
          </w:p>
          <w:p w:rsidR="00F9732A" w:rsidRDefault="00F9732A" w:rsidP="00F9732A">
            <w:pPr>
              <w:ind w:right="50"/>
              <w:jc w:val="both"/>
              <w:rPr>
                <w:rFonts w:ascii="Arial" w:hAnsi="Arial" w:cs="Arial"/>
              </w:rPr>
            </w:pPr>
          </w:p>
          <w:p w:rsidR="00F9732A" w:rsidRDefault="00F9732A" w:rsidP="00F9732A">
            <w:pPr>
              <w:ind w:left="567" w:right="50"/>
              <w:jc w:val="both"/>
              <w:rPr>
                <w:rFonts w:ascii="Arial" w:hAnsi="Arial" w:cs="Arial"/>
              </w:rPr>
            </w:pPr>
            <w:r>
              <w:rPr>
                <w:rFonts w:ascii="Arial" w:hAnsi="Arial" w:cs="Arial"/>
                <w:sz w:val="22"/>
                <w:szCs w:val="22"/>
              </w:rPr>
              <w:t>1.- El número de metros lineales de frente a la vía pública de cada predio por donde deba prestarse el servicio de recolección de basura.</w:t>
            </w:r>
          </w:p>
          <w:p w:rsidR="00F9732A" w:rsidRDefault="00F9732A" w:rsidP="00F9732A">
            <w:pPr>
              <w:ind w:right="50"/>
              <w:jc w:val="both"/>
              <w:rPr>
                <w:rFonts w:ascii="Arial" w:hAnsi="Arial" w:cs="Arial"/>
              </w:rPr>
            </w:pPr>
          </w:p>
          <w:p w:rsidR="00F9732A" w:rsidRDefault="00F9732A" w:rsidP="00F9732A">
            <w:pPr>
              <w:ind w:left="567" w:right="50"/>
              <w:jc w:val="both"/>
              <w:rPr>
                <w:rFonts w:ascii="Arial" w:hAnsi="Arial" w:cs="Arial"/>
              </w:rPr>
            </w:pPr>
            <w:r>
              <w:rPr>
                <w:rFonts w:ascii="Arial" w:hAnsi="Arial" w:cs="Arial"/>
                <w:sz w:val="22"/>
                <w:szCs w:val="22"/>
              </w:rPr>
              <w:t>2.- La superficie total del predio baldío sin barda o sólo cercado, que sea sujeto a limpia por parte del ayuntamiento.</w:t>
            </w:r>
          </w:p>
          <w:p w:rsidR="00F9732A" w:rsidRDefault="00F9732A" w:rsidP="00F9732A">
            <w:pPr>
              <w:ind w:left="567" w:right="50"/>
              <w:jc w:val="both"/>
              <w:rPr>
                <w:rFonts w:ascii="Arial" w:hAnsi="Arial" w:cs="Arial"/>
              </w:rPr>
            </w:pPr>
          </w:p>
          <w:p w:rsidR="00F9732A" w:rsidRDefault="00F9732A" w:rsidP="00F9732A">
            <w:pPr>
              <w:ind w:left="567" w:right="50"/>
              <w:jc w:val="both"/>
              <w:rPr>
                <w:rFonts w:ascii="Arial" w:hAnsi="Arial" w:cs="Arial"/>
              </w:rPr>
            </w:pPr>
            <w:r>
              <w:rPr>
                <w:rFonts w:ascii="Arial" w:hAnsi="Arial" w:cs="Arial"/>
                <w:sz w:val="22"/>
                <w:szCs w:val="22"/>
              </w:rPr>
              <w:t>3.- La periodicidad y forma en que deba prestarse el servicio de recolección de basura en los casos de usuarios que soliciten servicios especiales mediante contrato.</w:t>
            </w:r>
          </w:p>
          <w:p w:rsidR="00F9732A" w:rsidRDefault="00F9732A" w:rsidP="00F9732A">
            <w:pPr>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t>III.-Se podrá incluir como derecho el aseo público.</w:t>
            </w:r>
          </w:p>
          <w:p w:rsidR="00F9732A" w:rsidRDefault="00F9732A" w:rsidP="00F9732A">
            <w:pPr>
              <w:ind w:right="50"/>
              <w:jc w:val="both"/>
              <w:rPr>
                <w:rFonts w:ascii="Arial" w:hAnsi="Arial" w:cs="Arial"/>
              </w:rPr>
            </w:pPr>
          </w:p>
          <w:p w:rsidR="00F9732A" w:rsidRDefault="00F9732A" w:rsidP="00F9732A">
            <w:pPr>
              <w:ind w:left="567" w:right="50"/>
              <w:jc w:val="both"/>
              <w:rPr>
                <w:rFonts w:ascii="Arial" w:hAnsi="Arial" w:cs="Arial"/>
              </w:rPr>
            </w:pPr>
            <w:r>
              <w:rPr>
                <w:rFonts w:ascii="Arial" w:hAnsi="Arial" w:cs="Arial"/>
                <w:sz w:val="22"/>
                <w:szCs w:val="22"/>
              </w:rPr>
              <w:t>1.- Por la recolección de basura en calles, plazas o parques, con motivo de la celebración de un evento.</w:t>
            </w:r>
          </w:p>
          <w:p w:rsidR="00F9732A" w:rsidRDefault="00F9732A" w:rsidP="00F9732A">
            <w:pPr>
              <w:ind w:left="567"/>
              <w:jc w:val="both"/>
              <w:rPr>
                <w:rFonts w:ascii="Arial" w:hAnsi="Arial" w:cs="Arial"/>
              </w:rPr>
            </w:pPr>
          </w:p>
          <w:p w:rsidR="00F9732A" w:rsidRDefault="00F9732A" w:rsidP="00F9732A">
            <w:pPr>
              <w:ind w:left="567" w:right="50"/>
              <w:jc w:val="both"/>
              <w:rPr>
                <w:rFonts w:ascii="Arial" w:hAnsi="Arial" w:cs="Arial"/>
              </w:rPr>
            </w:pPr>
            <w:r>
              <w:rPr>
                <w:rFonts w:ascii="Arial" w:hAnsi="Arial" w:cs="Arial"/>
                <w:sz w:val="22"/>
                <w:szCs w:val="22"/>
              </w:rPr>
              <w:t>2.-Por la recolección de residuos sólidos que genere una feria o evento que perdure uno o más días.</w:t>
            </w:r>
          </w:p>
          <w:p w:rsidR="00F9732A" w:rsidRDefault="00F9732A" w:rsidP="00F9732A">
            <w:pPr>
              <w:ind w:left="567" w:right="50"/>
              <w:jc w:val="both"/>
              <w:rPr>
                <w:rFonts w:ascii="Arial" w:hAnsi="Arial" w:cs="Arial"/>
              </w:rPr>
            </w:pPr>
          </w:p>
          <w:p w:rsidR="00F9732A" w:rsidRDefault="00F9732A" w:rsidP="00F9732A">
            <w:pPr>
              <w:ind w:left="567" w:right="50"/>
              <w:jc w:val="both"/>
              <w:rPr>
                <w:rFonts w:ascii="Arial" w:hAnsi="Arial" w:cs="Arial"/>
              </w:rPr>
            </w:pPr>
            <w:r>
              <w:rPr>
                <w:rFonts w:ascii="Arial" w:hAnsi="Arial" w:cs="Arial"/>
                <w:sz w:val="22"/>
                <w:szCs w:val="22"/>
              </w:rPr>
              <w:t>3.- El servicio de recolección de basura que se realice por medio de camión.</w:t>
            </w:r>
          </w:p>
          <w:p w:rsidR="00F9732A" w:rsidRDefault="00F9732A" w:rsidP="00F9732A">
            <w:pPr>
              <w:ind w:left="567" w:right="50"/>
              <w:jc w:val="both"/>
              <w:rPr>
                <w:rFonts w:ascii="Arial" w:hAnsi="Arial" w:cs="Arial"/>
              </w:rPr>
            </w:pPr>
          </w:p>
          <w:p w:rsidR="00F9732A" w:rsidRDefault="00F9732A" w:rsidP="00F9732A">
            <w:pPr>
              <w:ind w:left="567" w:right="50"/>
              <w:jc w:val="both"/>
              <w:rPr>
                <w:rFonts w:ascii="Arial" w:hAnsi="Arial" w:cs="Arial"/>
              </w:rPr>
            </w:pPr>
            <w:r>
              <w:rPr>
                <w:rFonts w:ascii="Arial" w:hAnsi="Arial" w:cs="Arial"/>
                <w:sz w:val="22"/>
                <w:szCs w:val="22"/>
              </w:rPr>
              <w:t xml:space="preserve">4.-El servicio municipal de recolección de basura no recogerá desechos biológicos infecciosos en instituciones en el que por </w:t>
            </w:r>
            <w:r>
              <w:rPr>
                <w:rFonts w:ascii="Arial" w:hAnsi="Arial" w:cs="Arial"/>
                <w:sz w:val="22"/>
                <w:szCs w:val="22"/>
              </w:rPr>
              <w:lastRenderedPageBreak/>
              <w:t>el contenido de la basura requiera de un servicio especial para lo cual se cumplirá con lo que marque en el contrato respectivo.</w:t>
            </w:r>
          </w:p>
          <w:p w:rsidR="00F9732A" w:rsidRDefault="00F9732A" w:rsidP="00F9732A">
            <w:pPr>
              <w:ind w:left="567" w:right="50"/>
              <w:jc w:val="both"/>
              <w:rPr>
                <w:rFonts w:ascii="Arial" w:hAnsi="Arial" w:cs="Arial"/>
              </w:rPr>
            </w:pPr>
          </w:p>
          <w:p w:rsidR="00F9732A" w:rsidRDefault="00F9732A" w:rsidP="00F9732A">
            <w:pPr>
              <w:ind w:left="567" w:right="50"/>
              <w:jc w:val="both"/>
              <w:rPr>
                <w:rFonts w:ascii="Arial" w:hAnsi="Arial" w:cs="Arial"/>
              </w:rPr>
            </w:pPr>
            <w:r>
              <w:rPr>
                <w:rFonts w:ascii="Arial" w:hAnsi="Arial" w:cs="Arial"/>
                <w:sz w:val="22"/>
                <w:szCs w:val="22"/>
              </w:rPr>
              <w:t>5.- Cuando por la cantidad de desecho sólido domiciliario no contaminante requiera abrir una celda especial, el costo de la misma será cubierta por el usuario.</w:t>
            </w:r>
          </w:p>
          <w:p w:rsidR="00F9732A" w:rsidRDefault="00F9732A" w:rsidP="00F9732A">
            <w:pPr>
              <w:ind w:left="567" w:right="50"/>
              <w:jc w:val="both"/>
              <w:rPr>
                <w:rFonts w:ascii="Arial" w:hAnsi="Arial" w:cs="Arial"/>
              </w:rPr>
            </w:pPr>
          </w:p>
          <w:p w:rsidR="00F9732A" w:rsidRDefault="00F9732A" w:rsidP="00F9732A">
            <w:pPr>
              <w:ind w:left="567" w:right="50"/>
              <w:jc w:val="both"/>
              <w:rPr>
                <w:rFonts w:ascii="Arial" w:hAnsi="Arial" w:cs="Arial"/>
              </w:rPr>
            </w:pPr>
            <w:r>
              <w:rPr>
                <w:rFonts w:ascii="Arial" w:hAnsi="Arial" w:cs="Arial"/>
                <w:sz w:val="22"/>
                <w:szCs w:val="22"/>
              </w:rPr>
              <w:t>6.- Cuando por la cantidad de desecho industrial no contaminante requiera abrir una celda especial, el costo de la misma será cubierto por el usuario.</w:t>
            </w:r>
          </w:p>
          <w:p w:rsidR="00F9732A" w:rsidRDefault="00F9732A" w:rsidP="00F9732A">
            <w:pPr>
              <w:ind w:left="567" w:right="50"/>
              <w:rPr>
                <w:rFonts w:ascii="Arial" w:hAnsi="Arial" w:cs="Arial"/>
              </w:rPr>
            </w:pPr>
          </w:p>
          <w:p w:rsidR="00F9732A" w:rsidRDefault="00F9732A" w:rsidP="00F9732A">
            <w:pPr>
              <w:ind w:left="567" w:right="50"/>
              <w:jc w:val="both"/>
              <w:rPr>
                <w:rFonts w:ascii="Arial" w:hAnsi="Arial" w:cs="Arial"/>
              </w:rPr>
            </w:pPr>
            <w:r>
              <w:rPr>
                <w:rFonts w:ascii="Arial" w:hAnsi="Arial" w:cs="Arial"/>
                <w:sz w:val="22"/>
                <w:szCs w:val="22"/>
              </w:rPr>
              <w:t>7.- Apoyo de casos de contingencias ambientales tales como: seccionamiento y/o tala de árboles, limpieza de derrame de materiales residuos peligrosos y no peligrosos; el importe de los derechos requerirá la valuación de los apoyos según el caso para la determinación del importe total.</w:t>
            </w:r>
          </w:p>
          <w:p w:rsidR="00F9732A" w:rsidRDefault="00F9732A" w:rsidP="00F9732A">
            <w:pPr>
              <w:ind w:left="567" w:right="50"/>
              <w:jc w:val="both"/>
              <w:rPr>
                <w:rFonts w:ascii="Arial" w:hAnsi="Arial" w:cs="Arial"/>
              </w:rPr>
            </w:pPr>
          </w:p>
          <w:p w:rsidR="00F9732A" w:rsidRDefault="00F9732A" w:rsidP="00F9732A">
            <w:pPr>
              <w:ind w:left="567" w:right="50"/>
              <w:jc w:val="both"/>
              <w:rPr>
                <w:rFonts w:ascii="Arial" w:hAnsi="Arial" w:cs="Arial"/>
              </w:rPr>
            </w:pPr>
            <w:r>
              <w:rPr>
                <w:rFonts w:ascii="Arial" w:hAnsi="Arial" w:cs="Arial"/>
                <w:sz w:val="22"/>
                <w:szCs w:val="22"/>
              </w:rPr>
              <w:t>8.- Por limpieza de lotes baldíos, previo requerimiento al propietario; por la autoridad municipal, se requerirá el pago del servicio.</w:t>
            </w:r>
          </w:p>
          <w:p w:rsidR="00F9732A" w:rsidRDefault="00F9732A" w:rsidP="00F9732A">
            <w:pPr>
              <w:ind w:left="567" w:right="50"/>
              <w:jc w:val="both"/>
              <w:rPr>
                <w:rFonts w:ascii="Arial" w:hAnsi="Arial" w:cs="Arial"/>
              </w:rPr>
            </w:pPr>
          </w:p>
          <w:p w:rsidR="00F9732A" w:rsidRDefault="00F9732A" w:rsidP="00F9732A">
            <w:pPr>
              <w:ind w:left="567" w:right="50"/>
              <w:jc w:val="both"/>
              <w:rPr>
                <w:rFonts w:ascii="Arial" w:hAnsi="Arial" w:cs="Arial"/>
              </w:rPr>
            </w:pPr>
            <w:r>
              <w:rPr>
                <w:rFonts w:ascii="Arial" w:hAnsi="Arial" w:cs="Arial"/>
                <w:sz w:val="22"/>
                <w:szCs w:val="22"/>
              </w:rPr>
              <w:t>9.- Por limpieza, retiro de escombro y maleza, previ</w:t>
            </w:r>
            <w:r w:rsidR="007D7D07">
              <w:rPr>
                <w:rFonts w:ascii="Arial" w:hAnsi="Arial" w:cs="Arial"/>
                <w:sz w:val="22"/>
                <w:szCs w:val="22"/>
              </w:rPr>
              <w:t>a solicitud del propietario $ 27</w:t>
            </w:r>
            <w:r>
              <w:rPr>
                <w:rFonts w:ascii="Arial" w:hAnsi="Arial" w:cs="Arial"/>
                <w:sz w:val="22"/>
                <w:szCs w:val="22"/>
              </w:rPr>
              <w:t>.00 m2.</w:t>
            </w:r>
          </w:p>
          <w:p w:rsidR="00F9732A" w:rsidRDefault="00F9732A" w:rsidP="00F9732A">
            <w:pPr>
              <w:ind w:left="567" w:right="50"/>
              <w:jc w:val="both"/>
              <w:rPr>
                <w:rFonts w:ascii="Arial" w:hAnsi="Arial" w:cs="Arial"/>
              </w:rPr>
            </w:pPr>
          </w:p>
          <w:p w:rsidR="00F9732A" w:rsidRDefault="00F9732A" w:rsidP="00F9732A">
            <w:pPr>
              <w:ind w:left="567" w:right="50"/>
              <w:rPr>
                <w:rFonts w:ascii="Arial" w:hAnsi="Arial" w:cs="Arial"/>
              </w:rPr>
            </w:pPr>
          </w:p>
          <w:p w:rsidR="00F9732A" w:rsidRDefault="00F9732A" w:rsidP="00F9732A">
            <w:pPr>
              <w:jc w:val="center"/>
              <w:rPr>
                <w:rFonts w:ascii="Arial" w:hAnsi="Arial" w:cs="Arial"/>
                <w:b/>
                <w:bCs/>
              </w:rPr>
            </w:pPr>
            <w:r>
              <w:rPr>
                <w:rFonts w:ascii="Arial" w:hAnsi="Arial" w:cs="Arial"/>
                <w:b/>
                <w:bCs/>
                <w:sz w:val="22"/>
                <w:szCs w:val="22"/>
              </w:rPr>
              <w:t>SECCIÓN VI</w:t>
            </w:r>
          </w:p>
          <w:p w:rsidR="00F9732A" w:rsidRDefault="00F9732A" w:rsidP="00F9732A">
            <w:pPr>
              <w:jc w:val="center"/>
              <w:rPr>
                <w:rFonts w:ascii="Arial" w:hAnsi="Arial" w:cs="Arial"/>
                <w:b/>
                <w:bCs/>
              </w:rPr>
            </w:pPr>
            <w:r>
              <w:rPr>
                <w:rFonts w:ascii="Arial" w:hAnsi="Arial" w:cs="Arial"/>
                <w:b/>
                <w:bCs/>
                <w:sz w:val="22"/>
                <w:szCs w:val="22"/>
              </w:rPr>
              <w:t>DE LOS SERVICIOS DE SEGURIDAD PÚBLICA</w:t>
            </w:r>
          </w:p>
          <w:p w:rsidR="00F9732A" w:rsidRDefault="00F9732A" w:rsidP="00F9732A">
            <w:pPr>
              <w:rPr>
                <w:rFonts w:ascii="Arial" w:hAnsi="Arial" w:cs="Arial"/>
                <w:b/>
                <w:bCs/>
              </w:rPr>
            </w:pPr>
          </w:p>
          <w:p w:rsidR="00F9732A" w:rsidRDefault="00F9732A" w:rsidP="00F9732A">
            <w:pPr>
              <w:ind w:right="50"/>
              <w:jc w:val="both"/>
              <w:rPr>
                <w:rFonts w:ascii="Arial" w:hAnsi="Arial" w:cs="Arial"/>
              </w:rPr>
            </w:pPr>
            <w:r>
              <w:rPr>
                <w:rFonts w:ascii="Arial" w:hAnsi="Arial" w:cs="Arial"/>
                <w:b/>
                <w:sz w:val="22"/>
                <w:szCs w:val="22"/>
              </w:rPr>
              <w:t>ARTÍCULO 17.-</w:t>
            </w:r>
            <w:r>
              <w:rPr>
                <w:rFonts w:ascii="Arial" w:hAnsi="Arial" w:cs="Arial"/>
                <w:bCs/>
                <w:sz w:val="22"/>
                <w:szCs w:val="22"/>
              </w:rPr>
              <w:t xml:space="preserve"> Son objeto de este derecho los servicios prestados por las autoridades municipales en materia de seguridad pública, conforme a las disposiciones reglamentarias que rijan en el Municipio. </w:t>
            </w:r>
            <w:r>
              <w:rPr>
                <w:rFonts w:ascii="Arial" w:hAnsi="Arial" w:cs="Arial"/>
                <w:sz w:val="22"/>
                <w:szCs w:val="22"/>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F9732A" w:rsidRDefault="00F9732A" w:rsidP="00F9732A">
            <w:pPr>
              <w:ind w:right="50"/>
              <w:jc w:val="both"/>
              <w:rPr>
                <w:rFonts w:ascii="Arial" w:hAnsi="Arial" w:cs="Arial"/>
              </w:rPr>
            </w:pPr>
          </w:p>
          <w:p w:rsidR="00F9732A" w:rsidRDefault="00F9732A" w:rsidP="00F9732A">
            <w:pPr>
              <w:ind w:right="50"/>
              <w:jc w:val="both"/>
              <w:rPr>
                <w:rFonts w:ascii="Arial" w:hAnsi="Arial" w:cs="Arial"/>
              </w:rPr>
            </w:pPr>
            <w:r>
              <w:rPr>
                <w:rFonts w:ascii="Arial" w:hAnsi="Arial" w:cs="Arial"/>
                <w:b/>
                <w:sz w:val="22"/>
                <w:szCs w:val="22"/>
              </w:rPr>
              <w:lastRenderedPageBreak/>
              <w:t>ARTÍCULO 18.-</w:t>
            </w:r>
            <w:r>
              <w:rPr>
                <w:rFonts w:ascii="Arial" w:hAnsi="Arial" w:cs="Arial"/>
                <w:sz w:val="22"/>
                <w:szCs w:val="22"/>
              </w:rPr>
              <w:t xml:space="preserve"> El pago de este derecho se efectuará en la Tesorería Municipal conforme a la siguiente tarifa:</w:t>
            </w:r>
          </w:p>
          <w:p w:rsidR="00F9732A" w:rsidRDefault="00F9732A" w:rsidP="00F9732A">
            <w:pPr>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t>I.- Los centros de afluencia permanente de personas, como terminales de transporte, centros deportivos, espectáculos de todo género y lugares similares, pagarán los gastos correspondientes a los elementos comisionados para la prestación del servicio, mismos que se establecerán en el convenio correspondiente</w:t>
            </w:r>
          </w:p>
          <w:p w:rsidR="00F9732A" w:rsidRDefault="00F9732A" w:rsidP="00F9732A">
            <w:pPr>
              <w:ind w:right="50"/>
              <w:jc w:val="both"/>
              <w:rPr>
                <w:rFonts w:ascii="Arial" w:hAnsi="Arial" w:cs="Arial"/>
              </w:rPr>
            </w:pPr>
          </w:p>
          <w:p w:rsidR="00F9732A" w:rsidRPr="00AD4607" w:rsidRDefault="00F9732A" w:rsidP="00F9732A">
            <w:pPr>
              <w:ind w:right="50"/>
              <w:jc w:val="both"/>
              <w:rPr>
                <w:rFonts w:ascii="Arial" w:hAnsi="Arial" w:cs="Arial"/>
                <w:bCs/>
                <w:sz w:val="22"/>
                <w:szCs w:val="22"/>
              </w:rPr>
            </w:pPr>
            <w:r w:rsidRPr="00AD4607">
              <w:rPr>
                <w:rFonts w:ascii="Arial" w:hAnsi="Arial" w:cs="Arial"/>
                <w:sz w:val="22"/>
                <w:szCs w:val="22"/>
              </w:rPr>
              <w:t xml:space="preserve">En fiestas con </w:t>
            </w:r>
            <w:r w:rsidR="007D7D07" w:rsidRPr="00AD4607">
              <w:rPr>
                <w:rFonts w:ascii="Arial" w:hAnsi="Arial" w:cs="Arial"/>
                <w:sz w:val="22"/>
                <w:szCs w:val="22"/>
              </w:rPr>
              <w:t xml:space="preserve">carácter social en general $129.00 </w:t>
            </w:r>
            <w:r w:rsidRPr="00AD4607">
              <w:rPr>
                <w:rFonts w:ascii="Arial" w:hAnsi="Arial" w:cs="Arial"/>
                <w:sz w:val="22"/>
                <w:szCs w:val="22"/>
              </w:rPr>
              <w:t>por cada elemento.</w:t>
            </w:r>
            <w:r w:rsidR="00AD4607">
              <w:rPr>
                <w:rFonts w:ascii="Arial" w:hAnsi="Arial" w:cs="Arial"/>
                <w:sz w:val="22"/>
                <w:szCs w:val="22"/>
              </w:rPr>
              <w:t xml:space="preserve"> </w:t>
            </w:r>
            <w:r w:rsidRPr="00AD4607">
              <w:rPr>
                <w:rFonts w:ascii="Arial" w:hAnsi="Arial" w:cs="Arial"/>
                <w:bCs/>
                <w:sz w:val="22"/>
                <w:szCs w:val="22"/>
              </w:rPr>
              <w:t>Con empresas o instituciones se firmara contrato por el periodo que sea solicitado el servicio, considerando sueldo, aguinaldo,  equipo, uniformes  y accesorios  que se otorgan a los elementos.</w:t>
            </w:r>
          </w:p>
          <w:p w:rsidR="00F9732A" w:rsidRDefault="00F9732A" w:rsidP="00F9732A">
            <w:pPr>
              <w:ind w:right="50"/>
              <w:jc w:val="both"/>
              <w:rPr>
                <w:rFonts w:ascii="Arial" w:hAnsi="Arial" w:cs="Arial"/>
                <w:bCs/>
              </w:rPr>
            </w:pPr>
          </w:p>
          <w:p w:rsidR="00F9732A" w:rsidRDefault="00F9732A" w:rsidP="00F9732A">
            <w:pPr>
              <w:ind w:right="50"/>
              <w:jc w:val="both"/>
              <w:rPr>
                <w:rFonts w:ascii="Arial" w:hAnsi="Arial" w:cs="Arial"/>
                <w:bCs/>
              </w:rPr>
            </w:pPr>
            <w:r>
              <w:rPr>
                <w:rFonts w:ascii="Arial" w:hAnsi="Arial" w:cs="Arial"/>
                <w:bCs/>
                <w:sz w:val="22"/>
                <w:szCs w:val="22"/>
              </w:rPr>
              <w:t xml:space="preserve">Por el cierre de calles para la celebración de eventos  de uno a cinco </w:t>
            </w:r>
            <w:r>
              <w:rPr>
                <w:rFonts w:ascii="Arial" w:hAnsi="Arial" w:cs="Arial"/>
                <w:sz w:val="22"/>
                <w:szCs w:val="22"/>
              </w:rPr>
              <w:t>Unidades de Cuenta del Estado de Coahuila de Zaragoza</w:t>
            </w:r>
            <w:r>
              <w:rPr>
                <w:rFonts w:ascii="Arial" w:hAnsi="Arial" w:cs="Arial"/>
                <w:bCs/>
                <w:sz w:val="22"/>
                <w:szCs w:val="22"/>
              </w:rPr>
              <w:t xml:space="preserve">  por 4 horas.</w:t>
            </w:r>
          </w:p>
          <w:p w:rsidR="00F9732A" w:rsidRDefault="00F9732A" w:rsidP="00F9732A">
            <w:pPr>
              <w:ind w:right="50"/>
              <w:jc w:val="both"/>
              <w:rPr>
                <w:rFonts w:ascii="Arial" w:hAnsi="Arial" w:cs="Arial"/>
                <w:bCs/>
              </w:rPr>
            </w:pPr>
          </w:p>
          <w:p w:rsidR="00F9732A" w:rsidRDefault="00F9732A" w:rsidP="00F9732A">
            <w:pPr>
              <w:ind w:right="50"/>
              <w:jc w:val="both"/>
              <w:rPr>
                <w:rFonts w:ascii="Arial" w:hAnsi="Arial" w:cs="Arial"/>
                <w:bCs/>
              </w:rPr>
            </w:pPr>
            <w:r>
              <w:rPr>
                <w:rFonts w:ascii="Arial" w:hAnsi="Arial" w:cs="Arial"/>
                <w:bCs/>
                <w:sz w:val="22"/>
                <w:szCs w:val="22"/>
              </w:rPr>
              <w:t xml:space="preserve">Por rondines de vigilancia eventual, individualizada, uno a cinco </w:t>
            </w:r>
            <w:r>
              <w:rPr>
                <w:rFonts w:ascii="Arial" w:hAnsi="Arial" w:cs="Arial"/>
                <w:sz w:val="22"/>
                <w:szCs w:val="22"/>
              </w:rPr>
              <w:t>Unidades de Cuenta del Estado de Coahuila de Zaragoza</w:t>
            </w:r>
          </w:p>
          <w:p w:rsidR="00F9732A" w:rsidRDefault="00F9732A" w:rsidP="00F9732A">
            <w:pPr>
              <w:ind w:right="50"/>
              <w:jc w:val="both"/>
              <w:rPr>
                <w:rFonts w:ascii="Arial" w:hAnsi="Arial" w:cs="Arial"/>
                <w:bCs/>
              </w:rPr>
            </w:pPr>
          </w:p>
          <w:p w:rsidR="00F9732A" w:rsidRDefault="00F9732A" w:rsidP="00F9732A">
            <w:pPr>
              <w:ind w:right="50"/>
              <w:jc w:val="both"/>
              <w:rPr>
                <w:rFonts w:ascii="Arial" w:hAnsi="Arial" w:cs="Arial"/>
                <w:bCs/>
              </w:rPr>
            </w:pPr>
            <w:r>
              <w:rPr>
                <w:rFonts w:ascii="Arial" w:hAnsi="Arial" w:cs="Arial"/>
                <w:bCs/>
                <w:sz w:val="22"/>
                <w:szCs w:val="22"/>
              </w:rPr>
              <w:t>II.- Vigilancia pedestre especial:</w:t>
            </w:r>
          </w:p>
          <w:p w:rsidR="00F9732A" w:rsidRDefault="00F9732A" w:rsidP="00F9732A">
            <w:pPr>
              <w:ind w:right="50"/>
              <w:jc w:val="both"/>
              <w:rPr>
                <w:rFonts w:ascii="Arial" w:hAnsi="Arial" w:cs="Arial"/>
                <w:bCs/>
              </w:rPr>
            </w:pPr>
          </w:p>
          <w:p w:rsidR="00F9732A" w:rsidRDefault="00F9732A" w:rsidP="00F9732A">
            <w:pPr>
              <w:ind w:left="567" w:right="50"/>
              <w:jc w:val="both"/>
              <w:rPr>
                <w:rFonts w:ascii="Arial" w:hAnsi="Arial" w:cs="Arial"/>
                <w:bCs/>
              </w:rPr>
            </w:pPr>
            <w:r>
              <w:rPr>
                <w:rFonts w:ascii="Arial" w:hAnsi="Arial" w:cs="Arial"/>
                <w:bCs/>
                <w:sz w:val="22"/>
                <w:szCs w:val="22"/>
              </w:rPr>
              <w:t xml:space="preserve">1.- En áreas habitacionales a solicitud del comité de vigilancia por servicios prestados por elementos policíacos de a pie  uno a cinco </w:t>
            </w:r>
            <w:r>
              <w:rPr>
                <w:rFonts w:ascii="Arial" w:hAnsi="Arial" w:cs="Arial"/>
                <w:sz w:val="22"/>
                <w:szCs w:val="22"/>
              </w:rPr>
              <w:t>Unidades de Cuenta del Estado de Coahuila de Zaragoza</w:t>
            </w:r>
            <w:r>
              <w:rPr>
                <w:rFonts w:ascii="Arial" w:hAnsi="Arial" w:cs="Arial"/>
                <w:bCs/>
                <w:sz w:val="22"/>
                <w:szCs w:val="22"/>
              </w:rPr>
              <w:t>, por elemento.</w:t>
            </w:r>
          </w:p>
          <w:p w:rsidR="00F9732A" w:rsidRDefault="00F9732A" w:rsidP="00F9732A">
            <w:pPr>
              <w:jc w:val="both"/>
              <w:rPr>
                <w:rFonts w:ascii="Arial" w:hAnsi="Arial" w:cs="Arial"/>
                <w:b/>
                <w:bCs/>
              </w:rPr>
            </w:pPr>
          </w:p>
          <w:p w:rsidR="00F9732A" w:rsidRDefault="00F9732A" w:rsidP="00F9732A">
            <w:pPr>
              <w:rPr>
                <w:rFonts w:ascii="Arial" w:hAnsi="Arial" w:cs="Arial"/>
                <w:b/>
                <w:bCs/>
              </w:rPr>
            </w:pPr>
          </w:p>
          <w:p w:rsidR="00F9732A" w:rsidRDefault="00F9732A" w:rsidP="00F9732A">
            <w:pPr>
              <w:jc w:val="center"/>
              <w:rPr>
                <w:rFonts w:ascii="Arial" w:hAnsi="Arial" w:cs="Arial"/>
                <w:b/>
                <w:bCs/>
              </w:rPr>
            </w:pPr>
            <w:r>
              <w:rPr>
                <w:rFonts w:ascii="Arial" w:hAnsi="Arial" w:cs="Arial"/>
                <w:b/>
                <w:bCs/>
                <w:sz w:val="22"/>
                <w:szCs w:val="22"/>
              </w:rPr>
              <w:t>SECCIÓN VII</w:t>
            </w:r>
          </w:p>
          <w:p w:rsidR="00F9732A" w:rsidRDefault="00F9732A" w:rsidP="00F9732A">
            <w:pPr>
              <w:jc w:val="center"/>
              <w:rPr>
                <w:rFonts w:ascii="Arial" w:hAnsi="Arial" w:cs="Arial"/>
                <w:b/>
                <w:bCs/>
              </w:rPr>
            </w:pPr>
            <w:r>
              <w:rPr>
                <w:rFonts w:ascii="Arial" w:hAnsi="Arial" w:cs="Arial"/>
                <w:b/>
                <w:bCs/>
                <w:sz w:val="22"/>
                <w:szCs w:val="22"/>
              </w:rPr>
              <w:t>DE LOS SERVICIOS EN PANTEONES</w:t>
            </w:r>
          </w:p>
          <w:p w:rsidR="00F9732A" w:rsidRDefault="00F9732A" w:rsidP="00F9732A">
            <w:pPr>
              <w:ind w:right="50"/>
              <w:rPr>
                <w:rFonts w:ascii="Arial" w:hAnsi="Arial" w:cs="Arial"/>
                <w:bCs/>
              </w:rPr>
            </w:pPr>
          </w:p>
          <w:p w:rsidR="00F9732A" w:rsidRDefault="00F9732A" w:rsidP="00F9732A">
            <w:pPr>
              <w:ind w:right="50"/>
              <w:jc w:val="both"/>
              <w:rPr>
                <w:rFonts w:ascii="Arial" w:hAnsi="Arial" w:cs="Arial"/>
                <w:bCs/>
              </w:rPr>
            </w:pPr>
            <w:r>
              <w:rPr>
                <w:rFonts w:ascii="Arial" w:hAnsi="Arial" w:cs="Arial"/>
                <w:b/>
                <w:sz w:val="22"/>
                <w:szCs w:val="22"/>
              </w:rPr>
              <w:t>ARTÍCULO 19.-</w:t>
            </w:r>
            <w:r>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F9732A" w:rsidRDefault="00F9732A" w:rsidP="00F9732A">
            <w:pPr>
              <w:ind w:right="50"/>
              <w:jc w:val="both"/>
              <w:rPr>
                <w:rFonts w:ascii="Arial" w:hAnsi="Arial" w:cs="Arial"/>
                <w:bCs/>
              </w:rPr>
            </w:pPr>
          </w:p>
          <w:p w:rsidR="00F9732A" w:rsidRDefault="00F9732A" w:rsidP="00F9732A">
            <w:pPr>
              <w:ind w:right="50"/>
              <w:jc w:val="both"/>
              <w:rPr>
                <w:rFonts w:ascii="Arial" w:hAnsi="Arial" w:cs="Arial"/>
              </w:rPr>
            </w:pPr>
            <w:r>
              <w:rPr>
                <w:rFonts w:ascii="Arial" w:hAnsi="Arial" w:cs="Arial"/>
                <w:sz w:val="22"/>
                <w:szCs w:val="22"/>
              </w:rPr>
              <w:lastRenderedPageBreak/>
              <w:t>El pago de este derecho se causará conforme a los conceptos y tarifas siguientes:</w:t>
            </w:r>
          </w:p>
          <w:p w:rsidR="00F9732A" w:rsidRDefault="00F9732A" w:rsidP="00F9732A">
            <w:pPr>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t>I.- Servicios de vigilancia y reglamentación</w:t>
            </w:r>
          </w:p>
          <w:p w:rsidR="00F9732A" w:rsidRPr="007D7D07" w:rsidRDefault="00F9732A" w:rsidP="00F9732A">
            <w:pPr>
              <w:ind w:right="50"/>
              <w:jc w:val="both"/>
              <w:rPr>
                <w:rFonts w:ascii="Arial" w:hAnsi="Arial" w:cs="Arial"/>
                <w:sz w:val="20"/>
                <w:szCs w:val="20"/>
              </w:rPr>
            </w:pPr>
          </w:p>
          <w:p w:rsidR="00F9732A" w:rsidRPr="007D7D07" w:rsidRDefault="00F9732A" w:rsidP="00F9732A">
            <w:pPr>
              <w:ind w:left="567" w:right="-34" w:hanging="283"/>
              <w:rPr>
                <w:rFonts w:ascii="Arial" w:hAnsi="Arial" w:cs="Arial"/>
                <w:sz w:val="22"/>
                <w:szCs w:val="22"/>
              </w:rPr>
            </w:pPr>
            <w:r w:rsidRPr="007D7D07">
              <w:rPr>
                <w:rFonts w:ascii="Arial" w:hAnsi="Arial" w:cs="Arial"/>
                <w:sz w:val="22"/>
                <w:szCs w:val="22"/>
              </w:rPr>
              <w:t>a) Las autorizaciones de traslado de cadáv</w:t>
            </w:r>
            <w:r w:rsidR="007D7D07" w:rsidRPr="007D7D07">
              <w:rPr>
                <w:rFonts w:ascii="Arial" w:hAnsi="Arial" w:cs="Arial"/>
                <w:sz w:val="22"/>
                <w:szCs w:val="22"/>
              </w:rPr>
              <w:t>eres fuera del Municipio $ 143.0</w:t>
            </w:r>
            <w:r w:rsidRPr="007D7D07">
              <w:rPr>
                <w:rFonts w:ascii="Arial" w:hAnsi="Arial" w:cs="Arial"/>
                <w:sz w:val="22"/>
                <w:szCs w:val="22"/>
              </w:rPr>
              <w:t>0.</w:t>
            </w:r>
          </w:p>
          <w:p w:rsidR="00F9732A" w:rsidRPr="007D7D07" w:rsidRDefault="00F9732A" w:rsidP="00F9732A">
            <w:pPr>
              <w:ind w:left="567" w:right="50" w:hanging="283"/>
              <w:rPr>
                <w:rFonts w:ascii="Arial" w:hAnsi="Arial" w:cs="Arial"/>
                <w:sz w:val="22"/>
                <w:szCs w:val="22"/>
              </w:rPr>
            </w:pPr>
            <w:r w:rsidRPr="007D7D07">
              <w:rPr>
                <w:rFonts w:ascii="Arial" w:hAnsi="Arial" w:cs="Arial"/>
                <w:sz w:val="22"/>
                <w:szCs w:val="22"/>
              </w:rPr>
              <w:t xml:space="preserve">b)  Las autorizaciones de traslado de cadáveres o restos </w:t>
            </w:r>
            <w:r w:rsidR="007D7D07" w:rsidRPr="007D7D07">
              <w:rPr>
                <w:rFonts w:ascii="Arial" w:hAnsi="Arial" w:cs="Arial"/>
                <w:sz w:val="22"/>
                <w:szCs w:val="22"/>
              </w:rPr>
              <w:t>a cementerios del Municipio $ 95.3</w:t>
            </w:r>
            <w:r w:rsidRPr="007D7D07">
              <w:rPr>
                <w:rFonts w:ascii="Arial" w:hAnsi="Arial" w:cs="Arial"/>
                <w:sz w:val="22"/>
                <w:szCs w:val="22"/>
              </w:rPr>
              <w:t>0.</w:t>
            </w:r>
          </w:p>
          <w:p w:rsidR="00F9732A" w:rsidRPr="007D7D07" w:rsidRDefault="00F9732A" w:rsidP="00F9732A">
            <w:pPr>
              <w:ind w:left="284" w:right="50"/>
              <w:rPr>
                <w:rFonts w:ascii="Arial" w:hAnsi="Arial" w:cs="Arial"/>
                <w:sz w:val="22"/>
                <w:szCs w:val="22"/>
              </w:rPr>
            </w:pPr>
            <w:r w:rsidRPr="007D7D07">
              <w:rPr>
                <w:rFonts w:ascii="Arial" w:hAnsi="Arial" w:cs="Arial"/>
                <w:sz w:val="22"/>
                <w:szCs w:val="22"/>
              </w:rPr>
              <w:t>c)  Los derechos de internaci</w:t>
            </w:r>
            <w:r w:rsidR="007D7D07">
              <w:rPr>
                <w:rFonts w:ascii="Arial" w:hAnsi="Arial" w:cs="Arial"/>
                <w:sz w:val="22"/>
                <w:szCs w:val="22"/>
              </w:rPr>
              <w:t>ón de cadáveres al Municipio</w:t>
            </w:r>
            <w:r w:rsidR="007D7D07" w:rsidRPr="007D7D07">
              <w:rPr>
                <w:rFonts w:ascii="Arial" w:hAnsi="Arial" w:cs="Arial"/>
                <w:sz w:val="22"/>
                <w:szCs w:val="22"/>
              </w:rPr>
              <w:t>$95.3</w:t>
            </w:r>
            <w:r w:rsidRPr="007D7D07">
              <w:rPr>
                <w:rFonts w:ascii="Arial" w:hAnsi="Arial" w:cs="Arial"/>
                <w:sz w:val="22"/>
                <w:szCs w:val="22"/>
              </w:rPr>
              <w:t xml:space="preserve">0 </w:t>
            </w:r>
          </w:p>
          <w:p w:rsidR="00F9732A" w:rsidRPr="007D7D07" w:rsidRDefault="00F9732A" w:rsidP="00F9732A">
            <w:pPr>
              <w:ind w:left="284" w:right="50"/>
              <w:rPr>
                <w:rFonts w:ascii="Arial" w:hAnsi="Arial" w:cs="Arial"/>
                <w:sz w:val="22"/>
                <w:szCs w:val="22"/>
              </w:rPr>
            </w:pPr>
            <w:r w:rsidRPr="007D7D07">
              <w:rPr>
                <w:rFonts w:ascii="Arial" w:hAnsi="Arial" w:cs="Arial"/>
                <w:sz w:val="22"/>
                <w:szCs w:val="22"/>
              </w:rPr>
              <w:t>d)  Las autorizaciones de u</w:t>
            </w:r>
            <w:r w:rsidR="007D7D07">
              <w:rPr>
                <w:rFonts w:ascii="Arial" w:hAnsi="Arial" w:cs="Arial"/>
                <w:sz w:val="22"/>
                <w:szCs w:val="22"/>
              </w:rPr>
              <w:t>so del depósito de cadáveres  $</w:t>
            </w:r>
            <w:r w:rsidRPr="007D7D07">
              <w:rPr>
                <w:rFonts w:ascii="Arial" w:hAnsi="Arial" w:cs="Arial"/>
                <w:sz w:val="22"/>
                <w:szCs w:val="22"/>
              </w:rPr>
              <w:t>9</w:t>
            </w:r>
            <w:r w:rsidR="007D7D07" w:rsidRPr="007D7D07">
              <w:rPr>
                <w:rFonts w:ascii="Arial" w:hAnsi="Arial" w:cs="Arial"/>
                <w:sz w:val="22"/>
                <w:szCs w:val="22"/>
              </w:rPr>
              <w:t>5.3</w:t>
            </w:r>
            <w:r w:rsidRPr="007D7D07">
              <w:rPr>
                <w:rFonts w:ascii="Arial" w:hAnsi="Arial" w:cs="Arial"/>
                <w:sz w:val="22"/>
                <w:szCs w:val="22"/>
              </w:rPr>
              <w:t>0.</w:t>
            </w:r>
          </w:p>
          <w:p w:rsidR="00F9732A" w:rsidRPr="007D7D07" w:rsidRDefault="00F9732A" w:rsidP="00F9732A">
            <w:pPr>
              <w:ind w:left="567" w:right="50" w:hanging="283"/>
              <w:rPr>
                <w:rFonts w:ascii="Arial" w:hAnsi="Arial" w:cs="Arial"/>
                <w:sz w:val="22"/>
                <w:szCs w:val="22"/>
              </w:rPr>
            </w:pPr>
            <w:r w:rsidRPr="007D7D07">
              <w:rPr>
                <w:rFonts w:ascii="Arial" w:hAnsi="Arial" w:cs="Arial"/>
                <w:sz w:val="22"/>
                <w:szCs w:val="22"/>
              </w:rPr>
              <w:t>e)  Las autorizaciones de c</w:t>
            </w:r>
            <w:r w:rsidR="007D7D07">
              <w:rPr>
                <w:rFonts w:ascii="Arial" w:hAnsi="Arial" w:cs="Arial"/>
                <w:sz w:val="22"/>
                <w:szCs w:val="22"/>
              </w:rPr>
              <w:t>onstrucción de monumentos $</w:t>
            </w:r>
            <w:r w:rsidR="007D7D07" w:rsidRPr="007D7D07">
              <w:rPr>
                <w:rFonts w:ascii="Arial" w:hAnsi="Arial" w:cs="Arial"/>
                <w:sz w:val="22"/>
                <w:szCs w:val="22"/>
              </w:rPr>
              <w:t>134</w:t>
            </w:r>
            <w:r w:rsidRPr="007D7D07">
              <w:rPr>
                <w:rFonts w:ascii="Arial" w:hAnsi="Arial" w:cs="Arial"/>
                <w:sz w:val="22"/>
                <w:szCs w:val="22"/>
              </w:rPr>
              <w:t>.00.</w:t>
            </w:r>
          </w:p>
          <w:p w:rsidR="00F9732A" w:rsidRDefault="00F9732A" w:rsidP="00F9732A">
            <w:pPr>
              <w:ind w:right="50"/>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t>II.- Por servicios de administración:</w:t>
            </w:r>
          </w:p>
          <w:p w:rsidR="00F9732A" w:rsidRDefault="00F9732A" w:rsidP="00F9732A">
            <w:pPr>
              <w:ind w:right="50"/>
              <w:jc w:val="both"/>
              <w:rPr>
                <w:rFonts w:ascii="Arial" w:hAnsi="Arial" w:cs="Arial"/>
              </w:rPr>
            </w:pPr>
          </w:p>
          <w:p w:rsidR="00F9732A" w:rsidRDefault="00F9732A" w:rsidP="00F9732A">
            <w:pPr>
              <w:numPr>
                <w:ilvl w:val="0"/>
                <w:numId w:val="85"/>
              </w:numPr>
              <w:ind w:right="50"/>
              <w:jc w:val="both"/>
              <w:rPr>
                <w:rFonts w:ascii="Arial" w:hAnsi="Arial" w:cs="Arial"/>
              </w:rPr>
            </w:pPr>
            <w:r>
              <w:rPr>
                <w:rFonts w:ascii="Arial" w:hAnsi="Arial" w:cs="Arial"/>
                <w:sz w:val="22"/>
                <w:szCs w:val="22"/>
              </w:rPr>
              <w:t>Servicios de inhuma</w:t>
            </w:r>
            <w:r w:rsidR="00AD4607">
              <w:rPr>
                <w:rFonts w:ascii="Arial" w:hAnsi="Arial" w:cs="Arial"/>
                <w:sz w:val="22"/>
                <w:szCs w:val="22"/>
              </w:rPr>
              <w:t xml:space="preserve">ción                     </w:t>
            </w:r>
            <w:r w:rsidR="00AD4607">
              <w:rPr>
                <w:rFonts w:ascii="Arial" w:hAnsi="Arial" w:cs="Arial"/>
                <w:sz w:val="22"/>
                <w:szCs w:val="22"/>
              </w:rPr>
              <w:tab/>
            </w:r>
            <w:r w:rsidR="00AD4607">
              <w:rPr>
                <w:rFonts w:ascii="Arial" w:hAnsi="Arial" w:cs="Arial"/>
                <w:sz w:val="22"/>
                <w:szCs w:val="22"/>
              </w:rPr>
              <w:tab/>
              <w:t>$  95.3</w:t>
            </w:r>
            <w:r>
              <w:rPr>
                <w:rFonts w:ascii="Arial" w:hAnsi="Arial" w:cs="Arial"/>
                <w:sz w:val="22"/>
                <w:szCs w:val="22"/>
              </w:rPr>
              <w:t>0.</w:t>
            </w:r>
          </w:p>
          <w:p w:rsidR="00F9732A" w:rsidRDefault="00F9732A" w:rsidP="00F9732A">
            <w:pPr>
              <w:numPr>
                <w:ilvl w:val="0"/>
                <w:numId w:val="85"/>
              </w:numPr>
              <w:ind w:right="50"/>
              <w:jc w:val="both"/>
              <w:rPr>
                <w:rFonts w:ascii="Arial" w:hAnsi="Arial" w:cs="Arial"/>
              </w:rPr>
            </w:pPr>
            <w:r>
              <w:rPr>
                <w:rFonts w:ascii="Arial" w:hAnsi="Arial" w:cs="Arial"/>
                <w:sz w:val="22"/>
                <w:szCs w:val="22"/>
              </w:rPr>
              <w:t xml:space="preserve">Servicios de exhumación      </w:t>
            </w:r>
            <w:r w:rsidR="00AD4607">
              <w:rPr>
                <w:rFonts w:ascii="Arial" w:hAnsi="Arial" w:cs="Arial"/>
                <w:sz w:val="22"/>
                <w:szCs w:val="22"/>
              </w:rPr>
              <w:t xml:space="preserve">                          </w:t>
            </w:r>
            <w:r w:rsidR="00AD4607">
              <w:rPr>
                <w:rFonts w:ascii="Arial" w:hAnsi="Arial" w:cs="Arial"/>
                <w:sz w:val="22"/>
                <w:szCs w:val="22"/>
              </w:rPr>
              <w:tab/>
              <w:t>$  60</w:t>
            </w:r>
            <w:r>
              <w:rPr>
                <w:rFonts w:ascii="Arial" w:hAnsi="Arial" w:cs="Arial"/>
                <w:sz w:val="22"/>
                <w:szCs w:val="22"/>
              </w:rPr>
              <w:t>.00.</w:t>
            </w:r>
          </w:p>
          <w:p w:rsidR="00F9732A" w:rsidRDefault="00F9732A" w:rsidP="00F9732A">
            <w:pPr>
              <w:numPr>
                <w:ilvl w:val="0"/>
                <w:numId w:val="85"/>
              </w:numPr>
              <w:ind w:right="50"/>
              <w:jc w:val="both"/>
              <w:rPr>
                <w:rFonts w:ascii="Arial" w:hAnsi="Arial" w:cs="Arial"/>
              </w:rPr>
            </w:pPr>
            <w:r>
              <w:rPr>
                <w:rFonts w:ascii="Arial" w:hAnsi="Arial" w:cs="Arial"/>
                <w:sz w:val="22"/>
                <w:szCs w:val="22"/>
              </w:rPr>
              <w:t xml:space="preserve">Refrendo de derechos de </w:t>
            </w:r>
            <w:r w:rsidR="00AD4607">
              <w:rPr>
                <w:rFonts w:ascii="Arial" w:hAnsi="Arial" w:cs="Arial"/>
                <w:sz w:val="22"/>
                <w:szCs w:val="22"/>
              </w:rPr>
              <w:t xml:space="preserve">inhumación               </w:t>
            </w:r>
            <w:r w:rsidR="00AD4607">
              <w:rPr>
                <w:rFonts w:ascii="Arial" w:hAnsi="Arial" w:cs="Arial"/>
                <w:sz w:val="22"/>
                <w:szCs w:val="22"/>
              </w:rPr>
              <w:tab/>
              <w:t>$  60</w:t>
            </w:r>
            <w:r>
              <w:rPr>
                <w:rFonts w:ascii="Arial" w:hAnsi="Arial" w:cs="Arial"/>
                <w:sz w:val="22"/>
                <w:szCs w:val="22"/>
              </w:rPr>
              <w:t>.00.</w:t>
            </w:r>
          </w:p>
          <w:p w:rsidR="00F9732A" w:rsidRDefault="00F9732A" w:rsidP="00F9732A">
            <w:pPr>
              <w:numPr>
                <w:ilvl w:val="0"/>
                <w:numId w:val="85"/>
              </w:numPr>
              <w:ind w:right="50"/>
              <w:jc w:val="both"/>
              <w:rPr>
                <w:rFonts w:ascii="Arial" w:hAnsi="Arial" w:cs="Arial"/>
              </w:rPr>
            </w:pPr>
            <w:r>
              <w:rPr>
                <w:rFonts w:ascii="Arial" w:hAnsi="Arial" w:cs="Arial"/>
                <w:sz w:val="22"/>
                <w:szCs w:val="22"/>
              </w:rPr>
              <w:t>Ser</w:t>
            </w:r>
            <w:r w:rsidR="00AD4607">
              <w:rPr>
                <w:rFonts w:ascii="Arial" w:hAnsi="Arial" w:cs="Arial"/>
                <w:sz w:val="22"/>
                <w:szCs w:val="22"/>
              </w:rPr>
              <w:t>vicios de re inhumación</w:t>
            </w:r>
            <w:r w:rsidR="00AD4607">
              <w:rPr>
                <w:rFonts w:ascii="Arial" w:hAnsi="Arial" w:cs="Arial"/>
                <w:sz w:val="22"/>
                <w:szCs w:val="22"/>
              </w:rPr>
              <w:tab/>
            </w:r>
            <w:r w:rsidR="00AD4607">
              <w:rPr>
                <w:rFonts w:ascii="Arial" w:hAnsi="Arial" w:cs="Arial"/>
                <w:sz w:val="22"/>
                <w:szCs w:val="22"/>
              </w:rPr>
              <w:tab/>
            </w:r>
            <w:r w:rsidR="00AD4607">
              <w:rPr>
                <w:rFonts w:ascii="Arial" w:hAnsi="Arial" w:cs="Arial"/>
                <w:sz w:val="22"/>
                <w:szCs w:val="22"/>
              </w:rPr>
              <w:tab/>
            </w:r>
            <w:r w:rsidR="00AD4607">
              <w:rPr>
                <w:rFonts w:ascii="Arial" w:hAnsi="Arial" w:cs="Arial"/>
                <w:sz w:val="22"/>
                <w:szCs w:val="22"/>
              </w:rPr>
              <w:tab/>
              <w:t>$  60</w:t>
            </w:r>
            <w:r>
              <w:rPr>
                <w:rFonts w:ascii="Arial" w:hAnsi="Arial" w:cs="Arial"/>
                <w:sz w:val="22"/>
                <w:szCs w:val="22"/>
              </w:rPr>
              <w:t>.00.</w:t>
            </w:r>
          </w:p>
          <w:p w:rsidR="00F9732A" w:rsidRDefault="00F9732A" w:rsidP="00F9732A">
            <w:pPr>
              <w:numPr>
                <w:ilvl w:val="0"/>
                <w:numId w:val="85"/>
              </w:numPr>
              <w:ind w:right="50"/>
              <w:jc w:val="both"/>
              <w:rPr>
                <w:rFonts w:ascii="Arial" w:hAnsi="Arial" w:cs="Arial"/>
              </w:rPr>
            </w:pPr>
            <w:r>
              <w:rPr>
                <w:rFonts w:ascii="Arial" w:hAnsi="Arial" w:cs="Arial"/>
                <w:sz w:val="22"/>
                <w:szCs w:val="22"/>
              </w:rPr>
              <w:t>Depósitos de r</w:t>
            </w:r>
            <w:r w:rsidR="00AD4607">
              <w:rPr>
                <w:rFonts w:ascii="Arial" w:hAnsi="Arial" w:cs="Arial"/>
                <w:sz w:val="22"/>
                <w:szCs w:val="22"/>
              </w:rPr>
              <w:t>estos en nichos o gavetas</w:t>
            </w:r>
            <w:r w:rsidR="00AD4607">
              <w:rPr>
                <w:rFonts w:ascii="Arial" w:hAnsi="Arial" w:cs="Arial"/>
                <w:sz w:val="22"/>
                <w:szCs w:val="22"/>
              </w:rPr>
              <w:tab/>
            </w:r>
            <w:r w:rsidR="00AD4607">
              <w:rPr>
                <w:rFonts w:ascii="Arial" w:hAnsi="Arial" w:cs="Arial"/>
                <w:sz w:val="22"/>
                <w:szCs w:val="22"/>
              </w:rPr>
              <w:tab/>
              <w:t>$  60</w:t>
            </w:r>
            <w:r>
              <w:rPr>
                <w:rFonts w:ascii="Arial" w:hAnsi="Arial" w:cs="Arial"/>
                <w:sz w:val="22"/>
                <w:szCs w:val="22"/>
              </w:rPr>
              <w:t>.00.</w:t>
            </w:r>
          </w:p>
          <w:p w:rsidR="00F9732A" w:rsidRDefault="00F9732A" w:rsidP="00F9732A">
            <w:pPr>
              <w:numPr>
                <w:ilvl w:val="0"/>
                <w:numId w:val="85"/>
              </w:numPr>
              <w:ind w:right="50"/>
              <w:jc w:val="both"/>
              <w:rPr>
                <w:rFonts w:ascii="Arial" w:hAnsi="Arial" w:cs="Arial"/>
              </w:rPr>
            </w:pPr>
            <w:r>
              <w:rPr>
                <w:rFonts w:ascii="Arial" w:hAnsi="Arial" w:cs="Arial"/>
                <w:sz w:val="22"/>
                <w:szCs w:val="22"/>
              </w:rPr>
              <w:t xml:space="preserve">Construcción, reconstrucción o profundización </w:t>
            </w:r>
          </w:p>
          <w:p w:rsidR="00F9732A" w:rsidRDefault="00AD4607" w:rsidP="00F9732A">
            <w:pPr>
              <w:ind w:right="50" w:firstLine="360"/>
              <w:jc w:val="both"/>
              <w:rPr>
                <w:rFonts w:ascii="Arial" w:hAnsi="Arial" w:cs="Arial"/>
              </w:rPr>
            </w:pPr>
            <w:r>
              <w:rPr>
                <w:rFonts w:ascii="Arial" w:hAnsi="Arial" w:cs="Arial"/>
                <w:sz w:val="22"/>
                <w:szCs w:val="22"/>
              </w:rPr>
              <w:t xml:space="preserve">de fosas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60</w:t>
            </w:r>
            <w:r w:rsidR="00F9732A">
              <w:rPr>
                <w:rFonts w:ascii="Arial" w:hAnsi="Arial" w:cs="Arial"/>
                <w:sz w:val="22"/>
                <w:szCs w:val="22"/>
              </w:rPr>
              <w:t>.00.</w:t>
            </w:r>
          </w:p>
          <w:p w:rsidR="00F9732A" w:rsidRDefault="00F9732A" w:rsidP="00F9732A">
            <w:pPr>
              <w:numPr>
                <w:ilvl w:val="0"/>
                <w:numId w:val="85"/>
              </w:numPr>
              <w:ind w:right="50"/>
              <w:jc w:val="both"/>
              <w:rPr>
                <w:rFonts w:ascii="Arial" w:hAnsi="Arial" w:cs="Arial"/>
              </w:rPr>
            </w:pPr>
            <w:r>
              <w:rPr>
                <w:rFonts w:ascii="Arial" w:hAnsi="Arial" w:cs="Arial"/>
                <w:sz w:val="22"/>
                <w:szCs w:val="22"/>
              </w:rPr>
              <w:t>Construcción o</w:t>
            </w:r>
            <w:r w:rsidR="00AD4607">
              <w:rPr>
                <w:rFonts w:ascii="Arial" w:hAnsi="Arial" w:cs="Arial"/>
                <w:sz w:val="22"/>
                <w:szCs w:val="22"/>
              </w:rPr>
              <w:t xml:space="preserve"> reparación de monumentos</w:t>
            </w:r>
            <w:r w:rsidR="00AD4607">
              <w:rPr>
                <w:rFonts w:ascii="Arial" w:hAnsi="Arial" w:cs="Arial"/>
                <w:sz w:val="22"/>
                <w:szCs w:val="22"/>
              </w:rPr>
              <w:tab/>
            </w:r>
            <w:r w:rsidR="00AD4607">
              <w:rPr>
                <w:rFonts w:ascii="Arial" w:hAnsi="Arial" w:cs="Arial"/>
                <w:sz w:val="22"/>
                <w:szCs w:val="22"/>
              </w:rPr>
              <w:tab/>
              <w:t>$  60</w:t>
            </w:r>
            <w:r>
              <w:rPr>
                <w:rFonts w:ascii="Arial" w:hAnsi="Arial" w:cs="Arial"/>
                <w:sz w:val="22"/>
                <w:szCs w:val="22"/>
              </w:rPr>
              <w:t>.00.</w:t>
            </w:r>
          </w:p>
          <w:p w:rsidR="00F9732A" w:rsidRDefault="00F9732A" w:rsidP="00F9732A">
            <w:pPr>
              <w:numPr>
                <w:ilvl w:val="0"/>
                <w:numId w:val="85"/>
              </w:numPr>
              <w:ind w:right="50"/>
              <w:jc w:val="both"/>
              <w:rPr>
                <w:rFonts w:ascii="Arial" w:hAnsi="Arial" w:cs="Arial"/>
              </w:rPr>
            </w:pPr>
            <w:r>
              <w:rPr>
                <w:rFonts w:ascii="Arial" w:hAnsi="Arial" w:cs="Arial"/>
                <w:sz w:val="22"/>
                <w:szCs w:val="22"/>
              </w:rPr>
              <w:t xml:space="preserve">Mantenimiento de pasillos, andenes y en general </w:t>
            </w:r>
          </w:p>
          <w:p w:rsidR="00F9732A" w:rsidRDefault="00F9732A" w:rsidP="00F9732A">
            <w:pPr>
              <w:ind w:right="50" w:firstLine="360"/>
              <w:jc w:val="both"/>
              <w:rPr>
                <w:rFonts w:ascii="Arial" w:hAnsi="Arial" w:cs="Arial"/>
              </w:rPr>
            </w:pPr>
            <w:r>
              <w:rPr>
                <w:rFonts w:ascii="Arial" w:hAnsi="Arial" w:cs="Arial"/>
                <w:sz w:val="22"/>
                <w:szCs w:val="22"/>
              </w:rPr>
              <w:t>de los servicios generales d</w:t>
            </w:r>
            <w:r w:rsidR="00AD4607">
              <w:rPr>
                <w:rFonts w:ascii="Arial" w:hAnsi="Arial" w:cs="Arial"/>
                <w:sz w:val="22"/>
                <w:szCs w:val="22"/>
              </w:rPr>
              <w:t>e los panteones</w:t>
            </w:r>
            <w:r w:rsidR="00AD4607">
              <w:rPr>
                <w:rFonts w:ascii="Arial" w:hAnsi="Arial" w:cs="Arial"/>
                <w:sz w:val="22"/>
                <w:szCs w:val="22"/>
              </w:rPr>
              <w:tab/>
              <w:t xml:space="preserve">          </w:t>
            </w:r>
            <w:r w:rsidR="00AD4607">
              <w:rPr>
                <w:rFonts w:ascii="Arial" w:hAnsi="Arial" w:cs="Arial"/>
                <w:sz w:val="22"/>
                <w:szCs w:val="22"/>
              </w:rPr>
              <w:tab/>
              <w:t>$  67</w:t>
            </w:r>
            <w:r>
              <w:rPr>
                <w:rFonts w:ascii="Arial" w:hAnsi="Arial" w:cs="Arial"/>
                <w:sz w:val="22"/>
                <w:szCs w:val="22"/>
              </w:rPr>
              <w:t>.50.</w:t>
            </w:r>
          </w:p>
          <w:p w:rsidR="00F9732A" w:rsidRDefault="00F9732A" w:rsidP="00F9732A">
            <w:pPr>
              <w:numPr>
                <w:ilvl w:val="0"/>
                <w:numId w:val="85"/>
              </w:numPr>
              <w:ind w:right="50"/>
              <w:jc w:val="both"/>
              <w:rPr>
                <w:rFonts w:ascii="Arial" w:hAnsi="Arial" w:cs="Arial"/>
              </w:rPr>
            </w:pPr>
            <w:r>
              <w:rPr>
                <w:rFonts w:ascii="Arial" w:hAnsi="Arial" w:cs="Arial"/>
                <w:sz w:val="22"/>
                <w:szCs w:val="22"/>
              </w:rPr>
              <w:t xml:space="preserve">Certificación por expedición o reexpedición de </w:t>
            </w:r>
          </w:p>
          <w:p w:rsidR="00F9732A" w:rsidRDefault="00F9732A" w:rsidP="00F9732A">
            <w:pPr>
              <w:ind w:right="50" w:firstLine="360"/>
              <w:jc w:val="both"/>
              <w:rPr>
                <w:rFonts w:ascii="Arial" w:hAnsi="Arial" w:cs="Arial"/>
              </w:rPr>
            </w:pPr>
            <w:r>
              <w:rPr>
                <w:rFonts w:ascii="Arial" w:hAnsi="Arial" w:cs="Arial"/>
                <w:sz w:val="22"/>
                <w:szCs w:val="22"/>
              </w:rPr>
              <w:t>Antecedentes de título o de cam</w:t>
            </w:r>
            <w:r w:rsidR="00AD4607">
              <w:rPr>
                <w:rFonts w:ascii="Arial" w:hAnsi="Arial" w:cs="Arial"/>
                <w:sz w:val="22"/>
                <w:szCs w:val="22"/>
              </w:rPr>
              <w:t>bio de titular</w:t>
            </w:r>
            <w:r w:rsidR="00AD4607">
              <w:rPr>
                <w:rFonts w:ascii="Arial" w:hAnsi="Arial" w:cs="Arial"/>
                <w:sz w:val="22"/>
                <w:szCs w:val="22"/>
              </w:rPr>
              <w:tab/>
              <w:t xml:space="preserve">           </w:t>
            </w:r>
            <w:r w:rsidR="00AD4607">
              <w:rPr>
                <w:rFonts w:ascii="Arial" w:hAnsi="Arial" w:cs="Arial"/>
                <w:sz w:val="22"/>
                <w:szCs w:val="22"/>
              </w:rPr>
              <w:tab/>
              <w:t>$ 135</w:t>
            </w:r>
            <w:r>
              <w:rPr>
                <w:rFonts w:ascii="Arial" w:hAnsi="Arial" w:cs="Arial"/>
                <w:sz w:val="22"/>
                <w:szCs w:val="22"/>
              </w:rPr>
              <w:t>.00.</w:t>
            </w:r>
          </w:p>
          <w:p w:rsidR="00F9732A" w:rsidRDefault="00F9732A" w:rsidP="00F9732A">
            <w:pPr>
              <w:numPr>
                <w:ilvl w:val="0"/>
                <w:numId w:val="85"/>
              </w:numPr>
              <w:ind w:right="50"/>
              <w:jc w:val="both"/>
              <w:rPr>
                <w:rFonts w:ascii="Arial" w:hAnsi="Arial" w:cs="Arial"/>
              </w:rPr>
            </w:pPr>
            <w:r>
              <w:rPr>
                <w:rFonts w:ascii="Arial" w:hAnsi="Arial" w:cs="Arial"/>
                <w:sz w:val="22"/>
                <w:szCs w:val="22"/>
              </w:rPr>
              <w:t>Servicios inhumación d</w:t>
            </w:r>
            <w:r w:rsidR="00AD4607">
              <w:rPr>
                <w:rFonts w:ascii="Arial" w:hAnsi="Arial" w:cs="Arial"/>
                <w:sz w:val="22"/>
                <w:szCs w:val="22"/>
              </w:rPr>
              <w:t xml:space="preserve">e cuerpo incinerado.     </w:t>
            </w:r>
            <w:r w:rsidR="00AD4607">
              <w:rPr>
                <w:rFonts w:ascii="Arial" w:hAnsi="Arial" w:cs="Arial"/>
                <w:sz w:val="22"/>
                <w:szCs w:val="22"/>
              </w:rPr>
              <w:tab/>
              <w:t>$ 135</w:t>
            </w:r>
            <w:r>
              <w:rPr>
                <w:rFonts w:ascii="Arial" w:hAnsi="Arial" w:cs="Arial"/>
                <w:sz w:val="22"/>
                <w:szCs w:val="22"/>
              </w:rPr>
              <w:t>.00.</w:t>
            </w:r>
          </w:p>
          <w:p w:rsidR="00F9732A" w:rsidRDefault="00F9732A" w:rsidP="00F9732A">
            <w:pPr>
              <w:numPr>
                <w:ilvl w:val="0"/>
                <w:numId w:val="85"/>
              </w:numPr>
              <w:ind w:right="50"/>
              <w:jc w:val="both"/>
              <w:rPr>
                <w:rFonts w:ascii="Arial" w:hAnsi="Arial" w:cs="Arial"/>
              </w:rPr>
            </w:pPr>
            <w:r>
              <w:rPr>
                <w:rFonts w:ascii="Arial" w:hAnsi="Arial" w:cs="Arial"/>
                <w:sz w:val="22"/>
                <w:szCs w:val="22"/>
              </w:rPr>
              <w:t xml:space="preserve">Encortinados de fosa, construcción de bóvedas, </w:t>
            </w:r>
          </w:p>
          <w:p w:rsidR="00F9732A" w:rsidRDefault="00F9732A" w:rsidP="00F9732A">
            <w:pPr>
              <w:ind w:right="50" w:firstLine="360"/>
              <w:jc w:val="both"/>
              <w:rPr>
                <w:rFonts w:ascii="Arial" w:hAnsi="Arial" w:cs="Arial"/>
              </w:rPr>
            </w:pPr>
            <w:r>
              <w:rPr>
                <w:rFonts w:ascii="Arial" w:hAnsi="Arial" w:cs="Arial"/>
                <w:sz w:val="22"/>
                <w:szCs w:val="22"/>
              </w:rPr>
              <w:t xml:space="preserve">cierre de gavetas o nichos, construcción de </w:t>
            </w:r>
          </w:p>
          <w:p w:rsidR="00F9732A" w:rsidRDefault="00F9732A" w:rsidP="00F9732A">
            <w:pPr>
              <w:ind w:right="50" w:firstLine="360"/>
              <w:jc w:val="both"/>
              <w:rPr>
                <w:rFonts w:ascii="Arial" w:hAnsi="Arial" w:cs="Arial"/>
              </w:rPr>
            </w:pPr>
            <w:r>
              <w:rPr>
                <w:rFonts w:ascii="Arial" w:hAnsi="Arial" w:cs="Arial"/>
                <w:sz w:val="22"/>
                <w:szCs w:val="22"/>
              </w:rPr>
              <w:t>taludes y</w:t>
            </w:r>
            <w:r w:rsidR="00AD4607">
              <w:rPr>
                <w:rFonts w:ascii="Arial" w:hAnsi="Arial" w:cs="Arial"/>
                <w:sz w:val="22"/>
                <w:szCs w:val="22"/>
              </w:rPr>
              <w:t xml:space="preserve"> ampliaciones de fosas. </w:t>
            </w:r>
            <w:r w:rsidR="00AD4607">
              <w:rPr>
                <w:rFonts w:ascii="Arial" w:hAnsi="Arial" w:cs="Arial"/>
                <w:sz w:val="22"/>
                <w:szCs w:val="22"/>
              </w:rPr>
              <w:tab/>
            </w:r>
            <w:r w:rsidR="00AD4607">
              <w:rPr>
                <w:rFonts w:ascii="Arial" w:hAnsi="Arial" w:cs="Arial"/>
                <w:sz w:val="22"/>
                <w:szCs w:val="22"/>
              </w:rPr>
              <w:tab/>
            </w:r>
            <w:r w:rsidR="00AD4607">
              <w:rPr>
                <w:rFonts w:ascii="Arial" w:hAnsi="Arial" w:cs="Arial"/>
                <w:sz w:val="22"/>
                <w:szCs w:val="22"/>
              </w:rPr>
              <w:tab/>
              <w:t>$  60</w:t>
            </w:r>
            <w:r>
              <w:rPr>
                <w:rFonts w:ascii="Arial" w:hAnsi="Arial" w:cs="Arial"/>
                <w:sz w:val="22"/>
                <w:szCs w:val="22"/>
              </w:rPr>
              <w:t>.00.</w:t>
            </w:r>
          </w:p>
          <w:p w:rsidR="00F9732A" w:rsidRDefault="00F9732A" w:rsidP="00F9732A">
            <w:pPr>
              <w:numPr>
                <w:ilvl w:val="0"/>
                <w:numId w:val="85"/>
              </w:numPr>
              <w:ind w:right="50"/>
              <w:jc w:val="both"/>
              <w:rPr>
                <w:rFonts w:ascii="Arial" w:hAnsi="Arial" w:cs="Arial"/>
              </w:rPr>
            </w:pPr>
            <w:r>
              <w:rPr>
                <w:rFonts w:ascii="Arial" w:hAnsi="Arial" w:cs="Arial"/>
                <w:sz w:val="22"/>
                <w:szCs w:val="22"/>
              </w:rPr>
              <w:t xml:space="preserve">Gravados de letras, números o signos </w:t>
            </w:r>
          </w:p>
          <w:p w:rsidR="00F9732A" w:rsidRDefault="00F9732A" w:rsidP="00F9732A">
            <w:pPr>
              <w:ind w:right="50" w:firstLine="360"/>
              <w:jc w:val="both"/>
              <w:rPr>
                <w:rFonts w:ascii="Arial" w:hAnsi="Arial" w:cs="Arial"/>
              </w:rPr>
            </w:pPr>
            <w:r>
              <w:rPr>
                <w:rFonts w:ascii="Arial" w:hAnsi="Arial" w:cs="Arial"/>
                <w:sz w:val="22"/>
                <w:szCs w:val="22"/>
              </w:rPr>
              <w:t>p</w:t>
            </w:r>
            <w:r w:rsidR="00AD4607">
              <w:rPr>
                <w:rFonts w:ascii="Arial" w:hAnsi="Arial" w:cs="Arial"/>
                <w:sz w:val="22"/>
                <w:szCs w:val="22"/>
              </w:rPr>
              <w:t>or unidad</w:t>
            </w:r>
            <w:r w:rsidR="00AD4607">
              <w:rPr>
                <w:rFonts w:ascii="Arial" w:hAnsi="Arial" w:cs="Arial"/>
                <w:sz w:val="22"/>
                <w:szCs w:val="22"/>
              </w:rPr>
              <w:tab/>
            </w:r>
            <w:r w:rsidR="00AD4607">
              <w:rPr>
                <w:rFonts w:ascii="Arial" w:hAnsi="Arial" w:cs="Arial"/>
                <w:sz w:val="22"/>
                <w:szCs w:val="22"/>
              </w:rPr>
              <w:tab/>
            </w:r>
            <w:r w:rsidR="00AD4607">
              <w:rPr>
                <w:rFonts w:ascii="Arial" w:hAnsi="Arial" w:cs="Arial"/>
                <w:sz w:val="22"/>
                <w:szCs w:val="22"/>
              </w:rPr>
              <w:tab/>
            </w:r>
            <w:r w:rsidR="00AD4607">
              <w:rPr>
                <w:rFonts w:ascii="Arial" w:hAnsi="Arial" w:cs="Arial"/>
                <w:sz w:val="22"/>
                <w:szCs w:val="22"/>
              </w:rPr>
              <w:tab/>
            </w:r>
            <w:r w:rsidR="00AD4607">
              <w:rPr>
                <w:rFonts w:ascii="Arial" w:hAnsi="Arial" w:cs="Arial"/>
                <w:sz w:val="22"/>
                <w:szCs w:val="22"/>
              </w:rPr>
              <w:tab/>
            </w:r>
            <w:r w:rsidR="00AD4607">
              <w:rPr>
                <w:rFonts w:ascii="Arial" w:hAnsi="Arial" w:cs="Arial"/>
                <w:sz w:val="22"/>
                <w:szCs w:val="22"/>
              </w:rPr>
              <w:tab/>
              <w:t xml:space="preserve">            $  60</w:t>
            </w:r>
            <w:r>
              <w:rPr>
                <w:rFonts w:ascii="Arial" w:hAnsi="Arial" w:cs="Arial"/>
                <w:sz w:val="22"/>
                <w:szCs w:val="22"/>
              </w:rPr>
              <w:t>.00.</w:t>
            </w:r>
          </w:p>
          <w:p w:rsidR="00F9732A" w:rsidRDefault="00F9732A" w:rsidP="00F9732A">
            <w:pPr>
              <w:numPr>
                <w:ilvl w:val="0"/>
                <w:numId w:val="85"/>
              </w:numPr>
              <w:ind w:right="50"/>
              <w:jc w:val="both"/>
              <w:rPr>
                <w:rFonts w:ascii="Arial" w:hAnsi="Arial" w:cs="Arial"/>
              </w:rPr>
            </w:pPr>
            <w:r>
              <w:rPr>
                <w:rFonts w:ascii="Arial" w:hAnsi="Arial" w:cs="Arial"/>
                <w:sz w:val="22"/>
                <w:szCs w:val="22"/>
              </w:rPr>
              <w:t>Monte y desmonte de monumen</w:t>
            </w:r>
            <w:r w:rsidR="00AD4607">
              <w:rPr>
                <w:rFonts w:ascii="Arial" w:hAnsi="Arial" w:cs="Arial"/>
                <w:sz w:val="22"/>
                <w:szCs w:val="22"/>
              </w:rPr>
              <w:t xml:space="preserve">tos.                      </w:t>
            </w:r>
            <w:r w:rsidR="00AD4607">
              <w:rPr>
                <w:rFonts w:ascii="Arial" w:hAnsi="Arial" w:cs="Arial"/>
                <w:sz w:val="22"/>
                <w:szCs w:val="22"/>
              </w:rPr>
              <w:tab/>
              <w:t>$  65.4</w:t>
            </w:r>
            <w:r>
              <w:rPr>
                <w:rFonts w:ascii="Arial" w:hAnsi="Arial" w:cs="Arial"/>
                <w:sz w:val="22"/>
                <w:szCs w:val="22"/>
              </w:rPr>
              <w:t>0.</w:t>
            </w:r>
          </w:p>
          <w:p w:rsidR="00F9732A" w:rsidRDefault="00F9732A" w:rsidP="00F9732A">
            <w:pPr>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t>III.- Por servicios de limpieza se entienden los siguientes: aseo, limpieza, desmonte y mantenimiento en general de los panteones.</w:t>
            </w:r>
          </w:p>
          <w:p w:rsidR="00F9732A" w:rsidRDefault="00F9732A" w:rsidP="00F9732A">
            <w:pPr>
              <w:ind w:right="50"/>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lastRenderedPageBreak/>
              <w:t>En los casos en que de acuerdo con las disposiciones administrativas que dicte el Ayuntamiento, el Municipio haga inhumaciones a título gratuito, no se estará obligado a pagar el derecho por servicios en panteón a que se refiere este capítulo.</w:t>
            </w:r>
          </w:p>
          <w:p w:rsidR="00F9732A" w:rsidRDefault="00F9732A" w:rsidP="00F9732A">
            <w:pPr>
              <w:ind w:right="50"/>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t>El pago de los derechos por servicios en panteones, se hará en la Tesorería Municipal antes de la ejecución del servicio, o al día hábil siguiente, conforme a la tarifa que establezca la Ley de Ingresos Municipal.</w:t>
            </w:r>
          </w:p>
          <w:p w:rsidR="00F9732A" w:rsidRDefault="00F9732A" w:rsidP="00F9732A">
            <w:pPr>
              <w:ind w:right="50"/>
              <w:rPr>
                <w:rFonts w:ascii="Arial" w:hAnsi="Arial" w:cs="Arial"/>
              </w:rPr>
            </w:pPr>
          </w:p>
          <w:p w:rsidR="00F9732A" w:rsidRDefault="00F9732A" w:rsidP="00F9732A">
            <w:pPr>
              <w:jc w:val="center"/>
              <w:rPr>
                <w:rFonts w:ascii="Arial" w:hAnsi="Arial" w:cs="Arial"/>
                <w:b/>
                <w:bCs/>
              </w:rPr>
            </w:pPr>
            <w:r>
              <w:rPr>
                <w:rFonts w:ascii="Arial" w:hAnsi="Arial" w:cs="Arial"/>
                <w:b/>
                <w:bCs/>
                <w:sz w:val="22"/>
                <w:szCs w:val="22"/>
              </w:rPr>
              <w:t>SECCIÓN VIII</w:t>
            </w:r>
          </w:p>
          <w:p w:rsidR="00F9732A" w:rsidRDefault="00F9732A" w:rsidP="00F9732A">
            <w:pPr>
              <w:jc w:val="center"/>
              <w:rPr>
                <w:rFonts w:ascii="Arial" w:hAnsi="Arial" w:cs="Arial"/>
                <w:b/>
                <w:bCs/>
              </w:rPr>
            </w:pPr>
            <w:r>
              <w:rPr>
                <w:rFonts w:ascii="Arial" w:hAnsi="Arial" w:cs="Arial"/>
                <w:b/>
                <w:bCs/>
                <w:sz w:val="22"/>
                <w:szCs w:val="22"/>
              </w:rPr>
              <w:t>DE LOS SERVICIOS DE TRÁNSITO</w:t>
            </w:r>
          </w:p>
          <w:p w:rsidR="00F9732A" w:rsidRDefault="00F9732A" w:rsidP="00F9732A">
            <w:pPr>
              <w:ind w:right="50"/>
              <w:rPr>
                <w:rFonts w:ascii="Arial" w:hAnsi="Arial" w:cs="Arial"/>
                <w:bCs/>
              </w:rPr>
            </w:pPr>
          </w:p>
          <w:p w:rsidR="00F9732A" w:rsidRDefault="00F9732A" w:rsidP="00F9732A">
            <w:pPr>
              <w:ind w:right="50"/>
              <w:jc w:val="both"/>
              <w:rPr>
                <w:rFonts w:ascii="Arial" w:hAnsi="Arial" w:cs="Arial"/>
                <w:bCs/>
              </w:rPr>
            </w:pPr>
            <w:r>
              <w:rPr>
                <w:rFonts w:ascii="Arial" w:hAnsi="Arial" w:cs="Arial"/>
                <w:b/>
                <w:sz w:val="22"/>
                <w:szCs w:val="22"/>
              </w:rPr>
              <w:t>ARTÍCULO 20.-</w:t>
            </w:r>
            <w:r>
              <w:rPr>
                <w:rFonts w:ascii="Arial" w:hAnsi="Arial" w:cs="Arial"/>
                <w:bCs/>
                <w:sz w:val="22"/>
                <w:szCs w:val="22"/>
              </w:rPr>
              <w:t xml:space="preserve"> Son objeto de estos derechos, los servicios que presten las autoridades en materia de tránsito municipal por los siguientes conceptos:</w:t>
            </w:r>
          </w:p>
          <w:p w:rsidR="00F9732A" w:rsidRDefault="00F9732A" w:rsidP="00F9732A">
            <w:pPr>
              <w:ind w:right="50"/>
              <w:jc w:val="both"/>
              <w:rPr>
                <w:rFonts w:ascii="Arial" w:hAnsi="Arial" w:cs="Arial"/>
                <w:b/>
                <w:bCs/>
              </w:rPr>
            </w:pPr>
          </w:p>
          <w:p w:rsidR="00F9732A" w:rsidRDefault="00433216" w:rsidP="00F9732A">
            <w:pPr>
              <w:ind w:right="50"/>
              <w:jc w:val="both"/>
              <w:rPr>
                <w:rFonts w:ascii="Arial" w:hAnsi="Arial" w:cs="Arial"/>
              </w:rPr>
            </w:pPr>
            <w:r>
              <w:rPr>
                <w:rFonts w:ascii="Arial" w:hAnsi="Arial" w:cs="Arial"/>
                <w:sz w:val="22"/>
                <w:szCs w:val="22"/>
              </w:rPr>
              <w:t>I.-</w:t>
            </w:r>
            <w:r w:rsidR="00F9732A">
              <w:rPr>
                <w:rFonts w:ascii="Arial" w:hAnsi="Arial" w:cs="Arial"/>
                <w:sz w:val="22"/>
                <w:szCs w:val="22"/>
              </w:rPr>
              <w:t>Por la expedición de concesiones del servicio público de transporte de personas u objetos en carreteras bajo control del Municipio, pagarán por única vez por cada vehículo de acuerdo a la siguiente.</w:t>
            </w:r>
          </w:p>
          <w:p w:rsidR="00F9732A" w:rsidRDefault="00F9732A" w:rsidP="00F9732A">
            <w:pPr>
              <w:ind w:right="50" w:firstLine="290"/>
              <w:rPr>
                <w:rFonts w:ascii="Arial" w:hAnsi="Arial" w:cs="Arial"/>
                <w:b/>
              </w:rPr>
            </w:pPr>
            <w:r>
              <w:rPr>
                <w:rFonts w:ascii="Arial" w:hAnsi="Arial" w:cs="Arial"/>
                <w:b/>
                <w:sz w:val="22"/>
                <w:szCs w:val="22"/>
              </w:rPr>
              <w:t xml:space="preserve">                                       T A B L A</w:t>
            </w:r>
          </w:p>
          <w:p w:rsidR="00F9732A" w:rsidRDefault="00433216" w:rsidP="00F9732A">
            <w:pPr>
              <w:ind w:left="290" w:right="50"/>
              <w:rPr>
                <w:rFonts w:ascii="Arial" w:hAnsi="Arial" w:cs="Arial"/>
              </w:rPr>
            </w:pPr>
            <w:r>
              <w:rPr>
                <w:rFonts w:ascii="Arial" w:hAnsi="Arial" w:cs="Arial"/>
                <w:sz w:val="22"/>
                <w:szCs w:val="22"/>
              </w:rPr>
              <w:t xml:space="preserve">1.- Taxis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6,907</w:t>
            </w:r>
            <w:r w:rsidR="00F9732A">
              <w:rPr>
                <w:rFonts w:ascii="Arial" w:hAnsi="Arial" w:cs="Arial"/>
                <w:sz w:val="22"/>
                <w:szCs w:val="22"/>
              </w:rPr>
              <w:t>.00.</w:t>
            </w:r>
          </w:p>
          <w:p w:rsidR="00F9732A" w:rsidRDefault="00F9732A" w:rsidP="00F9732A">
            <w:pPr>
              <w:ind w:left="290" w:right="50"/>
              <w:rPr>
                <w:rFonts w:ascii="Arial" w:hAnsi="Arial" w:cs="Arial"/>
              </w:rPr>
            </w:pPr>
            <w:r>
              <w:rPr>
                <w:rFonts w:ascii="Arial" w:hAnsi="Arial" w:cs="Arial"/>
                <w:sz w:val="22"/>
                <w:szCs w:val="22"/>
              </w:rPr>
              <w:t xml:space="preserve">2.- Vehículos de carga    </w:t>
            </w:r>
            <w:r w:rsidR="00433216">
              <w:rPr>
                <w:rFonts w:ascii="Arial" w:hAnsi="Arial" w:cs="Arial"/>
                <w:sz w:val="22"/>
                <w:szCs w:val="22"/>
              </w:rPr>
              <w:t xml:space="preserve">                      </w:t>
            </w:r>
            <w:r w:rsidR="00433216">
              <w:rPr>
                <w:rFonts w:ascii="Arial" w:hAnsi="Arial" w:cs="Arial"/>
                <w:sz w:val="22"/>
                <w:szCs w:val="22"/>
              </w:rPr>
              <w:tab/>
            </w:r>
            <w:r w:rsidR="00433216">
              <w:rPr>
                <w:rFonts w:ascii="Arial" w:hAnsi="Arial" w:cs="Arial"/>
                <w:sz w:val="22"/>
                <w:szCs w:val="22"/>
              </w:rPr>
              <w:tab/>
              <w:t>$ 13,814</w:t>
            </w:r>
            <w:r>
              <w:rPr>
                <w:rFonts w:ascii="Arial" w:hAnsi="Arial" w:cs="Arial"/>
                <w:sz w:val="22"/>
                <w:szCs w:val="22"/>
              </w:rPr>
              <w:t>.00.</w:t>
            </w:r>
          </w:p>
          <w:p w:rsidR="00F9732A" w:rsidRDefault="00F9732A" w:rsidP="00F9732A">
            <w:pPr>
              <w:ind w:right="50" w:firstLine="290"/>
              <w:rPr>
                <w:rFonts w:ascii="Arial" w:hAnsi="Arial" w:cs="Arial"/>
              </w:rPr>
            </w:pPr>
            <w:r>
              <w:rPr>
                <w:rFonts w:ascii="Arial" w:hAnsi="Arial" w:cs="Arial"/>
                <w:sz w:val="22"/>
                <w:szCs w:val="22"/>
              </w:rPr>
              <w:t>3.- Transporte Público de Pasajeros, mic</w:t>
            </w:r>
            <w:r w:rsidR="00433216">
              <w:rPr>
                <w:rFonts w:ascii="Arial" w:hAnsi="Arial" w:cs="Arial"/>
                <w:sz w:val="22"/>
                <w:szCs w:val="22"/>
              </w:rPr>
              <w:t xml:space="preserve">robuses  y autobuses   </w:t>
            </w:r>
            <w:r w:rsidR="00433216">
              <w:rPr>
                <w:rFonts w:ascii="Arial" w:hAnsi="Arial" w:cs="Arial"/>
                <w:sz w:val="22"/>
                <w:szCs w:val="22"/>
              </w:rPr>
              <w:tab/>
              <w:t>$ 20,700</w:t>
            </w:r>
            <w:r>
              <w:rPr>
                <w:rFonts w:ascii="Arial" w:hAnsi="Arial" w:cs="Arial"/>
                <w:sz w:val="22"/>
                <w:szCs w:val="22"/>
              </w:rPr>
              <w:t>.00.</w:t>
            </w:r>
          </w:p>
          <w:p w:rsidR="00F9732A" w:rsidRDefault="00F9732A" w:rsidP="00F9732A">
            <w:pPr>
              <w:ind w:right="50"/>
              <w:rPr>
                <w:rFonts w:ascii="Arial" w:hAnsi="Arial" w:cs="Arial"/>
              </w:rPr>
            </w:pPr>
          </w:p>
          <w:p w:rsidR="00F9732A" w:rsidRDefault="00433216" w:rsidP="00F9732A">
            <w:pPr>
              <w:ind w:right="50"/>
              <w:jc w:val="both"/>
              <w:rPr>
                <w:rFonts w:ascii="Arial" w:hAnsi="Arial" w:cs="Arial"/>
              </w:rPr>
            </w:pPr>
            <w:r>
              <w:rPr>
                <w:rFonts w:ascii="Arial" w:hAnsi="Arial" w:cs="Arial"/>
                <w:sz w:val="22"/>
                <w:szCs w:val="22"/>
              </w:rPr>
              <w:t>II.-</w:t>
            </w:r>
            <w:r w:rsidR="00F9732A">
              <w:rPr>
                <w:rFonts w:ascii="Arial" w:hAnsi="Arial" w:cs="Arial"/>
                <w:sz w:val="22"/>
                <w:szCs w:val="22"/>
              </w:rPr>
              <w:t>Por permiso de ruta para servicio de pasajeros o carga de camiones en carreteras bajo control del Municipio y para servicios urbanos de sitio o ruleteros, independientemente del costo de las placas respectivas pagaran un derecho anual por cada vehículo de acuerdo a la siguiente;</w:t>
            </w:r>
          </w:p>
          <w:p w:rsidR="00F9732A" w:rsidRDefault="00F9732A" w:rsidP="00F9732A">
            <w:pPr>
              <w:ind w:right="50"/>
              <w:rPr>
                <w:rFonts w:ascii="Arial" w:hAnsi="Arial" w:cs="Arial"/>
              </w:rPr>
            </w:pPr>
          </w:p>
          <w:p w:rsidR="00F9732A" w:rsidRDefault="00F9732A" w:rsidP="00F9732A">
            <w:pPr>
              <w:ind w:right="50"/>
              <w:rPr>
                <w:rFonts w:ascii="Arial" w:hAnsi="Arial" w:cs="Arial"/>
                <w:b/>
              </w:rPr>
            </w:pPr>
            <w:r>
              <w:rPr>
                <w:rFonts w:ascii="Arial" w:hAnsi="Arial" w:cs="Arial"/>
                <w:b/>
                <w:sz w:val="22"/>
                <w:szCs w:val="22"/>
              </w:rPr>
              <w:t xml:space="preserve">                                             T A B L A</w:t>
            </w:r>
          </w:p>
          <w:p w:rsidR="00F9732A" w:rsidRDefault="00433216" w:rsidP="00F9732A">
            <w:pPr>
              <w:ind w:left="290" w:right="50"/>
              <w:rPr>
                <w:rFonts w:ascii="Arial" w:hAnsi="Arial" w:cs="Arial"/>
              </w:rPr>
            </w:pPr>
            <w:r>
              <w:rPr>
                <w:rFonts w:ascii="Arial" w:hAnsi="Arial" w:cs="Arial"/>
                <w:sz w:val="22"/>
                <w:szCs w:val="22"/>
              </w:rPr>
              <w:t xml:space="preserve">1.- Taxis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857</w:t>
            </w:r>
            <w:r w:rsidR="00F9732A">
              <w:rPr>
                <w:rFonts w:ascii="Arial" w:hAnsi="Arial" w:cs="Arial"/>
                <w:sz w:val="22"/>
                <w:szCs w:val="22"/>
              </w:rPr>
              <w:t>.00.</w:t>
            </w:r>
          </w:p>
          <w:p w:rsidR="00F9732A" w:rsidRDefault="00F9732A" w:rsidP="00F9732A">
            <w:pPr>
              <w:ind w:left="290" w:right="50"/>
              <w:rPr>
                <w:rFonts w:ascii="Arial" w:hAnsi="Arial" w:cs="Arial"/>
              </w:rPr>
            </w:pPr>
            <w:r>
              <w:rPr>
                <w:rFonts w:ascii="Arial" w:hAnsi="Arial" w:cs="Arial"/>
                <w:sz w:val="22"/>
                <w:szCs w:val="22"/>
              </w:rPr>
              <w:t>2.- Transporte Público de Pasajeros,</w:t>
            </w:r>
            <w:r w:rsidR="0071391E">
              <w:rPr>
                <w:rFonts w:ascii="Arial" w:hAnsi="Arial" w:cs="Arial"/>
                <w:sz w:val="22"/>
                <w:szCs w:val="22"/>
              </w:rPr>
              <w:t xml:space="preserve"> microbuses y autobuses</w:t>
            </w:r>
            <w:r w:rsidR="0071391E">
              <w:rPr>
                <w:rFonts w:ascii="Arial" w:hAnsi="Arial" w:cs="Arial"/>
                <w:sz w:val="22"/>
                <w:szCs w:val="22"/>
              </w:rPr>
              <w:tab/>
            </w:r>
            <w:r w:rsidR="0071391E">
              <w:rPr>
                <w:rFonts w:ascii="Arial" w:hAnsi="Arial" w:cs="Arial"/>
                <w:sz w:val="22"/>
                <w:szCs w:val="22"/>
              </w:rPr>
              <w:tab/>
              <w:t>$ 1,324.8</w:t>
            </w:r>
            <w:r>
              <w:rPr>
                <w:rFonts w:ascii="Arial" w:hAnsi="Arial" w:cs="Arial"/>
                <w:sz w:val="22"/>
                <w:szCs w:val="22"/>
              </w:rPr>
              <w:t>0.</w:t>
            </w:r>
          </w:p>
          <w:p w:rsidR="00F9732A" w:rsidRDefault="00F9732A" w:rsidP="00F9732A">
            <w:pPr>
              <w:ind w:left="290" w:right="50"/>
              <w:rPr>
                <w:rFonts w:ascii="Arial" w:hAnsi="Arial" w:cs="Arial"/>
              </w:rPr>
            </w:pPr>
            <w:r>
              <w:rPr>
                <w:rFonts w:ascii="Arial" w:hAnsi="Arial" w:cs="Arial"/>
                <w:sz w:val="22"/>
                <w:szCs w:val="22"/>
              </w:rPr>
              <w:t xml:space="preserve">3.- Vehículos de </w:t>
            </w:r>
            <w:r w:rsidR="002056A6">
              <w:rPr>
                <w:rFonts w:ascii="Arial" w:hAnsi="Arial" w:cs="Arial"/>
                <w:sz w:val="22"/>
                <w:szCs w:val="22"/>
              </w:rPr>
              <w:t>carga hasta 3 toneladas</w:t>
            </w:r>
            <w:r w:rsidR="002056A6">
              <w:rPr>
                <w:rFonts w:ascii="Arial" w:hAnsi="Arial" w:cs="Arial"/>
                <w:sz w:val="22"/>
                <w:szCs w:val="22"/>
              </w:rPr>
              <w:tab/>
              <w:t>$    883</w:t>
            </w:r>
            <w:r>
              <w:rPr>
                <w:rFonts w:ascii="Arial" w:hAnsi="Arial" w:cs="Arial"/>
                <w:sz w:val="22"/>
                <w:szCs w:val="22"/>
              </w:rPr>
              <w:t>.00.</w:t>
            </w:r>
          </w:p>
          <w:p w:rsidR="00F9732A" w:rsidRDefault="00F9732A" w:rsidP="00F9732A">
            <w:pPr>
              <w:ind w:left="290" w:right="50"/>
              <w:rPr>
                <w:rFonts w:ascii="Arial" w:hAnsi="Arial" w:cs="Arial"/>
              </w:rPr>
            </w:pPr>
            <w:r>
              <w:rPr>
                <w:rFonts w:ascii="Arial" w:hAnsi="Arial" w:cs="Arial"/>
                <w:sz w:val="22"/>
                <w:szCs w:val="22"/>
              </w:rPr>
              <w:t>4.- Transportes de carg</w:t>
            </w:r>
            <w:r w:rsidR="002056A6">
              <w:rPr>
                <w:rFonts w:ascii="Arial" w:hAnsi="Arial" w:cs="Arial"/>
                <w:sz w:val="22"/>
                <w:szCs w:val="22"/>
              </w:rPr>
              <w:t>a hasta 8 toneladas</w:t>
            </w:r>
            <w:r w:rsidR="002056A6">
              <w:rPr>
                <w:rFonts w:ascii="Arial" w:hAnsi="Arial" w:cs="Arial"/>
                <w:sz w:val="22"/>
                <w:szCs w:val="22"/>
              </w:rPr>
              <w:tab/>
              <w:t>$ 1,257</w:t>
            </w:r>
            <w:r>
              <w:rPr>
                <w:rFonts w:ascii="Arial" w:hAnsi="Arial" w:cs="Arial"/>
                <w:sz w:val="22"/>
                <w:szCs w:val="22"/>
              </w:rPr>
              <w:t>.00.</w:t>
            </w:r>
          </w:p>
          <w:p w:rsidR="00F9732A" w:rsidRDefault="00F9732A" w:rsidP="00F9732A">
            <w:pPr>
              <w:ind w:right="50" w:firstLine="290"/>
              <w:rPr>
                <w:rFonts w:ascii="Arial" w:hAnsi="Arial" w:cs="Arial"/>
              </w:rPr>
            </w:pPr>
            <w:r>
              <w:rPr>
                <w:rFonts w:ascii="Arial" w:hAnsi="Arial" w:cs="Arial"/>
                <w:sz w:val="22"/>
                <w:szCs w:val="22"/>
              </w:rPr>
              <w:t xml:space="preserve">5.- Transportes de </w:t>
            </w:r>
            <w:r w:rsidR="002056A6">
              <w:rPr>
                <w:rFonts w:ascii="Arial" w:hAnsi="Arial" w:cs="Arial"/>
                <w:sz w:val="22"/>
                <w:szCs w:val="22"/>
              </w:rPr>
              <w:t>carga de total capacidad</w:t>
            </w:r>
            <w:r w:rsidR="002056A6">
              <w:rPr>
                <w:rFonts w:ascii="Arial" w:hAnsi="Arial" w:cs="Arial"/>
                <w:sz w:val="22"/>
                <w:szCs w:val="22"/>
              </w:rPr>
              <w:tab/>
              <w:t>$ 3,337</w:t>
            </w:r>
            <w:r>
              <w:rPr>
                <w:rFonts w:ascii="Arial" w:hAnsi="Arial" w:cs="Arial"/>
                <w:sz w:val="22"/>
                <w:szCs w:val="22"/>
              </w:rPr>
              <w:t>.00.</w:t>
            </w:r>
          </w:p>
          <w:p w:rsidR="00F9732A" w:rsidRDefault="00F9732A" w:rsidP="00F9732A">
            <w:pPr>
              <w:ind w:right="50"/>
              <w:rPr>
                <w:rFonts w:ascii="Arial" w:hAnsi="Arial" w:cs="Arial"/>
              </w:rPr>
            </w:pPr>
          </w:p>
          <w:p w:rsidR="00F9732A" w:rsidRDefault="00F9732A" w:rsidP="00F9732A">
            <w:pPr>
              <w:tabs>
                <w:tab w:val="left" w:pos="1276"/>
              </w:tabs>
              <w:jc w:val="both"/>
              <w:rPr>
                <w:rFonts w:ascii="Arial" w:hAnsi="Arial" w:cs="Arial"/>
              </w:rPr>
            </w:pPr>
            <w:r>
              <w:rPr>
                <w:rFonts w:ascii="Arial" w:hAnsi="Arial" w:cs="Arial"/>
                <w:sz w:val="22"/>
                <w:szCs w:val="22"/>
              </w:rPr>
              <w:t>III.- Por concepto de prorroga se cobrará el 50% de los valores antes señalados y tendrán una vigencia de 30 años en base a la Ley de Tránsito y Transporte del Estado de Coahuila de Zaragoza.</w:t>
            </w:r>
          </w:p>
          <w:p w:rsidR="00F9732A" w:rsidRDefault="00F9732A" w:rsidP="00F9732A">
            <w:pPr>
              <w:ind w:right="50"/>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t>IV.- Por altas y bajas de vehículos particulares a servicio público s</w:t>
            </w:r>
            <w:r w:rsidR="002056A6">
              <w:rPr>
                <w:rFonts w:ascii="Arial" w:hAnsi="Arial" w:cs="Arial"/>
                <w:sz w:val="22"/>
                <w:szCs w:val="22"/>
              </w:rPr>
              <w:t>iendo el mismo propietario $ 419</w:t>
            </w:r>
            <w:r>
              <w:rPr>
                <w:rFonts w:ascii="Arial" w:hAnsi="Arial" w:cs="Arial"/>
                <w:sz w:val="22"/>
                <w:szCs w:val="22"/>
              </w:rPr>
              <w:t>.00.</w:t>
            </w:r>
          </w:p>
          <w:p w:rsidR="00F9732A" w:rsidRDefault="00F9732A" w:rsidP="00F9732A">
            <w:pPr>
              <w:ind w:right="50"/>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t xml:space="preserve">V.- Cambio de derecho o concesiones de vehículos de </w:t>
            </w:r>
            <w:r w:rsidR="002056A6">
              <w:rPr>
                <w:rFonts w:ascii="Arial" w:hAnsi="Arial" w:cs="Arial"/>
                <w:sz w:val="22"/>
                <w:szCs w:val="22"/>
              </w:rPr>
              <w:t>servicio público municipal $ 133</w:t>
            </w:r>
            <w:r>
              <w:rPr>
                <w:rFonts w:ascii="Arial" w:hAnsi="Arial" w:cs="Arial"/>
                <w:sz w:val="22"/>
                <w:szCs w:val="22"/>
              </w:rPr>
              <w:t>.00.</w:t>
            </w:r>
          </w:p>
          <w:p w:rsidR="00F9732A" w:rsidRDefault="00F9732A" w:rsidP="00F9732A">
            <w:pPr>
              <w:ind w:right="50"/>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t>VI.- Por examen médico a conducto</w:t>
            </w:r>
            <w:r w:rsidR="002056A6">
              <w:rPr>
                <w:rFonts w:ascii="Arial" w:hAnsi="Arial" w:cs="Arial"/>
                <w:sz w:val="22"/>
                <w:szCs w:val="22"/>
              </w:rPr>
              <w:t>res de vehículos $ 79</w:t>
            </w:r>
            <w:r>
              <w:rPr>
                <w:rFonts w:ascii="Arial" w:hAnsi="Arial" w:cs="Arial"/>
                <w:sz w:val="22"/>
                <w:szCs w:val="22"/>
              </w:rPr>
              <w:t>.00.</w:t>
            </w:r>
          </w:p>
          <w:p w:rsidR="00F9732A" w:rsidRDefault="00F9732A" w:rsidP="00F9732A">
            <w:pPr>
              <w:jc w:val="both"/>
              <w:rPr>
                <w:rFonts w:ascii="Arial" w:hAnsi="Arial" w:cs="Arial"/>
                <w:b/>
                <w:bCs/>
              </w:rPr>
            </w:pPr>
          </w:p>
          <w:p w:rsidR="00F9732A" w:rsidRDefault="00F9732A" w:rsidP="00F9732A">
            <w:pPr>
              <w:rPr>
                <w:rFonts w:ascii="Arial" w:hAnsi="Arial" w:cs="Arial"/>
                <w:b/>
                <w:bCs/>
              </w:rPr>
            </w:pPr>
          </w:p>
          <w:p w:rsidR="00F9732A" w:rsidRDefault="00F9732A" w:rsidP="00F9732A">
            <w:pPr>
              <w:jc w:val="center"/>
              <w:rPr>
                <w:rFonts w:ascii="Arial" w:hAnsi="Arial" w:cs="Arial"/>
                <w:b/>
                <w:bCs/>
              </w:rPr>
            </w:pPr>
            <w:r>
              <w:rPr>
                <w:rFonts w:ascii="Arial" w:hAnsi="Arial" w:cs="Arial"/>
                <w:b/>
                <w:bCs/>
                <w:sz w:val="22"/>
                <w:szCs w:val="22"/>
              </w:rPr>
              <w:t>SECCIÓN IX</w:t>
            </w:r>
          </w:p>
          <w:p w:rsidR="00F9732A" w:rsidRDefault="00F9732A" w:rsidP="00F9732A">
            <w:pPr>
              <w:jc w:val="center"/>
              <w:rPr>
                <w:rFonts w:ascii="Arial" w:hAnsi="Arial" w:cs="Arial"/>
                <w:b/>
                <w:bCs/>
              </w:rPr>
            </w:pPr>
            <w:r>
              <w:rPr>
                <w:rFonts w:ascii="Arial" w:hAnsi="Arial" w:cs="Arial"/>
                <w:b/>
                <w:bCs/>
                <w:sz w:val="22"/>
                <w:szCs w:val="22"/>
              </w:rPr>
              <w:t>DE LOS SERVICIOS DE PREVISIÓN SOCIAL</w:t>
            </w:r>
          </w:p>
          <w:p w:rsidR="00F9732A" w:rsidRPr="00FF0D0A" w:rsidRDefault="00F9732A" w:rsidP="00F9732A">
            <w:pPr>
              <w:ind w:right="50"/>
              <w:rPr>
                <w:rFonts w:ascii="Arial" w:hAnsi="Arial" w:cs="Arial"/>
                <w:bCs/>
                <w:sz w:val="20"/>
                <w:szCs w:val="20"/>
              </w:rPr>
            </w:pPr>
          </w:p>
          <w:p w:rsidR="00F9732A" w:rsidRPr="002056A6" w:rsidRDefault="00F9732A" w:rsidP="00FF0D0A">
            <w:pPr>
              <w:ind w:right="50"/>
              <w:jc w:val="both"/>
              <w:rPr>
                <w:rFonts w:ascii="Arial" w:hAnsi="Arial" w:cs="Arial"/>
                <w:bCs/>
                <w:sz w:val="22"/>
                <w:szCs w:val="22"/>
              </w:rPr>
            </w:pPr>
            <w:r w:rsidRPr="002056A6">
              <w:rPr>
                <w:rFonts w:ascii="Arial" w:hAnsi="Arial" w:cs="Arial"/>
                <w:b/>
                <w:sz w:val="22"/>
                <w:szCs w:val="22"/>
              </w:rPr>
              <w:t>ARTÍCULO 21.-</w:t>
            </w:r>
            <w:r w:rsidR="00FF0D0A">
              <w:rPr>
                <w:rFonts w:ascii="Arial" w:hAnsi="Arial" w:cs="Arial"/>
                <w:b/>
                <w:sz w:val="22"/>
                <w:szCs w:val="22"/>
              </w:rPr>
              <w:t xml:space="preserve"> </w:t>
            </w:r>
            <w:r w:rsidRPr="002056A6">
              <w:rPr>
                <w:rFonts w:ascii="Arial" w:hAnsi="Arial" w:cs="Arial"/>
                <w:bCs/>
                <w:sz w:val="22"/>
                <w:szCs w:val="22"/>
              </w:rPr>
              <w:t>Son objeto de estos derechos los servicios</w:t>
            </w:r>
            <w:r w:rsidR="00FF0D0A">
              <w:rPr>
                <w:rFonts w:ascii="Arial" w:hAnsi="Arial" w:cs="Arial"/>
                <w:bCs/>
                <w:sz w:val="22"/>
                <w:szCs w:val="22"/>
              </w:rPr>
              <w:t xml:space="preserve"> m</w:t>
            </w:r>
            <w:r w:rsidRPr="002056A6">
              <w:rPr>
                <w:rFonts w:ascii="Arial" w:hAnsi="Arial" w:cs="Arial"/>
                <w:bCs/>
                <w:sz w:val="22"/>
                <w:szCs w:val="22"/>
              </w:rPr>
              <w:t>édicos que preste el Ayuntamiento, los servicios de vigilancia,</w:t>
            </w:r>
            <w:r w:rsidR="00FF0D0A">
              <w:rPr>
                <w:rFonts w:ascii="Arial" w:hAnsi="Arial" w:cs="Arial"/>
                <w:bCs/>
                <w:sz w:val="22"/>
                <w:szCs w:val="22"/>
              </w:rPr>
              <w:t xml:space="preserve"> </w:t>
            </w:r>
            <w:r w:rsidRPr="002056A6">
              <w:rPr>
                <w:rFonts w:ascii="Arial" w:hAnsi="Arial" w:cs="Arial"/>
                <w:bCs/>
                <w:sz w:val="22"/>
                <w:szCs w:val="22"/>
              </w:rPr>
              <w:t>control</w:t>
            </w:r>
            <w:r w:rsidR="00FF0D0A">
              <w:rPr>
                <w:rFonts w:ascii="Arial" w:hAnsi="Arial" w:cs="Arial"/>
                <w:bCs/>
                <w:sz w:val="22"/>
                <w:szCs w:val="22"/>
              </w:rPr>
              <w:t xml:space="preserve"> </w:t>
            </w:r>
            <w:r w:rsidRPr="002056A6">
              <w:rPr>
                <w:rFonts w:ascii="Arial" w:hAnsi="Arial" w:cs="Arial"/>
                <w:bCs/>
                <w:sz w:val="22"/>
                <w:szCs w:val="22"/>
              </w:rPr>
              <w:t>sanitar</w:t>
            </w:r>
            <w:r w:rsidR="002056A6" w:rsidRPr="002056A6">
              <w:rPr>
                <w:rFonts w:ascii="Arial" w:hAnsi="Arial" w:cs="Arial"/>
                <w:bCs/>
                <w:sz w:val="22"/>
                <w:szCs w:val="22"/>
              </w:rPr>
              <w:t>io</w:t>
            </w:r>
            <w:r w:rsidR="002056A6" w:rsidRPr="00847691">
              <w:rPr>
                <w:rFonts w:ascii="Arial" w:hAnsi="Arial" w:cs="Arial"/>
                <w:bCs/>
                <w:sz w:val="4"/>
                <w:szCs w:val="4"/>
              </w:rPr>
              <w:t xml:space="preserve"> </w:t>
            </w:r>
            <w:r w:rsidR="002056A6" w:rsidRPr="002056A6">
              <w:rPr>
                <w:rFonts w:ascii="Arial" w:hAnsi="Arial" w:cs="Arial"/>
                <w:bCs/>
                <w:sz w:val="22"/>
                <w:szCs w:val="22"/>
              </w:rPr>
              <w:t xml:space="preserve">y supervisión de actividades </w:t>
            </w:r>
            <w:r w:rsidRPr="002056A6">
              <w:rPr>
                <w:rFonts w:ascii="Arial" w:hAnsi="Arial" w:cs="Arial"/>
                <w:bCs/>
                <w:sz w:val="22"/>
                <w:szCs w:val="22"/>
              </w:rPr>
              <w:t>que conforme</w:t>
            </w:r>
            <w:r w:rsidRPr="00847691">
              <w:rPr>
                <w:rFonts w:ascii="Arial" w:hAnsi="Arial" w:cs="Arial"/>
                <w:bCs/>
                <w:sz w:val="16"/>
                <w:szCs w:val="16"/>
                <w:vertAlign w:val="subscript"/>
              </w:rPr>
              <w:t xml:space="preserve"> </w:t>
            </w:r>
            <w:r w:rsidRPr="002056A6">
              <w:rPr>
                <w:rFonts w:ascii="Arial" w:hAnsi="Arial" w:cs="Arial"/>
                <w:bCs/>
                <w:sz w:val="22"/>
                <w:szCs w:val="22"/>
              </w:rPr>
              <w:t>a los reglamentos administrativos deba proporcionar el Ayuntamiento, ya sea a solicitud de</w:t>
            </w:r>
            <w:r w:rsidRPr="00847691">
              <w:rPr>
                <w:rFonts w:ascii="Arial" w:hAnsi="Arial" w:cs="Arial"/>
                <w:bCs/>
                <w:sz w:val="4"/>
                <w:szCs w:val="4"/>
              </w:rPr>
              <w:t xml:space="preserve"> </w:t>
            </w:r>
            <w:r w:rsidRPr="002056A6">
              <w:rPr>
                <w:rFonts w:ascii="Arial" w:hAnsi="Arial" w:cs="Arial"/>
                <w:bCs/>
                <w:sz w:val="22"/>
                <w:szCs w:val="22"/>
              </w:rPr>
              <w:t>particulares</w:t>
            </w:r>
            <w:r w:rsidRPr="00847691">
              <w:rPr>
                <w:rFonts w:ascii="Arial" w:hAnsi="Arial" w:cs="Arial"/>
                <w:bCs/>
                <w:sz w:val="4"/>
                <w:szCs w:val="4"/>
              </w:rPr>
              <w:t xml:space="preserve"> </w:t>
            </w:r>
            <w:r w:rsidRPr="002056A6">
              <w:rPr>
                <w:rFonts w:ascii="Arial" w:hAnsi="Arial" w:cs="Arial"/>
                <w:bCs/>
                <w:sz w:val="22"/>
                <w:szCs w:val="22"/>
              </w:rPr>
              <w:t>o de manera obligatoria por disposición reglamentaria.</w:t>
            </w:r>
          </w:p>
          <w:p w:rsidR="00F9732A" w:rsidRPr="002056A6" w:rsidRDefault="00F9732A" w:rsidP="00F9732A">
            <w:pPr>
              <w:ind w:right="50"/>
              <w:rPr>
                <w:rFonts w:ascii="Arial" w:hAnsi="Arial" w:cs="Arial"/>
                <w:bCs/>
                <w:sz w:val="22"/>
                <w:szCs w:val="22"/>
              </w:rPr>
            </w:pPr>
          </w:p>
          <w:p w:rsidR="00F9732A" w:rsidRDefault="00F9732A" w:rsidP="00F9732A">
            <w:pPr>
              <w:rPr>
                <w:rFonts w:ascii="Arial" w:hAnsi="Arial" w:cs="Arial"/>
              </w:rPr>
            </w:pPr>
            <w:r>
              <w:rPr>
                <w:rFonts w:ascii="Arial" w:hAnsi="Arial" w:cs="Arial"/>
                <w:sz w:val="22"/>
                <w:szCs w:val="22"/>
              </w:rPr>
              <w:t>Las cuotas correspondientes a los servicios prestados por el departamento de previsión social, serán las siguientes:</w:t>
            </w:r>
          </w:p>
          <w:p w:rsidR="00F9732A" w:rsidRDefault="00F9732A" w:rsidP="00F9732A">
            <w:pPr>
              <w:tabs>
                <w:tab w:val="left" w:pos="0"/>
              </w:tabs>
              <w:rPr>
                <w:rFonts w:ascii="Arial" w:hAnsi="Arial" w:cs="Arial"/>
              </w:rPr>
            </w:pPr>
          </w:p>
          <w:p w:rsidR="00F9732A" w:rsidRDefault="00F9732A" w:rsidP="00F9732A">
            <w:pPr>
              <w:tabs>
                <w:tab w:val="left" w:pos="0"/>
              </w:tabs>
              <w:rPr>
                <w:rFonts w:ascii="Arial" w:hAnsi="Arial" w:cs="Arial"/>
              </w:rPr>
            </w:pPr>
            <w:r>
              <w:rPr>
                <w:rFonts w:ascii="Arial" w:hAnsi="Arial" w:cs="Arial"/>
                <w:sz w:val="22"/>
                <w:szCs w:val="22"/>
              </w:rPr>
              <w:t xml:space="preserve">1.- Consulta médica                            </w:t>
            </w:r>
            <w:r w:rsidR="002056A6">
              <w:rPr>
                <w:rFonts w:ascii="Arial" w:hAnsi="Arial" w:cs="Arial"/>
                <w:sz w:val="22"/>
                <w:szCs w:val="22"/>
              </w:rPr>
              <w:t xml:space="preserve">                         </w:t>
            </w:r>
            <w:r w:rsidR="002056A6">
              <w:rPr>
                <w:rFonts w:ascii="Arial" w:hAnsi="Arial" w:cs="Arial"/>
                <w:sz w:val="22"/>
                <w:szCs w:val="22"/>
              </w:rPr>
              <w:tab/>
              <w:t>$   23</w:t>
            </w:r>
            <w:r>
              <w:rPr>
                <w:rFonts w:ascii="Arial" w:hAnsi="Arial" w:cs="Arial"/>
                <w:sz w:val="22"/>
                <w:szCs w:val="22"/>
              </w:rPr>
              <w:t>.00.</w:t>
            </w:r>
          </w:p>
          <w:p w:rsidR="00F9732A" w:rsidRDefault="00F9732A" w:rsidP="00F9732A">
            <w:pPr>
              <w:tabs>
                <w:tab w:val="left" w:pos="0"/>
              </w:tabs>
              <w:rPr>
                <w:rFonts w:ascii="Arial" w:hAnsi="Arial" w:cs="Arial"/>
              </w:rPr>
            </w:pPr>
            <w:r>
              <w:rPr>
                <w:rFonts w:ascii="Arial" w:hAnsi="Arial" w:cs="Arial"/>
                <w:sz w:val="22"/>
                <w:szCs w:val="22"/>
              </w:rPr>
              <w:t>2.- Servicios médicos prestados</w:t>
            </w:r>
            <w:r w:rsidR="002056A6">
              <w:rPr>
                <w:rFonts w:ascii="Arial" w:hAnsi="Arial" w:cs="Arial"/>
                <w:sz w:val="22"/>
                <w:szCs w:val="22"/>
              </w:rPr>
              <w:t xml:space="preserve"> en la ciudad sanitaria  </w:t>
            </w:r>
            <w:r w:rsidR="002056A6">
              <w:rPr>
                <w:rFonts w:ascii="Arial" w:hAnsi="Arial" w:cs="Arial"/>
                <w:sz w:val="22"/>
                <w:szCs w:val="22"/>
              </w:rPr>
              <w:tab/>
              <w:t>$   47</w:t>
            </w:r>
            <w:r>
              <w:rPr>
                <w:rFonts w:ascii="Arial" w:hAnsi="Arial" w:cs="Arial"/>
                <w:sz w:val="22"/>
                <w:szCs w:val="22"/>
              </w:rPr>
              <w:t>.00.</w:t>
            </w:r>
          </w:p>
          <w:p w:rsidR="00F9732A" w:rsidRDefault="00F9732A" w:rsidP="00F9732A">
            <w:pPr>
              <w:tabs>
                <w:tab w:val="left" w:pos="0"/>
              </w:tabs>
              <w:rPr>
                <w:rFonts w:ascii="Arial" w:hAnsi="Arial" w:cs="Arial"/>
              </w:rPr>
            </w:pPr>
            <w:r>
              <w:rPr>
                <w:rFonts w:ascii="Arial" w:hAnsi="Arial" w:cs="Arial"/>
                <w:sz w:val="22"/>
                <w:szCs w:val="22"/>
              </w:rPr>
              <w:t>3.- Por expedición de certificado médico de estado de</w:t>
            </w:r>
          </w:p>
          <w:p w:rsidR="00F9732A" w:rsidRDefault="002056A6" w:rsidP="00F9732A">
            <w:pPr>
              <w:tabs>
                <w:tab w:val="left" w:pos="284"/>
              </w:tabs>
              <w:rPr>
                <w:rFonts w:ascii="Arial" w:hAnsi="Arial" w:cs="Arial"/>
              </w:rPr>
            </w:pPr>
            <w:r>
              <w:rPr>
                <w:rFonts w:ascii="Arial" w:hAnsi="Arial" w:cs="Arial"/>
                <w:sz w:val="22"/>
                <w:szCs w:val="22"/>
              </w:rPr>
              <w:t>Ebriedad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$ 107</w:t>
            </w:r>
            <w:r w:rsidR="00F9732A">
              <w:rPr>
                <w:rFonts w:ascii="Arial" w:hAnsi="Arial" w:cs="Arial"/>
                <w:sz w:val="22"/>
                <w:szCs w:val="22"/>
              </w:rPr>
              <w:t>.00.</w:t>
            </w:r>
          </w:p>
          <w:p w:rsidR="00F9732A" w:rsidRDefault="00F9732A" w:rsidP="00F9732A">
            <w:pPr>
              <w:tabs>
                <w:tab w:val="left" w:pos="0"/>
              </w:tabs>
              <w:rPr>
                <w:rFonts w:ascii="Arial" w:hAnsi="Arial" w:cs="Arial"/>
              </w:rPr>
            </w:pPr>
            <w:r>
              <w:rPr>
                <w:rFonts w:ascii="Arial" w:hAnsi="Arial" w:cs="Arial"/>
                <w:sz w:val="22"/>
                <w:szCs w:val="22"/>
              </w:rPr>
              <w:t>4.- Certificado médico expedido por Consultorios</w:t>
            </w:r>
          </w:p>
          <w:p w:rsidR="00F9732A" w:rsidRPr="002056A6" w:rsidRDefault="00F9732A" w:rsidP="00F9732A">
            <w:pPr>
              <w:tabs>
                <w:tab w:val="left" w:pos="426"/>
              </w:tabs>
              <w:rPr>
                <w:rFonts w:ascii="Arial" w:hAnsi="Arial" w:cs="Arial"/>
                <w:sz w:val="22"/>
                <w:szCs w:val="22"/>
              </w:rPr>
            </w:pPr>
            <w:r>
              <w:rPr>
                <w:rFonts w:ascii="Arial" w:hAnsi="Arial" w:cs="Arial"/>
                <w:sz w:val="22"/>
                <w:szCs w:val="22"/>
              </w:rPr>
              <w:t>Médicos Municipale</w:t>
            </w:r>
            <w:r w:rsidR="002056A6">
              <w:rPr>
                <w:rFonts w:ascii="Arial" w:hAnsi="Arial" w:cs="Arial"/>
                <w:sz w:val="22"/>
                <w:szCs w:val="22"/>
              </w:rPr>
              <w:t xml:space="preserve">s                     </w:t>
            </w:r>
            <w:r w:rsidR="002056A6">
              <w:rPr>
                <w:rFonts w:ascii="Arial" w:hAnsi="Arial" w:cs="Arial"/>
                <w:sz w:val="22"/>
                <w:szCs w:val="22"/>
              </w:rPr>
              <w:tab/>
            </w:r>
            <w:r w:rsidR="002056A6">
              <w:rPr>
                <w:rFonts w:ascii="Arial" w:hAnsi="Arial" w:cs="Arial"/>
                <w:sz w:val="22"/>
                <w:szCs w:val="22"/>
              </w:rPr>
              <w:tab/>
            </w:r>
            <w:r w:rsidR="002056A6">
              <w:rPr>
                <w:rFonts w:ascii="Arial" w:hAnsi="Arial" w:cs="Arial"/>
                <w:sz w:val="22"/>
                <w:szCs w:val="22"/>
              </w:rPr>
              <w:tab/>
            </w:r>
            <w:r w:rsidR="002056A6">
              <w:rPr>
                <w:rFonts w:ascii="Arial" w:hAnsi="Arial" w:cs="Arial"/>
                <w:sz w:val="22"/>
                <w:szCs w:val="22"/>
              </w:rPr>
              <w:tab/>
              <w:t>$   68</w:t>
            </w:r>
            <w:r>
              <w:rPr>
                <w:rFonts w:ascii="Arial" w:hAnsi="Arial" w:cs="Arial"/>
                <w:sz w:val="22"/>
                <w:szCs w:val="22"/>
              </w:rPr>
              <w:t>.00.</w:t>
            </w:r>
          </w:p>
          <w:p w:rsidR="00F9732A" w:rsidRDefault="00F9732A" w:rsidP="00F9732A">
            <w:pPr>
              <w:rPr>
                <w:rFonts w:ascii="Arial" w:hAnsi="Arial" w:cs="Arial"/>
                <w:b/>
                <w:bCs/>
              </w:rPr>
            </w:pPr>
          </w:p>
          <w:p w:rsidR="00F9732A" w:rsidRDefault="00F9732A" w:rsidP="00F9732A">
            <w:pPr>
              <w:rPr>
                <w:rFonts w:ascii="Arial" w:hAnsi="Arial" w:cs="Arial"/>
                <w:b/>
                <w:bCs/>
              </w:rPr>
            </w:pPr>
          </w:p>
          <w:p w:rsidR="00F9732A" w:rsidRDefault="00F9732A" w:rsidP="00F9732A">
            <w:pPr>
              <w:jc w:val="center"/>
              <w:rPr>
                <w:rFonts w:ascii="Arial" w:hAnsi="Arial" w:cs="Arial"/>
                <w:b/>
                <w:bCs/>
              </w:rPr>
            </w:pPr>
            <w:r>
              <w:rPr>
                <w:rFonts w:ascii="Arial" w:hAnsi="Arial" w:cs="Arial"/>
                <w:b/>
                <w:bCs/>
                <w:sz w:val="22"/>
                <w:szCs w:val="22"/>
              </w:rPr>
              <w:t>SECCIÓN X</w:t>
            </w:r>
          </w:p>
          <w:p w:rsidR="00F9732A" w:rsidRDefault="00F9732A" w:rsidP="00F9732A">
            <w:pPr>
              <w:jc w:val="center"/>
              <w:rPr>
                <w:rFonts w:ascii="Arial" w:hAnsi="Arial" w:cs="Arial"/>
                <w:b/>
                <w:bCs/>
              </w:rPr>
            </w:pPr>
            <w:r>
              <w:rPr>
                <w:rFonts w:ascii="Arial" w:hAnsi="Arial" w:cs="Arial"/>
                <w:b/>
                <w:bCs/>
                <w:sz w:val="22"/>
                <w:szCs w:val="22"/>
              </w:rPr>
              <w:t>DE LOS SERVICIOS DE PROTECCION CIVIL</w:t>
            </w:r>
          </w:p>
          <w:p w:rsidR="00F9732A" w:rsidRDefault="00F9732A" w:rsidP="00F9732A">
            <w:pPr>
              <w:rPr>
                <w:rFonts w:ascii="Arial" w:hAnsi="Arial" w:cs="Arial"/>
                <w:b/>
                <w:bCs/>
              </w:rPr>
            </w:pPr>
          </w:p>
          <w:p w:rsidR="00F9732A" w:rsidRDefault="00F9732A" w:rsidP="00F9732A">
            <w:pPr>
              <w:ind w:right="50"/>
              <w:jc w:val="both"/>
              <w:rPr>
                <w:rFonts w:ascii="Arial" w:hAnsi="Arial" w:cs="Arial"/>
                <w:bCs/>
              </w:rPr>
            </w:pPr>
            <w:r>
              <w:rPr>
                <w:rFonts w:ascii="Arial" w:hAnsi="Arial" w:cs="Arial"/>
                <w:b/>
                <w:sz w:val="22"/>
                <w:szCs w:val="22"/>
              </w:rPr>
              <w:lastRenderedPageBreak/>
              <w:t>ARTÍCULO 22.-</w:t>
            </w:r>
            <w:r>
              <w:rPr>
                <w:rFonts w:ascii="Arial" w:hAnsi="Arial" w:cs="Arial"/>
                <w:bCs/>
                <w:sz w:val="22"/>
                <w:szCs w:val="22"/>
              </w:rPr>
              <w:t xml:space="preserve"> </w:t>
            </w:r>
            <w:r>
              <w:rPr>
                <w:rFonts w:ascii="Arial" w:hAnsi="Arial" w:cs="Arial"/>
                <w:sz w:val="22"/>
                <w:szCs w:val="22"/>
              </w:rPr>
              <w:t>Son objeto de este derecho los servicios prestados por las autoridades municipales en materia de protección civil, conforme</w:t>
            </w:r>
            <w:r w:rsidR="008C596B">
              <w:rPr>
                <w:rFonts w:ascii="Arial" w:hAnsi="Arial" w:cs="Arial"/>
                <w:sz w:val="4"/>
                <w:szCs w:val="4"/>
              </w:rPr>
              <w:t xml:space="preserve">    </w:t>
            </w:r>
            <w:r w:rsidR="008C596B">
              <w:rPr>
                <w:rFonts w:ascii="Arial" w:hAnsi="Arial" w:cs="Arial"/>
                <w:sz w:val="22"/>
                <w:szCs w:val="22"/>
              </w:rPr>
              <w:t>a</w:t>
            </w:r>
            <w:r w:rsidRPr="00847691">
              <w:rPr>
                <w:rFonts w:ascii="Arial" w:hAnsi="Arial" w:cs="Arial"/>
                <w:sz w:val="4"/>
                <w:szCs w:val="4"/>
              </w:rPr>
              <w:t xml:space="preserve"> </w:t>
            </w:r>
            <w:r>
              <w:rPr>
                <w:rFonts w:ascii="Arial" w:hAnsi="Arial" w:cs="Arial"/>
                <w:sz w:val="22"/>
                <w:szCs w:val="22"/>
              </w:rPr>
              <w:t>las disposiciones reglamentarias que rijan en el Municipio.</w:t>
            </w:r>
          </w:p>
          <w:p w:rsidR="00F9732A" w:rsidRDefault="00F9732A" w:rsidP="00F9732A">
            <w:pPr>
              <w:ind w:right="50"/>
              <w:jc w:val="both"/>
              <w:rPr>
                <w:rFonts w:ascii="Arial" w:hAnsi="Arial" w:cs="Arial"/>
                <w:bCs/>
              </w:rPr>
            </w:pPr>
          </w:p>
          <w:p w:rsidR="00F9732A" w:rsidRDefault="00F9732A" w:rsidP="00F9732A">
            <w:pPr>
              <w:ind w:right="50"/>
              <w:jc w:val="both"/>
              <w:rPr>
                <w:rFonts w:ascii="Arial" w:hAnsi="Arial" w:cs="Arial"/>
                <w:bCs/>
              </w:rPr>
            </w:pPr>
            <w:r>
              <w:rPr>
                <w:rFonts w:ascii="Arial" w:hAnsi="Arial" w:cs="Arial"/>
                <w:bCs/>
                <w:sz w:val="22"/>
                <w:szCs w:val="22"/>
              </w:rPr>
              <w:t xml:space="preserve">Los servicios de protección civil comprenderán: </w:t>
            </w:r>
          </w:p>
          <w:p w:rsidR="00F9732A" w:rsidRDefault="00F9732A" w:rsidP="00F9732A">
            <w:pPr>
              <w:ind w:right="50"/>
              <w:jc w:val="both"/>
              <w:rPr>
                <w:rFonts w:ascii="Arial" w:hAnsi="Arial" w:cs="Arial"/>
                <w:bCs/>
              </w:rPr>
            </w:pPr>
          </w:p>
          <w:p w:rsidR="00F9732A" w:rsidRDefault="00F9732A" w:rsidP="00F9732A">
            <w:pPr>
              <w:ind w:right="50"/>
              <w:jc w:val="both"/>
              <w:rPr>
                <w:rFonts w:ascii="Arial" w:hAnsi="Arial" w:cs="Arial"/>
                <w:bCs/>
              </w:rPr>
            </w:pPr>
            <w:r>
              <w:rPr>
                <w:rFonts w:ascii="Arial" w:hAnsi="Arial" w:cs="Arial"/>
                <w:bCs/>
                <w:sz w:val="22"/>
                <w:szCs w:val="22"/>
              </w:rPr>
              <w:t>I.- Las cuotas correspondientes a los servicios que soliciten los particulares, para prevención de siniestros, serán los siguientes:</w:t>
            </w:r>
          </w:p>
          <w:p w:rsidR="00F9732A" w:rsidRDefault="00F9732A" w:rsidP="00F9732A">
            <w:pPr>
              <w:jc w:val="both"/>
              <w:rPr>
                <w:rFonts w:ascii="Arial" w:hAnsi="Arial" w:cs="Arial"/>
              </w:rPr>
            </w:pPr>
          </w:p>
          <w:p w:rsidR="00F9732A" w:rsidRDefault="00F9732A" w:rsidP="00F9732A">
            <w:pPr>
              <w:numPr>
                <w:ilvl w:val="0"/>
                <w:numId w:val="86"/>
              </w:numPr>
              <w:jc w:val="both"/>
              <w:rPr>
                <w:rFonts w:ascii="Arial" w:hAnsi="Arial" w:cs="Arial"/>
              </w:rPr>
            </w:pPr>
            <w:r>
              <w:rPr>
                <w:rFonts w:ascii="Arial" w:hAnsi="Arial" w:cs="Arial"/>
                <w:sz w:val="22"/>
                <w:szCs w:val="22"/>
              </w:rPr>
              <w:t>Por los servicios de prevención civil de ambulancias en rodeos, charreadas, carreras de autos, de motocicletas o bicicletas, carreras atlétic</w:t>
            </w:r>
            <w:r w:rsidR="00FF02FB">
              <w:rPr>
                <w:rFonts w:ascii="Arial" w:hAnsi="Arial" w:cs="Arial"/>
                <w:sz w:val="22"/>
                <w:szCs w:val="22"/>
              </w:rPr>
              <w:t>as, eventos artísticos de  $ 647</w:t>
            </w:r>
            <w:r>
              <w:rPr>
                <w:rFonts w:ascii="Arial" w:hAnsi="Arial" w:cs="Arial"/>
                <w:sz w:val="22"/>
                <w:szCs w:val="22"/>
              </w:rPr>
              <w:t>.00.</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II.- Por servicios de capacitación a empresas:</w:t>
            </w:r>
          </w:p>
          <w:p w:rsidR="00F9732A" w:rsidRDefault="00F9732A" w:rsidP="00F9732A">
            <w:pPr>
              <w:jc w:val="both"/>
              <w:rPr>
                <w:rFonts w:ascii="Arial" w:hAnsi="Arial" w:cs="Arial"/>
              </w:rPr>
            </w:pPr>
          </w:p>
          <w:p w:rsidR="00F9732A" w:rsidRDefault="00F9732A" w:rsidP="00F9732A">
            <w:pPr>
              <w:ind w:left="426"/>
              <w:jc w:val="both"/>
              <w:rPr>
                <w:rFonts w:ascii="Arial" w:hAnsi="Arial" w:cs="Arial"/>
              </w:rPr>
            </w:pPr>
            <w:r>
              <w:rPr>
                <w:rFonts w:ascii="Arial" w:hAnsi="Arial" w:cs="Arial"/>
                <w:sz w:val="22"/>
                <w:szCs w:val="22"/>
              </w:rPr>
              <w:t>01.-  Por curs</w:t>
            </w:r>
            <w:r w:rsidR="00FF02FB">
              <w:rPr>
                <w:rFonts w:ascii="Arial" w:hAnsi="Arial" w:cs="Arial"/>
                <w:sz w:val="22"/>
                <w:szCs w:val="22"/>
              </w:rPr>
              <w:t>os de primeros auxilios de $ 612</w:t>
            </w:r>
            <w:r>
              <w:rPr>
                <w:rFonts w:ascii="Arial" w:hAnsi="Arial" w:cs="Arial"/>
                <w:sz w:val="22"/>
                <w:szCs w:val="22"/>
              </w:rPr>
              <w:t>.00.</w:t>
            </w:r>
          </w:p>
          <w:p w:rsidR="00F9732A" w:rsidRDefault="00F9732A" w:rsidP="00F9732A">
            <w:pPr>
              <w:ind w:left="426"/>
              <w:jc w:val="both"/>
              <w:rPr>
                <w:rFonts w:ascii="Arial" w:hAnsi="Arial" w:cs="Arial"/>
              </w:rPr>
            </w:pPr>
            <w:r>
              <w:rPr>
                <w:rFonts w:ascii="Arial" w:hAnsi="Arial" w:cs="Arial"/>
                <w:sz w:val="22"/>
                <w:szCs w:val="22"/>
              </w:rPr>
              <w:t xml:space="preserve">02.-  Por cursos </w:t>
            </w:r>
            <w:r w:rsidR="00FF02FB">
              <w:rPr>
                <w:rFonts w:ascii="Arial" w:hAnsi="Arial" w:cs="Arial"/>
                <w:sz w:val="22"/>
                <w:szCs w:val="22"/>
              </w:rPr>
              <w:t>de combate de incendios de $ 612</w:t>
            </w:r>
            <w:r>
              <w:rPr>
                <w:rFonts w:ascii="Arial" w:hAnsi="Arial" w:cs="Arial"/>
                <w:sz w:val="22"/>
                <w:szCs w:val="22"/>
              </w:rPr>
              <w:t>.00.</w:t>
            </w:r>
          </w:p>
          <w:p w:rsidR="00F9732A" w:rsidRPr="00BB0611" w:rsidRDefault="00F9732A" w:rsidP="00BB0611">
            <w:pPr>
              <w:ind w:left="426"/>
              <w:jc w:val="both"/>
              <w:rPr>
                <w:rFonts w:ascii="Arial" w:hAnsi="Arial" w:cs="Arial"/>
                <w:sz w:val="22"/>
                <w:szCs w:val="22"/>
              </w:rPr>
            </w:pPr>
            <w:r>
              <w:rPr>
                <w:rFonts w:ascii="Arial" w:hAnsi="Arial" w:cs="Arial"/>
                <w:sz w:val="22"/>
                <w:szCs w:val="22"/>
              </w:rPr>
              <w:t xml:space="preserve">03.-  </w:t>
            </w:r>
            <w:r w:rsidR="004943B0">
              <w:rPr>
                <w:rFonts w:ascii="Arial" w:hAnsi="Arial" w:cs="Arial"/>
                <w:sz w:val="22"/>
                <w:szCs w:val="22"/>
              </w:rPr>
              <w:t>Por cursos de rescate de $ 1,088</w:t>
            </w:r>
            <w:r>
              <w:rPr>
                <w:rFonts w:ascii="Arial" w:hAnsi="Arial" w:cs="Arial"/>
                <w:sz w:val="22"/>
                <w:szCs w:val="22"/>
              </w:rPr>
              <w:t>.00.</w:t>
            </w:r>
          </w:p>
          <w:p w:rsidR="00F9732A" w:rsidRDefault="00F9732A" w:rsidP="00F9732A">
            <w:pPr>
              <w:ind w:left="426"/>
              <w:jc w:val="both"/>
              <w:rPr>
                <w:rFonts w:ascii="Arial" w:hAnsi="Arial" w:cs="Arial"/>
              </w:rPr>
            </w:pPr>
            <w:r>
              <w:rPr>
                <w:rFonts w:ascii="Arial" w:hAnsi="Arial" w:cs="Arial"/>
                <w:sz w:val="22"/>
                <w:szCs w:val="22"/>
              </w:rPr>
              <w:t>04.-  Por cursos de</w:t>
            </w:r>
            <w:r w:rsidR="004943B0">
              <w:rPr>
                <w:rFonts w:ascii="Arial" w:hAnsi="Arial" w:cs="Arial"/>
                <w:sz w:val="22"/>
                <w:szCs w:val="22"/>
              </w:rPr>
              <w:t xml:space="preserve"> emergencias químicas de $ 1,088</w:t>
            </w:r>
            <w:r>
              <w:rPr>
                <w:rFonts w:ascii="Arial" w:hAnsi="Arial" w:cs="Arial"/>
                <w:sz w:val="22"/>
                <w:szCs w:val="22"/>
              </w:rPr>
              <w:t>.</w:t>
            </w:r>
            <w:r w:rsidR="004943B0">
              <w:rPr>
                <w:rFonts w:ascii="Arial" w:hAnsi="Arial" w:cs="Arial"/>
                <w:sz w:val="22"/>
                <w:szCs w:val="22"/>
              </w:rPr>
              <w:t>00</w:t>
            </w:r>
          </w:p>
          <w:p w:rsidR="00F9732A" w:rsidRDefault="00F9732A" w:rsidP="00F9732A">
            <w:pPr>
              <w:ind w:left="426"/>
              <w:jc w:val="both"/>
              <w:rPr>
                <w:rFonts w:ascii="Arial" w:hAnsi="Arial" w:cs="Arial"/>
              </w:rPr>
            </w:pPr>
            <w:r>
              <w:rPr>
                <w:rFonts w:ascii="Arial" w:hAnsi="Arial" w:cs="Arial"/>
                <w:sz w:val="22"/>
                <w:szCs w:val="22"/>
              </w:rPr>
              <w:t>05.-  Por cursos de evaluación y rescate en emergencia</w:t>
            </w:r>
            <w:r w:rsidR="004943B0">
              <w:rPr>
                <w:rFonts w:ascii="Arial" w:hAnsi="Arial" w:cs="Arial"/>
                <w:sz w:val="22"/>
                <w:szCs w:val="22"/>
              </w:rPr>
              <w:t xml:space="preserve"> mayores de $ 1,088</w:t>
            </w:r>
            <w:r>
              <w:rPr>
                <w:rFonts w:ascii="Arial" w:hAnsi="Arial" w:cs="Arial"/>
                <w:sz w:val="22"/>
                <w:szCs w:val="22"/>
              </w:rPr>
              <w:t>.00.</w:t>
            </w:r>
          </w:p>
          <w:p w:rsidR="00F9732A" w:rsidRDefault="00F9732A" w:rsidP="00F9732A">
            <w:pPr>
              <w:ind w:left="426"/>
              <w:jc w:val="both"/>
              <w:rPr>
                <w:rFonts w:ascii="Arial" w:hAnsi="Arial" w:cs="Arial"/>
              </w:rPr>
            </w:pPr>
            <w:r>
              <w:rPr>
                <w:rFonts w:ascii="Arial" w:hAnsi="Arial" w:cs="Arial"/>
                <w:sz w:val="22"/>
                <w:szCs w:val="22"/>
              </w:rPr>
              <w:t>06.-  Por simulacro</w:t>
            </w:r>
            <w:r w:rsidR="004943B0">
              <w:rPr>
                <w:rFonts w:ascii="Arial" w:hAnsi="Arial" w:cs="Arial"/>
                <w:sz w:val="22"/>
                <w:szCs w:val="22"/>
              </w:rPr>
              <w:t xml:space="preserve"> con unidad de bombeo de $ 2,03</w:t>
            </w:r>
            <w:r w:rsidR="00BB0611">
              <w:rPr>
                <w:rFonts w:ascii="Arial" w:hAnsi="Arial" w:cs="Arial"/>
                <w:sz w:val="22"/>
                <w:szCs w:val="22"/>
              </w:rPr>
              <w:t>9</w:t>
            </w:r>
            <w:r>
              <w:rPr>
                <w:rFonts w:ascii="Arial" w:hAnsi="Arial" w:cs="Arial"/>
                <w:sz w:val="22"/>
                <w:szCs w:val="22"/>
              </w:rPr>
              <w:t>.00.</w:t>
            </w:r>
          </w:p>
          <w:p w:rsidR="00F9732A" w:rsidRDefault="00F9732A" w:rsidP="00F9732A">
            <w:pPr>
              <w:ind w:left="426"/>
              <w:jc w:val="both"/>
              <w:rPr>
                <w:rFonts w:ascii="Arial" w:hAnsi="Arial" w:cs="Arial"/>
              </w:rPr>
            </w:pPr>
            <w:r>
              <w:rPr>
                <w:rFonts w:ascii="Arial" w:hAnsi="Arial" w:cs="Arial"/>
                <w:sz w:val="22"/>
                <w:szCs w:val="22"/>
              </w:rPr>
              <w:t>07.-  Por simulacro</w:t>
            </w:r>
            <w:r w:rsidR="004943B0">
              <w:rPr>
                <w:rFonts w:ascii="Arial" w:hAnsi="Arial" w:cs="Arial"/>
                <w:sz w:val="22"/>
                <w:szCs w:val="22"/>
              </w:rPr>
              <w:t xml:space="preserve"> sin unidad de bombeo de $ 1,361</w:t>
            </w:r>
            <w:r>
              <w:rPr>
                <w:rFonts w:ascii="Arial" w:hAnsi="Arial" w:cs="Arial"/>
                <w:sz w:val="22"/>
                <w:szCs w:val="22"/>
              </w:rPr>
              <w:t>.00.</w:t>
            </w:r>
          </w:p>
          <w:p w:rsidR="00F9732A" w:rsidRDefault="00F9732A" w:rsidP="00F9732A">
            <w:pPr>
              <w:ind w:left="426"/>
              <w:jc w:val="both"/>
              <w:rPr>
                <w:rFonts w:ascii="Arial" w:hAnsi="Arial" w:cs="Arial"/>
              </w:rPr>
            </w:pPr>
            <w:r>
              <w:rPr>
                <w:rFonts w:ascii="Arial" w:hAnsi="Arial" w:cs="Arial"/>
                <w:sz w:val="22"/>
                <w:szCs w:val="22"/>
              </w:rPr>
              <w:t>08.- Por asesoría en la selección, instalación y mantenimiento de e</w:t>
            </w:r>
            <w:r w:rsidR="004943B0">
              <w:rPr>
                <w:rFonts w:ascii="Arial" w:hAnsi="Arial" w:cs="Arial"/>
                <w:sz w:val="22"/>
                <w:szCs w:val="22"/>
              </w:rPr>
              <w:t>quipo contra incendio de $ 4,003</w:t>
            </w:r>
            <w:r>
              <w:rPr>
                <w:rFonts w:ascii="Arial" w:hAnsi="Arial" w:cs="Arial"/>
                <w:sz w:val="22"/>
                <w:szCs w:val="22"/>
              </w:rPr>
              <w:t>.00.</w:t>
            </w:r>
          </w:p>
          <w:p w:rsidR="00F9732A" w:rsidRDefault="00F9732A" w:rsidP="00F9732A">
            <w:pPr>
              <w:ind w:left="426"/>
              <w:jc w:val="both"/>
              <w:rPr>
                <w:rFonts w:ascii="Arial" w:hAnsi="Arial" w:cs="Arial"/>
              </w:rPr>
            </w:pPr>
            <w:r>
              <w:rPr>
                <w:rFonts w:ascii="Arial" w:hAnsi="Arial" w:cs="Arial"/>
                <w:sz w:val="22"/>
                <w:szCs w:val="22"/>
              </w:rPr>
              <w:t xml:space="preserve">09.-  Por inspección para prevención de riesgos </w:t>
            </w:r>
            <w:r w:rsidR="004943B0">
              <w:rPr>
                <w:rFonts w:ascii="Arial" w:hAnsi="Arial" w:cs="Arial"/>
                <w:sz w:val="22"/>
                <w:szCs w:val="22"/>
              </w:rPr>
              <w:t>en edificios públicos de $ 1,088</w:t>
            </w:r>
            <w:r>
              <w:rPr>
                <w:rFonts w:ascii="Arial" w:hAnsi="Arial" w:cs="Arial"/>
                <w:sz w:val="22"/>
                <w:szCs w:val="22"/>
              </w:rPr>
              <w:t>.00.</w:t>
            </w:r>
          </w:p>
          <w:p w:rsidR="00F9732A" w:rsidRDefault="00F9732A" w:rsidP="00F9732A">
            <w:pPr>
              <w:ind w:left="426"/>
              <w:jc w:val="both"/>
              <w:rPr>
                <w:rFonts w:ascii="Arial" w:hAnsi="Arial" w:cs="Arial"/>
              </w:rPr>
            </w:pPr>
            <w:r>
              <w:rPr>
                <w:rFonts w:ascii="Arial" w:hAnsi="Arial" w:cs="Arial"/>
                <w:sz w:val="22"/>
                <w:szCs w:val="22"/>
              </w:rPr>
              <w:t xml:space="preserve">10.- Por inspección para prevención de riesgos en </w:t>
            </w:r>
            <w:r w:rsidR="00313F4B">
              <w:rPr>
                <w:rFonts w:ascii="Arial" w:hAnsi="Arial" w:cs="Arial"/>
                <w:sz w:val="22"/>
                <w:szCs w:val="22"/>
              </w:rPr>
              <w:t>edificios comerciales de $ 1,088</w:t>
            </w:r>
            <w:r>
              <w:rPr>
                <w:rFonts w:ascii="Arial" w:hAnsi="Arial" w:cs="Arial"/>
                <w:sz w:val="22"/>
                <w:szCs w:val="22"/>
              </w:rPr>
              <w:t>.00.</w:t>
            </w:r>
          </w:p>
          <w:p w:rsidR="00F9732A" w:rsidRDefault="00F9732A" w:rsidP="00F9732A">
            <w:pPr>
              <w:ind w:left="426"/>
              <w:jc w:val="both"/>
              <w:rPr>
                <w:rFonts w:ascii="Arial" w:hAnsi="Arial" w:cs="Arial"/>
              </w:rPr>
            </w:pPr>
            <w:r>
              <w:rPr>
                <w:rFonts w:ascii="Arial" w:hAnsi="Arial" w:cs="Arial"/>
                <w:sz w:val="22"/>
                <w:szCs w:val="22"/>
              </w:rPr>
              <w:t xml:space="preserve">11.-  Por inspección para prevención de </w:t>
            </w:r>
            <w:r w:rsidR="00313F4B">
              <w:rPr>
                <w:rFonts w:ascii="Arial" w:hAnsi="Arial" w:cs="Arial"/>
                <w:sz w:val="22"/>
                <w:szCs w:val="22"/>
              </w:rPr>
              <w:t>riesgos en industrias de $ 2,669</w:t>
            </w:r>
            <w:r>
              <w:rPr>
                <w:rFonts w:ascii="Arial" w:hAnsi="Arial" w:cs="Arial"/>
                <w:sz w:val="22"/>
                <w:szCs w:val="22"/>
              </w:rPr>
              <w:t>.00.</w:t>
            </w:r>
          </w:p>
          <w:p w:rsidR="00F9732A" w:rsidRDefault="00F9732A" w:rsidP="00F9732A">
            <w:pPr>
              <w:ind w:left="426"/>
              <w:jc w:val="both"/>
              <w:rPr>
                <w:rFonts w:ascii="Arial" w:hAnsi="Arial" w:cs="Arial"/>
              </w:rPr>
            </w:pPr>
            <w:r>
              <w:rPr>
                <w:rFonts w:ascii="Arial" w:hAnsi="Arial" w:cs="Arial"/>
                <w:sz w:val="22"/>
                <w:szCs w:val="22"/>
              </w:rPr>
              <w:t>12.- Por inspección para prevención de riesgos en insta</w:t>
            </w:r>
            <w:r w:rsidR="00313F4B">
              <w:rPr>
                <w:rFonts w:ascii="Arial" w:hAnsi="Arial" w:cs="Arial"/>
                <w:sz w:val="22"/>
                <w:szCs w:val="22"/>
              </w:rPr>
              <w:t>lación de alto riesgo de $ 3,005.00 hasta $ 15,253</w:t>
            </w:r>
            <w:r>
              <w:rPr>
                <w:rFonts w:ascii="Arial" w:hAnsi="Arial" w:cs="Arial"/>
                <w:sz w:val="22"/>
                <w:szCs w:val="22"/>
              </w:rPr>
              <w:t>.00.</w:t>
            </w:r>
          </w:p>
          <w:p w:rsidR="00F9732A" w:rsidRDefault="00F9732A" w:rsidP="00F9732A">
            <w:pPr>
              <w:ind w:left="426"/>
              <w:jc w:val="both"/>
              <w:rPr>
                <w:rFonts w:ascii="Arial" w:hAnsi="Arial" w:cs="Arial"/>
              </w:rPr>
            </w:pPr>
            <w:r>
              <w:rPr>
                <w:rFonts w:ascii="Arial" w:hAnsi="Arial" w:cs="Arial"/>
                <w:sz w:val="22"/>
                <w:szCs w:val="22"/>
              </w:rPr>
              <w:t>13.- Por realizar supervisión preventiva de quema de fuegos y artificios pirotécnicos en actividades cívicas, religio</w:t>
            </w:r>
            <w:r w:rsidR="00313F4B">
              <w:rPr>
                <w:rFonts w:ascii="Arial" w:hAnsi="Arial" w:cs="Arial"/>
                <w:sz w:val="22"/>
                <w:szCs w:val="22"/>
              </w:rPr>
              <w:t>sas, eventos tradicionales $ 543</w:t>
            </w:r>
            <w:r>
              <w:rPr>
                <w:rFonts w:ascii="Arial" w:hAnsi="Arial" w:cs="Arial"/>
                <w:sz w:val="22"/>
                <w:szCs w:val="22"/>
              </w:rPr>
              <w:t>.00.</w:t>
            </w:r>
          </w:p>
          <w:p w:rsidR="00F9732A" w:rsidRDefault="00F9732A" w:rsidP="00F9732A">
            <w:pPr>
              <w:ind w:left="426"/>
              <w:jc w:val="both"/>
              <w:rPr>
                <w:rFonts w:ascii="Arial" w:hAnsi="Arial" w:cs="Arial"/>
              </w:rPr>
            </w:pPr>
            <w:r>
              <w:rPr>
                <w:rFonts w:ascii="Arial" w:hAnsi="Arial" w:cs="Arial"/>
                <w:sz w:val="22"/>
                <w:szCs w:val="22"/>
              </w:rPr>
              <w:t>14.- Por revisión de los lugares en donde se almacenan material</w:t>
            </w:r>
            <w:r w:rsidR="00313F4B">
              <w:rPr>
                <w:rFonts w:ascii="Arial" w:hAnsi="Arial" w:cs="Arial"/>
                <w:sz w:val="22"/>
                <w:szCs w:val="22"/>
              </w:rPr>
              <w:t>es peligrosos o explosivos $ 952</w:t>
            </w:r>
            <w:r>
              <w:rPr>
                <w:rFonts w:ascii="Arial" w:hAnsi="Arial" w:cs="Arial"/>
                <w:sz w:val="22"/>
                <w:szCs w:val="22"/>
              </w:rPr>
              <w:t>.00.</w:t>
            </w:r>
          </w:p>
          <w:p w:rsidR="00F9732A" w:rsidRDefault="00F9732A" w:rsidP="00F9732A">
            <w:pPr>
              <w:jc w:val="both"/>
              <w:rPr>
                <w:rFonts w:ascii="Arial" w:hAnsi="Arial" w:cs="Arial"/>
              </w:rPr>
            </w:pPr>
          </w:p>
          <w:p w:rsidR="00F9732A" w:rsidRDefault="00F9732A" w:rsidP="00F9732A">
            <w:pPr>
              <w:pStyle w:val="Sinespaciado"/>
              <w:jc w:val="both"/>
              <w:rPr>
                <w:rFonts w:ascii="Arial" w:hAnsi="Arial" w:cs="Arial"/>
              </w:rPr>
            </w:pPr>
            <w:r>
              <w:rPr>
                <w:rFonts w:ascii="Arial" w:hAnsi="Arial" w:cs="Arial"/>
              </w:rPr>
              <w:lastRenderedPageBreak/>
              <w:t>III.- Por la inspección de las centrales productoras de energía termoeléctrica, térmica solar, hidroeléctrica, eólica, fotovoltaica, aerogeneradores, etc., así como de las instalaciones para la explotación del gas de lutitas o gas shale, para efectos de expedición y Licencia de Funcionamiento, se cobrará anualmente la siguiente tarifa:</w:t>
            </w:r>
          </w:p>
          <w:p w:rsidR="00F9732A" w:rsidRDefault="00F9732A" w:rsidP="00F9732A">
            <w:pPr>
              <w:pStyle w:val="Sinespaciado"/>
              <w:jc w:val="both"/>
              <w:rPr>
                <w:rFonts w:ascii="Arial" w:hAnsi="Arial" w:cs="Arial"/>
              </w:rPr>
            </w:pPr>
          </w:p>
          <w:p w:rsidR="00F9732A" w:rsidRPr="00030ABA" w:rsidRDefault="00F9732A" w:rsidP="00F9732A">
            <w:pPr>
              <w:pStyle w:val="Sinespaciado"/>
              <w:jc w:val="both"/>
              <w:rPr>
                <w:rFonts w:ascii="Arial" w:hAnsi="Arial" w:cs="Arial"/>
              </w:rPr>
            </w:pPr>
            <w:r w:rsidRPr="00030ABA">
              <w:rPr>
                <w:rFonts w:ascii="Arial" w:hAnsi="Arial" w:cs="Arial"/>
              </w:rPr>
              <w:t>1.- Instalaciones ga</w:t>
            </w:r>
            <w:r w:rsidR="006F30E0" w:rsidRPr="00030ABA">
              <w:rPr>
                <w:rFonts w:ascii="Arial" w:hAnsi="Arial" w:cs="Arial"/>
              </w:rPr>
              <w:t>s de lutitas o gas shale $ 26,910</w:t>
            </w:r>
            <w:r w:rsidRPr="00030ABA">
              <w:rPr>
                <w:rFonts w:ascii="Arial" w:hAnsi="Arial" w:cs="Arial"/>
              </w:rPr>
              <w:t>.00 por unidad.</w:t>
            </w:r>
          </w:p>
          <w:p w:rsidR="00F9732A" w:rsidRPr="00B758E2" w:rsidRDefault="00F9732A" w:rsidP="00F9732A">
            <w:pPr>
              <w:jc w:val="both"/>
              <w:rPr>
                <w:rFonts w:ascii="Arial" w:hAnsi="Arial" w:cs="Arial"/>
                <w:color w:val="FF0000"/>
              </w:rPr>
            </w:pPr>
            <w:r w:rsidRPr="00030ABA">
              <w:rPr>
                <w:rFonts w:ascii="Arial" w:hAnsi="Arial" w:cs="Arial"/>
                <w:sz w:val="22"/>
                <w:szCs w:val="22"/>
              </w:rPr>
              <w:t>2.- Instalaciones productoras de energía termoeléctrica,</w:t>
            </w:r>
            <w:r w:rsidRPr="00030ABA">
              <w:rPr>
                <w:rFonts w:ascii="Arial" w:hAnsi="Arial" w:cs="Arial"/>
                <w:sz w:val="4"/>
                <w:szCs w:val="4"/>
              </w:rPr>
              <w:t xml:space="preserve"> </w:t>
            </w:r>
            <w:r w:rsidRPr="00030ABA">
              <w:rPr>
                <w:rFonts w:ascii="Arial" w:hAnsi="Arial" w:cs="Arial"/>
                <w:sz w:val="22"/>
                <w:szCs w:val="22"/>
              </w:rPr>
              <w:t>térmica solar, hidroeléctrica, eólica, fotovoltai</w:t>
            </w:r>
            <w:r w:rsidR="006F30E0" w:rsidRPr="00030ABA">
              <w:rPr>
                <w:rFonts w:ascii="Arial" w:hAnsi="Arial" w:cs="Arial"/>
                <w:sz w:val="22"/>
                <w:szCs w:val="22"/>
              </w:rPr>
              <w:t>ca, aerogenerador, etc., $ 26,910</w:t>
            </w:r>
            <w:r w:rsidRPr="00030ABA">
              <w:rPr>
                <w:rFonts w:ascii="Arial" w:hAnsi="Arial" w:cs="Arial"/>
                <w:sz w:val="22"/>
                <w:szCs w:val="22"/>
              </w:rPr>
              <w:t>.00 por unidad</w:t>
            </w:r>
            <w:r w:rsidRPr="00B758E2">
              <w:rPr>
                <w:rFonts w:ascii="Arial" w:hAnsi="Arial" w:cs="Arial"/>
                <w:color w:val="FF0000"/>
                <w:sz w:val="22"/>
                <w:szCs w:val="22"/>
              </w:rPr>
              <w:t>.</w:t>
            </w:r>
          </w:p>
          <w:p w:rsidR="00F9732A" w:rsidRDefault="00F9732A" w:rsidP="00F9732A">
            <w:pPr>
              <w:rPr>
                <w:rFonts w:ascii="Arial" w:hAnsi="Arial" w:cs="Arial"/>
                <w:b/>
                <w:bCs/>
              </w:rPr>
            </w:pPr>
          </w:p>
          <w:p w:rsidR="00F9732A" w:rsidRDefault="00F9732A" w:rsidP="00F9732A">
            <w:pPr>
              <w:rPr>
                <w:rFonts w:ascii="Arial" w:hAnsi="Arial" w:cs="Arial"/>
                <w:b/>
                <w:bCs/>
              </w:rPr>
            </w:pPr>
          </w:p>
          <w:p w:rsidR="00F9732A" w:rsidRDefault="00F9732A" w:rsidP="00F9732A">
            <w:pPr>
              <w:jc w:val="center"/>
              <w:rPr>
                <w:rFonts w:ascii="Arial" w:hAnsi="Arial" w:cs="Arial"/>
                <w:b/>
                <w:bCs/>
              </w:rPr>
            </w:pPr>
            <w:r>
              <w:rPr>
                <w:rFonts w:ascii="Arial" w:hAnsi="Arial" w:cs="Arial"/>
                <w:b/>
                <w:bCs/>
                <w:sz w:val="22"/>
                <w:szCs w:val="22"/>
              </w:rPr>
              <w:t>CAPÍTULO OCTAVO</w:t>
            </w:r>
          </w:p>
          <w:p w:rsidR="00F9732A" w:rsidRDefault="00F9732A" w:rsidP="00F9732A">
            <w:pPr>
              <w:jc w:val="center"/>
              <w:rPr>
                <w:rFonts w:ascii="Arial" w:hAnsi="Arial" w:cs="Arial"/>
                <w:b/>
                <w:bCs/>
              </w:rPr>
            </w:pPr>
            <w:r>
              <w:rPr>
                <w:rFonts w:ascii="Arial" w:hAnsi="Arial" w:cs="Arial"/>
                <w:b/>
                <w:bCs/>
                <w:sz w:val="22"/>
                <w:szCs w:val="22"/>
              </w:rPr>
              <w:t>DE LOS DERECHOS POR EXPEDICIÓN DE LICENCIAS,</w:t>
            </w:r>
          </w:p>
          <w:p w:rsidR="00F9732A" w:rsidRDefault="00F9732A" w:rsidP="00F9732A">
            <w:pPr>
              <w:jc w:val="center"/>
              <w:rPr>
                <w:rFonts w:ascii="Arial" w:hAnsi="Arial" w:cs="Arial"/>
                <w:b/>
                <w:bCs/>
              </w:rPr>
            </w:pPr>
            <w:r>
              <w:rPr>
                <w:rFonts w:ascii="Arial" w:hAnsi="Arial" w:cs="Arial"/>
                <w:b/>
                <w:bCs/>
                <w:sz w:val="22"/>
                <w:szCs w:val="22"/>
              </w:rPr>
              <w:t>PERMISOS, AUTORIZACIONES Y CONCESIONES</w:t>
            </w:r>
          </w:p>
          <w:p w:rsidR="00F9732A" w:rsidRDefault="00F9732A" w:rsidP="00F9732A">
            <w:pPr>
              <w:jc w:val="center"/>
              <w:rPr>
                <w:rFonts w:ascii="Arial" w:hAnsi="Arial" w:cs="Arial"/>
                <w:b/>
                <w:bCs/>
              </w:rPr>
            </w:pPr>
          </w:p>
          <w:p w:rsidR="00F9732A" w:rsidRDefault="00F9732A" w:rsidP="00F9732A">
            <w:pPr>
              <w:jc w:val="center"/>
              <w:rPr>
                <w:rFonts w:ascii="Arial" w:hAnsi="Arial" w:cs="Arial"/>
                <w:b/>
                <w:bCs/>
              </w:rPr>
            </w:pPr>
            <w:r>
              <w:rPr>
                <w:rFonts w:ascii="Arial" w:hAnsi="Arial" w:cs="Arial"/>
                <w:b/>
                <w:bCs/>
                <w:sz w:val="22"/>
                <w:szCs w:val="22"/>
              </w:rPr>
              <w:t>SECCIÓN I</w:t>
            </w:r>
          </w:p>
          <w:p w:rsidR="00F9732A" w:rsidRDefault="00F9732A" w:rsidP="00F9732A">
            <w:pPr>
              <w:jc w:val="center"/>
              <w:rPr>
                <w:rFonts w:ascii="Arial" w:hAnsi="Arial" w:cs="Arial"/>
                <w:b/>
                <w:bCs/>
              </w:rPr>
            </w:pPr>
            <w:r>
              <w:rPr>
                <w:rFonts w:ascii="Arial" w:hAnsi="Arial" w:cs="Arial"/>
                <w:b/>
                <w:bCs/>
                <w:sz w:val="22"/>
                <w:szCs w:val="22"/>
              </w:rPr>
              <w:t>POR LA EXPEDICION DE LICENCIAS PARA CONSTRUCCIÓN</w:t>
            </w:r>
          </w:p>
          <w:p w:rsidR="00F9732A" w:rsidRDefault="00F9732A" w:rsidP="00F9732A">
            <w:pPr>
              <w:ind w:right="50"/>
              <w:rPr>
                <w:rFonts w:ascii="Arial" w:hAnsi="Arial" w:cs="Arial"/>
                <w:bCs/>
              </w:rPr>
            </w:pPr>
          </w:p>
          <w:p w:rsidR="00F9732A" w:rsidRDefault="00F9732A" w:rsidP="00F9732A">
            <w:pPr>
              <w:jc w:val="both"/>
              <w:rPr>
                <w:rFonts w:ascii="Arial" w:hAnsi="Arial" w:cs="Arial"/>
              </w:rPr>
            </w:pPr>
            <w:r>
              <w:rPr>
                <w:rFonts w:ascii="Arial" w:hAnsi="Arial" w:cs="Arial"/>
                <w:b/>
                <w:sz w:val="22"/>
                <w:szCs w:val="22"/>
              </w:rPr>
              <w:t xml:space="preserve">ARTÍCULO 23.- </w:t>
            </w:r>
            <w:r>
              <w:rPr>
                <w:rFonts w:ascii="Arial" w:hAnsi="Arial" w:cs="Arial"/>
                <w:sz w:val="22"/>
                <w:szCs w:val="22"/>
              </w:rPr>
              <w:t>Son objeto de estos derechos, la expedición de licencias por los conceptos siguientes y se cubrirán conforme a la tarifa en cada uno de ellos señalada:</w:t>
            </w:r>
          </w:p>
          <w:p w:rsidR="00F9732A" w:rsidRDefault="00F9732A" w:rsidP="00F9732A">
            <w:pPr>
              <w:ind w:right="50"/>
              <w:jc w:val="both"/>
              <w:rPr>
                <w:rFonts w:ascii="Arial" w:hAnsi="Arial" w:cs="Arial"/>
                <w:bCs/>
              </w:rPr>
            </w:pPr>
          </w:p>
          <w:p w:rsidR="00F9732A" w:rsidRDefault="00F9732A" w:rsidP="00F9732A">
            <w:pPr>
              <w:ind w:right="50"/>
              <w:jc w:val="both"/>
              <w:rPr>
                <w:rFonts w:ascii="Arial" w:hAnsi="Arial" w:cs="Arial"/>
                <w:bCs/>
              </w:rPr>
            </w:pPr>
            <w:r>
              <w:rPr>
                <w:rFonts w:ascii="Arial" w:hAnsi="Arial" w:cs="Arial"/>
                <w:bCs/>
                <w:sz w:val="22"/>
                <w:szCs w:val="22"/>
              </w:rPr>
              <w:t>I. Construcción, reconstrucción, demolición, reparación, excavaciones, rellenos y remodelación de fachadas de fincas urbanas, bardas, albercas, superficies horizontales y obras lineales (la aprobación o revisión de planos de obras).</w:t>
            </w:r>
          </w:p>
          <w:p w:rsidR="00F9732A" w:rsidRDefault="00F9732A" w:rsidP="00F9732A">
            <w:pPr>
              <w:ind w:right="50"/>
              <w:jc w:val="both"/>
              <w:rPr>
                <w:rFonts w:ascii="Arial" w:hAnsi="Arial" w:cs="Arial"/>
                <w:bCs/>
              </w:rPr>
            </w:pPr>
          </w:p>
          <w:p w:rsidR="00F9732A" w:rsidRDefault="00F9732A" w:rsidP="00F9732A">
            <w:pPr>
              <w:ind w:right="50"/>
              <w:jc w:val="both"/>
              <w:rPr>
                <w:rFonts w:ascii="Arial" w:hAnsi="Arial" w:cs="Arial"/>
                <w:bCs/>
              </w:rPr>
            </w:pPr>
            <w:r>
              <w:rPr>
                <w:rFonts w:ascii="Arial" w:hAnsi="Arial" w:cs="Arial"/>
                <w:bCs/>
                <w:sz w:val="22"/>
                <w:szCs w:val="22"/>
              </w:rPr>
              <w:t>II. Licencias para ruptura de banquetas, empedrados o pavimento, condicionadas a la reparación.</w:t>
            </w:r>
          </w:p>
          <w:p w:rsidR="00F9732A" w:rsidRDefault="00F9732A" w:rsidP="00F9732A">
            <w:pPr>
              <w:ind w:right="50"/>
              <w:jc w:val="both"/>
              <w:rPr>
                <w:rFonts w:ascii="Arial" w:hAnsi="Arial" w:cs="Arial"/>
                <w:bCs/>
              </w:rPr>
            </w:pPr>
          </w:p>
          <w:p w:rsidR="00F9732A" w:rsidRDefault="00F9732A" w:rsidP="00F9732A">
            <w:pPr>
              <w:ind w:right="50"/>
              <w:jc w:val="both"/>
              <w:rPr>
                <w:rFonts w:ascii="Arial" w:hAnsi="Arial" w:cs="Arial"/>
              </w:rPr>
            </w:pPr>
            <w:r>
              <w:rPr>
                <w:rFonts w:ascii="Arial" w:hAnsi="Arial" w:cs="Arial"/>
                <w:sz w:val="22"/>
                <w:szCs w:val="22"/>
              </w:rPr>
              <w:t>Son sujetos de estos derechos, las personas físicas o morales que realicen por cuenta propia o ajena, obras de construcción, reconstrucción o demolición de fincas urbanas,</w:t>
            </w:r>
            <w:r w:rsidR="00030ABA">
              <w:rPr>
                <w:rFonts w:ascii="Arial" w:hAnsi="Arial" w:cs="Arial"/>
                <w:sz w:val="22"/>
                <w:szCs w:val="22"/>
              </w:rPr>
              <w:t xml:space="preserve"> </w:t>
            </w:r>
            <w:r w:rsidR="005D7ED4">
              <w:rPr>
                <w:rFonts w:ascii="Arial" w:hAnsi="Arial" w:cs="Arial"/>
                <w:sz w:val="22"/>
                <w:szCs w:val="22"/>
              </w:rPr>
              <w:t xml:space="preserve">o </w:t>
            </w:r>
            <w:r w:rsidR="005D7ED4" w:rsidRPr="00BE24F8">
              <w:rPr>
                <w:rFonts w:ascii="Arial" w:hAnsi="Arial" w:cs="Arial"/>
                <w:sz w:val="22"/>
                <w:szCs w:val="22"/>
              </w:rPr>
              <w:t>sub-urbanas</w:t>
            </w:r>
            <w:r w:rsidRPr="00BE24F8">
              <w:rPr>
                <w:rFonts w:ascii="Arial" w:hAnsi="Arial" w:cs="Arial"/>
                <w:sz w:val="22"/>
                <w:szCs w:val="22"/>
              </w:rPr>
              <w:t xml:space="preserve"> </w:t>
            </w:r>
            <w:r>
              <w:rPr>
                <w:rFonts w:ascii="Arial" w:hAnsi="Arial" w:cs="Arial"/>
                <w:sz w:val="22"/>
                <w:szCs w:val="22"/>
              </w:rPr>
              <w:t>bardas, albercas, superficies horizontales y obras lineales.</w:t>
            </w:r>
          </w:p>
          <w:p w:rsidR="00F9732A" w:rsidRDefault="00F9732A" w:rsidP="00F9732A">
            <w:pPr>
              <w:ind w:right="50"/>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lastRenderedPageBreak/>
              <w:t>Por las nuevas construcciones y modificaciones a éstos se cobrará por cada metro cuadrado de acuerdo con las siguientes categorías:</w:t>
            </w:r>
          </w:p>
          <w:p w:rsidR="00F9732A" w:rsidRDefault="00F9732A" w:rsidP="00F9732A">
            <w:pPr>
              <w:jc w:val="both"/>
              <w:rPr>
                <w:rFonts w:ascii="Arial" w:hAnsi="Arial" w:cs="Arial"/>
              </w:rPr>
            </w:pPr>
          </w:p>
          <w:p w:rsidR="00F9732A" w:rsidRDefault="00F9732A" w:rsidP="00F9732A">
            <w:pPr>
              <w:ind w:left="426" w:right="50" w:hanging="284"/>
              <w:jc w:val="both"/>
              <w:rPr>
                <w:rFonts w:ascii="Arial" w:hAnsi="Arial" w:cs="Arial"/>
              </w:rPr>
            </w:pPr>
            <w:r>
              <w:rPr>
                <w:rFonts w:ascii="Arial" w:hAnsi="Arial" w:cs="Arial"/>
                <w:sz w:val="22"/>
                <w:szCs w:val="22"/>
              </w:rPr>
              <w:t>a) Primera Categoría: edificios destinados a hoteles, salas de reunión, oficinas, negocios comerciales y residencias que tengan dos o más de las siguientes características: estructura de concreto reforzado o de acero, muros de ladrillo o similares, lambrín, azulejo, muros interiores aplanados de yeso, pintura de recubrimiento, piso de granito, mármol o calidad similar y preparac</w:t>
            </w:r>
            <w:r w:rsidR="006F30E0">
              <w:rPr>
                <w:rFonts w:ascii="Arial" w:hAnsi="Arial" w:cs="Arial"/>
                <w:sz w:val="22"/>
                <w:szCs w:val="22"/>
              </w:rPr>
              <w:t>ión para clima artificial $ 5.92</w:t>
            </w:r>
            <w:r>
              <w:rPr>
                <w:rFonts w:ascii="Arial" w:hAnsi="Arial" w:cs="Arial"/>
                <w:sz w:val="22"/>
                <w:szCs w:val="22"/>
              </w:rPr>
              <w:t xml:space="preserve"> x m2</w:t>
            </w:r>
          </w:p>
          <w:p w:rsidR="00F9732A" w:rsidRDefault="00F9732A" w:rsidP="00F9732A">
            <w:pPr>
              <w:ind w:left="426" w:right="50" w:hanging="284"/>
              <w:jc w:val="both"/>
              <w:rPr>
                <w:rFonts w:ascii="Arial" w:hAnsi="Arial" w:cs="Arial"/>
              </w:rPr>
            </w:pPr>
          </w:p>
          <w:p w:rsidR="00F9732A" w:rsidRDefault="00F9732A" w:rsidP="00F9732A">
            <w:pPr>
              <w:ind w:left="426" w:right="50" w:hanging="284"/>
              <w:jc w:val="both"/>
              <w:rPr>
                <w:rFonts w:ascii="Arial" w:hAnsi="Arial" w:cs="Arial"/>
              </w:rPr>
            </w:pPr>
            <w:r>
              <w:rPr>
                <w:rFonts w:ascii="Arial" w:hAnsi="Arial" w:cs="Arial"/>
                <w:sz w:val="22"/>
                <w:szCs w:val="22"/>
              </w:rPr>
              <w:t>b) Segunda Categoría: las construcciones de casa habitación con estructura de concreto reforzado, muros de ladrillo o bloque de concreto, pisos de mosaico de pasta o de granito, estucado interior, lambrín, azulejo, así como construcciones industriales o bodegas con estruct</w:t>
            </w:r>
            <w:r w:rsidR="006F30E0">
              <w:rPr>
                <w:rFonts w:ascii="Arial" w:hAnsi="Arial" w:cs="Arial"/>
                <w:sz w:val="22"/>
                <w:szCs w:val="22"/>
              </w:rPr>
              <w:t>ura de concreto reforzado $ 4.30</w:t>
            </w:r>
            <w:r>
              <w:rPr>
                <w:rFonts w:ascii="Arial" w:hAnsi="Arial" w:cs="Arial"/>
                <w:sz w:val="22"/>
                <w:szCs w:val="22"/>
              </w:rPr>
              <w:t xml:space="preserve"> x m2.</w:t>
            </w:r>
          </w:p>
          <w:p w:rsidR="00F9732A" w:rsidRDefault="00F9732A" w:rsidP="00F9732A">
            <w:pPr>
              <w:ind w:left="426" w:right="50" w:hanging="284"/>
              <w:jc w:val="both"/>
              <w:rPr>
                <w:rFonts w:ascii="Arial" w:hAnsi="Arial" w:cs="Arial"/>
              </w:rPr>
            </w:pPr>
          </w:p>
          <w:p w:rsidR="0087369C" w:rsidRPr="00BE24F8" w:rsidRDefault="00F9732A" w:rsidP="00C97246">
            <w:pPr>
              <w:pStyle w:val="Prrafodelista"/>
              <w:numPr>
                <w:ilvl w:val="0"/>
                <w:numId w:val="86"/>
              </w:numPr>
              <w:ind w:right="50"/>
              <w:rPr>
                <w:rFonts w:cs="Arial"/>
                <w:sz w:val="22"/>
                <w:szCs w:val="22"/>
              </w:rPr>
            </w:pPr>
            <w:r w:rsidRPr="00C97246">
              <w:rPr>
                <w:rFonts w:cs="Arial"/>
                <w:sz w:val="22"/>
                <w:szCs w:val="22"/>
              </w:rPr>
              <w:t xml:space="preserve">Tercera Categoría: casas habitación de tipo económico, como edificios o conjuntos multifamiliares, considerados dentro de la categoría denominada de interés social, así como los edificios industriales con estructura de acero o madera y techos de lámina, igualmente las construcciones </w:t>
            </w:r>
            <w:r w:rsidRPr="00BE24F8">
              <w:rPr>
                <w:rFonts w:cs="Arial"/>
                <w:sz w:val="22"/>
                <w:szCs w:val="22"/>
              </w:rPr>
              <w:t>con cubierta d</w:t>
            </w:r>
            <w:r w:rsidR="006D4B1A" w:rsidRPr="00BE24F8">
              <w:rPr>
                <w:rFonts w:cs="Arial"/>
                <w:sz w:val="22"/>
                <w:szCs w:val="22"/>
              </w:rPr>
              <w:t>e concreto tipo cascarón  $ 0.27</w:t>
            </w:r>
            <w:r w:rsidRPr="00BE24F8">
              <w:rPr>
                <w:rFonts w:cs="Arial"/>
                <w:sz w:val="22"/>
                <w:szCs w:val="22"/>
              </w:rPr>
              <w:t xml:space="preserve"> x m2.</w:t>
            </w:r>
            <w:r w:rsidR="00C97246" w:rsidRPr="00BE24F8">
              <w:rPr>
                <w:rFonts w:cs="Arial"/>
                <w:sz w:val="22"/>
                <w:szCs w:val="22"/>
              </w:rPr>
              <w:t xml:space="preserve">     </w:t>
            </w:r>
          </w:p>
          <w:p w:rsidR="00C97246" w:rsidRPr="00BE24F8" w:rsidRDefault="00C97246" w:rsidP="0087369C">
            <w:pPr>
              <w:pStyle w:val="Prrafodelista"/>
              <w:ind w:right="50"/>
              <w:rPr>
                <w:rFonts w:cs="Arial"/>
                <w:sz w:val="22"/>
                <w:szCs w:val="22"/>
              </w:rPr>
            </w:pPr>
            <w:r w:rsidRPr="00BE24F8">
              <w:rPr>
                <w:rFonts w:cs="Arial"/>
                <w:sz w:val="22"/>
                <w:szCs w:val="22"/>
              </w:rPr>
              <w:t xml:space="preserve">                                                                         </w:t>
            </w:r>
          </w:p>
          <w:p w:rsidR="00247487" w:rsidRPr="00BE24F8" w:rsidRDefault="00F9732A" w:rsidP="00996234">
            <w:pPr>
              <w:pStyle w:val="Prrafodelista"/>
              <w:numPr>
                <w:ilvl w:val="0"/>
                <w:numId w:val="86"/>
              </w:numPr>
              <w:ind w:right="50"/>
              <w:rPr>
                <w:rFonts w:cs="Arial"/>
                <w:sz w:val="22"/>
                <w:szCs w:val="22"/>
              </w:rPr>
            </w:pPr>
            <w:r w:rsidRPr="00BE24F8">
              <w:rPr>
                <w:rFonts w:cs="Arial"/>
                <w:sz w:val="22"/>
                <w:szCs w:val="22"/>
              </w:rPr>
              <w:t>Cuarta Categoría: construcciones de viviendas o cobertizos de madera tipo provisional.</w:t>
            </w:r>
          </w:p>
          <w:p w:rsidR="00247487" w:rsidRPr="00BE24F8" w:rsidRDefault="00247487" w:rsidP="00247487">
            <w:pPr>
              <w:pStyle w:val="Prrafodelista"/>
              <w:rPr>
                <w:rFonts w:cs="Arial"/>
                <w:sz w:val="22"/>
                <w:szCs w:val="22"/>
              </w:rPr>
            </w:pPr>
          </w:p>
          <w:p w:rsidR="00F20789" w:rsidRPr="00BE24F8" w:rsidRDefault="00247487" w:rsidP="00A54E57">
            <w:pPr>
              <w:pStyle w:val="Prrafodelista"/>
              <w:numPr>
                <w:ilvl w:val="0"/>
                <w:numId w:val="86"/>
              </w:numPr>
              <w:ind w:right="50"/>
              <w:rPr>
                <w:rFonts w:cs="Arial"/>
                <w:sz w:val="22"/>
                <w:szCs w:val="22"/>
              </w:rPr>
            </w:pPr>
            <w:r w:rsidRPr="00BE24F8">
              <w:rPr>
                <w:rFonts w:cs="Arial"/>
                <w:sz w:val="22"/>
                <w:szCs w:val="22"/>
              </w:rPr>
              <w:t>Quinta</w:t>
            </w:r>
            <w:r w:rsidR="00D22EE5" w:rsidRPr="00BE24F8">
              <w:rPr>
                <w:rFonts w:cs="Arial"/>
                <w:sz w:val="22"/>
                <w:szCs w:val="22"/>
              </w:rPr>
              <w:t xml:space="preserve"> </w:t>
            </w:r>
            <w:r w:rsidRPr="00BE24F8">
              <w:rPr>
                <w:rFonts w:cs="Arial"/>
                <w:sz w:val="22"/>
                <w:szCs w:val="22"/>
              </w:rPr>
              <w:t>categoría:</w:t>
            </w:r>
            <w:r w:rsidR="00D22EE5" w:rsidRPr="00BE24F8">
              <w:rPr>
                <w:rFonts w:cs="Arial"/>
                <w:sz w:val="22"/>
                <w:szCs w:val="22"/>
              </w:rPr>
              <w:t xml:space="preserve"> </w:t>
            </w:r>
            <w:r w:rsidR="005D7ED4" w:rsidRPr="00BE24F8">
              <w:rPr>
                <w:rFonts w:cs="Arial"/>
                <w:sz w:val="22"/>
                <w:szCs w:val="22"/>
              </w:rPr>
              <w:t xml:space="preserve">Por la expedición de </w:t>
            </w:r>
            <w:bookmarkStart w:id="3" w:name="OLE_LINK2"/>
            <w:r w:rsidR="00F20789" w:rsidRPr="00BE24F8">
              <w:rPr>
                <w:rFonts w:cs="Arial"/>
                <w:sz w:val="22"/>
                <w:szCs w:val="22"/>
              </w:rPr>
              <w:t>licencia</w:t>
            </w:r>
            <w:r w:rsidR="005D7ED4" w:rsidRPr="00BE24F8">
              <w:rPr>
                <w:rFonts w:cs="Arial"/>
                <w:sz w:val="22"/>
                <w:szCs w:val="22"/>
              </w:rPr>
              <w:t xml:space="preserve"> de construcción y remodelación de las centrales productoras de energía termoeléctrica, térmica solar, hidroeléctrica, eólica, fotovoltaica, aeroge</w:t>
            </w:r>
            <w:r w:rsidR="00F20789" w:rsidRPr="00BE24F8">
              <w:rPr>
                <w:rFonts w:cs="Arial"/>
                <w:sz w:val="22"/>
                <w:szCs w:val="22"/>
              </w:rPr>
              <w:t>neradores etc. se cobrar</w:t>
            </w:r>
            <w:r w:rsidR="00A959A9" w:rsidRPr="00BE24F8">
              <w:rPr>
                <w:rFonts w:cs="Arial"/>
                <w:sz w:val="22"/>
                <w:szCs w:val="22"/>
              </w:rPr>
              <w:t xml:space="preserve">á </w:t>
            </w:r>
            <w:r w:rsidR="00A54E57" w:rsidRPr="00BE24F8">
              <w:rPr>
                <w:rFonts w:cs="Arial"/>
                <w:sz w:val="22"/>
                <w:szCs w:val="22"/>
              </w:rPr>
              <w:t>$ 10.04 m2</w:t>
            </w:r>
            <w:r w:rsidR="007F08D3" w:rsidRPr="00BE24F8">
              <w:rPr>
                <w:rFonts w:cs="Arial"/>
                <w:sz w:val="22"/>
                <w:szCs w:val="22"/>
              </w:rPr>
              <w:t xml:space="preserve">                                     </w:t>
            </w:r>
            <w:bookmarkEnd w:id="3"/>
          </w:p>
          <w:p w:rsidR="00F20789" w:rsidRPr="00BE24F8" w:rsidRDefault="00F20789" w:rsidP="00A54E57">
            <w:pPr>
              <w:ind w:left="360"/>
              <w:rPr>
                <w:rFonts w:cs="Arial"/>
                <w:sz w:val="18"/>
                <w:szCs w:val="18"/>
              </w:rPr>
            </w:pPr>
          </w:p>
          <w:p w:rsidR="00F20789" w:rsidRPr="00BE24F8" w:rsidRDefault="00F20789" w:rsidP="007F08D3">
            <w:pPr>
              <w:pStyle w:val="Prrafodelista"/>
              <w:rPr>
                <w:rFonts w:cs="Arial"/>
                <w:sz w:val="18"/>
                <w:szCs w:val="18"/>
              </w:rPr>
            </w:pPr>
          </w:p>
          <w:p w:rsidR="00F9732A" w:rsidRDefault="00F9732A" w:rsidP="00F9732A">
            <w:pPr>
              <w:ind w:right="50"/>
              <w:jc w:val="both"/>
              <w:rPr>
                <w:rFonts w:ascii="Arial" w:hAnsi="Arial" w:cs="Arial"/>
              </w:rPr>
            </w:pPr>
            <w:r>
              <w:rPr>
                <w:rFonts w:ascii="Arial" w:hAnsi="Arial" w:cs="Arial"/>
                <w:sz w:val="22"/>
                <w:szCs w:val="22"/>
              </w:rPr>
              <w:t>III.- Las construcciones que excedan de cinco plantas, causarán, el 75% de la cuota correspondiente de la sexta a la décima planta. Cuando excedan de diez plantas, se causará el 50% de la cuota correspondiente a partir de la onceava planta.</w:t>
            </w:r>
          </w:p>
          <w:p w:rsidR="00F9732A" w:rsidRDefault="00F9732A" w:rsidP="00F9732A">
            <w:pPr>
              <w:ind w:right="50"/>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lastRenderedPageBreak/>
              <w:t>Este último porcentaje se aplicará para reparaciones, excavaciones, rellenos y remodelación de fachadas (por concepto de aprobación de planos).</w:t>
            </w:r>
          </w:p>
          <w:p w:rsidR="00F9732A" w:rsidRDefault="00F9732A" w:rsidP="00F9732A">
            <w:pPr>
              <w:ind w:right="50"/>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t xml:space="preserve">IV.- Por </w:t>
            </w:r>
            <w:r w:rsidR="006D4B1A">
              <w:rPr>
                <w:rFonts w:ascii="Arial" w:hAnsi="Arial" w:cs="Arial"/>
                <w:sz w:val="22"/>
                <w:szCs w:val="22"/>
              </w:rPr>
              <w:t>construcción de albercas, $ 16.0</w:t>
            </w:r>
            <w:r>
              <w:rPr>
                <w:rFonts w:ascii="Arial" w:hAnsi="Arial" w:cs="Arial"/>
                <w:sz w:val="22"/>
                <w:szCs w:val="22"/>
              </w:rPr>
              <w:t>0 se cobrará por cada metro cúbico de su capacidad.</w:t>
            </w:r>
          </w:p>
          <w:p w:rsidR="008D6675" w:rsidRDefault="008D6675" w:rsidP="00F9732A">
            <w:pPr>
              <w:ind w:right="50"/>
              <w:jc w:val="both"/>
              <w:rPr>
                <w:rFonts w:ascii="Arial" w:hAnsi="Arial" w:cs="Arial"/>
                <w:sz w:val="22"/>
                <w:szCs w:val="22"/>
              </w:rPr>
            </w:pPr>
          </w:p>
          <w:p w:rsidR="00F9732A" w:rsidRDefault="00F9732A" w:rsidP="00F9732A">
            <w:pPr>
              <w:ind w:right="50"/>
              <w:jc w:val="both"/>
              <w:rPr>
                <w:rFonts w:ascii="Arial" w:hAnsi="Arial" w:cs="Arial"/>
              </w:rPr>
            </w:pPr>
            <w:r>
              <w:rPr>
                <w:rFonts w:ascii="Arial" w:hAnsi="Arial" w:cs="Arial"/>
                <w:sz w:val="22"/>
                <w:szCs w:val="22"/>
              </w:rPr>
              <w:t>V.- Por la construcción de bardas y obras lineales se cobr</w:t>
            </w:r>
            <w:r w:rsidR="006D4B1A">
              <w:rPr>
                <w:rFonts w:ascii="Arial" w:hAnsi="Arial" w:cs="Arial"/>
                <w:sz w:val="22"/>
                <w:szCs w:val="22"/>
              </w:rPr>
              <w:t>ará por cada metro lineal $ 2.80</w:t>
            </w:r>
            <w:r>
              <w:rPr>
                <w:rFonts w:ascii="Arial" w:hAnsi="Arial" w:cs="Arial"/>
                <w:sz w:val="22"/>
                <w:szCs w:val="22"/>
              </w:rPr>
              <w:t>, cuando se trate de lotes baldíos no se cobrará impuesto.</w:t>
            </w:r>
          </w:p>
          <w:p w:rsidR="00F9732A" w:rsidRDefault="00F9732A" w:rsidP="00F9732A">
            <w:pPr>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t>VI.- Las personas físicas o morales que soliciten licencias para la construcción de banquetas, les será otorgada en forma gratuita.</w:t>
            </w:r>
          </w:p>
          <w:p w:rsidR="00F9732A" w:rsidRDefault="00F9732A" w:rsidP="00F9732A">
            <w:pPr>
              <w:ind w:right="50"/>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t>VII.- Por las reconstrucciones, se cobrará  el 2%  sobre el valor de la inversión a realizar, siempre y cuando la reconstrucción aumente la superficie construida.</w:t>
            </w:r>
          </w:p>
          <w:p w:rsidR="00F9732A" w:rsidRDefault="00F9732A" w:rsidP="00F9732A">
            <w:pPr>
              <w:ind w:right="50"/>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t>VIII.- Para la fijación de los derechos que se causen por la expedición de licencias para demolición de construcciones, se cobrará por cada metro cuadrado de construcción de acuerdo con las siguientes categorías:</w:t>
            </w:r>
          </w:p>
          <w:p w:rsidR="00F9732A" w:rsidRDefault="00F9732A" w:rsidP="00F9732A">
            <w:pPr>
              <w:ind w:right="50"/>
              <w:jc w:val="both"/>
              <w:rPr>
                <w:rFonts w:ascii="Arial" w:hAnsi="Arial" w:cs="Arial"/>
              </w:rPr>
            </w:pPr>
          </w:p>
          <w:p w:rsidR="00F9732A" w:rsidRDefault="00F9732A" w:rsidP="00F9732A">
            <w:pPr>
              <w:ind w:left="142" w:right="50"/>
              <w:jc w:val="both"/>
              <w:rPr>
                <w:rFonts w:ascii="Arial" w:hAnsi="Arial" w:cs="Arial"/>
              </w:rPr>
            </w:pPr>
            <w:r>
              <w:rPr>
                <w:rFonts w:ascii="Arial" w:hAnsi="Arial" w:cs="Arial"/>
                <w:sz w:val="22"/>
                <w:szCs w:val="22"/>
              </w:rPr>
              <w:t>a)  Tipo A.   Construcciones con estructura de concre</w:t>
            </w:r>
            <w:r w:rsidR="006F30E0">
              <w:rPr>
                <w:rFonts w:ascii="Arial" w:hAnsi="Arial" w:cs="Arial"/>
                <w:sz w:val="22"/>
                <w:szCs w:val="22"/>
              </w:rPr>
              <w:t>to y muro de ladrillo. De $ 4.50 a $ 6.5</w:t>
            </w:r>
            <w:r w:rsidR="006D4B1A">
              <w:rPr>
                <w:rFonts w:ascii="Arial" w:hAnsi="Arial" w:cs="Arial"/>
                <w:sz w:val="22"/>
                <w:szCs w:val="22"/>
              </w:rPr>
              <w:t>0</w:t>
            </w:r>
            <w:r>
              <w:rPr>
                <w:rFonts w:ascii="Arial" w:hAnsi="Arial" w:cs="Arial"/>
                <w:sz w:val="22"/>
                <w:szCs w:val="22"/>
              </w:rPr>
              <w:t xml:space="preserve"> por m2.</w:t>
            </w:r>
          </w:p>
          <w:p w:rsidR="00F9732A" w:rsidRDefault="00F9732A" w:rsidP="00F9732A">
            <w:pPr>
              <w:ind w:left="142" w:right="50"/>
              <w:jc w:val="both"/>
              <w:rPr>
                <w:rFonts w:ascii="Arial" w:hAnsi="Arial" w:cs="Arial"/>
              </w:rPr>
            </w:pPr>
            <w:r>
              <w:rPr>
                <w:rFonts w:ascii="Arial" w:hAnsi="Arial" w:cs="Arial"/>
                <w:sz w:val="22"/>
                <w:szCs w:val="22"/>
              </w:rPr>
              <w:t>b)  Tipo B. Construcciones con techo de</w:t>
            </w:r>
            <w:r w:rsidR="006F30E0">
              <w:rPr>
                <w:rFonts w:ascii="Arial" w:hAnsi="Arial" w:cs="Arial"/>
                <w:sz w:val="22"/>
                <w:szCs w:val="22"/>
              </w:rPr>
              <w:t xml:space="preserve"> terrado y muros de adobe $ 2.2</w:t>
            </w:r>
            <w:r w:rsidR="006D4B1A">
              <w:rPr>
                <w:rFonts w:ascii="Arial" w:hAnsi="Arial" w:cs="Arial"/>
                <w:sz w:val="22"/>
                <w:szCs w:val="22"/>
              </w:rPr>
              <w:t>0</w:t>
            </w:r>
            <w:r>
              <w:rPr>
                <w:rFonts w:ascii="Arial" w:hAnsi="Arial" w:cs="Arial"/>
                <w:sz w:val="22"/>
                <w:szCs w:val="22"/>
              </w:rPr>
              <w:t xml:space="preserve"> por m2.</w:t>
            </w:r>
          </w:p>
          <w:p w:rsidR="00F9732A" w:rsidRDefault="00F9732A" w:rsidP="00F9732A">
            <w:pPr>
              <w:ind w:left="142" w:right="50"/>
              <w:jc w:val="both"/>
              <w:rPr>
                <w:rFonts w:ascii="Arial" w:hAnsi="Arial" w:cs="Arial"/>
              </w:rPr>
            </w:pPr>
            <w:r>
              <w:rPr>
                <w:rFonts w:ascii="Arial" w:hAnsi="Arial" w:cs="Arial"/>
                <w:sz w:val="22"/>
                <w:szCs w:val="22"/>
              </w:rPr>
              <w:t>c) Tipo C. Construcciones de techo de lámina, madera o cualquier otro material no se pagaran derechos.</w:t>
            </w:r>
          </w:p>
          <w:p w:rsidR="00F9732A" w:rsidRDefault="00F9732A" w:rsidP="00F9732A">
            <w:pPr>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t>IX.- Por la demolic</w:t>
            </w:r>
            <w:r w:rsidR="006F30E0">
              <w:rPr>
                <w:rFonts w:ascii="Arial" w:hAnsi="Arial" w:cs="Arial"/>
                <w:sz w:val="22"/>
                <w:szCs w:val="22"/>
              </w:rPr>
              <w:t>ión de bardas, se cobrará $ 1.60</w:t>
            </w:r>
            <w:r>
              <w:rPr>
                <w:rFonts w:ascii="Arial" w:hAnsi="Arial" w:cs="Arial"/>
                <w:sz w:val="22"/>
                <w:szCs w:val="22"/>
              </w:rPr>
              <w:t xml:space="preserve"> por cada metro lineal de construcción</w:t>
            </w:r>
          </w:p>
          <w:p w:rsidR="00F9732A" w:rsidRDefault="00F9732A" w:rsidP="00F9732A">
            <w:pPr>
              <w:ind w:right="50"/>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t>X.- Por las licencias para construir superficies horizontales a descubierto, patios recubiertos de piso, pavimentos, plazas y en general todo tipo de explanadas, se cobrará por cada metro cuadrado y de acuerdo a las siguientes categorías:</w:t>
            </w:r>
          </w:p>
          <w:p w:rsidR="00F9732A" w:rsidRDefault="00F9732A" w:rsidP="00F9732A">
            <w:pPr>
              <w:ind w:right="50"/>
              <w:jc w:val="both"/>
              <w:rPr>
                <w:rFonts w:ascii="Arial" w:hAnsi="Arial" w:cs="Arial"/>
              </w:rPr>
            </w:pPr>
          </w:p>
          <w:p w:rsidR="00F9732A" w:rsidRDefault="00F9732A" w:rsidP="00F9732A">
            <w:pPr>
              <w:ind w:left="567" w:right="50" w:hanging="425"/>
              <w:jc w:val="both"/>
              <w:rPr>
                <w:rFonts w:ascii="Arial" w:hAnsi="Arial" w:cs="Arial"/>
              </w:rPr>
            </w:pPr>
            <w:r>
              <w:rPr>
                <w:rFonts w:ascii="Arial" w:hAnsi="Arial" w:cs="Arial"/>
                <w:sz w:val="22"/>
                <w:szCs w:val="22"/>
              </w:rPr>
              <w:lastRenderedPageBreak/>
              <w:t>a)  Primera Categoría: Construcciones de piso de mármol, mosaico, pa</w:t>
            </w:r>
            <w:r w:rsidR="006F30E0">
              <w:rPr>
                <w:rFonts w:ascii="Arial" w:hAnsi="Arial" w:cs="Arial"/>
                <w:sz w:val="22"/>
                <w:szCs w:val="22"/>
              </w:rPr>
              <w:t>sta, terrazo o similares  $ 9.70</w:t>
            </w:r>
            <w:r>
              <w:rPr>
                <w:rFonts w:ascii="Arial" w:hAnsi="Arial" w:cs="Arial"/>
                <w:sz w:val="22"/>
                <w:szCs w:val="22"/>
              </w:rPr>
              <w:t xml:space="preserve"> por m2.</w:t>
            </w:r>
          </w:p>
          <w:p w:rsidR="00F9732A" w:rsidRDefault="00F9732A" w:rsidP="00F9732A">
            <w:pPr>
              <w:ind w:left="567" w:right="50" w:hanging="425"/>
              <w:jc w:val="both"/>
              <w:rPr>
                <w:rFonts w:ascii="Arial" w:hAnsi="Arial" w:cs="Arial"/>
              </w:rPr>
            </w:pPr>
            <w:r>
              <w:rPr>
                <w:rFonts w:ascii="Arial" w:hAnsi="Arial" w:cs="Arial"/>
                <w:sz w:val="22"/>
                <w:szCs w:val="22"/>
              </w:rPr>
              <w:t>b)  Segunda Categoría: Construcciones de concreto pulido, planilla, construcciones de lozas de concr</w:t>
            </w:r>
            <w:r w:rsidR="006D4B1A">
              <w:rPr>
                <w:rFonts w:ascii="Arial" w:hAnsi="Arial" w:cs="Arial"/>
                <w:sz w:val="22"/>
                <w:szCs w:val="22"/>
              </w:rPr>
              <w:t>eto,</w:t>
            </w:r>
            <w:r w:rsidR="006D4B1A" w:rsidRPr="00B347C5">
              <w:rPr>
                <w:rFonts w:ascii="Arial" w:hAnsi="Arial" w:cs="Arial"/>
                <w:sz w:val="4"/>
                <w:szCs w:val="4"/>
              </w:rPr>
              <w:t xml:space="preserve"> </w:t>
            </w:r>
            <w:r w:rsidR="006D4B1A">
              <w:rPr>
                <w:rFonts w:ascii="Arial" w:hAnsi="Arial" w:cs="Arial"/>
                <w:sz w:val="22"/>
                <w:szCs w:val="22"/>
              </w:rPr>
              <w:t>aislados</w:t>
            </w:r>
            <w:r w:rsidR="006D4B1A" w:rsidRPr="00B347C5">
              <w:rPr>
                <w:rFonts w:ascii="Arial" w:hAnsi="Arial" w:cs="Arial"/>
                <w:sz w:val="4"/>
                <w:szCs w:val="4"/>
              </w:rPr>
              <w:t xml:space="preserve"> </w:t>
            </w:r>
            <w:r w:rsidR="006D4B1A">
              <w:rPr>
                <w:rFonts w:ascii="Arial" w:hAnsi="Arial" w:cs="Arial"/>
                <w:sz w:val="22"/>
                <w:szCs w:val="22"/>
              </w:rPr>
              <w:t>o similare</w:t>
            </w:r>
            <w:r w:rsidR="00B347C5">
              <w:rPr>
                <w:rFonts w:ascii="Arial" w:hAnsi="Arial" w:cs="Arial"/>
                <w:sz w:val="22"/>
                <w:szCs w:val="22"/>
              </w:rPr>
              <w:t>s</w:t>
            </w:r>
            <w:r w:rsidR="006F30E0">
              <w:rPr>
                <w:rFonts w:ascii="Arial" w:hAnsi="Arial" w:cs="Arial"/>
                <w:sz w:val="22"/>
                <w:szCs w:val="22"/>
              </w:rPr>
              <w:t xml:space="preserve"> $ 4.31</w:t>
            </w:r>
            <w:r>
              <w:rPr>
                <w:rFonts w:ascii="Arial" w:hAnsi="Arial" w:cs="Arial"/>
                <w:sz w:val="22"/>
                <w:szCs w:val="22"/>
              </w:rPr>
              <w:t xml:space="preserve"> por m2.</w:t>
            </w:r>
          </w:p>
          <w:p w:rsidR="00F9732A" w:rsidRDefault="00F9732A" w:rsidP="00F9732A">
            <w:pPr>
              <w:ind w:left="567" w:right="50" w:hanging="425"/>
              <w:jc w:val="both"/>
              <w:rPr>
                <w:rFonts w:ascii="Arial" w:hAnsi="Arial" w:cs="Arial"/>
              </w:rPr>
            </w:pPr>
            <w:r>
              <w:rPr>
                <w:rFonts w:ascii="Arial" w:hAnsi="Arial" w:cs="Arial"/>
                <w:sz w:val="22"/>
                <w:szCs w:val="22"/>
              </w:rPr>
              <w:t>c)  Tercera Categoría: Construcc</w:t>
            </w:r>
            <w:r w:rsidR="00FF3F3F">
              <w:rPr>
                <w:rFonts w:ascii="Arial" w:hAnsi="Arial" w:cs="Arial"/>
                <w:sz w:val="22"/>
                <w:szCs w:val="22"/>
              </w:rPr>
              <w:t>iones de tipo provisional $ 1.83</w:t>
            </w:r>
            <w:r>
              <w:rPr>
                <w:rFonts w:ascii="Arial" w:hAnsi="Arial" w:cs="Arial"/>
                <w:sz w:val="22"/>
                <w:szCs w:val="22"/>
              </w:rPr>
              <w:t xml:space="preserve"> por m2.</w:t>
            </w:r>
          </w:p>
          <w:p w:rsidR="00F9732A" w:rsidRDefault="00F9732A" w:rsidP="00F9732A">
            <w:pPr>
              <w:ind w:right="50"/>
              <w:jc w:val="both"/>
              <w:rPr>
                <w:rFonts w:ascii="Arial" w:hAnsi="Arial" w:cs="Arial"/>
              </w:rPr>
            </w:pPr>
          </w:p>
          <w:p w:rsidR="00F9732A" w:rsidRPr="00BE24F8" w:rsidRDefault="00F9732A" w:rsidP="00F9732A">
            <w:pPr>
              <w:ind w:right="50"/>
              <w:jc w:val="both"/>
              <w:rPr>
                <w:rFonts w:ascii="Arial" w:hAnsi="Arial" w:cs="Arial"/>
              </w:rPr>
            </w:pPr>
            <w:r w:rsidRPr="00BE24F8">
              <w:rPr>
                <w:rFonts w:ascii="Arial" w:hAnsi="Arial" w:cs="Arial"/>
                <w:sz w:val="22"/>
                <w:szCs w:val="22"/>
              </w:rPr>
              <w:t>XI.- Las autoridades municipales señalarán, al expedir la licencia respectiva, el plazo de su vigencia, que no podrá prorrogarse sino por una sola vez, en cuyo caso, la prórroga no excederá del término medio aritmético del plazo inicial.</w:t>
            </w:r>
          </w:p>
          <w:p w:rsidR="00F9732A" w:rsidRDefault="00F9732A" w:rsidP="00F9732A">
            <w:pPr>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t>XII.- Los predios no construidos dentro de la zona urbana deberán ser bardeados a una altura de dos metros con material adecuado, sin pago de la licencia respectiva.</w:t>
            </w:r>
          </w:p>
          <w:p w:rsidR="00F9732A" w:rsidRDefault="00F9732A" w:rsidP="00F9732A">
            <w:pPr>
              <w:ind w:right="50"/>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t>XIII.- Si los propietarios de predios no construidos dentro de la zona urbana, los que no tengan banquetas o teniéndose se encuentren en mal estado, de construcciones de obras, fachadas y marquesinas, no efectúan las construcciones o protecciones que les sean señaladas, el Municipio procederá a su realización por cuenta de los interesados, cobrando el importe de la inversión que se efectúe, con un cargo adicional del veinte por ciento.</w:t>
            </w:r>
          </w:p>
          <w:p w:rsidR="00F9732A" w:rsidRDefault="00F9732A" w:rsidP="00F9732A">
            <w:pPr>
              <w:ind w:right="50"/>
              <w:jc w:val="both"/>
              <w:rPr>
                <w:rFonts w:ascii="Arial" w:hAnsi="Arial" w:cs="Arial"/>
              </w:rPr>
            </w:pPr>
          </w:p>
          <w:p w:rsidR="00F9732A" w:rsidRDefault="00F9732A" w:rsidP="00F9732A">
            <w:pPr>
              <w:ind w:right="50"/>
              <w:rPr>
                <w:rFonts w:ascii="Arial" w:hAnsi="Arial" w:cs="Arial"/>
              </w:rPr>
            </w:pPr>
            <w:r>
              <w:rPr>
                <w:rFonts w:ascii="Arial" w:hAnsi="Arial" w:cs="Arial"/>
                <w:sz w:val="22"/>
                <w:szCs w:val="22"/>
              </w:rPr>
              <w:t xml:space="preserve">XIV.- Por expedición de constancia de uso de suelo del predio para edificaciones nuevas, se cubrirán conforme a la siguiente tabla: </w:t>
            </w:r>
          </w:p>
          <w:p w:rsidR="00F9732A" w:rsidRDefault="00F9732A" w:rsidP="00F9732A">
            <w:pPr>
              <w:ind w:right="50"/>
              <w:rPr>
                <w:rFonts w:ascii="Arial" w:hAnsi="Arial" w:cs="Arial"/>
              </w:rPr>
            </w:pPr>
          </w:p>
          <w:p w:rsidR="00F9732A" w:rsidRPr="00BE24F8" w:rsidRDefault="00F9732A" w:rsidP="00F9732A">
            <w:pPr>
              <w:ind w:right="50"/>
              <w:rPr>
                <w:rFonts w:ascii="Arial" w:hAnsi="Arial" w:cs="Arial"/>
              </w:rPr>
            </w:pPr>
            <w:r w:rsidRPr="00F76947">
              <w:rPr>
                <w:rFonts w:ascii="Arial" w:hAnsi="Arial" w:cs="Arial"/>
                <w:color w:val="FF0000"/>
                <w:sz w:val="22"/>
                <w:szCs w:val="22"/>
              </w:rPr>
              <w:t xml:space="preserve">     </w:t>
            </w:r>
            <w:r w:rsidRPr="00BE24F8">
              <w:rPr>
                <w:rFonts w:ascii="Arial" w:hAnsi="Arial" w:cs="Arial"/>
                <w:sz w:val="22"/>
                <w:szCs w:val="22"/>
              </w:rPr>
              <w:t xml:space="preserve">Superficie m2                       </w:t>
            </w:r>
            <w:r w:rsidRPr="00BE24F8">
              <w:rPr>
                <w:rFonts w:ascii="Arial" w:hAnsi="Arial" w:cs="Arial"/>
                <w:sz w:val="22"/>
                <w:szCs w:val="22"/>
              </w:rPr>
              <w:tab/>
              <w:t>Importe</w:t>
            </w:r>
          </w:p>
          <w:p w:rsidR="00F9732A" w:rsidRPr="00BE24F8" w:rsidRDefault="00F9732A" w:rsidP="00F9732A">
            <w:pPr>
              <w:ind w:right="50"/>
              <w:rPr>
                <w:rFonts w:ascii="Arial" w:hAnsi="Arial" w:cs="Arial"/>
              </w:rPr>
            </w:pPr>
            <w:r w:rsidRPr="00BE24F8">
              <w:rPr>
                <w:rFonts w:ascii="Arial" w:hAnsi="Arial" w:cs="Arial"/>
                <w:sz w:val="22"/>
                <w:szCs w:val="22"/>
              </w:rPr>
              <w:t xml:space="preserve">1.    de       1 a 200                     </w:t>
            </w:r>
            <w:r w:rsidRPr="00BE24F8">
              <w:rPr>
                <w:rFonts w:ascii="Arial" w:hAnsi="Arial" w:cs="Arial"/>
                <w:sz w:val="22"/>
                <w:szCs w:val="22"/>
              </w:rPr>
              <w:tab/>
            </w:r>
            <w:r w:rsidR="00FF3F3F" w:rsidRPr="00BE24F8">
              <w:rPr>
                <w:rFonts w:ascii="Arial" w:hAnsi="Arial" w:cs="Arial"/>
                <w:sz w:val="22"/>
                <w:szCs w:val="22"/>
              </w:rPr>
              <w:t>$   1</w:t>
            </w:r>
            <w:r w:rsidR="00B347C5" w:rsidRPr="00BE24F8">
              <w:rPr>
                <w:rFonts w:ascii="Arial" w:hAnsi="Arial" w:cs="Arial"/>
                <w:sz w:val="22"/>
                <w:szCs w:val="22"/>
              </w:rPr>
              <w:t>.</w:t>
            </w:r>
            <w:r w:rsidR="00A54E57" w:rsidRPr="00BE24F8">
              <w:rPr>
                <w:rFonts w:ascii="Arial" w:hAnsi="Arial" w:cs="Arial"/>
                <w:sz w:val="22"/>
                <w:szCs w:val="22"/>
              </w:rPr>
              <w:t>51 m2</w:t>
            </w:r>
          </w:p>
          <w:p w:rsidR="00F9732A" w:rsidRPr="00BE24F8" w:rsidRDefault="00F9732A" w:rsidP="00F9732A">
            <w:pPr>
              <w:ind w:right="50"/>
              <w:rPr>
                <w:rFonts w:ascii="Arial" w:hAnsi="Arial" w:cs="Arial"/>
              </w:rPr>
            </w:pPr>
            <w:r w:rsidRPr="00BE24F8">
              <w:rPr>
                <w:rFonts w:ascii="Arial" w:hAnsi="Arial" w:cs="Arial"/>
                <w:sz w:val="22"/>
                <w:szCs w:val="22"/>
              </w:rPr>
              <w:t xml:space="preserve">2.    de    201 a 500                     </w:t>
            </w:r>
            <w:r w:rsidRPr="00BE24F8">
              <w:rPr>
                <w:rFonts w:ascii="Arial" w:hAnsi="Arial" w:cs="Arial"/>
                <w:sz w:val="22"/>
                <w:szCs w:val="22"/>
              </w:rPr>
              <w:tab/>
            </w:r>
            <w:r w:rsidR="00FF3F3F" w:rsidRPr="00BE24F8">
              <w:rPr>
                <w:rFonts w:ascii="Arial" w:hAnsi="Arial" w:cs="Arial"/>
                <w:sz w:val="22"/>
                <w:szCs w:val="22"/>
              </w:rPr>
              <w:t xml:space="preserve">$   </w:t>
            </w:r>
            <w:r w:rsidR="00A54E57" w:rsidRPr="00BE24F8">
              <w:rPr>
                <w:rFonts w:ascii="Arial" w:hAnsi="Arial" w:cs="Arial"/>
                <w:sz w:val="22"/>
                <w:szCs w:val="22"/>
              </w:rPr>
              <w:t>1.63 m2</w:t>
            </w:r>
          </w:p>
          <w:p w:rsidR="00F9732A" w:rsidRPr="00BE24F8" w:rsidRDefault="00F9732A" w:rsidP="00F9732A">
            <w:pPr>
              <w:ind w:right="50"/>
              <w:rPr>
                <w:rFonts w:ascii="Arial" w:hAnsi="Arial" w:cs="Arial"/>
              </w:rPr>
            </w:pPr>
            <w:r w:rsidRPr="00BE24F8">
              <w:rPr>
                <w:rFonts w:ascii="Arial" w:hAnsi="Arial" w:cs="Arial"/>
                <w:sz w:val="22"/>
                <w:szCs w:val="22"/>
              </w:rPr>
              <w:t xml:space="preserve">3.    de    501 a 1,000                  </w:t>
            </w:r>
            <w:r w:rsidRPr="00BE24F8">
              <w:rPr>
                <w:rFonts w:ascii="Arial" w:hAnsi="Arial" w:cs="Arial"/>
                <w:sz w:val="22"/>
                <w:szCs w:val="22"/>
              </w:rPr>
              <w:tab/>
            </w:r>
            <w:r w:rsidR="00A54E57" w:rsidRPr="00BE24F8">
              <w:rPr>
                <w:rFonts w:ascii="Arial" w:hAnsi="Arial" w:cs="Arial"/>
                <w:sz w:val="22"/>
                <w:szCs w:val="22"/>
              </w:rPr>
              <w:t>$   1.68 m2</w:t>
            </w:r>
          </w:p>
          <w:p w:rsidR="00F9732A" w:rsidRPr="00BE24F8" w:rsidRDefault="00F9732A" w:rsidP="00F9732A">
            <w:pPr>
              <w:ind w:right="50"/>
              <w:rPr>
                <w:rFonts w:ascii="Arial" w:hAnsi="Arial" w:cs="Arial"/>
                <w:sz w:val="22"/>
                <w:szCs w:val="22"/>
              </w:rPr>
            </w:pPr>
            <w:r w:rsidRPr="00BE24F8">
              <w:rPr>
                <w:rFonts w:ascii="Arial" w:hAnsi="Arial" w:cs="Arial"/>
                <w:sz w:val="22"/>
                <w:szCs w:val="22"/>
              </w:rPr>
              <w:t xml:space="preserve">4.    de 1,001 a adelante         </w:t>
            </w:r>
            <w:r w:rsidRPr="00BE24F8">
              <w:rPr>
                <w:rFonts w:ascii="Arial" w:hAnsi="Arial" w:cs="Arial"/>
                <w:sz w:val="22"/>
                <w:szCs w:val="22"/>
              </w:rPr>
              <w:tab/>
            </w:r>
            <w:r w:rsidR="00FF3F3F" w:rsidRPr="00BE24F8">
              <w:rPr>
                <w:rFonts w:ascii="Arial" w:hAnsi="Arial" w:cs="Arial"/>
                <w:sz w:val="22"/>
                <w:szCs w:val="22"/>
              </w:rPr>
              <w:t xml:space="preserve">$ </w:t>
            </w:r>
            <w:r w:rsidR="00F76947" w:rsidRPr="00BE24F8">
              <w:rPr>
                <w:rFonts w:ascii="Arial" w:hAnsi="Arial" w:cs="Arial"/>
                <w:sz w:val="22"/>
                <w:szCs w:val="22"/>
              </w:rPr>
              <w:t xml:space="preserve">  2.66 m2</w:t>
            </w:r>
          </w:p>
          <w:p w:rsidR="009F3E76" w:rsidRPr="00F76947" w:rsidRDefault="000F676E" w:rsidP="00F9732A">
            <w:pPr>
              <w:ind w:right="50"/>
              <w:rPr>
                <w:rFonts w:ascii="Arial" w:hAnsi="Arial" w:cs="Arial"/>
                <w:color w:val="FF0000"/>
              </w:rPr>
            </w:pPr>
            <w:r w:rsidRPr="00F76947">
              <w:rPr>
                <w:rFonts w:ascii="Arial" w:hAnsi="Arial" w:cs="Arial"/>
                <w:color w:val="FF0000"/>
              </w:rPr>
              <w:t xml:space="preserve">   </w:t>
            </w:r>
            <w:r w:rsidR="008D6675" w:rsidRPr="00F76947">
              <w:rPr>
                <w:rFonts w:ascii="Arial" w:hAnsi="Arial" w:cs="Arial"/>
                <w:color w:val="FF0000"/>
              </w:rPr>
              <w:t xml:space="preserve">  </w:t>
            </w:r>
          </w:p>
          <w:p w:rsidR="008D6675" w:rsidRDefault="009F3E76" w:rsidP="009F3E76">
            <w:pPr>
              <w:ind w:right="50"/>
              <w:rPr>
                <w:rFonts w:ascii="Arial" w:hAnsi="Arial" w:cs="Arial"/>
              </w:rPr>
            </w:pPr>
            <w:r>
              <w:rPr>
                <w:rFonts w:ascii="Arial" w:hAnsi="Arial" w:cs="Arial"/>
              </w:rPr>
              <w:t xml:space="preserve">      </w:t>
            </w:r>
            <w:r w:rsidR="008D6675">
              <w:rPr>
                <w:rFonts w:ascii="Arial" w:hAnsi="Arial" w:cs="Arial"/>
              </w:rPr>
              <w:t xml:space="preserve"> </w:t>
            </w:r>
          </w:p>
          <w:p w:rsidR="00062C60" w:rsidRDefault="00062C60" w:rsidP="00F9732A">
            <w:pPr>
              <w:ind w:right="50"/>
              <w:rPr>
                <w:rFonts w:ascii="Arial" w:hAnsi="Arial" w:cs="Arial"/>
              </w:rPr>
            </w:pPr>
          </w:p>
          <w:p w:rsidR="009F3E76" w:rsidRPr="00BE24F8" w:rsidRDefault="009F3E76" w:rsidP="00BE24F8">
            <w:pPr>
              <w:ind w:right="50"/>
              <w:jc w:val="both"/>
              <w:rPr>
                <w:rFonts w:ascii="Arial" w:hAnsi="Arial" w:cs="Arial"/>
                <w:sz w:val="22"/>
                <w:szCs w:val="22"/>
              </w:rPr>
            </w:pPr>
            <w:r w:rsidRPr="00BE24F8">
              <w:rPr>
                <w:rFonts w:ascii="Arial" w:hAnsi="Arial" w:cs="Arial"/>
                <w:sz w:val="22"/>
                <w:szCs w:val="22"/>
              </w:rPr>
              <w:lastRenderedPageBreak/>
              <w:t xml:space="preserve">Y se cobrara un refrendo anual de uso </w:t>
            </w:r>
            <w:r w:rsidR="00F76947" w:rsidRPr="00BE24F8">
              <w:rPr>
                <w:rFonts w:ascii="Arial" w:hAnsi="Arial" w:cs="Arial"/>
                <w:sz w:val="22"/>
                <w:szCs w:val="22"/>
              </w:rPr>
              <w:t xml:space="preserve">de suelo en base a la inflación </w:t>
            </w:r>
            <w:r w:rsidR="00EA58A3" w:rsidRPr="00BE24F8">
              <w:rPr>
                <w:rFonts w:ascii="Arial" w:hAnsi="Arial" w:cs="Arial"/>
                <w:sz w:val="22"/>
                <w:szCs w:val="22"/>
              </w:rPr>
              <w:t>det</w:t>
            </w:r>
            <w:r w:rsidR="00F76947" w:rsidRPr="00BE24F8">
              <w:rPr>
                <w:rFonts w:ascii="Arial" w:hAnsi="Arial" w:cs="Arial"/>
                <w:sz w:val="22"/>
                <w:szCs w:val="22"/>
              </w:rPr>
              <w:t>e</w:t>
            </w:r>
            <w:r w:rsidR="00EA58A3" w:rsidRPr="00BE24F8">
              <w:rPr>
                <w:rFonts w:ascii="Arial" w:hAnsi="Arial" w:cs="Arial"/>
                <w:sz w:val="22"/>
                <w:szCs w:val="22"/>
              </w:rPr>
              <w:t>r</w:t>
            </w:r>
            <w:r w:rsidR="00F76947" w:rsidRPr="00BE24F8">
              <w:rPr>
                <w:rFonts w:ascii="Arial" w:hAnsi="Arial" w:cs="Arial"/>
                <w:sz w:val="22"/>
                <w:szCs w:val="22"/>
              </w:rPr>
              <w:t xml:space="preserve">minada para el ejercicio por el valor </w:t>
            </w:r>
            <w:r w:rsidR="00EA58A3" w:rsidRPr="00BE24F8">
              <w:rPr>
                <w:rFonts w:ascii="Arial" w:hAnsi="Arial" w:cs="Arial"/>
                <w:sz w:val="22"/>
                <w:szCs w:val="22"/>
              </w:rPr>
              <w:t>original de la constancia de uso de suelo</w:t>
            </w:r>
          </w:p>
          <w:p w:rsidR="009F3E76" w:rsidRDefault="009F3E76" w:rsidP="00F9732A">
            <w:pPr>
              <w:ind w:right="50"/>
              <w:rPr>
                <w:rFonts w:ascii="Arial" w:hAnsi="Arial" w:cs="Arial"/>
              </w:rPr>
            </w:pPr>
          </w:p>
          <w:p w:rsidR="00F9732A" w:rsidRPr="00BE24F8" w:rsidRDefault="00F9732A" w:rsidP="00BE24F8">
            <w:pPr>
              <w:jc w:val="both"/>
              <w:rPr>
                <w:rFonts w:ascii="Arial" w:hAnsi="Arial" w:cs="Arial"/>
                <w:sz w:val="22"/>
                <w:szCs w:val="22"/>
              </w:rPr>
            </w:pPr>
            <w:r w:rsidRPr="00BE24F8">
              <w:rPr>
                <w:rFonts w:ascii="Arial" w:hAnsi="Arial" w:cs="Arial"/>
                <w:sz w:val="22"/>
                <w:szCs w:val="22"/>
              </w:rPr>
              <w:t>XV.- Por la expedición de permiso de construcción y remodelación de las centrales productoras de energía termoeléctrica, térmica solar, hidroeléctrica, eólica, fotovoltaica, aerogeneradores etc</w:t>
            </w:r>
            <w:r w:rsidR="00FF3F3F" w:rsidRPr="00BE24F8">
              <w:rPr>
                <w:rFonts w:ascii="Arial" w:hAnsi="Arial" w:cs="Arial"/>
                <w:sz w:val="22"/>
                <w:szCs w:val="22"/>
              </w:rPr>
              <w:t>. se cobrará la cantidad de $ 43,056</w:t>
            </w:r>
            <w:r w:rsidR="008D6675" w:rsidRPr="00BE24F8">
              <w:rPr>
                <w:rFonts w:ascii="Arial" w:hAnsi="Arial" w:cs="Arial"/>
                <w:sz w:val="22"/>
                <w:szCs w:val="22"/>
              </w:rPr>
              <w:t>.00 por permiso</w:t>
            </w:r>
            <w:r w:rsidRPr="00BE24F8">
              <w:rPr>
                <w:rFonts w:ascii="Arial" w:hAnsi="Arial" w:cs="Arial"/>
                <w:sz w:val="22"/>
                <w:szCs w:val="22"/>
              </w:rPr>
              <w:t>.</w:t>
            </w:r>
          </w:p>
          <w:p w:rsidR="006D36C4" w:rsidRDefault="006D36C4" w:rsidP="00F9732A">
            <w:pPr>
              <w:jc w:val="both"/>
              <w:rPr>
                <w:rFonts w:ascii="Arial" w:hAnsi="Arial" w:cs="Arial"/>
                <w:color w:val="FF0000"/>
                <w:sz w:val="22"/>
                <w:szCs w:val="22"/>
              </w:rPr>
            </w:pPr>
          </w:p>
          <w:p w:rsidR="00F9732A" w:rsidRDefault="00F9732A" w:rsidP="00F9732A">
            <w:pPr>
              <w:jc w:val="both"/>
              <w:rPr>
                <w:rFonts w:ascii="Arial" w:hAnsi="Arial" w:cs="Arial"/>
                <w:sz w:val="22"/>
                <w:szCs w:val="22"/>
              </w:rPr>
            </w:pPr>
            <w:r>
              <w:rPr>
                <w:rFonts w:ascii="Arial" w:hAnsi="Arial" w:cs="Arial"/>
                <w:sz w:val="22"/>
                <w:szCs w:val="22"/>
              </w:rPr>
              <w:t>XVI.- Por la expedición de permiso de construcción y remodelación de cada instalación para la explotación del gas de lutitas o gas shale</w:t>
            </w:r>
            <w:r w:rsidR="00FF3F3F">
              <w:rPr>
                <w:rFonts w:ascii="Arial" w:hAnsi="Arial" w:cs="Arial"/>
                <w:sz w:val="22"/>
                <w:szCs w:val="22"/>
              </w:rPr>
              <w:t>, se cobrará la cantidad de $ 43,056</w:t>
            </w:r>
            <w:r>
              <w:rPr>
                <w:rFonts w:ascii="Arial" w:hAnsi="Arial" w:cs="Arial"/>
                <w:sz w:val="22"/>
                <w:szCs w:val="22"/>
              </w:rPr>
              <w:t>.00 por permiso.</w:t>
            </w:r>
          </w:p>
          <w:p w:rsidR="002D7A54" w:rsidRPr="002D7A54" w:rsidRDefault="002D7A54" w:rsidP="00F9732A">
            <w:pPr>
              <w:jc w:val="both"/>
              <w:rPr>
                <w:rFonts w:ascii="Arial" w:hAnsi="Arial" w:cs="Arial"/>
                <w:color w:val="FF0000"/>
                <w:sz w:val="22"/>
                <w:szCs w:val="22"/>
              </w:rPr>
            </w:pPr>
          </w:p>
          <w:p w:rsidR="002D7A54" w:rsidRPr="00BE24F8" w:rsidRDefault="002D7A54" w:rsidP="00F9732A">
            <w:pPr>
              <w:jc w:val="both"/>
              <w:rPr>
                <w:rFonts w:ascii="Arial" w:hAnsi="Arial" w:cs="Arial"/>
                <w:sz w:val="22"/>
                <w:szCs w:val="22"/>
              </w:rPr>
            </w:pPr>
            <w:r w:rsidRPr="00BE24F8">
              <w:rPr>
                <w:rFonts w:ascii="Arial" w:hAnsi="Arial" w:cs="Arial"/>
                <w:sz w:val="22"/>
                <w:szCs w:val="22"/>
              </w:rPr>
              <w:t xml:space="preserve">XVII .-Por la revisión y </w:t>
            </w:r>
            <w:r w:rsidR="00BE24F8" w:rsidRPr="00BE24F8">
              <w:rPr>
                <w:rFonts w:ascii="Arial" w:hAnsi="Arial" w:cs="Arial"/>
                <w:sz w:val="22"/>
                <w:szCs w:val="22"/>
              </w:rPr>
              <w:t>autorización</w:t>
            </w:r>
            <w:r w:rsidRPr="00BE24F8">
              <w:rPr>
                <w:rFonts w:ascii="Arial" w:hAnsi="Arial" w:cs="Arial"/>
                <w:sz w:val="22"/>
                <w:szCs w:val="22"/>
              </w:rPr>
              <w:t xml:space="preserve"> de planos que será conforme a la siguiente tarifa:</w:t>
            </w:r>
          </w:p>
          <w:p w:rsidR="002D7A54" w:rsidRPr="00BE24F8" w:rsidRDefault="002D7A54" w:rsidP="002D7A54">
            <w:pPr>
              <w:jc w:val="both"/>
              <w:rPr>
                <w:rFonts w:ascii="Arial" w:hAnsi="Arial" w:cs="Arial"/>
                <w:sz w:val="22"/>
                <w:szCs w:val="22"/>
              </w:rPr>
            </w:pPr>
            <w:r w:rsidRPr="00BE24F8">
              <w:rPr>
                <w:rFonts w:ascii="Arial" w:hAnsi="Arial" w:cs="Arial"/>
                <w:sz w:val="22"/>
                <w:szCs w:val="22"/>
              </w:rPr>
              <w:t xml:space="preserve">         </w:t>
            </w:r>
            <w:r w:rsidRPr="00BE24F8">
              <w:rPr>
                <w:rFonts w:ascii="Arial" w:hAnsi="Arial" w:cs="Arial"/>
                <w:sz w:val="22"/>
                <w:szCs w:val="22"/>
              </w:rPr>
              <w:t>Habitacional           $  4.68 m2</w:t>
            </w:r>
          </w:p>
          <w:p w:rsidR="002D7A54" w:rsidRPr="00BE24F8" w:rsidRDefault="002D7A54" w:rsidP="002D7A54">
            <w:pPr>
              <w:jc w:val="both"/>
              <w:rPr>
                <w:rFonts w:ascii="Arial" w:hAnsi="Arial" w:cs="Arial"/>
                <w:sz w:val="22"/>
                <w:szCs w:val="22"/>
              </w:rPr>
            </w:pPr>
            <w:r w:rsidRPr="00BE24F8">
              <w:rPr>
                <w:rFonts w:ascii="Arial" w:hAnsi="Arial" w:cs="Arial"/>
                <w:sz w:val="22"/>
                <w:szCs w:val="22"/>
              </w:rPr>
              <w:t xml:space="preserve">         Comercial               $  2.60 m2</w:t>
            </w:r>
          </w:p>
          <w:p w:rsidR="00DD047E" w:rsidRPr="00BE24F8" w:rsidRDefault="002D7A54" w:rsidP="002D7A54">
            <w:pPr>
              <w:jc w:val="both"/>
              <w:rPr>
                <w:rFonts w:ascii="Arial" w:hAnsi="Arial" w:cs="Arial"/>
                <w:sz w:val="22"/>
                <w:szCs w:val="22"/>
              </w:rPr>
            </w:pPr>
            <w:r w:rsidRPr="00BE24F8">
              <w:rPr>
                <w:rFonts w:ascii="Arial" w:hAnsi="Arial" w:cs="Arial"/>
                <w:sz w:val="22"/>
                <w:szCs w:val="22"/>
              </w:rPr>
              <w:t xml:space="preserve">         Industrial                 $  2.39 m2</w:t>
            </w:r>
          </w:p>
          <w:p w:rsidR="002D7A54" w:rsidRPr="00BE24F8" w:rsidRDefault="002D7A54" w:rsidP="00F9732A">
            <w:pPr>
              <w:jc w:val="both"/>
              <w:rPr>
                <w:rFonts w:ascii="Arial" w:hAnsi="Arial" w:cs="Arial"/>
                <w:sz w:val="22"/>
                <w:szCs w:val="22"/>
              </w:rPr>
            </w:pPr>
          </w:p>
          <w:p w:rsidR="00DD047E" w:rsidRPr="00BE24F8" w:rsidRDefault="00DD047E" w:rsidP="00F9732A">
            <w:pPr>
              <w:jc w:val="both"/>
              <w:rPr>
                <w:rFonts w:ascii="Arial" w:hAnsi="Arial" w:cs="Arial"/>
                <w:sz w:val="22"/>
                <w:szCs w:val="22"/>
              </w:rPr>
            </w:pPr>
            <w:r w:rsidRPr="00BE24F8">
              <w:rPr>
                <w:rFonts w:ascii="Arial" w:hAnsi="Arial" w:cs="Arial"/>
                <w:sz w:val="22"/>
                <w:szCs w:val="22"/>
              </w:rPr>
              <w:t>XVII</w:t>
            </w:r>
            <w:r w:rsidR="002D7A54" w:rsidRPr="00BE24F8">
              <w:rPr>
                <w:rFonts w:ascii="Arial" w:hAnsi="Arial" w:cs="Arial"/>
                <w:sz w:val="22"/>
                <w:szCs w:val="22"/>
              </w:rPr>
              <w:t>I</w:t>
            </w:r>
            <w:r w:rsidRPr="00BE24F8">
              <w:rPr>
                <w:rFonts w:ascii="Arial" w:hAnsi="Arial" w:cs="Arial"/>
                <w:sz w:val="22"/>
                <w:szCs w:val="22"/>
              </w:rPr>
              <w:t xml:space="preserve">.- </w:t>
            </w:r>
            <w:r w:rsidR="007B6EFC" w:rsidRPr="00BE24F8">
              <w:rPr>
                <w:rFonts w:ascii="Arial" w:hAnsi="Arial" w:cs="Arial"/>
                <w:sz w:val="22"/>
                <w:szCs w:val="22"/>
              </w:rPr>
              <w:t>Por la aprobación de planos y proyectos de obras para drenaje, tubería, cables y conducciones de redes cualesquiera que fueren, se cobrarán los derechos en la vía pública y de servidumbre, como se detalla:</w:t>
            </w:r>
          </w:p>
          <w:p w:rsidR="00F9732A" w:rsidRPr="00BE24F8" w:rsidRDefault="00F9732A" w:rsidP="00F9732A">
            <w:pPr>
              <w:ind w:right="50"/>
              <w:jc w:val="both"/>
              <w:rPr>
                <w:rFonts w:ascii="Arial" w:hAnsi="Arial" w:cs="Arial"/>
              </w:rPr>
            </w:pPr>
          </w:p>
          <w:p w:rsidR="007E360C" w:rsidRPr="00BE24F8" w:rsidRDefault="007E360C" w:rsidP="00F9732A">
            <w:pPr>
              <w:ind w:right="50"/>
              <w:jc w:val="both"/>
              <w:rPr>
                <w:rFonts w:ascii="Arial" w:hAnsi="Arial" w:cs="Arial"/>
                <w:sz w:val="22"/>
                <w:szCs w:val="22"/>
              </w:rPr>
            </w:pPr>
            <w:r w:rsidRPr="00BE24F8">
              <w:rPr>
                <w:rFonts w:ascii="Arial" w:hAnsi="Arial" w:cs="Arial"/>
                <w:sz w:val="22"/>
                <w:szCs w:val="22"/>
              </w:rPr>
              <w:t>1.-Por la servidumbre, ocupación, y/o utilización de la vía pública y/o dentro de su circunscripción territorial, por la instalación de redes eléctricas, internet o telefónicas subterráneas, aéreas o superficiales, ductos, tuberías, colectores, emisores, acometidas y su permanencia en la propiedad municipal a cargo de la personas físicas o morales de empresas</w:t>
            </w:r>
            <w:r w:rsidR="007B6EFC" w:rsidRPr="00BE24F8">
              <w:rPr>
                <w:rFonts w:ascii="Arial" w:hAnsi="Arial" w:cs="Arial"/>
                <w:sz w:val="22"/>
                <w:szCs w:val="22"/>
              </w:rPr>
              <w:t xml:space="preserve"> de propiedad privada, se deberá pagar por metro lineal $ 40.00</w:t>
            </w:r>
          </w:p>
          <w:p w:rsidR="007B6EFC" w:rsidRPr="00BE24F8" w:rsidRDefault="007B6EFC" w:rsidP="00F9732A">
            <w:pPr>
              <w:ind w:right="50"/>
              <w:jc w:val="both"/>
              <w:rPr>
                <w:rFonts w:ascii="Arial" w:hAnsi="Arial" w:cs="Arial"/>
                <w:sz w:val="22"/>
                <w:szCs w:val="22"/>
              </w:rPr>
            </w:pPr>
          </w:p>
          <w:p w:rsidR="007B6EFC" w:rsidRPr="00BE24F8" w:rsidRDefault="007B6EFC" w:rsidP="00F9732A">
            <w:pPr>
              <w:ind w:right="50"/>
              <w:jc w:val="both"/>
              <w:rPr>
                <w:rFonts w:ascii="Arial" w:hAnsi="Arial" w:cs="Arial"/>
                <w:sz w:val="22"/>
                <w:szCs w:val="22"/>
              </w:rPr>
            </w:pPr>
            <w:r w:rsidRPr="00BE24F8">
              <w:rPr>
                <w:rFonts w:ascii="Arial" w:hAnsi="Arial" w:cs="Arial"/>
                <w:sz w:val="22"/>
                <w:szCs w:val="22"/>
              </w:rPr>
              <w:t>2.- Por la instalación de postes $ 3,350.00</w:t>
            </w:r>
            <w:r w:rsidR="00B6368E" w:rsidRPr="00BE24F8">
              <w:rPr>
                <w:rFonts w:ascii="Arial" w:hAnsi="Arial" w:cs="Arial"/>
                <w:sz w:val="22"/>
                <w:szCs w:val="22"/>
              </w:rPr>
              <w:t xml:space="preserve"> por unidad</w:t>
            </w:r>
          </w:p>
          <w:p w:rsidR="007E360C" w:rsidRDefault="007E360C" w:rsidP="00F9732A">
            <w:pPr>
              <w:ind w:right="50"/>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t>X</w:t>
            </w:r>
            <w:r w:rsidR="002D7A54">
              <w:rPr>
                <w:rFonts w:ascii="Arial" w:hAnsi="Arial" w:cs="Arial"/>
                <w:sz w:val="22"/>
                <w:szCs w:val="22"/>
              </w:rPr>
              <w:t>IX</w:t>
            </w:r>
            <w:r>
              <w:rPr>
                <w:rFonts w:ascii="Arial" w:hAnsi="Arial" w:cs="Arial"/>
                <w:sz w:val="22"/>
                <w:szCs w:val="22"/>
              </w:rPr>
              <w:t>.- Los derechos a que se refiere la presente Sección, se pagarán en la Tesorería Municipal.</w:t>
            </w:r>
          </w:p>
          <w:p w:rsidR="00F9732A" w:rsidRDefault="00F9732A" w:rsidP="00F9732A">
            <w:pPr>
              <w:tabs>
                <w:tab w:val="left" w:pos="2780"/>
              </w:tabs>
              <w:jc w:val="both"/>
              <w:rPr>
                <w:rFonts w:ascii="Arial" w:hAnsi="Arial" w:cs="Arial"/>
              </w:rPr>
            </w:pPr>
          </w:p>
          <w:p w:rsidR="00F9732A" w:rsidRDefault="00F9732A" w:rsidP="00F9732A">
            <w:pPr>
              <w:tabs>
                <w:tab w:val="left" w:pos="2780"/>
              </w:tabs>
              <w:jc w:val="both"/>
              <w:rPr>
                <w:rFonts w:ascii="Arial" w:hAnsi="Arial" w:cs="Arial"/>
              </w:rPr>
            </w:pPr>
            <w:r>
              <w:rPr>
                <w:rFonts w:ascii="Arial" w:hAnsi="Arial" w:cs="Arial"/>
                <w:sz w:val="22"/>
                <w:szCs w:val="22"/>
              </w:rPr>
              <w:t xml:space="preserve">La documentación oficial que expidan las tesorerías municipales, que ampare el pago de los derechos por aprobación de planos o licencias </w:t>
            </w:r>
            <w:r>
              <w:rPr>
                <w:rFonts w:ascii="Arial" w:hAnsi="Arial" w:cs="Arial"/>
                <w:sz w:val="22"/>
                <w:szCs w:val="22"/>
              </w:rPr>
              <w:lastRenderedPageBreak/>
              <w:t>de construcción, deberá mantenerse en un lugar visible de la obra en construcción y mostrarse a los inspectores o supervisores municipales cuantas veces sea requerida. La falta de esta documentación se sancionará con la multa correspondiente, la cual se aplicará sin perjuicio del pago de los derechos y recargos.</w:t>
            </w:r>
          </w:p>
          <w:p w:rsidR="00F9732A" w:rsidRDefault="00F9732A" w:rsidP="00F9732A">
            <w:pPr>
              <w:jc w:val="both"/>
              <w:rPr>
                <w:rFonts w:ascii="Arial" w:hAnsi="Arial" w:cs="Arial"/>
                <w:bCs/>
              </w:rPr>
            </w:pPr>
          </w:p>
          <w:p w:rsidR="00F9732A" w:rsidRDefault="00F9732A" w:rsidP="00F9732A">
            <w:pPr>
              <w:jc w:val="both"/>
              <w:rPr>
                <w:rFonts w:ascii="Arial" w:hAnsi="Arial" w:cs="Arial"/>
                <w:bCs/>
              </w:rPr>
            </w:pPr>
          </w:p>
          <w:p w:rsidR="00F9732A" w:rsidRDefault="00F9732A" w:rsidP="00F9732A">
            <w:pPr>
              <w:jc w:val="center"/>
              <w:rPr>
                <w:rFonts w:ascii="Arial" w:hAnsi="Arial" w:cs="Arial"/>
                <w:b/>
                <w:bCs/>
              </w:rPr>
            </w:pPr>
            <w:r>
              <w:rPr>
                <w:rFonts w:ascii="Arial" w:hAnsi="Arial" w:cs="Arial"/>
                <w:b/>
                <w:bCs/>
                <w:sz w:val="22"/>
                <w:szCs w:val="22"/>
              </w:rPr>
              <w:t>SECCIÓN II</w:t>
            </w:r>
          </w:p>
          <w:p w:rsidR="00F9732A" w:rsidRDefault="00F9732A" w:rsidP="00F9732A">
            <w:pPr>
              <w:jc w:val="center"/>
              <w:rPr>
                <w:rFonts w:ascii="Arial" w:hAnsi="Arial" w:cs="Arial"/>
                <w:b/>
                <w:bCs/>
              </w:rPr>
            </w:pPr>
            <w:r>
              <w:rPr>
                <w:rFonts w:ascii="Arial" w:hAnsi="Arial" w:cs="Arial"/>
                <w:b/>
                <w:bCs/>
                <w:sz w:val="22"/>
                <w:szCs w:val="22"/>
              </w:rPr>
              <w:t>DE LOS SERVICIOS POR ALINEACIÓN DE PREDIOS</w:t>
            </w:r>
          </w:p>
          <w:p w:rsidR="00F9732A" w:rsidRDefault="00F9732A" w:rsidP="00F9732A">
            <w:pPr>
              <w:jc w:val="center"/>
              <w:rPr>
                <w:rFonts w:ascii="Arial" w:hAnsi="Arial" w:cs="Arial"/>
                <w:b/>
                <w:bCs/>
              </w:rPr>
            </w:pPr>
            <w:r>
              <w:rPr>
                <w:rFonts w:ascii="Arial" w:hAnsi="Arial" w:cs="Arial"/>
                <w:b/>
                <w:bCs/>
                <w:sz w:val="22"/>
                <w:szCs w:val="22"/>
              </w:rPr>
              <w:t>Y ASIGNACIÓN DE NÚMEROS OFICIALES</w:t>
            </w:r>
          </w:p>
          <w:p w:rsidR="00F9732A" w:rsidRDefault="00F9732A" w:rsidP="00F9732A">
            <w:pPr>
              <w:jc w:val="center"/>
              <w:rPr>
                <w:rFonts w:ascii="Arial" w:hAnsi="Arial" w:cs="Arial"/>
                <w:bCs/>
              </w:rPr>
            </w:pPr>
          </w:p>
          <w:p w:rsidR="00F9732A" w:rsidRDefault="00F9732A" w:rsidP="00F9732A">
            <w:pPr>
              <w:ind w:right="50"/>
              <w:jc w:val="both"/>
              <w:rPr>
                <w:rFonts w:ascii="Arial" w:hAnsi="Arial" w:cs="Arial"/>
                <w:bCs/>
              </w:rPr>
            </w:pPr>
            <w:r>
              <w:rPr>
                <w:rFonts w:ascii="Arial" w:hAnsi="Arial" w:cs="Arial"/>
                <w:b/>
                <w:sz w:val="22"/>
                <w:szCs w:val="22"/>
              </w:rPr>
              <w:t>ARTÍCULO 24.-</w:t>
            </w:r>
            <w:r>
              <w:rPr>
                <w:rFonts w:ascii="Arial" w:hAnsi="Arial"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F9732A" w:rsidRDefault="00F9732A" w:rsidP="00F9732A">
            <w:pPr>
              <w:ind w:right="50"/>
              <w:jc w:val="both"/>
              <w:rPr>
                <w:rFonts w:ascii="Arial" w:hAnsi="Arial" w:cs="Arial"/>
                <w:bCs/>
              </w:rPr>
            </w:pPr>
          </w:p>
          <w:p w:rsidR="00F9732A" w:rsidRDefault="00F9732A" w:rsidP="00F9732A">
            <w:pPr>
              <w:ind w:right="50"/>
              <w:jc w:val="both"/>
              <w:rPr>
                <w:rFonts w:ascii="Arial" w:hAnsi="Arial" w:cs="Arial"/>
              </w:rPr>
            </w:pPr>
            <w:r>
              <w:rPr>
                <w:rFonts w:ascii="Arial" w:hAnsi="Arial" w:cs="Arial"/>
                <w:b/>
                <w:sz w:val="22"/>
                <w:szCs w:val="22"/>
              </w:rPr>
              <w:t>ARTÍCULO 25.-</w:t>
            </w:r>
            <w:r>
              <w:rPr>
                <w:rFonts w:ascii="Arial" w:hAnsi="Arial" w:cs="Arial"/>
                <w:sz w:val="22"/>
                <w:szCs w:val="22"/>
              </w:rPr>
              <w:t xml:space="preserve"> Los interesados deberán solicitar el alineamiento objeto de este derecho y adquirir la placa correspondiente al número oficial asignado por el Municipio a los predios, correspondientes  en los que no podrá ejecutarse alguna obra material si no se cumple previamente con la obligación que señalan las disposiciones aplicables.</w:t>
            </w:r>
          </w:p>
          <w:p w:rsidR="00F9732A" w:rsidRDefault="00F9732A" w:rsidP="00F9732A">
            <w:pPr>
              <w:ind w:right="50"/>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Los derechos correspondientes a estos servicios se cubrirán conforme a la siguiente tabla:</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I.- Por alineamiento oficial:</w:t>
            </w:r>
          </w:p>
          <w:p w:rsidR="00F9732A" w:rsidRDefault="00F9732A" w:rsidP="00F9732A">
            <w:pPr>
              <w:tabs>
                <w:tab w:val="left" w:pos="2780"/>
              </w:tabs>
              <w:ind w:left="567" w:hanging="283"/>
              <w:jc w:val="both"/>
              <w:rPr>
                <w:rFonts w:ascii="Arial" w:hAnsi="Arial" w:cs="Arial"/>
              </w:rPr>
            </w:pPr>
            <w:r>
              <w:rPr>
                <w:rFonts w:ascii="Arial" w:hAnsi="Arial" w:cs="Arial"/>
                <w:sz w:val="22"/>
                <w:szCs w:val="22"/>
              </w:rPr>
              <w:t>1.- Fraccionamien</w:t>
            </w:r>
            <w:r w:rsidR="00B347C5">
              <w:rPr>
                <w:rFonts w:ascii="Arial" w:hAnsi="Arial" w:cs="Arial"/>
                <w:sz w:val="22"/>
                <w:szCs w:val="22"/>
              </w:rPr>
              <w:t xml:space="preserve">to </w:t>
            </w:r>
            <w:r w:rsidR="002E4D82">
              <w:rPr>
                <w:rFonts w:ascii="Arial" w:hAnsi="Arial" w:cs="Arial"/>
                <w:sz w:val="22"/>
                <w:szCs w:val="22"/>
              </w:rPr>
              <w:t>habitacional residencial $ 90.30</w:t>
            </w:r>
            <w:r>
              <w:rPr>
                <w:rFonts w:ascii="Arial" w:hAnsi="Arial" w:cs="Arial"/>
                <w:sz w:val="22"/>
                <w:szCs w:val="22"/>
              </w:rPr>
              <w:t xml:space="preserve"> hasta </w:t>
            </w:r>
            <w:smartTag w:uri="urn:schemas-microsoft-com:office:smarttags" w:element="metricconverter">
              <w:smartTagPr>
                <w:attr w:name="ProductID" w:val="10 metros"/>
              </w:smartTagPr>
              <w:r>
                <w:rPr>
                  <w:rFonts w:ascii="Arial" w:hAnsi="Arial" w:cs="Arial"/>
                  <w:sz w:val="22"/>
                  <w:szCs w:val="22"/>
                </w:rPr>
                <w:t>10 metros</w:t>
              </w:r>
            </w:smartTag>
            <w:r>
              <w:rPr>
                <w:rFonts w:ascii="Arial" w:hAnsi="Arial" w:cs="Arial"/>
                <w:sz w:val="22"/>
                <w:szCs w:val="22"/>
              </w:rPr>
              <w:t xml:space="preserve"> </w:t>
            </w:r>
            <w:r w:rsidR="00B347C5">
              <w:rPr>
                <w:rFonts w:ascii="Arial" w:hAnsi="Arial" w:cs="Arial"/>
                <w:sz w:val="22"/>
                <w:szCs w:val="22"/>
              </w:rPr>
              <w:t>de frente, debiendo pagar $ 2.30</w:t>
            </w:r>
            <w:r>
              <w:rPr>
                <w:rFonts w:ascii="Arial" w:hAnsi="Arial" w:cs="Arial"/>
                <w:sz w:val="22"/>
                <w:szCs w:val="22"/>
              </w:rPr>
              <w:t xml:space="preserve"> por cada metro excedente.</w:t>
            </w:r>
          </w:p>
          <w:p w:rsidR="00F9732A" w:rsidRDefault="00F9732A" w:rsidP="00F9732A">
            <w:pPr>
              <w:ind w:left="567" w:hanging="283"/>
              <w:jc w:val="both"/>
              <w:rPr>
                <w:rFonts w:ascii="Arial" w:hAnsi="Arial" w:cs="Arial"/>
              </w:rPr>
            </w:pPr>
            <w:r>
              <w:rPr>
                <w:rFonts w:ascii="Arial" w:hAnsi="Arial" w:cs="Arial"/>
                <w:sz w:val="22"/>
                <w:szCs w:val="22"/>
              </w:rPr>
              <w:t>2.- Fraccio</w:t>
            </w:r>
            <w:r w:rsidR="00B347C5">
              <w:rPr>
                <w:rFonts w:ascii="Arial" w:hAnsi="Arial" w:cs="Arial"/>
                <w:sz w:val="22"/>
                <w:szCs w:val="22"/>
              </w:rPr>
              <w:t>nam</w:t>
            </w:r>
            <w:r w:rsidR="002E4D82">
              <w:rPr>
                <w:rFonts w:ascii="Arial" w:hAnsi="Arial" w:cs="Arial"/>
                <w:sz w:val="22"/>
                <w:szCs w:val="22"/>
              </w:rPr>
              <w:t>iento habitacional medio $ 47.35</w:t>
            </w:r>
            <w:r>
              <w:rPr>
                <w:rFonts w:ascii="Arial" w:hAnsi="Arial" w:cs="Arial"/>
                <w:sz w:val="22"/>
                <w:szCs w:val="22"/>
              </w:rPr>
              <w:t xml:space="preserve"> hasta 10 mts. D</w:t>
            </w:r>
            <w:r w:rsidR="002E4D82">
              <w:rPr>
                <w:rFonts w:ascii="Arial" w:hAnsi="Arial" w:cs="Arial"/>
                <w:sz w:val="22"/>
                <w:szCs w:val="22"/>
              </w:rPr>
              <w:t>e frente, debiendo pagar  $ 2.35</w:t>
            </w:r>
            <w:r>
              <w:rPr>
                <w:rFonts w:ascii="Arial" w:hAnsi="Arial" w:cs="Arial"/>
                <w:sz w:val="22"/>
                <w:szCs w:val="22"/>
              </w:rPr>
              <w:t xml:space="preserve"> por cada metro excedente.</w:t>
            </w:r>
          </w:p>
          <w:p w:rsidR="00F9732A" w:rsidRDefault="00F9732A" w:rsidP="00F9732A">
            <w:pPr>
              <w:ind w:left="567" w:hanging="283"/>
              <w:jc w:val="both"/>
              <w:rPr>
                <w:rFonts w:ascii="Arial" w:hAnsi="Arial" w:cs="Arial"/>
              </w:rPr>
            </w:pPr>
            <w:r>
              <w:rPr>
                <w:rFonts w:ascii="Arial" w:hAnsi="Arial" w:cs="Arial"/>
                <w:sz w:val="22"/>
                <w:szCs w:val="22"/>
              </w:rPr>
              <w:t>3.- Fraccionamiento habitacional de inter</w:t>
            </w:r>
            <w:r w:rsidR="002A365C">
              <w:rPr>
                <w:rFonts w:ascii="Arial" w:hAnsi="Arial" w:cs="Arial"/>
                <w:sz w:val="22"/>
                <w:szCs w:val="22"/>
              </w:rPr>
              <w:t>és social y tipo popular $ 37.0</w:t>
            </w:r>
            <w:r w:rsidR="001A2E30">
              <w:rPr>
                <w:rFonts w:ascii="Arial" w:hAnsi="Arial" w:cs="Arial"/>
                <w:sz w:val="22"/>
                <w:szCs w:val="22"/>
              </w:rPr>
              <w:t>0</w:t>
            </w:r>
            <w:r>
              <w:rPr>
                <w:rFonts w:ascii="Arial" w:hAnsi="Arial" w:cs="Arial"/>
                <w:sz w:val="22"/>
                <w:szCs w:val="22"/>
              </w:rPr>
              <w:t xml:space="preserve"> hasta 10 mts. D</w:t>
            </w:r>
            <w:r w:rsidR="002A365C">
              <w:rPr>
                <w:rFonts w:ascii="Arial" w:hAnsi="Arial" w:cs="Arial"/>
                <w:sz w:val="22"/>
                <w:szCs w:val="22"/>
              </w:rPr>
              <w:t>e frente, debiendo pagar  $ 2.43</w:t>
            </w:r>
            <w:r>
              <w:rPr>
                <w:rFonts w:ascii="Arial" w:hAnsi="Arial" w:cs="Arial"/>
                <w:sz w:val="22"/>
                <w:szCs w:val="22"/>
              </w:rPr>
              <w:t xml:space="preserve"> por cada metro excedente.</w:t>
            </w:r>
          </w:p>
          <w:p w:rsidR="00F9732A" w:rsidRDefault="002A365C" w:rsidP="00F9732A">
            <w:pPr>
              <w:ind w:left="567" w:hanging="283"/>
              <w:jc w:val="both"/>
              <w:rPr>
                <w:rFonts w:ascii="Arial" w:hAnsi="Arial" w:cs="Arial"/>
              </w:rPr>
            </w:pPr>
            <w:r>
              <w:rPr>
                <w:rFonts w:ascii="Arial" w:hAnsi="Arial" w:cs="Arial"/>
                <w:sz w:val="22"/>
                <w:szCs w:val="22"/>
              </w:rPr>
              <w:t>4.- Zona Industrial $ 96.90</w:t>
            </w:r>
            <w:r w:rsidR="00F9732A">
              <w:rPr>
                <w:rFonts w:ascii="Arial" w:hAnsi="Arial" w:cs="Arial"/>
                <w:sz w:val="22"/>
                <w:szCs w:val="22"/>
              </w:rPr>
              <w:t xml:space="preserve"> por predio de hasta 10 mts. </w:t>
            </w:r>
            <w:r>
              <w:rPr>
                <w:rFonts w:ascii="Arial" w:hAnsi="Arial" w:cs="Arial"/>
                <w:sz w:val="22"/>
                <w:szCs w:val="22"/>
              </w:rPr>
              <w:t>De frente, debiendo pagar $ 4.65</w:t>
            </w:r>
            <w:r w:rsidR="00F9732A">
              <w:rPr>
                <w:rFonts w:ascii="Arial" w:hAnsi="Arial" w:cs="Arial"/>
                <w:sz w:val="22"/>
                <w:szCs w:val="22"/>
              </w:rPr>
              <w:t xml:space="preserve"> por cada metro excedente.</w:t>
            </w:r>
          </w:p>
          <w:p w:rsidR="00F9732A" w:rsidRDefault="00F9732A" w:rsidP="00F9732A">
            <w:pPr>
              <w:rPr>
                <w:rFonts w:ascii="Arial" w:hAnsi="Arial" w:cs="Arial"/>
              </w:rPr>
            </w:pPr>
          </w:p>
          <w:p w:rsidR="00F9732A" w:rsidRDefault="00F9732A" w:rsidP="00F9732A">
            <w:pPr>
              <w:rPr>
                <w:rFonts w:ascii="Arial" w:hAnsi="Arial" w:cs="Arial"/>
              </w:rPr>
            </w:pPr>
            <w:r>
              <w:rPr>
                <w:rFonts w:ascii="Arial" w:hAnsi="Arial" w:cs="Arial"/>
                <w:sz w:val="22"/>
                <w:szCs w:val="22"/>
              </w:rPr>
              <w:lastRenderedPageBreak/>
              <w:t>II.- Por la expedición d</w:t>
            </w:r>
            <w:r w:rsidR="001A2E30">
              <w:rPr>
                <w:rFonts w:ascii="Arial" w:hAnsi="Arial" w:cs="Arial"/>
                <w:sz w:val="22"/>
                <w:szCs w:val="22"/>
              </w:rPr>
              <w:t xml:space="preserve">e </w:t>
            </w:r>
            <w:r w:rsidR="002A365C">
              <w:rPr>
                <w:rFonts w:ascii="Arial" w:hAnsi="Arial" w:cs="Arial"/>
                <w:sz w:val="22"/>
                <w:szCs w:val="22"/>
              </w:rPr>
              <w:t>número oficial se cobrará $ 46.6</w:t>
            </w:r>
            <w:r>
              <w:rPr>
                <w:rFonts w:ascii="Arial" w:hAnsi="Arial" w:cs="Arial"/>
                <w:sz w:val="22"/>
                <w:szCs w:val="22"/>
              </w:rPr>
              <w:t>0.</w:t>
            </w:r>
          </w:p>
          <w:p w:rsidR="00F9732A" w:rsidRDefault="00F9732A" w:rsidP="00F9732A">
            <w:pPr>
              <w:rPr>
                <w:rFonts w:ascii="Arial" w:hAnsi="Arial" w:cs="Arial"/>
                <w:bCs/>
              </w:rPr>
            </w:pPr>
          </w:p>
          <w:p w:rsidR="00F9732A" w:rsidRDefault="00F9732A" w:rsidP="00F9732A">
            <w:pPr>
              <w:rPr>
                <w:rFonts w:ascii="Arial" w:hAnsi="Arial" w:cs="Arial"/>
                <w:bCs/>
              </w:rPr>
            </w:pPr>
          </w:p>
          <w:p w:rsidR="00F9732A" w:rsidRDefault="00F9732A" w:rsidP="00F9732A">
            <w:pPr>
              <w:jc w:val="center"/>
              <w:rPr>
                <w:rFonts w:ascii="Arial" w:hAnsi="Arial" w:cs="Arial"/>
                <w:b/>
                <w:bCs/>
              </w:rPr>
            </w:pPr>
            <w:r>
              <w:rPr>
                <w:rFonts w:ascii="Arial" w:hAnsi="Arial" w:cs="Arial"/>
                <w:b/>
                <w:bCs/>
                <w:sz w:val="22"/>
                <w:szCs w:val="22"/>
              </w:rPr>
              <w:t>SECCIÓN III</w:t>
            </w:r>
          </w:p>
          <w:p w:rsidR="00F9732A" w:rsidRDefault="00F9732A" w:rsidP="00F9732A">
            <w:pPr>
              <w:jc w:val="center"/>
              <w:rPr>
                <w:rFonts w:ascii="Arial" w:hAnsi="Arial" w:cs="Arial"/>
                <w:b/>
                <w:bCs/>
              </w:rPr>
            </w:pPr>
            <w:r>
              <w:rPr>
                <w:rFonts w:ascii="Arial" w:hAnsi="Arial" w:cs="Arial"/>
                <w:b/>
                <w:bCs/>
                <w:sz w:val="22"/>
                <w:szCs w:val="22"/>
              </w:rPr>
              <w:t>POR LA EXPEDICIÓN DE LICENCIAS PARA FRACCIONAMIENTOS</w:t>
            </w:r>
          </w:p>
          <w:p w:rsidR="00F9732A" w:rsidRDefault="00F9732A" w:rsidP="00F9732A">
            <w:pPr>
              <w:jc w:val="center"/>
              <w:rPr>
                <w:rFonts w:ascii="Arial" w:hAnsi="Arial" w:cs="Arial"/>
                <w:bCs/>
              </w:rPr>
            </w:pPr>
          </w:p>
          <w:p w:rsidR="00F9732A" w:rsidRDefault="00F9732A" w:rsidP="00F9732A">
            <w:pPr>
              <w:ind w:right="50"/>
              <w:jc w:val="both"/>
              <w:rPr>
                <w:rFonts w:ascii="Arial" w:hAnsi="Arial" w:cs="Arial"/>
              </w:rPr>
            </w:pPr>
            <w:r>
              <w:rPr>
                <w:rFonts w:ascii="Arial" w:hAnsi="Arial" w:cs="Arial"/>
                <w:b/>
                <w:sz w:val="22"/>
                <w:szCs w:val="22"/>
              </w:rPr>
              <w:t>ARTÍCULO 26.-</w:t>
            </w:r>
            <w:r>
              <w:rPr>
                <w:rFonts w:ascii="Arial" w:hAnsi="Arial"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relotificaciones de predios. </w:t>
            </w:r>
            <w:r>
              <w:rPr>
                <w:rFonts w:ascii="Arial" w:hAnsi="Arial" w:cs="Arial"/>
                <w:sz w:val="22"/>
                <w:szCs w:val="22"/>
              </w:rPr>
              <w:t>Se causarán conforme a la siguiente tarifa:</w:t>
            </w:r>
          </w:p>
          <w:p w:rsidR="006D36C4" w:rsidRDefault="006D36C4" w:rsidP="00F9732A">
            <w:pPr>
              <w:rPr>
                <w:rFonts w:ascii="Arial" w:hAnsi="Arial" w:cs="Arial"/>
              </w:rPr>
            </w:pPr>
          </w:p>
          <w:p w:rsidR="00F9732A" w:rsidRDefault="00F9732A" w:rsidP="00F9732A">
            <w:pPr>
              <w:rPr>
                <w:rFonts w:ascii="Arial" w:hAnsi="Arial" w:cs="Arial"/>
              </w:rPr>
            </w:pPr>
            <w:r>
              <w:rPr>
                <w:rFonts w:ascii="Arial" w:hAnsi="Arial" w:cs="Arial"/>
                <w:sz w:val="22"/>
                <w:szCs w:val="22"/>
              </w:rPr>
              <w:t>Por revisión y aprobación de planos y expedición de las Licencias para Fraccionamiento, se cubrirán los derechos por metro cuadrado del área vendible de acuerdo con lo siguiente:</w:t>
            </w:r>
          </w:p>
          <w:p w:rsidR="00F9732A" w:rsidRDefault="00F9732A" w:rsidP="00F9732A">
            <w:pPr>
              <w:rPr>
                <w:rFonts w:ascii="Arial" w:hAnsi="Arial" w:cs="Arial"/>
              </w:rPr>
            </w:pPr>
          </w:p>
          <w:p w:rsidR="00F9732A" w:rsidRDefault="00F9732A" w:rsidP="00F9732A">
            <w:pPr>
              <w:tabs>
                <w:tab w:val="left" w:pos="360"/>
              </w:tabs>
              <w:ind w:left="360"/>
              <w:rPr>
                <w:rFonts w:ascii="Arial" w:hAnsi="Arial" w:cs="Arial"/>
              </w:rPr>
            </w:pPr>
            <w:r>
              <w:rPr>
                <w:rFonts w:ascii="Arial" w:hAnsi="Arial" w:cs="Arial"/>
                <w:sz w:val="22"/>
                <w:szCs w:val="22"/>
              </w:rPr>
              <w:t>1.- Fracci</w:t>
            </w:r>
            <w:r w:rsidR="001A2E30">
              <w:rPr>
                <w:rFonts w:ascii="Arial" w:hAnsi="Arial" w:cs="Arial"/>
                <w:sz w:val="22"/>
                <w:szCs w:val="22"/>
              </w:rPr>
              <w:t>onamiento residencial</w:t>
            </w:r>
            <w:r w:rsidR="001A2E30">
              <w:rPr>
                <w:rFonts w:ascii="Arial" w:hAnsi="Arial" w:cs="Arial"/>
                <w:sz w:val="22"/>
                <w:szCs w:val="22"/>
              </w:rPr>
              <w:tab/>
            </w:r>
            <w:r w:rsidR="001A2E30">
              <w:rPr>
                <w:rFonts w:ascii="Arial" w:hAnsi="Arial" w:cs="Arial"/>
                <w:sz w:val="22"/>
                <w:szCs w:val="22"/>
              </w:rPr>
              <w:tab/>
            </w:r>
            <w:r w:rsidR="001A2E30">
              <w:rPr>
                <w:rFonts w:ascii="Arial" w:hAnsi="Arial" w:cs="Arial"/>
                <w:sz w:val="22"/>
                <w:szCs w:val="22"/>
              </w:rPr>
              <w:tab/>
              <w:t>$   4.80</w:t>
            </w:r>
            <w:r>
              <w:rPr>
                <w:rFonts w:ascii="Arial" w:hAnsi="Arial" w:cs="Arial"/>
                <w:sz w:val="22"/>
                <w:szCs w:val="22"/>
              </w:rPr>
              <w:t>.</w:t>
            </w:r>
          </w:p>
          <w:p w:rsidR="00F9732A" w:rsidRDefault="00F9732A" w:rsidP="00F9732A">
            <w:pPr>
              <w:tabs>
                <w:tab w:val="left" w:pos="360"/>
              </w:tabs>
              <w:ind w:left="360"/>
              <w:rPr>
                <w:rFonts w:ascii="Arial" w:hAnsi="Arial" w:cs="Arial"/>
              </w:rPr>
            </w:pPr>
            <w:r>
              <w:rPr>
                <w:rFonts w:ascii="Arial" w:hAnsi="Arial" w:cs="Arial"/>
                <w:sz w:val="22"/>
                <w:szCs w:val="22"/>
              </w:rPr>
              <w:t xml:space="preserve">2.- Fraccionamiento tipo medio            </w:t>
            </w:r>
            <w:r>
              <w:rPr>
                <w:rFonts w:ascii="Arial" w:hAnsi="Arial" w:cs="Arial"/>
                <w:sz w:val="22"/>
                <w:szCs w:val="22"/>
              </w:rPr>
              <w:tab/>
            </w:r>
            <w:r>
              <w:rPr>
                <w:rFonts w:ascii="Arial" w:hAnsi="Arial" w:cs="Arial"/>
                <w:sz w:val="22"/>
                <w:szCs w:val="22"/>
              </w:rPr>
              <w:tab/>
            </w:r>
            <w:r w:rsidR="001A2E30">
              <w:rPr>
                <w:rFonts w:ascii="Arial" w:hAnsi="Arial" w:cs="Arial"/>
                <w:sz w:val="22"/>
                <w:szCs w:val="22"/>
              </w:rPr>
              <w:t>$   4.00</w:t>
            </w:r>
            <w:r>
              <w:rPr>
                <w:rFonts w:ascii="Arial" w:hAnsi="Arial" w:cs="Arial"/>
                <w:sz w:val="22"/>
                <w:szCs w:val="22"/>
              </w:rPr>
              <w:t>.</w:t>
            </w:r>
          </w:p>
          <w:p w:rsidR="00F9732A" w:rsidRDefault="00F9732A" w:rsidP="00F9732A">
            <w:pPr>
              <w:tabs>
                <w:tab w:val="left" w:pos="360"/>
              </w:tabs>
              <w:ind w:left="360"/>
              <w:rPr>
                <w:rFonts w:ascii="Arial" w:hAnsi="Arial" w:cs="Arial"/>
              </w:rPr>
            </w:pPr>
            <w:r>
              <w:rPr>
                <w:rFonts w:ascii="Arial" w:hAnsi="Arial" w:cs="Arial"/>
                <w:sz w:val="22"/>
                <w:szCs w:val="22"/>
              </w:rPr>
              <w:t xml:space="preserve">3.- Fraccionamiento interés social       </w:t>
            </w:r>
            <w:r>
              <w:rPr>
                <w:rFonts w:ascii="Arial" w:hAnsi="Arial" w:cs="Arial"/>
                <w:sz w:val="22"/>
                <w:szCs w:val="22"/>
              </w:rPr>
              <w:tab/>
            </w:r>
            <w:r>
              <w:rPr>
                <w:rFonts w:ascii="Arial" w:hAnsi="Arial" w:cs="Arial"/>
                <w:sz w:val="22"/>
                <w:szCs w:val="22"/>
              </w:rPr>
              <w:tab/>
            </w:r>
            <w:r w:rsidR="002A365C">
              <w:rPr>
                <w:rFonts w:ascii="Arial" w:hAnsi="Arial" w:cs="Arial"/>
                <w:sz w:val="22"/>
                <w:szCs w:val="22"/>
              </w:rPr>
              <w:t>$   2.34</w:t>
            </w:r>
            <w:r>
              <w:rPr>
                <w:rFonts w:ascii="Arial" w:hAnsi="Arial" w:cs="Arial"/>
                <w:sz w:val="22"/>
                <w:szCs w:val="22"/>
              </w:rPr>
              <w:t>.</w:t>
            </w:r>
          </w:p>
          <w:p w:rsidR="00F9732A" w:rsidRDefault="00F9732A" w:rsidP="00F9732A">
            <w:pPr>
              <w:tabs>
                <w:tab w:val="left" w:pos="360"/>
              </w:tabs>
              <w:ind w:left="360"/>
              <w:rPr>
                <w:rFonts w:ascii="Arial" w:hAnsi="Arial" w:cs="Arial"/>
              </w:rPr>
            </w:pPr>
            <w:r>
              <w:rPr>
                <w:rFonts w:ascii="Arial" w:hAnsi="Arial" w:cs="Arial"/>
                <w:sz w:val="22"/>
                <w:szCs w:val="22"/>
              </w:rPr>
              <w:t xml:space="preserve">4.- Fraccionamiento popular                </w:t>
            </w:r>
            <w:r>
              <w:rPr>
                <w:rFonts w:ascii="Arial" w:hAnsi="Arial" w:cs="Arial"/>
                <w:sz w:val="22"/>
                <w:szCs w:val="22"/>
              </w:rPr>
              <w:tab/>
            </w:r>
            <w:r>
              <w:rPr>
                <w:rFonts w:ascii="Arial" w:hAnsi="Arial" w:cs="Arial"/>
                <w:sz w:val="22"/>
                <w:szCs w:val="22"/>
              </w:rPr>
              <w:tab/>
            </w:r>
            <w:r w:rsidR="002A365C">
              <w:rPr>
                <w:rFonts w:ascii="Arial" w:hAnsi="Arial" w:cs="Arial"/>
                <w:sz w:val="22"/>
                <w:szCs w:val="22"/>
              </w:rPr>
              <w:t>$   1.53</w:t>
            </w:r>
            <w:r>
              <w:rPr>
                <w:rFonts w:ascii="Arial" w:hAnsi="Arial" w:cs="Arial"/>
                <w:sz w:val="22"/>
                <w:szCs w:val="22"/>
              </w:rPr>
              <w:t>.</w:t>
            </w:r>
          </w:p>
          <w:p w:rsidR="00F9732A" w:rsidRDefault="00F9732A" w:rsidP="00F9732A">
            <w:pPr>
              <w:tabs>
                <w:tab w:val="left" w:pos="360"/>
              </w:tabs>
              <w:ind w:left="360"/>
              <w:rPr>
                <w:rFonts w:ascii="Arial" w:hAnsi="Arial" w:cs="Arial"/>
              </w:rPr>
            </w:pPr>
            <w:r>
              <w:rPr>
                <w:rFonts w:ascii="Arial" w:hAnsi="Arial" w:cs="Arial"/>
                <w:sz w:val="22"/>
                <w:szCs w:val="22"/>
              </w:rPr>
              <w:t xml:space="preserve">5.- Fraccionamiento campestre           </w:t>
            </w:r>
            <w:r>
              <w:rPr>
                <w:rFonts w:ascii="Arial" w:hAnsi="Arial" w:cs="Arial"/>
                <w:sz w:val="22"/>
                <w:szCs w:val="22"/>
              </w:rPr>
              <w:tab/>
            </w:r>
            <w:r>
              <w:rPr>
                <w:rFonts w:ascii="Arial" w:hAnsi="Arial" w:cs="Arial"/>
                <w:sz w:val="22"/>
                <w:szCs w:val="22"/>
              </w:rPr>
              <w:tab/>
            </w:r>
            <w:r w:rsidR="002A365C">
              <w:rPr>
                <w:rFonts w:ascii="Arial" w:hAnsi="Arial" w:cs="Arial"/>
                <w:sz w:val="22"/>
                <w:szCs w:val="22"/>
              </w:rPr>
              <w:t>$   4.01</w:t>
            </w:r>
            <w:r>
              <w:rPr>
                <w:rFonts w:ascii="Arial" w:hAnsi="Arial" w:cs="Arial"/>
                <w:sz w:val="22"/>
                <w:szCs w:val="22"/>
              </w:rPr>
              <w:t>.</w:t>
            </w:r>
          </w:p>
          <w:p w:rsidR="00F9732A" w:rsidRDefault="00F9732A" w:rsidP="00F9732A">
            <w:pPr>
              <w:tabs>
                <w:tab w:val="left" w:pos="360"/>
              </w:tabs>
              <w:ind w:left="360"/>
              <w:rPr>
                <w:rFonts w:ascii="Arial" w:hAnsi="Arial" w:cs="Arial"/>
              </w:rPr>
            </w:pPr>
            <w:r>
              <w:rPr>
                <w:rFonts w:ascii="Arial" w:hAnsi="Arial" w:cs="Arial"/>
                <w:sz w:val="22"/>
                <w:szCs w:val="22"/>
              </w:rPr>
              <w:t xml:space="preserve">6.- Fraccionamiento comercial           </w:t>
            </w:r>
            <w:r>
              <w:rPr>
                <w:rFonts w:ascii="Arial" w:hAnsi="Arial" w:cs="Arial"/>
                <w:sz w:val="22"/>
                <w:szCs w:val="22"/>
              </w:rPr>
              <w:tab/>
            </w:r>
            <w:r>
              <w:rPr>
                <w:rFonts w:ascii="Arial" w:hAnsi="Arial" w:cs="Arial"/>
                <w:sz w:val="22"/>
                <w:szCs w:val="22"/>
              </w:rPr>
              <w:tab/>
            </w:r>
            <w:r w:rsidR="002A365C">
              <w:rPr>
                <w:rFonts w:ascii="Arial" w:hAnsi="Arial" w:cs="Arial"/>
                <w:sz w:val="22"/>
                <w:szCs w:val="22"/>
              </w:rPr>
              <w:t>$   4.01</w:t>
            </w:r>
            <w:r>
              <w:rPr>
                <w:rFonts w:ascii="Arial" w:hAnsi="Arial" w:cs="Arial"/>
                <w:sz w:val="22"/>
                <w:szCs w:val="22"/>
              </w:rPr>
              <w:t>.</w:t>
            </w:r>
          </w:p>
          <w:p w:rsidR="00F9732A" w:rsidRDefault="00F9732A" w:rsidP="00F9732A">
            <w:pPr>
              <w:tabs>
                <w:tab w:val="left" w:pos="360"/>
              </w:tabs>
              <w:ind w:left="360"/>
              <w:rPr>
                <w:rFonts w:ascii="Arial" w:hAnsi="Arial" w:cs="Arial"/>
              </w:rPr>
            </w:pPr>
            <w:r>
              <w:rPr>
                <w:rFonts w:ascii="Arial" w:hAnsi="Arial" w:cs="Arial"/>
                <w:sz w:val="22"/>
                <w:szCs w:val="22"/>
              </w:rPr>
              <w:t xml:space="preserve">7.- Fraccionamiento industrial             </w:t>
            </w:r>
            <w:r>
              <w:rPr>
                <w:rFonts w:ascii="Arial" w:hAnsi="Arial" w:cs="Arial"/>
                <w:sz w:val="22"/>
                <w:szCs w:val="22"/>
              </w:rPr>
              <w:tab/>
            </w:r>
            <w:r>
              <w:rPr>
                <w:rFonts w:ascii="Arial" w:hAnsi="Arial" w:cs="Arial"/>
                <w:sz w:val="22"/>
                <w:szCs w:val="22"/>
              </w:rPr>
              <w:tab/>
            </w:r>
            <w:r w:rsidR="002A365C">
              <w:rPr>
                <w:rFonts w:ascii="Arial" w:hAnsi="Arial" w:cs="Arial"/>
                <w:sz w:val="22"/>
                <w:szCs w:val="22"/>
              </w:rPr>
              <w:t>$   0.75</w:t>
            </w:r>
            <w:r>
              <w:rPr>
                <w:rFonts w:ascii="Arial" w:hAnsi="Arial" w:cs="Arial"/>
                <w:sz w:val="22"/>
                <w:szCs w:val="22"/>
              </w:rPr>
              <w:t>.</w:t>
            </w:r>
          </w:p>
          <w:p w:rsidR="00F9732A" w:rsidRDefault="00F9732A" w:rsidP="00F9732A">
            <w:pPr>
              <w:tabs>
                <w:tab w:val="left" w:pos="360"/>
              </w:tabs>
              <w:ind w:left="360"/>
              <w:rPr>
                <w:rFonts w:ascii="Arial" w:hAnsi="Arial" w:cs="Arial"/>
              </w:rPr>
            </w:pPr>
            <w:r>
              <w:rPr>
                <w:rFonts w:ascii="Arial" w:hAnsi="Arial" w:cs="Arial"/>
                <w:sz w:val="22"/>
                <w:szCs w:val="22"/>
              </w:rPr>
              <w:t xml:space="preserve">8.- Fraccionamiento cementerios        </w:t>
            </w:r>
            <w:r>
              <w:rPr>
                <w:rFonts w:ascii="Arial" w:hAnsi="Arial" w:cs="Arial"/>
                <w:sz w:val="22"/>
                <w:szCs w:val="22"/>
              </w:rPr>
              <w:tab/>
            </w:r>
            <w:r>
              <w:rPr>
                <w:rFonts w:ascii="Arial" w:hAnsi="Arial" w:cs="Arial"/>
                <w:sz w:val="22"/>
                <w:szCs w:val="22"/>
              </w:rPr>
              <w:tab/>
            </w:r>
            <w:r w:rsidR="002A365C">
              <w:rPr>
                <w:rFonts w:ascii="Arial" w:hAnsi="Arial" w:cs="Arial"/>
                <w:sz w:val="22"/>
                <w:szCs w:val="22"/>
              </w:rPr>
              <w:t>$   1.43</w:t>
            </w:r>
            <w:r>
              <w:rPr>
                <w:rFonts w:ascii="Arial" w:hAnsi="Arial" w:cs="Arial"/>
                <w:sz w:val="22"/>
                <w:szCs w:val="22"/>
              </w:rPr>
              <w:t>.</w:t>
            </w:r>
          </w:p>
          <w:p w:rsidR="00F9732A" w:rsidRDefault="00F9732A" w:rsidP="00F9732A">
            <w:pPr>
              <w:tabs>
                <w:tab w:val="left" w:pos="360"/>
              </w:tabs>
              <w:ind w:left="360"/>
              <w:rPr>
                <w:rFonts w:ascii="Arial" w:hAnsi="Arial" w:cs="Arial"/>
              </w:rPr>
            </w:pPr>
            <w:r>
              <w:rPr>
                <w:rFonts w:ascii="Arial" w:hAnsi="Arial" w:cs="Arial"/>
                <w:sz w:val="22"/>
                <w:szCs w:val="22"/>
              </w:rPr>
              <w:t xml:space="preserve">9.- Elevación a Régimen en Condominio     </w:t>
            </w:r>
            <w:r>
              <w:rPr>
                <w:rFonts w:ascii="Arial" w:hAnsi="Arial" w:cs="Arial"/>
                <w:sz w:val="22"/>
                <w:szCs w:val="22"/>
              </w:rPr>
              <w:tab/>
            </w:r>
            <w:r w:rsidR="002A365C">
              <w:rPr>
                <w:rFonts w:ascii="Arial" w:hAnsi="Arial" w:cs="Arial"/>
                <w:sz w:val="22"/>
                <w:szCs w:val="22"/>
              </w:rPr>
              <w:t>$ 12.92</w:t>
            </w:r>
            <w:r>
              <w:rPr>
                <w:rFonts w:ascii="Arial" w:hAnsi="Arial" w:cs="Arial"/>
                <w:sz w:val="22"/>
                <w:szCs w:val="22"/>
              </w:rPr>
              <w:t xml:space="preserve"> M2</w:t>
            </w:r>
          </w:p>
          <w:p w:rsidR="00F9732A" w:rsidRDefault="00F9732A" w:rsidP="00F9732A">
            <w:pPr>
              <w:tabs>
                <w:tab w:val="left" w:pos="360"/>
                <w:tab w:val="left" w:pos="6237"/>
              </w:tabs>
              <w:ind w:left="360"/>
              <w:rPr>
                <w:rFonts w:ascii="Arial" w:hAnsi="Arial" w:cs="Arial"/>
              </w:rPr>
            </w:pPr>
          </w:p>
          <w:p w:rsidR="00F9732A" w:rsidRDefault="00F9732A" w:rsidP="00F9732A">
            <w:pPr>
              <w:rPr>
                <w:rFonts w:ascii="Arial" w:hAnsi="Arial" w:cs="Arial"/>
                <w:bCs/>
              </w:rPr>
            </w:pPr>
            <w:r>
              <w:rPr>
                <w:rFonts w:ascii="Arial" w:hAnsi="Arial" w:cs="Arial"/>
                <w:bCs/>
                <w:sz w:val="22"/>
                <w:szCs w:val="22"/>
              </w:rPr>
              <w:t>Para efectos de relotificación, fusiones y subdivisiones o adecuación de predios que originalmente fueron autorizados, se cobrará por M2, de acuerdo a la siguiente:</w:t>
            </w:r>
          </w:p>
          <w:p w:rsidR="00F9732A" w:rsidRDefault="00F9732A" w:rsidP="00F9732A">
            <w:pPr>
              <w:rPr>
                <w:rFonts w:ascii="Arial" w:hAnsi="Arial" w:cs="Arial"/>
                <w:bCs/>
              </w:rPr>
            </w:pPr>
          </w:p>
          <w:p w:rsidR="00F9732A" w:rsidRDefault="00F9732A" w:rsidP="00F9732A">
            <w:pPr>
              <w:rPr>
                <w:rFonts w:ascii="Arial" w:hAnsi="Arial" w:cs="Arial"/>
                <w:b/>
                <w:bCs/>
              </w:rPr>
            </w:pPr>
            <w:r>
              <w:rPr>
                <w:rFonts w:ascii="Arial" w:hAnsi="Arial" w:cs="Arial"/>
                <w:b/>
                <w:bCs/>
                <w:sz w:val="22"/>
                <w:szCs w:val="22"/>
              </w:rPr>
              <w:t>TABLA</w:t>
            </w:r>
          </w:p>
          <w:p w:rsidR="00F9732A" w:rsidRDefault="00F9732A" w:rsidP="00F9732A">
            <w:pPr>
              <w:rPr>
                <w:rFonts w:ascii="Arial" w:hAnsi="Arial" w:cs="Arial"/>
                <w:b/>
                <w:bCs/>
              </w:rPr>
            </w:pPr>
          </w:p>
          <w:p w:rsidR="00F9732A" w:rsidRDefault="00F9732A" w:rsidP="00F9732A">
            <w:pPr>
              <w:rPr>
                <w:rFonts w:ascii="Arial" w:hAnsi="Arial" w:cs="Arial"/>
                <w:bCs/>
              </w:rPr>
            </w:pPr>
            <w:r>
              <w:rPr>
                <w:rFonts w:ascii="Arial" w:hAnsi="Arial" w:cs="Arial"/>
                <w:bCs/>
                <w:sz w:val="22"/>
                <w:szCs w:val="22"/>
              </w:rPr>
              <w:t>Zona residencial.</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4.</w:t>
            </w:r>
            <w:r w:rsidR="002A365C">
              <w:rPr>
                <w:rFonts w:ascii="Arial" w:hAnsi="Arial" w:cs="Arial"/>
                <w:bCs/>
                <w:sz w:val="22"/>
                <w:szCs w:val="22"/>
              </w:rPr>
              <w:t>84</w:t>
            </w:r>
            <w:r>
              <w:rPr>
                <w:rFonts w:ascii="Arial" w:hAnsi="Arial" w:cs="Arial"/>
                <w:bCs/>
                <w:sz w:val="22"/>
                <w:szCs w:val="22"/>
              </w:rPr>
              <w:t>.</w:t>
            </w:r>
          </w:p>
          <w:p w:rsidR="00F9732A" w:rsidRDefault="00F9732A" w:rsidP="00F9732A">
            <w:pPr>
              <w:rPr>
                <w:rFonts w:ascii="Arial" w:hAnsi="Arial" w:cs="Arial"/>
                <w:bCs/>
              </w:rPr>
            </w:pPr>
            <w:r>
              <w:rPr>
                <w:rFonts w:ascii="Arial" w:hAnsi="Arial" w:cs="Arial"/>
                <w:bCs/>
                <w:sz w:val="22"/>
                <w:szCs w:val="22"/>
              </w:rPr>
              <w:t xml:space="preserve">Zona tipo medio.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2A365C">
              <w:rPr>
                <w:rFonts w:ascii="Arial" w:hAnsi="Arial" w:cs="Arial"/>
                <w:bCs/>
                <w:sz w:val="22"/>
                <w:szCs w:val="22"/>
              </w:rPr>
              <w:t>4.31</w:t>
            </w:r>
            <w:r>
              <w:rPr>
                <w:rFonts w:ascii="Arial" w:hAnsi="Arial" w:cs="Arial"/>
                <w:bCs/>
                <w:sz w:val="22"/>
                <w:szCs w:val="22"/>
              </w:rPr>
              <w:t>.</w:t>
            </w:r>
          </w:p>
          <w:p w:rsidR="00F9732A" w:rsidRDefault="00F9732A" w:rsidP="00F9732A">
            <w:pPr>
              <w:rPr>
                <w:rFonts w:ascii="Arial" w:hAnsi="Arial" w:cs="Arial"/>
                <w:bCs/>
              </w:rPr>
            </w:pPr>
            <w:r>
              <w:rPr>
                <w:rFonts w:ascii="Arial" w:hAnsi="Arial" w:cs="Arial"/>
                <w:bCs/>
                <w:sz w:val="22"/>
                <w:szCs w:val="22"/>
              </w:rPr>
              <w:t>Zona interés social.</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2A365C">
              <w:rPr>
                <w:rFonts w:ascii="Arial" w:hAnsi="Arial" w:cs="Arial"/>
                <w:bCs/>
                <w:sz w:val="22"/>
                <w:szCs w:val="22"/>
              </w:rPr>
              <w:t>3.21</w:t>
            </w:r>
            <w:r>
              <w:rPr>
                <w:rFonts w:ascii="Arial" w:hAnsi="Arial" w:cs="Arial"/>
                <w:bCs/>
                <w:sz w:val="22"/>
                <w:szCs w:val="22"/>
              </w:rPr>
              <w:t>.</w:t>
            </w:r>
          </w:p>
          <w:p w:rsidR="00F9732A" w:rsidRDefault="00F9732A" w:rsidP="00F9732A">
            <w:pPr>
              <w:rPr>
                <w:rFonts w:ascii="Arial" w:hAnsi="Arial" w:cs="Arial"/>
                <w:bCs/>
              </w:rPr>
            </w:pPr>
            <w:r>
              <w:rPr>
                <w:rFonts w:ascii="Arial" w:hAnsi="Arial" w:cs="Arial"/>
                <w:bCs/>
                <w:sz w:val="22"/>
                <w:szCs w:val="22"/>
              </w:rPr>
              <w:t xml:space="preserve">Zona popular.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2A365C">
              <w:rPr>
                <w:rFonts w:ascii="Arial" w:hAnsi="Arial" w:cs="Arial"/>
                <w:bCs/>
                <w:sz w:val="22"/>
                <w:szCs w:val="22"/>
              </w:rPr>
              <w:t>2.15</w:t>
            </w:r>
            <w:r>
              <w:rPr>
                <w:rFonts w:ascii="Arial" w:hAnsi="Arial" w:cs="Arial"/>
                <w:bCs/>
                <w:sz w:val="22"/>
                <w:szCs w:val="22"/>
              </w:rPr>
              <w:t>.</w:t>
            </w:r>
          </w:p>
          <w:p w:rsidR="00F9732A" w:rsidRDefault="00F9732A" w:rsidP="00F9732A">
            <w:pPr>
              <w:rPr>
                <w:rFonts w:ascii="Arial" w:hAnsi="Arial" w:cs="Arial"/>
                <w:bCs/>
              </w:rPr>
            </w:pPr>
            <w:r>
              <w:rPr>
                <w:rFonts w:ascii="Arial" w:hAnsi="Arial" w:cs="Arial"/>
                <w:bCs/>
                <w:sz w:val="22"/>
                <w:szCs w:val="22"/>
              </w:rPr>
              <w:t xml:space="preserve">Zona campestre.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2A365C">
              <w:rPr>
                <w:rFonts w:ascii="Arial" w:hAnsi="Arial" w:cs="Arial"/>
                <w:bCs/>
                <w:sz w:val="22"/>
                <w:szCs w:val="22"/>
              </w:rPr>
              <w:t>4.31</w:t>
            </w:r>
            <w:r>
              <w:rPr>
                <w:rFonts w:ascii="Arial" w:hAnsi="Arial" w:cs="Arial"/>
                <w:bCs/>
                <w:sz w:val="22"/>
                <w:szCs w:val="22"/>
              </w:rPr>
              <w:t>.</w:t>
            </w:r>
          </w:p>
          <w:p w:rsidR="00F9732A" w:rsidRDefault="00F9732A" w:rsidP="00F9732A">
            <w:pPr>
              <w:rPr>
                <w:rFonts w:ascii="Arial" w:hAnsi="Arial" w:cs="Arial"/>
                <w:bCs/>
              </w:rPr>
            </w:pPr>
            <w:r>
              <w:rPr>
                <w:rFonts w:ascii="Arial" w:hAnsi="Arial" w:cs="Arial"/>
                <w:bCs/>
                <w:sz w:val="22"/>
                <w:szCs w:val="22"/>
              </w:rPr>
              <w:lastRenderedPageBreak/>
              <w:t xml:space="preserve">Zona comercial.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2A365C">
              <w:rPr>
                <w:rFonts w:ascii="Arial" w:hAnsi="Arial" w:cs="Arial"/>
                <w:bCs/>
                <w:sz w:val="22"/>
                <w:szCs w:val="22"/>
              </w:rPr>
              <w:t>4.84</w:t>
            </w:r>
            <w:r>
              <w:rPr>
                <w:rFonts w:ascii="Arial" w:hAnsi="Arial" w:cs="Arial"/>
                <w:bCs/>
                <w:sz w:val="22"/>
                <w:szCs w:val="22"/>
              </w:rPr>
              <w:t>.</w:t>
            </w:r>
          </w:p>
          <w:p w:rsidR="00F9732A" w:rsidRDefault="00F9732A" w:rsidP="00F9732A">
            <w:pPr>
              <w:rPr>
                <w:rFonts w:ascii="Arial" w:hAnsi="Arial" w:cs="Arial"/>
                <w:bCs/>
              </w:rPr>
            </w:pPr>
            <w:r>
              <w:rPr>
                <w:rFonts w:ascii="Arial" w:hAnsi="Arial" w:cs="Arial"/>
                <w:bCs/>
                <w:sz w:val="22"/>
                <w:szCs w:val="22"/>
              </w:rPr>
              <w:t xml:space="preserve">Zona industrial.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2A365C">
              <w:rPr>
                <w:rFonts w:ascii="Arial" w:hAnsi="Arial" w:cs="Arial"/>
                <w:bCs/>
                <w:sz w:val="22"/>
                <w:szCs w:val="22"/>
              </w:rPr>
              <w:t>3.77</w:t>
            </w:r>
            <w:r>
              <w:rPr>
                <w:rFonts w:ascii="Arial" w:hAnsi="Arial" w:cs="Arial"/>
                <w:bCs/>
                <w:sz w:val="22"/>
                <w:szCs w:val="22"/>
              </w:rPr>
              <w:t>.</w:t>
            </w:r>
          </w:p>
          <w:p w:rsidR="00F9732A" w:rsidRDefault="00F9732A" w:rsidP="00F9732A">
            <w:pPr>
              <w:rPr>
                <w:rFonts w:ascii="Arial" w:hAnsi="Arial" w:cs="Arial"/>
                <w:bCs/>
              </w:rPr>
            </w:pPr>
            <w:r>
              <w:rPr>
                <w:rFonts w:ascii="Arial" w:hAnsi="Arial" w:cs="Arial"/>
                <w:bCs/>
                <w:sz w:val="22"/>
                <w:szCs w:val="22"/>
              </w:rPr>
              <w:t xml:space="preserve">Zona suburbana.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A622CB">
              <w:rPr>
                <w:rFonts w:ascii="Arial" w:hAnsi="Arial" w:cs="Arial"/>
                <w:bCs/>
                <w:sz w:val="22"/>
                <w:szCs w:val="22"/>
              </w:rPr>
              <w:t>1.04</w:t>
            </w:r>
            <w:r>
              <w:rPr>
                <w:rFonts w:ascii="Arial" w:hAnsi="Arial" w:cs="Arial"/>
                <w:bCs/>
                <w:sz w:val="22"/>
                <w:szCs w:val="22"/>
              </w:rPr>
              <w:t>.</w:t>
            </w:r>
          </w:p>
          <w:p w:rsidR="00F9732A" w:rsidRDefault="00F9732A" w:rsidP="00F9732A">
            <w:pPr>
              <w:rPr>
                <w:rFonts w:ascii="Arial" w:hAnsi="Arial" w:cs="Arial"/>
                <w:bCs/>
              </w:rPr>
            </w:pPr>
            <w:r>
              <w:rPr>
                <w:rFonts w:ascii="Arial" w:hAnsi="Arial" w:cs="Arial"/>
                <w:bCs/>
                <w:sz w:val="22"/>
                <w:szCs w:val="22"/>
              </w:rPr>
              <w:t xml:space="preserve">Zona ejidal. </w:t>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t xml:space="preserve">$     </w:t>
            </w:r>
            <w:r w:rsidR="00A622CB">
              <w:rPr>
                <w:rFonts w:ascii="Arial" w:hAnsi="Arial" w:cs="Arial"/>
                <w:bCs/>
                <w:sz w:val="22"/>
                <w:szCs w:val="22"/>
              </w:rPr>
              <w:t>1.04</w:t>
            </w:r>
            <w:r>
              <w:rPr>
                <w:rFonts w:ascii="Arial" w:hAnsi="Arial" w:cs="Arial"/>
                <w:bCs/>
                <w:sz w:val="22"/>
                <w:szCs w:val="22"/>
              </w:rPr>
              <w:t>.</w:t>
            </w:r>
          </w:p>
          <w:p w:rsidR="00F9732A" w:rsidRDefault="00F9732A" w:rsidP="00F9732A">
            <w:pPr>
              <w:rPr>
                <w:rFonts w:ascii="Arial" w:hAnsi="Arial" w:cs="Arial"/>
                <w:bCs/>
              </w:rPr>
            </w:pPr>
            <w:r>
              <w:rPr>
                <w:rFonts w:ascii="Arial" w:hAnsi="Arial" w:cs="Arial"/>
                <w:bCs/>
                <w:sz w:val="22"/>
                <w:szCs w:val="22"/>
              </w:rPr>
              <w:t>Zona rústica.</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r>
            <w:r w:rsidR="00A622CB">
              <w:rPr>
                <w:rFonts w:ascii="Arial" w:hAnsi="Arial" w:cs="Arial"/>
                <w:bCs/>
                <w:sz w:val="22"/>
                <w:szCs w:val="22"/>
              </w:rPr>
              <w:t>$ 223.56</w:t>
            </w:r>
            <w:r>
              <w:rPr>
                <w:rFonts w:ascii="Arial" w:hAnsi="Arial" w:cs="Arial"/>
                <w:bCs/>
                <w:sz w:val="22"/>
                <w:szCs w:val="22"/>
              </w:rPr>
              <w:t xml:space="preserve"> por hectárea.</w:t>
            </w:r>
          </w:p>
          <w:p w:rsidR="00F9732A" w:rsidRDefault="00F9732A" w:rsidP="00F9732A">
            <w:pPr>
              <w:rPr>
                <w:rFonts w:ascii="Arial" w:hAnsi="Arial" w:cs="Arial"/>
                <w:bCs/>
              </w:rPr>
            </w:pPr>
          </w:p>
          <w:p w:rsidR="00F9732A" w:rsidRDefault="00F9732A" w:rsidP="00F9732A">
            <w:pPr>
              <w:jc w:val="both"/>
              <w:rPr>
                <w:rFonts w:ascii="Arial" w:hAnsi="Arial" w:cs="Arial"/>
                <w:bCs/>
              </w:rPr>
            </w:pPr>
            <w:r>
              <w:rPr>
                <w:rFonts w:ascii="Arial" w:hAnsi="Arial" w:cs="Arial"/>
                <w:bCs/>
                <w:sz w:val="22"/>
                <w:szCs w:val="22"/>
              </w:rPr>
              <w:t>Cuando el área que se subdivida sea menor al 30% del total del predio a subdividir se cobrará únicamente por los metros cuadrados correspondientes a la superficie subdividida; en caso de que exceda el 30% del total del predio a subdividir, se cobrará lo correspondiente al total de la superficie del predio objeto de la subdivisión.</w:t>
            </w:r>
          </w:p>
          <w:p w:rsidR="00F9732A" w:rsidRDefault="00F9732A" w:rsidP="00F9732A">
            <w:pPr>
              <w:ind w:right="50"/>
              <w:jc w:val="both"/>
              <w:rPr>
                <w:rFonts w:ascii="Arial" w:hAnsi="Arial" w:cs="Arial"/>
                <w:bCs/>
              </w:rPr>
            </w:pPr>
          </w:p>
          <w:p w:rsidR="00F9732A" w:rsidRDefault="00F9732A" w:rsidP="00F9732A">
            <w:pPr>
              <w:ind w:right="50"/>
              <w:rPr>
                <w:rFonts w:ascii="Arial" w:hAnsi="Arial" w:cs="Arial"/>
                <w:bCs/>
              </w:rPr>
            </w:pPr>
          </w:p>
          <w:p w:rsidR="00F9732A" w:rsidRDefault="00F9732A" w:rsidP="00F9732A">
            <w:pPr>
              <w:jc w:val="center"/>
              <w:rPr>
                <w:rFonts w:ascii="Arial" w:hAnsi="Arial" w:cs="Arial"/>
                <w:b/>
                <w:bCs/>
              </w:rPr>
            </w:pPr>
            <w:r>
              <w:rPr>
                <w:rFonts w:ascii="Arial" w:hAnsi="Arial" w:cs="Arial"/>
                <w:b/>
                <w:bCs/>
                <w:sz w:val="22"/>
                <w:szCs w:val="22"/>
              </w:rPr>
              <w:t>SECCIÓN IV</w:t>
            </w:r>
          </w:p>
          <w:p w:rsidR="00F9732A" w:rsidRDefault="00F9732A" w:rsidP="00F9732A">
            <w:pPr>
              <w:jc w:val="center"/>
              <w:rPr>
                <w:rFonts w:ascii="Arial" w:hAnsi="Arial" w:cs="Arial"/>
                <w:b/>
                <w:bCs/>
              </w:rPr>
            </w:pPr>
            <w:r>
              <w:rPr>
                <w:rFonts w:ascii="Arial" w:hAnsi="Arial" w:cs="Arial"/>
                <w:b/>
                <w:bCs/>
                <w:sz w:val="22"/>
                <w:szCs w:val="22"/>
              </w:rPr>
              <w:t>POR LICENCIAS PARA ESTABLECIMIENTOS QUE EXPENDAN BEBIDAS ALCOHÓLICAS</w:t>
            </w:r>
          </w:p>
          <w:p w:rsidR="00F9732A" w:rsidRDefault="00F9732A" w:rsidP="00F9732A">
            <w:pPr>
              <w:ind w:right="50"/>
              <w:rPr>
                <w:rFonts w:ascii="Arial" w:hAnsi="Arial" w:cs="Arial"/>
                <w:bCs/>
              </w:rPr>
            </w:pPr>
          </w:p>
          <w:p w:rsidR="00F9732A" w:rsidRDefault="00F9732A" w:rsidP="00F9732A">
            <w:pPr>
              <w:ind w:right="50"/>
              <w:jc w:val="both"/>
              <w:rPr>
                <w:rFonts w:ascii="Arial" w:hAnsi="Arial" w:cs="Arial"/>
                <w:bCs/>
              </w:rPr>
            </w:pPr>
            <w:r>
              <w:rPr>
                <w:rFonts w:ascii="Arial" w:hAnsi="Arial" w:cs="Arial"/>
                <w:b/>
                <w:sz w:val="22"/>
                <w:szCs w:val="22"/>
              </w:rPr>
              <w:t>ARTÍCULO 27.-</w:t>
            </w:r>
            <w:r>
              <w:rPr>
                <w:rFonts w:ascii="Arial" w:hAnsi="Arial"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F9732A" w:rsidRDefault="00F9732A" w:rsidP="00F9732A">
            <w:pPr>
              <w:ind w:right="50"/>
              <w:jc w:val="both"/>
              <w:rPr>
                <w:rFonts w:ascii="Arial" w:hAnsi="Arial" w:cs="Arial"/>
                <w:bCs/>
              </w:rPr>
            </w:pPr>
          </w:p>
          <w:p w:rsidR="00F9732A" w:rsidRDefault="00F9732A" w:rsidP="00F9732A">
            <w:pPr>
              <w:jc w:val="both"/>
              <w:rPr>
                <w:rFonts w:ascii="Arial" w:hAnsi="Arial" w:cs="Arial"/>
              </w:rPr>
            </w:pPr>
            <w:r>
              <w:rPr>
                <w:rFonts w:ascii="Arial" w:hAnsi="Arial" w:cs="Arial"/>
                <w:sz w:val="22"/>
                <w:szCs w:val="22"/>
              </w:rPr>
              <w:t>Por la expedición de Licencias para el Funcionamiento de Establecimientos que Expendan Bebidas Alcohólicas bajo cualquier modalidad, refrendos, así como cambios de domicilio, propietarios o comodatarios, para la venta y/o consumo de cerveza y bebidas alcohólicas se cubrirán los derechos según las siguientes clasificaciones:</w:t>
            </w:r>
          </w:p>
          <w:p w:rsidR="00F9732A" w:rsidRDefault="00F9732A" w:rsidP="00F9732A">
            <w:pPr>
              <w:ind w:right="50"/>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t>I.- Expedición de Licencias:</w:t>
            </w:r>
          </w:p>
          <w:p w:rsidR="00F9732A" w:rsidRDefault="00F9732A" w:rsidP="00F9732A">
            <w:pPr>
              <w:ind w:right="50"/>
              <w:jc w:val="both"/>
              <w:rPr>
                <w:rFonts w:ascii="Arial" w:hAnsi="Arial" w:cs="Arial"/>
              </w:rPr>
            </w:pPr>
          </w:p>
          <w:p w:rsidR="00F9732A" w:rsidRDefault="00F9732A" w:rsidP="00F9732A">
            <w:pPr>
              <w:ind w:left="540" w:right="50" w:hanging="360"/>
              <w:jc w:val="both"/>
              <w:rPr>
                <w:rFonts w:ascii="Arial" w:hAnsi="Arial" w:cs="Arial"/>
              </w:rPr>
            </w:pPr>
            <w:r>
              <w:rPr>
                <w:rFonts w:ascii="Arial" w:hAnsi="Arial" w:cs="Arial"/>
                <w:sz w:val="22"/>
                <w:szCs w:val="22"/>
              </w:rPr>
              <w:t>1.- Abarrotes con venta vinos, licores y</w:t>
            </w:r>
            <w:r w:rsidR="00A622CB">
              <w:rPr>
                <w:rFonts w:ascii="Arial" w:hAnsi="Arial" w:cs="Arial"/>
                <w:sz w:val="22"/>
                <w:szCs w:val="22"/>
              </w:rPr>
              <w:t xml:space="preserve"> cerveza en botella cerrada $ 73,292.5</w:t>
            </w:r>
            <w:r>
              <w:rPr>
                <w:rFonts w:ascii="Arial" w:hAnsi="Arial" w:cs="Arial"/>
                <w:sz w:val="22"/>
                <w:szCs w:val="22"/>
              </w:rPr>
              <w:t>0.</w:t>
            </w:r>
          </w:p>
          <w:p w:rsidR="00F9732A" w:rsidRDefault="00F9732A" w:rsidP="00F9732A">
            <w:pPr>
              <w:ind w:left="540" w:right="50" w:hanging="360"/>
              <w:jc w:val="both"/>
              <w:rPr>
                <w:rFonts w:ascii="Arial" w:hAnsi="Arial" w:cs="Arial"/>
              </w:rPr>
            </w:pPr>
            <w:r>
              <w:rPr>
                <w:rFonts w:ascii="Arial" w:hAnsi="Arial" w:cs="Arial"/>
                <w:sz w:val="22"/>
                <w:szCs w:val="22"/>
              </w:rPr>
              <w:t xml:space="preserve">2.- Expendios y supermercados con venta de vinos, licores y </w:t>
            </w:r>
            <w:r w:rsidR="00A622CB">
              <w:rPr>
                <w:rFonts w:ascii="Arial" w:hAnsi="Arial" w:cs="Arial"/>
                <w:sz w:val="22"/>
                <w:szCs w:val="22"/>
              </w:rPr>
              <w:t>cerveza en botella cerrada  $ 91,235</w:t>
            </w:r>
            <w:r>
              <w:rPr>
                <w:rFonts w:ascii="Arial" w:hAnsi="Arial" w:cs="Arial"/>
                <w:sz w:val="22"/>
                <w:szCs w:val="22"/>
              </w:rPr>
              <w:t>.00.</w:t>
            </w:r>
          </w:p>
          <w:p w:rsidR="00F9732A" w:rsidRDefault="00F9732A" w:rsidP="00F9732A">
            <w:pPr>
              <w:ind w:left="540" w:right="50" w:hanging="360"/>
              <w:jc w:val="both"/>
              <w:rPr>
                <w:rFonts w:ascii="Arial" w:hAnsi="Arial" w:cs="Arial"/>
              </w:rPr>
            </w:pPr>
            <w:r>
              <w:rPr>
                <w:rFonts w:ascii="Arial" w:hAnsi="Arial" w:cs="Arial"/>
                <w:sz w:val="22"/>
                <w:szCs w:val="22"/>
              </w:rPr>
              <w:lastRenderedPageBreak/>
              <w:t xml:space="preserve">3.- Restaurant-bar, hoteles y moteles con venta de vinos, </w:t>
            </w:r>
            <w:r w:rsidR="00620D57">
              <w:rPr>
                <w:rFonts w:ascii="Arial" w:hAnsi="Arial" w:cs="Arial"/>
                <w:sz w:val="22"/>
                <w:szCs w:val="22"/>
              </w:rPr>
              <w:t>licores y cerveza al copeo $ 108</w:t>
            </w:r>
            <w:r>
              <w:rPr>
                <w:rFonts w:ascii="Arial" w:hAnsi="Arial" w:cs="Arial"/>
                <w:sz w:val="22"/>
                <w:szCs w:val="22"/>
              </w:rPr>
              <w:t>,</w:t>
            </w:r>
            <w:r w:rsidR="00A622CB">
              <w:rPr>
                <w:rFonts w:ascii="Arial" w:hAnsi="Arial" w:cs="Arial"/>
                <w:sz w:val="22"/>
                <w:szCs w:val="22"/>
              </w:rPr>
              <w:t>990</w:t>
            </w:r>
            <w:r>
              <w:rPr>
                <w:rFonts w:ascii="Arial" w:hAnsi="Arial" w:cs="Arial"/>
                <w:sz w:val="22"/>
                <w:szCs w:val="22"/>
              </w:rPr>
              <w:t>.00.</w:t>
            </w:r>
          </w:p>
          <w:p w:rsidR="00F9732A" w:rsidRDefault="00F9732A" w:rsidP="00F9732A">
            <w:pPr>
              <w:ind w:left="540" w:right="50" w:hanging="360"/>
              <w:jc w:val="both"/>
              <w:rPr>
                <w:rFonts w:ascii="Arial" w:hAnsi="Arial" w:cs="Arial"/>
              </w:rPr>
            </w:pPr>
            <w:r>
              <w:rPr>
                <w:rFonts w:ascii="Arial" w:hAnsi="Arial" w:cs="Arial"/>
                <w:sz w:val="22"/>
                <w:szCs w:val="22"/>
              </w:rPr>
              <w:t xml:space="preserve">4.- Bares y cantinas con ventas de vinos, </w:t>
            </w:r>
            <w:r w:rsidR="00620D57">
              <w:rPr>
                <w:rFonts w:ascii="Arial" w:hAnsi="Arial" w:cs="Arial"/>
                <w:sz w:val="22"/>
                <w:szCs w:val="22"/>
              </w:rPr>
              <w:t>cerv</w:t>
            </w:r>
            <w:r w:rsidR="00A622CB">
              <w:rPr>
                <w:rFonts w:ascii="Arial" w:hAnsi="Arial" w:cs="Arial"/>
                <w:sz w:val="22"/>
                <w:szCs w:val="22"/>
              </w:rPr>
              <w:t>eza y licores al copeo $ 108,990</w:t>
            </w:r>
            <w:r>
              <w:rPr>
                <w:rFonts w:ascii="Arial" w:hAnsi="Arial" w:cs="Arial"/>
                <w:sz w:val="22"/>
                <w:szCs w:val="22"/>
              </w:rPr>
              <w:t>.00.</w:t>
            </w:r>
          </w:p>
          <w:p w:rsidR="00F9732A" w:rsidRPr="00620D57" w:rsidRDefault="00F9732A" w:rsidP="00620D57">
            <w:pPr>
              <w:ind w:left="540" w:right="50" w:hanging="360"/>
              <w:jc w:val="both"/>
              <w:rPr>
                <w:rFonts w:ascii="Arial" w:hAnsi="Arial" w:cs="Arial"/>
                <w:sz w:val="22"/>
                <w:szCs w:val="22"/>
              </w:rPr>
            </w:pPr>
            <w:r>
              <w:rPr>
                <w:rFonts w:ascii="Arial" w:hAnsi="Arial" w:cs="Arial"/>
                <w:sz w:val="22"/>
                <w:szCs w:val="22"/>
              </w:rPr>
              <w:t>5.- Centro nocturno, cabaret, lady  bar, discotecas con venta de</w:t>
            </w:r>
            <w:r w:rsidR="00A622CB">
              <w:rPr>
                <w:rFonts w:ascii="Arial" w:hAnsi="Arial" w:cs="Arial"/>
                <w:sz w:val="22"/>
                <w:szCs w:val="22"/>
              </w:rPr>
              <w:t xml:space="preserve"> vinos, licores y cerveza  $ 149,226</w:t>
            </w:r>
            <w:r>
              <w:rPr>
                <w:rFonts w:ascii="Arial" w:hAnsi="Arial" w:cs="Arial"/>
                <w:sz w:val="22"/>
                <w:szCs w:val="22"/>
              </w:rPr>
              <w:t>.00.</w:t>
            </w:r>
          </w:p>
          <w:p w:rsidR="00F9732A" w:rsidRDefault="00F9732A" w:rsidP="00F9732A">
            <w:pPr>
              <w:ind w:left="540" w:right="50" w:hanging="360"/>
              <w:jc w:val="both"/>
              <w:rPr>
                <w:rFonts w:ascii="Arial" w:hAnsi="Arial" w:cs="Arial"/>
              </w:rPr>
            </w:pPr>
            <w:r>
              <w:rPr>
                <w:rFonts w:ascii="Arial" w:hAnsi="Arial" w:cs="Arial"/>
                <w:sz w:val="22"/>
                <w:szCs w:val="22"/>
              </w:rPr>
              <w:t xml:space="preserve">6.- Abarrotes, depósitos y misceláneas con venta de cerveza </w:t>
            </w:r>
            <w:r w:rsidR="00A622CB">
              <w:rPr>
                <w:rFonts w:ascii="Arial" w:hAnsi="Arial" w:cs="Arial"/>
                <w:sz w:val="22"/>
                <w:szCs w:val="22"/>
              </w:rPr>
              <w:t>en botella   $ 53,455</w:t>
            </w:r>
            <w:r>
              <w:rPr>
                <w:rFonts w:ascii="Arial" w:hAnsi="Arial" w:cs="Arial"/>
                <w:sz w:val="22"/>
                <w:szCs w:val="22"/>
              </w:rPr>
              <w:t>.00.</w:t>
            </w:r>
          </w:p>
          <w:p w:rsidR="00F9732A" w:rsidRDefault="00F9732A" w:rsidP="00F9732A">
            <w:pPr>
              <w:ind w:left="540" w:right="50" w:hanging="360"/>
              <w:jc w:val="both"/>
              <w:rPr>
                <w:rFonts w:ascii="Arial" w:hAnsi="Arial" w:cs="Arial"/>
              </w:rPr>
            </w:pPr>
            <w:r>
              <w:rPr>
                <w:rFonts w:ascii="Arial" w:hAnsi="Arial" w:cs="Arial"/>
                <w:sz w:val="22"/>
                <w:szCs w:val="22"/>
              </w:rPr>
              <w:t xml:space="preserve">7.- Restaurantes, fondas, cafeterías, loncherías con venta de </w:t>
            </w:r>
            <w:r w:rsidR="00BB4417">
              <w:rPr>
                <w:rFonts w:ascii="Arial" w:hAnsi="Arial" w:cs="Arial"/>
                <w:sz w:val="22"/>
                <w:szCs w:val="22"/>
              </w:rPr>
              <w:t>cerv</w:t>
            </w:r>
            <w:r w:rsidR="00A622CB">
              <w:rPr>
                <w:rFonts w:ascii="Arial" w:hAnsi="Arial" w:cs="Arial"/>
                <w:sz w:val="22"/>
                <w:szCs w:val="22"/>
              </w:rPr>
              <w:t>eza solo con alimentos  $ 70,832</w:t>
            </w:r>
            <w:r>
              <w:rPr>
                <w:rFonts w:ascii="Arial" w:hAnsi="Arial" w:cs="Arial"/>
                <w:sz w:val="22"/>
                <w:szCs w:val="22"/>
              </w:rPr>
              <w:t>.00.</w:t>
            </w:r>
          </w:p>
          <w:p w:rsidR="00F9732A" w:rsidRDefault="00F9732A" w:rsidP="00F9732A">
            <w:pPr>
              <w:ind w:left="540" w:right="50" w:hanging="360"/>
              <w:jc w:val="both"/>
              <w:rPr>
                <w:rFonts w:ascii="Arial" w:hAnsi="Arial" w:cs="Arial"/>
              </w:rPr>
            </w:pPr>
            <w:r>
              <w:rPr>
                <w:rFonts w:ascii="Arial" w:hAnsi="Arial" w:cs="Arial"/>
                <w:sz w:val="22"/>
                <w:szCs w:val="22"/>
              </w:rPr>
              <w:t>8.- Bi</w:t>
            </w:r>
            <w:r w:rsidR="00BB4417">
              <w:rPr>
                <w:rFonts w:ascii="Arial" w:hAnsi="Arial" w:cs="Arial"/>
                <w:sz w:val="22"/>
                <w:szCs w:val="22"/>
              </w:rPr>
              <w:t>llar</w:t>
            </w:r>
            <w:r w:rsidR="00A622CB">
              <w:rPr>
                <w:rFonts w:ascii="Arial" w:hAnsi="Arial" w:cs="Arial"/>
                <w:sz w:val="22"/>
                <w:szCs w:val="22"/>
              </w:rPr>
              <w:t>es con venta de cerveza $ 53,453</w:t>
            </w:r>
            <w:r>
              <w:rPr>
                <w:rFonts w:ascii="Arial" w:hAnsi="Arial" w:cs="Arial"/>
                <w:sz w:val="22"/>
                <w:szCs w:val="22"/>
              </w:rPr>
              <w:t>.00.</w:t>
            </w:r>
          </w:p>
          <w:p w:rsidR="00F9732A" w:rsidRDefault="00F9732A" w:rsidP="00F9732A">
            <w:pPr>
              <w:ind w:left="540" w:right="50" w:hanging="360"/>
              <w:jc w:val="both"/>
              <w:rPr>
                <w:rFonts w:ascii="Arial" w:hAnsi="Arial" w:cs="Arial"/>
              </w:rPr>
            </w:pPr>
            <w:r>
              <w:rPr>
                <w:rFonts w:ascii="Arial" w:hAnsi="Arial" w:cs="Arial"/>
                <w:sz w:val="22"/>
                <w:szCs w:val="22"/>
              </w:rPr>
              <w:t>9.- Expendios e</w:t>
            </w:r>
            <w:r w:rsidR="00BB4417">
              <w:rPr>
                <w:rFonts w:ascii="Arial" w:hAnsi="Arial" w:cs="Arial"/>
                <w:sz w:val="22"/>
                <w:szCs w:val="22"/>
              </w:rPr>
              <w:t>xclu</w:t>
            </w:r>
            <w:r w:rsidR="00590420">
              <w:rPr>
                <w:rFonts w:ascii="Arial" w:hAnsi="Arial" w:cs="Arial"/>
                <w:sz w:val="22"/>
                <w:szCs w:val="22"/>
              </w:rPr>
              <w:t>sivos de vinos caseros  $ 31,634</w:t>
            </w:r>
            <w:r>
              <w:rPr>
                <w:rFonts w:ascii="Arial" w:hAnsi="Arial" w:cs="Arial"/>
                <w:sz w:val="22"/>
                <w:szCs w:val="22"/>
              </w:rPr>
              <w:t>.00.</w:t>
            </w:r>
          </w:p>
          <w:p w:rsidR="00F9732A" w:rsidRDefault="00F9732A" w:rsidP="00F9732A">
            <w:pPr>
              <w:ind w:right="50"/>
              <w:jc w:val="both"/>
              <w:rPr>
                <w:rFonts w:ascii="Arial" w:hAnsi="Arial" w:cs="Arial"/>
              </w:rPr>
            </w:pPr>
          </w:p>
          <w:p w:rsidR="00F9732A" w:rsidRDefault="00F9732A" w:rsidP="00F9732A">
            <w:pPr>
              <w:ind w:right="50"/>
              <w:jc w:val="both"/>
              <w:rPr>
                <w:rFonts w:ascii="Arial" w:hAnsi="Arial" w:cs="Arial"/>
                <w:bCs/>
              </w:rPr>
            </w:pPr>
            <w:r>
              <w:rPr>
                <w:rFonts w:ascii="Arial" w:hAnsi="Arial" w:cs="Arial"/>
                <w:bCs/>
                <w:sz w:val="22"/>
                <w:szCs w:val="22"/>
              </w:rPr>
              <w:t>II.- Refrendo anual:</w:t>
            </w:r>
          </w:p>
          <w:p w:rsidR="00F9732A" w:rsidRDefault="00F9732A" w:rsidP="00F9732A">
            <w:pPr>
              <w:ind w:right="50"/>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t>Se deberá tramitar en la Tesorería Municipal del mes de Enero al mes de Marzo, a partir del 1ero de Abril causara los recargos que señala la propia Ley de Ingresos</w:t>
            </w:r>
          </w:p>
          <w:p w:rsidR="00F9732A" w:rsidRDefault="00F9732A" w:rsidP="00F9732A">
            <w:pPr>
              <w:ind w:right="50"/>
              <w:jc w:val="both"/>
              <w:rPr>
                <w:rFonts w:ascii="Arial" w:hAnsi="Arial" w:cs="Arial"/>
              </w:rPr>
            </w:pPr>
          </w:p>
          <w:p w:rsidR="00F9732A" w:rsidRDefault="00F9732A" w:rsidP="00F9732A">
            <w:pPr>
              <w:ind w:left="567" w:right="50" w:hanging="425"/>
              <w:jc w:val="both"/>
              <w:rPr>
                <w:rFonts w:ascii="Arial" w:hAnsi="Arial" w:cs="Arial"/>
              </w:rPr>
            </w:pPr>
            <w:r>
              <w:rPr>
                <w:rFonts w:ascii="Arial" w:hAnsi="Arial" w:cs="Arial"/>
                <w:sz w:val="22"/>
                <w:szCs w:val="22"/>
              </w:rPr>
              <w:t xml:space="preserve">1.-Abarrotes con venta vinos, licores </w:t>
            </w:r>
            <w:r w:rsidR="00BB4417">
              <w:rPr>
                <w:rFonts w:ascii="Arial" w:hAnsi="Arial" w:cs="Arial"/>
                <w:sz w:val="22"/>
                <w:szCs w:val="22"/>
              </w:rPr>
              <w:t>y ce</w:t>
            </w:r>
            <w:r w:rsidR="00590420">
              <w:rPr>
                <w:rFonts w:ascii="Arial" w:hAnsi="Arial" w:cs="Arial"/>
                <w:sz w:val="22"/>
                <w:szCs w:val="22"/>
              </w:rPr>
              <w:t>rveza en botella cerrada $ 9,256</w:t>
            </w:r>
            <w:r>
              <w:rPr>
                <w:rFonts w:ascii="Arial" w:hAnsi="Arial" w:cs="Arial"/>
                <w:sz w:val="22"/>
                <w:szCs w:val="22"/>
              </w:rPr>
              <w:t>.00.</w:t>
            </w:r>
          </w:p>
          <w:p w:rsidR="00F9732A" w:rsidRDefault="00F9732A" w:rsidP="00F9732A">
            <w:pPr>
              <w:ind w:left="567" w:right="50" w:hanging="425"/>
              <w:jc w:val="both"/>
              <w:rPr>
                <w:rFonts w:ascii="Arial" w:hAnsi="Arial" w:cs="Arial"/>
              </w:rPr>
            </w:pPr>
            <w:r>
              <w:rPr>
                <w:rFonts w:ascii="Arial" w:hAnsi="Arial" w:cs="Arial"/>
                <w:sz w:val="22"/>
                <w:szCs w:val="22"/>
              </w:rPr>
              <w:t>2.- Expendios y supermercados con venta de vinos, licores y cer</w:t>
            </w:r>
            <w:r w:rsidR="00590420">
              <w:rPr>
                <w:rFonts w:ascii="Arial" w:hAnsi="Arial" w:cs="Arial"/>
                <w:sz w:val="22"/>
                <w:szCs w:val="22"/>
              </w:rPr>
              <w:t>veza en botella cerrada $ 13,598</w:t>
            </w:r>
            <w:r>
              <w:rPr>
                <w:rFonts w:ascii="Arial" w:hAnsi="Arial" w:cs="Arial"/>
                <w:sz w:val="22"/>
                <w:szCs w:val="22"/>
              </w:rPr>
              <w:t>.00.</w:t>
            </w:r>
          </w:p>
          <w:p w:rsidR="00F9732A" w:rsidRDefault="00F9732A" w:rsidP="00F9732A">
            <w:pPr>
              <w:ind w:left="567" w:right="50" w:hanging="425"/>
              <w:jc w:val="both"/>
              <w:rPr>
                <w:rFonts w:ascii="Arial" w:hAnsi="Arial" w:cs="Arial"/>
              </w:rPr>
            </w:pPr>
            <w:r>
              <w:rPr>
                <w:rFonts w:ascii="Arial" w:hAnsi="Arial" w:cs="Arial"/>
                <w:sz w:val="22"/>
                <w:szCs w:val="22"/>
              </w:rPr>
              <w:t>3.- Restaurant - bar con venta de vinos, lic</w:t>
            </w:r>
            <w:r w:rsidR="00590420">
              <w:rPr>
                <w:rFonts w:ascii="Arial" w:hAnsi="Arial" w:cs="Arial"/>
                <w:sz w:val="22"/>
                <w:szCs w:val="22"/>
              </w:rPr>
              <w:t>ores y cerveza al copeo $ 13,598</w:t>
            </w:r>
            <w:r>
              <w:rPr>
                <w:rFonts w:ascii="Arial" w:hAnsi="Arial" w:cs="Arial"/>
                <w:sz w:val="22"/>
                <w:szCs w:val="22"/>
              </w:rPr>
              <w:t>.00.</w:t>
            </w:r>
          </w:p>
          <w:p w:rsidR="00F9732A" w:rsidRDefault="00F9732A" w:rsidP="00F9732A">
            <w:pPr>
              <w:ind w:left="567" w:right="50" w:hanging="425"/>
              <w:jc w:val="both"/>
              <w:rPr>
                <w:rFonts w:ascii="Arial" w:hAnsi="Arial" w:cs="Arial"/>
              </w:rPr>
            </w:pPr>
            <w:r>
              <w:rPr>
                <w:rFonts w:ascii="Arial" w:hAnsi="Arial" w:cs="Arial"/>
                <w:sz w:val="22"/>
                <w:szCs w:val="22"/>
              </w:rPr>
              <w:t>4.- Bares y cantinas con ventas de vinos,</w:t>
            </w:r>
            <w:r w:rsidR="00BB4417">
              <w:rPr>
                <w:rFonts w:ascii="Arial" w:hAnsi="Arial" w:cs="Arial"/>
                <w:sz w:val="22"/>
                <w:szCs w:val="22"/>
              </w:rPr>
              <w:t xml:space="preserve"> cer</w:t>
            </w:r>
            <w:r w:rsidR="00590420">
              <w:rPr>
                <w:rFonts w:ascii="Arial" w:hAnsi="Arial" w:cs="Arial"/>
                <w:sz w:val="22"/>
                <w:szCs w:val="22"/>
              </w:rPr>
              <w:t>veza y licores al copeo $ 11,143</w:t>
            </w:r>
            <w:r>
              <w:rPr>
                <w:rFonts w:ascii="Arial" w:hAnsi="Arial" w:cs="Arial"/>
                <w:sz w:val="22"/>
                <w:szCs w:val="22"/>
              </w:rPr>
              <w:t>.00.</w:t>
            </w:r>
          </w:p>
          <w:p w:rsidR="00F9732A" w:rsidRDefault="00F9732A" w:rsidP="00F9732A">
            <w:pPr>
              <w:ind w:left="567" w:right="50" w:hanging="425"/>
              <w:jc w:val="both"/>
              <w:rPr>
                <w:rFonts w:ascii="Arial" w:hAnsi="Arial" w:cs="Arial"/>
              </w:rPr>
            </w:pPr>
            <w:r>
              <w:rPr>
                <w:rFonts w:ascii="Arial" w:hAnsi="Arial" w:cs="Arial"/>
                <w:sz w:val="22"/>
                <w:szCs w:val="22"/>
              </w:rPr>
              <w:t>5.- Centro nocturno, cabaret, lady  bar, discotecas con venta d</w:t>
            </w:r>
            <w:r w:rsidR="00BB4417">
              <w:rPr>
                <w:rFonts w:ascii="Arial" w:hAnsi="Arial" w:cs="Arial"/>
                <w:sz w:val="22"/>
                <w:szCs w:val="22"/>
              </w:rPr>
              <w:t>e vi</w:t>
            </w:r>
            <w:r w:rsidR="00590420">
              <w:rPr>
                <w:rFonts w:ascii="Arial" w:hAnsi="Arial" w:cs="Arial"/>
                <w:sz w:val="22"/>
                <w:szCs w:val="22"/>
              </w:rPr>
              <w:t>nos, licores y cerveza  $ 15,489</w:t>
            </w:r>
            <w:r>
              <w:rPr>
                <w:rFonts w:ascii="Arial" w:hAnsi="Arial" w:cs="Arial"/>
                <w:sz w:val="22"/>
                <w:szCs w:val="22"/>
              </w:rPr>
              <w:t>.00.</w:t>
            </w:r>
          </w:p>
          <w:p w:rsidR="00F9732A" w:rsidRDefault="00F9732A" w:rsidP="00F9732A">
            <w:pPr>
              <w:ind w:left="567" w:right="50" w:hanging="425"/>
              <w:jc w:val="both"/>
              <w:rPr>
                <w:rFonts w:ascii="Arial" w:hAnsi="Arial" w:cs="Arial"/>
              </w:rPr>
            </w:pPr>
            <w:r>
              <w:rPr>
                <w:rFonts w:ascii="Arial" w:hAnsi="Arial" w:cs="Arial"/>
                <w:sz w:val="22"/>
                <w:szCs w:val="22"/>
              </w:rPr>
              <w:t>6.- Abarrotes, depósitos y misceláneas con venta d</w:t>
            </w:r>
            <w:r w:rsidR="00BB4417">
              <w:rPr>
                <w:rFonts w:ascii="Arial" w:hAnsi="Arial" w:cs="Arial"/>
                <w:sz w:val="22"/>
                <w:szCs w:val="22"/>
              </w:rPr>
              <w:t>e ce</w:t>
            </w:r>
            <w:r w:rsidR="00590420">
              <w:rPr>
                <w:rFonts w:ascii="Arial" w:hAnsi="Arial" w:cs="Arial"/>
                <w:sz w:val="22"/>
                <w:szCs w:val="22"/>
              </w:rPr>
              <w:t>rveza en botella cerrada $ 4,061</w:t>
            </w:r>
            <w:r>
              <w:rPr>
                <w:rFonts w:ascii="Arial" w:hAnsi="Arial" w:cs="Arial"/>
                <w:sz w:val="22"/>
                <w:szCs w:val="22"/>
              </w:rPr>
              <w:t>.00.</w:t>
            </w:r>
          </w:p>
          <w:p w:rsidR="00F9732A" w:rsidRDefault="00F9732A" w:rsidP="00F9732A">
            <w:pPr>
              <w:ind w:left="567" w:right="50" w:hanging="425"/>
              <w:jc w:val="both"/>
              <w:rPr>
                <w:rFonts w:ascii="Arial" w:hAnsi="Arial" w:cs="Arial"/>
              </w:rPr>
            </w:pPr>
            <w:r>
              <w:rPr>
                <w:rFonts w:ascii="Arial" w:hAnsi="Arial" w:cs="Arial"/>
                <w:sz w:val="22"/>
                <w:szCs w:val="22"/>
              </w:rPr>
              <w:t>7.-Restaurantes, fondas, cafeterías, loncherías con venta de cervez</w:t>
            </w:r>
            <w:r w:rsidR="00590420">
              <w:rPr>
                <w:rFonts w:ascii="Arial" w:hAnsi="Arial" w:cs="Arial"/>
                <w:sz w:val="22"/>
                <w:szCs w:val="22"/>
              </w:rPr>
              <w:t>a solo con alimentos $ 6,799</w:t>
            </w:r>
            <w:r>
              <w:rPr>
                <w:rFonts w:ascii="Arial" w:hAnsi="Arial" w:cs="Arial"/>
                <w:sz w:val="22"/>
                <w:szCs w:val="22"/>
              </w:rPr>
              <w:t>.00.</w:t>
            </w:r>
          </w:p>
          <w:p w:rsidR="00F9732A" w:rsidRPr="00BB4417" w:rsidRDefault="00F9732A" w:rsidP="00BB4417">
            <w:pPr>
              <w:ind w:left="567" w:right="50" w:hanging="425"/>
              <w:jc w:val="both"/>
              <w:rPr>
                <w:rFonts w:ascii="Arial" w:hAnsi="Arial" w:cs="Arial"/>
                <w:sz w:val="22"/>
                <w:szCs w:val="22"/>
              </w:rPr>
            </w:pPr>
            <w:r>
              <w:rPr>
                <w:rFonts w:ascii="Arial" w:hAnsi="Arial" w:cs="Arial"/>
                <w:sz w:val="22"/>
                <w:szCs w:val="22"/>
              </w:rPr>
              <w:t>8.- Billa</w:t>
            </w:r>
            <w:r w:rsidR="00590420">
              <w:rPr>
                <w:rFonts w:ascii="Arial" w:hAnsi="Arial" w:cs="Arial"/>
                <w:sz w:val="22"/>
                <w:szCs w:val="22"/>
              </w:rPr>
              <w:t>res con venta de cerveza $ 7,365</w:t>
            </w:r>
            <w:r>
              <w:rPr>
                <w:rFonts w:ascii="Arial" w:hAnsi="Arial" w:cs="Arial"/>
                <w:sz w:val="22"/>
                <w:szCs w:val="22"/>
              </w:rPr>
              <w:t>.00.</w:t>
            </w:r>
          </w:p>
          <w:p w:rsidR="00F9732A" w:rsidRDefault="00F9732A" w:rsidP="00F9732A">
            <w:pPr>
              <w:ind w:left="567" w:right="50" w:hanging="425"/>
              <w:jc w:val="both"/>
              <w:rPr>
                <w:rFonts w:ascii="Arial" w:hAnsi="Arial" w:cs="Arial"/>
              </w:rPr>
            </w:pPr>
            <w:r>
              <w:rPr>
                <w:rFonts w:ascii="Arial" w:hAnsi="Arial" w:cs="Arial"/>
                <w:sz w:val="22"/>
                <w:szCs w:val="22"/>
              </w:rPr>
              <w:t>9.- Expendios excl</w:t>
            </w:r>
            <w:r w:rsidR="00590420">
              <w:rPr>
                <w:rFonts w:ascii="Arial" w:hAnsi="Arial" w:cs="Arial"/>
                <w:sz w:val="22"/>
                <w:szCs w:val="22"/>
              </w:rPr>
              <w:t>usivos de vinos caseros  $ 3,585</w:t>
            </w:r>
            <w:r>
              <w:rPr>
                <w:rFonts w:ascii="Arial" w:hAnsi="Arial" w:cs="Arial"/>
                <w:sz w:val="22"/>
                <w:szCs w:val="22"/>
              </w:rPr>
              <w:t>.00.</w:t>
            </w:r>
          </w:p>
          <w:p w:rsidR="00F9732A" w:rsidRDefault="00F9732A" w:rsidP="00F9732A">
            <w:pPr>
              <w:ind w:right="50"/>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t>III.- Por autorización de cambio de domicilio se cobrara el 50% del costo del refrendo anual.</w:t>
            </w:r>
          </w:p>
          <w:p w:rsidR="00F9732A" w:rsidRDefault="00F9732A" w:rsidP="00F9732A">
            <w:pPr>
              <w:ind w:right="50"/>
              <w:jc w:val="both"/>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lastRenderedPageBreak/>
              <w:t>IV.- Por autorización de cambio de propietario o comodatario se cobrara el 50% del costo del refrendo anual.</w:t>
            </w:r>
          </w:p>
          <w:p w:rsidR="00F9732A" w:rsidRDefault="00F9732A" w:rsidP="00F9732A">
            <w:pPr>
              <w:ind w:right="50"/>
              <w:jc w:val="both"/>
              <w:rPr>
                <w:rFonts w:ascii="Arial" w:hAnsi="Arial" w:cs="Arial"/>
              </w:rPr>
            </w:pPr>
          </w:p>
          <w:p w:rsidR="00F9732A" w:rsidRDefault="00F9732A" w:rsidP="00F9732A">
            <w:pPr>
              <w:ind w:right="50"/>
              <w:rPr>
                <w:rFonts w:ascii="Arial" w:hAnsi="Arial" w:cs="Arial"/>
              </w:rPr>
            </w:pPr>
            <w:r>
              <w:rPr>
                <w:rFonts w:ascii="Arial" w:hAnsi="Arial" w:cs="Arial"/>
                <w:sz w:val="22"/>
                <w:szCs w:val="22"/>
              </w:rPr>
              <w:t>V.- Por autorización de cambio de giro se cobrará el 50% del costo del refrendo anual.</w:t>
            </w:r>
          </w:p>
          <w:p w:rsidR="00F9732A" w:rsidRDefault="00F9732A" w:rsidP="00F9732A">
            <w:pPr>
              <w:ind w:right="50"/>
              <w:rPr>
                <w:rFonts w:ascii="Arial" w:hAnsi="Arial" w:cs="Arial"/>
                <w:bCs/>
              </w:rPr>
            </w:pPr>
          </w:p>
          <w:p w:rsidR="00F9732A" w:rsidRDefault="00F9732A" w:rsidP="00F9732A">
            <w:pPr>
              <w:ind w:right="50"/>
              <w:rPr>
                <w:rFonts w:ascii="Arial" w:hAnsi="Arial" w:cs="Arial"/>
                <w:bCs/>
              </w:rPr>
            </w:pPr>
          </w:p>
          <w:p w:rsidR="00F9732A" w:rsidRDefault="00F9732A" w:rsidP="00F9732A">
            <w:pPr>
              <w:jc w:val="center"/>
              <w:rPr>
                <w:rFonts w:ascii="Arial" w:hAnsi="Arial" w:cs="Arial"/>
                <w:b/>
                <w:bCs/>
              </w:rPr>
            </w:pPr>
            <w:r>
              <w:rPr>
                <w:rFonts w:ascii="Arial" w:hAnsi="Arial" w:cs="Arial"/>
                <w:b/>
                <w:bCs/>
                <w:sz w:val="22"/>
                <w:szCs w:val="22"/>
              </w:rPr>
              <w:t>SECCIÓN V</w:t>
            </w:r>
          </w:p>
          <w:p w:rsidR="00F9732A" w:rsidRDefault="00F9732A" w:rsidP="00F9732A">
            <w:pPr>
              <w:jc w:val="center"/>
              <w:rPr>
                <w:rFonts w:ascii="Arial" w:hAnsi="Arial" w:cs="Arial"/>
                <w:b/>
                <w:bCs/>
              </w:rPr>
            </w:pPr>
            <w:r>
              <w:rPr>
                <w:rFonts w:ascii="Arial" w:hAnsi="Arial" w:cs="Arial"/>
                <w:b/>
                <w:bCs/>
                <w:sz w:val="22"/>
                <w:szCs w:val="22"/>
              </w:rPr>
              <w:t>POR LA EXPEDICIÓN DE LICENCIAS PARA LA COLOCACIÓN</w:t>
            </w:r>
          </w:p>
          <w:p w:rsidR="00F9732A" w:rsidRDefault="00F9732A" w:rsidP="00F9732A">
            <w:pPr>
              <w:jc w:val="center"/>
              <w:rPr>
                <w:rFonts w:ascii="Arial" w:hAnsi="Arial" w:cs="Arial"/>
                <w:b/>
                <w:bCs/>
              </w:rPr>
            </w:pPr>
            <w:r>
              <w:rPr>
                <w:rFonts w:ascii="Arial" w:hAnsi="Arial" w:cs="Arial"/>
                <w:b/>
                <w:bCs/>
                <w:sz w:val="22"/>
                <w:szCs w:val="22"/>
              </w:rPr>
              <w:t>Y USO DE ANUNCIOS Y CARTELES PUBLICITARIOS</w:t>
            </w:r>
          </w:p>
          <w:p w:rsidR="00F9732A" w:rsidRDefault="00F9732A" w:rsidP="00F9732A">
            <w:pPr>
              <w:rPr>
                <w:rFonts w:ascii="Arial" w:hAnsi="Arial" w:cs="Arial"/>
                <w:b/>
              </w:rPr>
            </w:pPr>
          </w:p>
          <w:p w:rsidR="00F9732A" w:rsidRDefault="00F9732A" w:rsidP="00F9732A">
            <w:pPr>
              <w:jc w:val="both"/>
              <w:rPr>
                <w:rFonts w:ascii="Arial" w:hAnsi="Arial" w:cs="Arial"/>
                <w:bCs/>
              </w:rPr>
            </w:pPr>
            <w:r>
              <w:rPr>
                <w:rFonts w:ascii="Arial" w:hAnsi="Arial" w:cs="Arial"/>
                <w:b/>
                <w:sz w:val="22"/>
                <w:szCs w:val="22"/>
              </w:rPr>
              <w:t>ARTÍCULO 28.-</w:t>
            </w:r>
            <w:r>
              <w:rPr>
                <w:rFonts w:ascii="Arial" w:hAnsi="Arial" w:cs="Arial"/>
                <w:bCs/>
                <w:sz w:val="22"/>
                <w:szCs w:val="22"/>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p>
          <w:p w:rsidR="00F9732A" w:rsidRDefault="00F9732A" w:rsidP="00F9732A">
            <w:pPr>
              <w:jc w:val="both"/>
              <w:rPr>
                <w:rFonts w:ascii="Arial" w:hAnsi="Arial" w:cs="Arial"/>
                <w:bCs/>
              </w:rPr>
            </w:pPr>
          </w:p>
          <w:p w:rsidR="00F9732A" w:rsidRDefault="00F9732A" w:rsidP="00F9732A">
            <w:pPr>
              <w:tabs>
                <w:tab w:val="left" w:pos="0"/>
              </w:tabs>
              <w:jc w:val="both"/>
              <w:rPr>
                <w:rFonts w:ascii="Arial" w:hAnsi="Arial" w:cs="Arial"/>
              </w:rPr>
            </w:pPr>
            <w:r>
              <w:rPr>
                <w:rFonts w:ascii="Arial" w:hAnsi="Arial" w:cs="Arial"/>
                <w:sz w:val="22"/>
                <w:szCs w:val="22"/>
              </w:rPr>
              <w:t>El pago de este derecho deberá realizarse en las oficinas de la Tesorería Municipal, previamente al otorgamiento de la licencia o refrendo anual correspondiente, conforme a las siguientes tarifas:</w:t>
            </w:r>
          </w:p>
          <w:p w:rsidR="00F9732A" w:rsidRDefault="00F9732A" w:rsidP="00F9732A">
            <w:pPr>
              <w:tabs>
                <w:tab w:val="left" w:pos="0"/>
              </w:tabs>
              <w:jc w:val="both"/>
              <w:rPr>
                <w:rFonts w:ascii="Arial" w:hAnsi="Arial" w:cs="Arial"/>
              </w:rPr>
            </w:pPr>
          </w:p>
          <w:p w:rsidR="00F9732A" w:rsidRDefault="00F9732A" w:rsidP="00F9732A">
            <w:pPr>
              <w:tabs>
                <w:tab w:val="left" w:pos="0"/>
              </w:tabs>
              <w:jc w:val="both"/>
              <w:rPr>
                <w:rFonts w:ascii="Arial" w:hAnsi="Arial" w:cs="Arial"/>
              </w:rPr>
            </w:pPr>
            <w:r>
              <w:rPr>
                <w:rFonts w:ascii="Arial" w:hAnsi="Arial" w:cs="Arial"/>
                <w:sz w:val="22"/>
                <w:szCs w:val="22"/>
              </w:rPr>
              <w:t xml:space="preserve">I.- De una altura mayor a los </w:t>
            </w:r>
            <w:smartTag w:uri="urn:schemas-microsoft-com:office:smarttags" w:element="metricconverter">
              <w:smartTagPr>
                <w:attr w:name="ProductID" w:val="9 metros"/>
              </w:smartTagPr>
              <w:r>
                <w:rPr>
                  <w:rFonts w:ascii="Arial" w:hAnsi="Arial" w:cs="Arial"/>
                  <w:sz w:val="22"/>
                  <w:szCs w:val="22"/>
                </w:rPr>
                <w:t>9 metros</w:t>
              </w:r>
            </w:smartTag>
            <w:r>
              <w:rPr>
                <w:rFonts w:ascii="Arial" w:hAnsi="Arial" w:cs="Arial"/>
                <w:sz w:val="22"/>
                <w:szCs w:val="22"/>
              </w:rPr>
              <w:t xml:space="preserve"> a partir </w:t>
            </w:r>
            <w:r w:rsidR="00590420">
              <w:rPr>
                <w:rFonts w:ascii="Arial" w:hAnsi="Arial" w:cs="Arial"/>
                <w:sz w:val="22"/>
                <w:szCs w:val="22"/>
              </w:rPr>
              <w:t>del nivel de la banqueta $ 2,971</w:t>
            </w:r>
            <w:r>
              <w:rPr>
                <w:rFonts w:ascii="Arial" w:hAnsi="Arial" w:cs="Arial"/>
                <w:sz w:val="22"/>
                <w:szCs w:val="22"/>
              </w:rPr>
              <w:t>.00.</w:t>
            </w:r>
          </w:p>
          <w:p w:rsidR="00F9732A" w:rsidRDefault="00F9732A" w:rsidP="00F9732A">
            <w:pPr>
              <w:tabs>
                <w:tab w:val="left" w:pos="0"/>
              </w:tabs>
              <w:jc w:val="both"/>
              <w:rPr>
                <w:rFonts w:ascii="Arial" w:hAnsi="Arial" w:cs="Arial"/>
              </w:rPr>
            </w:pPr>
          </w:p>
          <w:p w:rsidR="00F9732A" w:rsidRDefault="00F9732A" w:rsidP="00F9732A">
            <w:pPr>
              <w:tabs>
                <w:tab w:val="left" w:pos="0"/>
              </w:tabs>
              <w:jc w:val="both"/>
              <w:rPr>
                <w:rFonts w:ascii="Arial" w:hAnsi="Arial" w:cs="Arial"/>
              </w:rPr>
            </w:pPr>
            <w:r>
              <w:rPr>
                <w:rFonts w:ascii="Arial" w:hAnsi="Arial" w:cs="Arial"/>
                <w:sz w:val="22"/>
                <w:szCs w:val="22"/>
              </w:rPr>
              <w:t xml:space="preserve">II.- De una altura menor  a los </w:t>
            </w:r>
            <w:smartTag w:uri="urn:schemas-microsoft-com:office:smarttags" w:element="metricconverter">
              <w:smartTagPr>
                <w:attr w:name="ProductID" w:val="9 metros"/>
              </w:smartTagPr>
              <w:r>
                <w:rPr>
                  <w:rFonts w:ascii="Arial" w:hAnsi="Arial" w:cs="Arial"/>
                  <w:sz w:val="22"/>
                  <w:szCs w:val="22"/>
                </w:rPr>
                <w:t>9 metros</w:t>
              </w:r>
            </w:smartTag>
            <w:r>
              <w:rPr>
                <w:rFonts w:ascii="Arial" w:hAnsi="Arial" w:cs="Arial"/>
                <w:sz w:val="22"/>
                <w:szCs w:val="22"/>
              </w:rPr>
              <w:t xml:space="preserve"> a partir </w:t>
            </w:r>
            <w:r w:rsidR="00590420">
              <w:rPr>
                <w:rFonts w:ascii="Arial" w:hAnsi="Arial" w:cs="Arial"/>
                <w:sz w:val="22"/>
                <w:szCs w:val="22"/>
              </w:rPr>
              <w:t>del nivel de la banqueta $ 2,226</w:t>
            </w:r>
            <w:r>
              <w:rPr>
                <w:rFonts w:ascii="Arial" w:hAnsi="Arial" w:cs="Arial"/>
                <w:sz w:val="22"/>
                <w:szCs w:val="22"/>
              </w:rPr>
              <w:t>.00.</w:t>
            </w:r>
          </w:p>
          <w:p w:rsidR="00F9732A" w:rsidRDefault="00F9732A" w:rsidP="00F9732A">
            <w:pPr>
              <w:tabs>
                <w:tab w:val="left" w:pos="0"/>
              </w:tabs>
              <w:jc w:val="both"/>
              <w:rPr>
                <w:rFonts w:ascii="Arial" w:hAnsi="Arial" w:cs="Arial"/>
              </w:rPr>
            </w:pPr>
          </w:p>
          <w:p w:rsidR="00F9732A" w:rsidRDefault="00F9732A" w:rsidP="00F9732A">
            <w:pPr>
              <w:tabs>
                <w:tab w:val="left" w:pos="0"/>
              </w:tabs>
              <w:jc w:val="both"/>
              <w:rPr>
                <w:rFonts w:ascii="Arial" w:hAnsi="Arial" w:cs="Arial"/>
              </w:rPr>
            </w:pPr>
            <w:r>
              <w:rPr>
                <w:rFonts w:ascii="Arial" w:hAnsi="Arial" w:cs="Arial"/>
                <w:sz w:val="22"/>
                <w:szCs w:val="22"/>
              </w:rPr>
              <w:t>III.- Anunci</w:t>
            </w:r>
            <w:r w:rsidR="00590420">
              <w:rPr>
                <w:rFonts w:ascii="Arial" w:hAnsi="Arial" w:cs="Arial"/>
                <w:sz w:val="22"/>
                <w:szCs w:val="22"/>
              </w:rPr>
              <w:t>os adosado a la fachada  $ 1,292</w:t>
            </w:r>
            <w:r w:rsidR="00E012E5">
              <w:rPr>
                <w:rFonts w:ascii="Arial" w:hAnsi="Arial" w:cs="Arial"/>
                <w:sz w:val="22"/>
                <w:szCs w:val="22"/>
              </w:rPr>
              <w:t>.00</w:t>
            </w:r>
          </w:p>
          <w:p w:rsidR="00F9732A" w:rsidRDefault="00F9732A" w:rsidP="00F9732A">
            <w:pPr>
              <w:ind w:left="1135" w:hanging="710"/>
              <w:jc w:val="both"/>
              <w:rPr>
                <w:rFonts w:ascii="Arial" w:hAnsi="Arial" w:cs="Arial"/>
              </w:rPr>
            </w:pPr>
          </w:p>
          <w:p w:rsidR="00F9732A" w:rsidRDefault="00F9732A" w:rsidP="00F9732A">
            <w:pPr>
              <w:tabs>
                <w:tab w:val="left" w:pos="-5669"/>
              </w:tabs>
              <w:ind w:left="410" w:hanging="410"/>
              <w:jc w:val="both"/>
              <w:rPr>
                <w:rFonts w:ascii="Arial" w:hAnsi="Arial" w:cs="Arial"/>
              </w:rPr>
            </w:pPr>
            <w:r>
              <w:rPr>
                <w:rFonts w:ascii="Arial" w:hAnsi="Arial" w:cs="Arial"/>
                <w:sz w:val="22"/>
                <w:szCs w:val="22"/>
              </w:rPr>
              <w:t>IV.- Emisión de anuncios comerciales asociados a la música y sonido que se escuch</w:t>
            </w:r>
            <w:r w:rsidR="002E7C72">
              <w:rPr>
                <w:rFonts w:ascii="Arial" w:hAnsi="Arial" w:cs="Arial"/>
                <w:sz w:val="22"/>
                <w:szCs w:val="22"/>
              </w:rPr>
              <w:t>e en la vía pública, diario $ 67</w:t>
            </w:r>
            <w:r>
              <w:rPr>
                <w:rFonts w:ascii="Arial" w:hAnsi="Arial" w:cs="Arial"/>
                <w:sz w:val="22"/>
                <w:szCs w:val="22"/>
              </w:rPr>
              <w:t>.00</w:t>
            </w:r>
          </w:p>
          <w:p w:rsidR="00F9732A" w:rsidRDefault="00F9732A" w:rsidP="00F9732A">
            <w:pPr>
              <w:tabs>
                <w:tab w:val="left" w:pos="-5669"/>
              </w:tabs>
              <w:ind w:left="710" w:hanging="710"/>
              <w:jc w:val="both"/>
              <w:rPr>
                <w:rFonts w:ascii="Arial" w:hAnsi="Arial" w:cs="Arial"/>
              </w:rPr>
            </w:pPr>
          </w:p>
          <w:p w:rsidR="00F9732A" w:rsidRDefault="00F9732A" w:rsidP="00F9732A">
            <w:pPr>
              <w:tabs>
                <w:tab w:val="left" w:pos="-5669"/>
              </w:tabs>
              <w:ind w:left="567" w:hanging="567"/>
              <w:jc w:val="both"/>
              <w:rPr>
                <w:rFonts w:ascii="Arial" w:hAnsi="Arial" w:cs="Arial"/>
              </w:rPr>
            </w:pPr>
            <w:r>
              <w:rPr>
                <w:rFonts w:ascii="Arial" w:hAnsi="Arial" w:cs="Arial"/>
                <w:sz w:val="22"/>
                <w:szCs w:val="22"/>
              </w:rPr>
              <w:t>V.- Permiso anual para anuncios en vehículos de uso público o privado que promuevan bienes o servicios distintos al objeto de la actividad de su propietario a razón de:</w:t>
            </w:r>
          </w:p>
          <w:p w:rsidR="00F9732A" w:rsidRDefault="00F9732A" w:rsidP="00F9732A">
            <w:pPr>
              <w:tabs>
                <w:tab w:val="left" w:pos="-5669"/>
              </w:tabs>
              <w:ind w:left="710" w:hanging="710"/>
              <w:jc w:val="both"/>
              <w:rPr>
                <w:rFonts w:ascii="Arial" w:hAnsi="Arial" w:cs="Arial"/>
              </w:rPr>
            </w:pPr>
          </w:p>
          <w:p w:rsidR="00F9732A" w:rsidRDefault="00F9732A" w:rsidP="00F9732A">
            <w:pPr>
              <w:tabs>
                <w:tab w:val="left" w:pos="-5669"/>
              </w:tabs>
              <w:ind w:left="710" w:hanging="710"/>
              <w:jc w:val="both"/>
              <w:rPr>
                <w:rFonts w:ascii="Arial" w:hAnsi="Arial" w:cs="Arial"/>
              </w:rPr>
            </w:pPr>
            <w:r>
              <w:rPr>
                <w:rFonts w:ascii="Arial" w:hAnsi="Arial" w:cs="Arial"/>
                <w:sz w:val="22"/>
                <w:szCs w:val="22"/>
              </w:rPr>
              <w:tab/>
              <w:t xml:space="preserve">a) Camioneta o camión       </w:t>
            </w:r>
            <w:r>
              <w:rPr>
                <w:rFonts w:ascii="Arial" w:hAnsi="Arial" w:cs="Arial"/>
                <w:sz w:val="22"/>
                <w:szCs w:val="22"/>
              </w:rPr>
              <w:tab/>
            </w:r>
            <w:r w:rsidR="00590420">
              <w:rPr>
                <w:rFonts w:ascii="Arial" w:hAnsi="Arial" w:cs="Arial"/>
                <w:sz w:val="22"/>
                <w:szCs w:val="22"/>
              </w:rPr>
              <w:t>$ 336.0</w:t>
            </w:r>
            <w:r w:rsidR="006218DA">
              <w:rPr>
                <w:rFonts w:ascii="Arial" w:hAnsi="Arial" w:cs="Arial"/>
                <w:sz w:val="22"/>
                <w:szCs w:val="22"/>
              </w:rPr>
              <w:t>0</w:t>
            </w:r>
            <w:r>
              <w:rPr>
                <w:rFonts w:ascii="Arial" w:hAnsi="Arial" w:cs="Arial"/>
                <w:sz w:val="22"/>
                <w:szCs w:val="22"/>
              </w:rPr>
              <w:t xml:space="preserve"> por m2.</w:t>
            </w:r>
          </w:p>
          <w:p w:rsidR="00F9732A" w:rsidRDefault="00F9732A" w:rsidP="00F9732A">
            <w:pPr>
              <w:tabs>
                <w:tab w:val="left" w:pos="-5669"/>
              </w:tabs>
              <w:ind w:left="710" w:hanging="710"/>
              <w:jc w:val="both"/>
              <w:rPr>
                <w:rFonts w:ascii="Arial" w:hAnsi="Arial" w:cs="Arial"/>
              </w:rPr>
            </w:pPr>
            <w:r>
              <w:rPr>
                <w:rFonts w:ascii="Arial" w:hAnsi="Arial" w:cs="Arial"/>
                <w:sz w:val="22"/>
                <w:szCs w:val="22"/>
              </w:rPr>
              <w:tab/>
              <w:t xml:space="preserve">b) Automóvil                       </w:t>
            </w:r>
            <w:r>
              <w:rPr>
                <w:rFonts w:ascii="Arial" w:hAnsi="Arial" w:cs="Arial"/>
                <w:sz w:val="22"/>
                <w:szCs w:val="22"/>
              </w:rPr>
              <w:tab/>
            </w:r>
            <w:r w:rsidR="00590420">
              <w:rPr>
                <w:rFonts w:ascii="Arial" w:hAnsi="Arial" w:cs="Arial"/>
                <w:sz w:val="22"/>
                <w:szCs w:val="22"/>
              </w:rPr>
              <w:t>$ 280.0</w:t>
            </w:r>
            <w:r>
              <w:rPr>
                <w:rFonts w:ascii="Arial" w:hAnsi="Arial" w:cs="Arial"/>
                <w:sz w:val="22"/>
                <w:szCs w:val="22"/>
              </w:rPr>
              <w:t>0 por m2.</w:t>
            </w:r>
          </w:p>
          <w:p w:rsidR="00F9732A" w:rsidRDefault="00F9732A" w:rsidP="00F9732A">
            <w:pPr>
              <w:tabs>
                <w:tab w:val="left" w:pos="-5669"/>
              </w:tabs>
              <w:ind w:left="710" w:hanging="710"/>
              <w:jc w:val="both"/>
              <w:rPr>
                <w:rFonts w:ascii="Arial" w:hAnsi="Arial" w:cs="Arial"/>
              </w:rPr>
            </w:pPr>
          </w:p>
          <w:p w:rsidR="00F9732A" w:rsidRDefault="00F9732A" w:rsidP="00F9732A">
            <w:pPr>
              <w:tabs>
                <w:tab w:val="left" w:pos="-5669"/>
              </w:tabs>
              <w:ind w:left="426" w:hanging="426"/>
              <w:jc w:val="both"/>
              <w:rPr>
                <w:rFonts w:ascii="Arial" w:hAnsi="Arial" w:cs="Arial"/>
              </w:rPr>
            </w:pPr>
            <w:r>
              <w:rPr>
                <w:rFonts w:ascii="Arial" w:hAnsi="Arial" w:cs="Arial"/>
                <w:sz w:val="22"/>
                <w:szCs w:val="22"/>
              </w:rPr>
              <w:lastRenderedPageBreak/>
              <w:t>VI.- Se exceptúan del pago a que se refiere esta sección los anuncios que reúnan los requisitos que marque el Instituto Nacional de Antropología e Historia para la zona de Monumentos Históricos.</w:t>
            </w:r>
          </w:p>
          <w:p w:rsidR="00F9732A" w:rsidRDefault="00F9732A" w:rsidP="00F9732A">
            <w:pPr>
              <w:rPr>
                <w:rFonts w:ascii="Arial" w:hAnsi="Arial" w:cs="Arial"/>
                <w:bCs/>
              </w:rPr>
            </w:pPr>
          </w:p>
          <w:p w:rsidR="00F9732A" w:rsidRDefault="00F9732A" w:rsidP="00F9732A">
            <w:pPr>
              <w:rPr>
                <w:rFonts w:ascii="Arial" w:hAnsi="Arial" w:cs="Arial"/>
                <w:bCs/>
              </w:rPr>
            </w:pPr>
          </w:p>
          <w:p w:rsidR="00F9732A" w:rsidRDefault="00F9732A" w:rsidP="00F9732A">
            <w:pPr>
              <w:jc w:val="center"/>
              <w:rPr>
                <w:rFonts w:ascii="Arial" w:hAnsi="Arial" w:cs="Arial"/>
                <w:b/>
              </w:rPr>
            </w:pPr>
            <w:r>
              <w:rPr>
                <w:rFonts w:ascii="Arial" w:hAnsi="Arial" w:cs="Arial"/>
                <w:b/>
                <w:sz w:val="22"/>
                <w:szCs w:val="22"/>
              </w:rPr>
              <w:t>SECCIÓN VI</w:t>
            </w:r>
          </w:p>
          <w:p w:rsidR="00F9732A" w:rsidRDefault="00F9732A" w:rsidP="00F9732A">
            <w:pPr>
              <w:jc w:val="center"/>
              <w:rPr>
                <w:rFonts w:ascii="Arial" w:hAnsi="Arial" w:cs="Arial"/>
                <w:b/>
                <w:bCs/>
              </w:rPr>
            </w:pPr>
            <w:r>
              <w:rPr>
                <w:rFonts w:ascii="Arial" w:hAnsi="Arial" w:cs="Arial"/>
                <w:b/>
                <w:bCs/>
                <w:sz w:val="22"/>
                <w:szCs w:val="22"/>
              </w:rPr>
              <w:t>DE LOS SERVICIOS CATASTRALES</w:t>
            </w:r>
          </w:p>
          <w:p w:rsidR="00F9732A" w:rsidRDefault="00F9732A" w:rsidP="00F9732A">
            <w:pPr>
              <w:ind w:right="50"/>
              <w:rPr>
                <w:rFonts w:ascii="Arial" w:hAnsi="Arial" w:cs="Arial"/>
                <w:b/>
              </w:rPr>
            </w:pPr>
          </w:p>
          <w:p w:rsidR="00F9732A" w:rsidRDefault="00F9732A" w:rsidP="00F9732A">
            <w:pPr>
              <w:ind w:right="50"/>
              <w:rPr>
                <w:rFonts w:ascii="Arial" w:hAnsi="Arial" w:cs="Arial"/>
                <w:bCs/>
              </w:rPr>
            </w:pPr>
            <w:r>
              <w:rPr>
                <w:rFonts w:ascii="Arial" w:hAnsi="Arial" w:cs="Arial"/>
                <w:b/>
                <w:sz w:val="22"/>
                <w:szCs w:val="22"/>
              </w:rPr>
              <w:t>ARTÍCULO 29.-</w:t>
            </w:r>
            <w:r>
              <w:rPr>
                <w:rFonts w:ascii="Arial" w:hAnsi="Arial" w:cs="Arial"/>
                <w:bCs/>
                <w:sz w:val="22"/>
                <w:szCs w:val="22"/>
              </w:rPr>
              <w:t xml:space="preserve"> Son objeto de estos derechos, los servicios que presten las autoridades municipales por concepto de:</w:t>
            </w:r>
          </w:p>
          <w:p w:rsidR="00F9732A" w:rsidRDefault="00F9732A" w:rsidP="00F9732A">
            <w:pPr>
              <w:ind w:right="50"/>
              <w:rPr>
                <w:rFonts w:ascii="Arial" w:hAnsi="Arial" w:cs="Arial"/>
                <w:bCs/>
              </w:rPr>
            </w:pPr>
          </w:p>
          <w:p w:rsidR="00F9732A" w:rsidRDefault="00F9732A" w:rsidP="00F9732A">
            <w:pPr>
              <w:tabs>
                <w:tab w:val="left" w:pos="1276"/>
              </w:tabs>
              <w:rPr>
                <w:rFonts w:ascii="Arial" w:hAnsi="Arial" w:cs="Arial"/>
              </w:rPr>
            </w:pPr>
            <w:r>
              <w:rPr>
                <w:rFonts w:ascii="Arial" w:hAnsi="Arial" w:cs="Arial"/>
                <w:sz w:val="22"/>
                <w:szCs w:val="22"/>
              </w:rPr>
              <w:t>I.- Certificaciones Catastrales:</w:t>
            </w:r>
          </w:p>
          <w:p w:rsidR="00F9732A" w:rsidRDefault="00F9732A" w:rsidP="00F9732A">
            <w:pPr>
              <w:tabs>
                <w:tab w:val="left" w:pos="1276"/>
              </w:tabs>
              <w:rPr>
                <w:rFonts w:ascii="Arial" w:hAnsi="Arial" w:cs="Arial"/>
              </w:rPr>
            </w:pPr>
          </w:p>
          <w:p w:rsidR="00F9732A" w:rsidRDefault="00F9732A" w:rsidP="00F9732A">
            <w:pPr>
              <w:ind w:left="426" w:hanging="284"/>
              <w:rPr>
                <w:rFonts w:ascii="Arial" w:hAnsi="Arial" w:cs="Arial"/>
              </w:rPr>
            </w:pPr>
            <w:r>
              <w:rPr>
                <w:rFonts w:ascii="Arial" w:hAnsi="Arial" w:cs="Arial"/>
                <w:sz w:val="22"/>
                <w:szCs w:val="22"/>
              </w:rPr>
              <w:t>1.- Revisión, registro y certificación de planos catastrales</w:t>
            </w:r>
            <w:r w:rsidRPr="006218DA">
              <w:rPr>
                <w:rFonts w:ascii="Arial" w:hAnsi="Arial" w:cs="Arial"/>
                <w:sz w:val="4"/>
                <w:szCs w:val="4"/>
              </w:rPr>
              <w:t xml:space="preserve">  </w:t>
            </w:r>
            <w:r w:rsidR="00590420">
              <w:rPr>
                <w:rFonts w:ascii="Arial" w:hAnsi="Arial" w:cs="Arial"/>
                <w:sz w:val="22"/>
                <w:szCs w:val="22"/>
              </w:rPr>
              <w:t>$ 107</w:t>
            </w:r>
            <w:r>
              <w:rPr>
                <w:rFonts w:ascii="Arial" w:hAnsi="Arial" w:cs="Arial"/>
                <w:sz w:val="22"/>
                <w:szCs w:val="22"/>
              </w:rPr>
              <w:t>.00.</w:t>
            </w:r>
          </w:p>
          <w:p w:rsidR="00F9732A" w:rsidRDefault="00F9732A" w:rsidP="00F9732A">
            <w:pPr>
              <w:tabs>
                <w:tab w:val="left" w:pos="-142"/>
                <w:tab w:val="left" w:pos="0"/>
              </w:tabs>
              <w:ind w:left="426" w:hanging="284"/>
              <w:rPr>
                <w:rFonts w:ascii="Arial" w:hAnsi="Arial" w:cs="Arial"/>
              </w:rPr>
            </w:pPr>
            <w:r>
              <w:rPr>
                <w:rFonts w:ascii="Arial" w:hAnsi="Arial" w:cs="Arial"/>
                <w:sz w:val="22"/>
                <w:szCs w:val="22"/>
              </w:rPr>
              <w:t>2.- Revisión, cálculo y registro sobre plano de predios previamente autorizados por la Dirección de Obras Publicas a</w:t>
            </w:r>
            <w:r w:rsidR="006218DA">
              <w:rPr>
                <w:rFonts w:ascii="Arial" w:hAnsi="Arial" w:cs="Arial"/>
                <w:sz w:val="22"/>
                <w:szCs w:val="22"/>
              </w:rPr>
              <w:t xml:space="preserve"> fusionarse o subdividirse: $ 25</w:t>
            </w:r>
            <w:r>
              <w:rPr>
                <w:rFonts w:ascii="Arial" w:hAnsi="Arial" w:cs="Arial"/>
                <w:sz w:val="22"/>
                <w:szCs w:val="22"/>
              </w:rPr>
              <w:t>.00.</w:t>
            </w:r>
          </w:p>
          <w:p w:rsidR="00F9732A" w:rsidRDefault="00F9732A" w:rsidP="00F9732A">
            <w:pPr>
              <w:tabs>
                <w:tab w:val="left" w:pos="-142"/>
                <w:tab w:val="left" w:pos="0"/>
              </w:tabs>
              <w:ind w:left="360" w:hanging="360"/>
              <w:rPr>
                <w:rFonts w:ascii="Arial" w:hAnsi="Arial" w:cs="Arial"/>
              </w:rPr>
            </w:pPr>
          </w:p>
          <w:p w:rsidR="00F9732A" w:rsidRDefault="00F9732A" w:rsidP="00F9732A">
            <w:pPr>
              <w:tabs>
                <w:tab w:val="left" w:pos="-142"/>
                <w:tab w:val="left" w:pos="0"/>
              </w:tabs>
              <w:ind w:left="360" w:hanging="360"/>
              <w:rPr>
                <w:rFonts w:ascii="Arial" w:hAnsi="Arial" w:cs="Arial"/>
              </w:rPr>
            </w:pPr>
            <w:r>
              <w:rPr>
                <w:rFonts w:ascii="Arial" w:hAnsi="Arial" w:cs="Arial"/>
                <w:sz w:val="22"/>
                <w:szCs w:val="22"/>
              </w:rPr>
              <w:t>II.- Certificados catastrales:</w:t>
            </w:r>
          </w:p>
          <w:p w:rsidR="00F9732A" w:rsidRDefault="00F9732A" w:rsidP="00F9732A">
            <w:pPr>
              <w:tabs>
                <w:tab w:val="left" w:pos="-142"/>
                <w:tab w:val="left" w:pos="0"/>
              </w:tabs>
              <w:ind w:left="360" w:hanging="360"/>
              <w:jc w:val="both"/>
              <w:rPr>
                <w:rFonts w:ascii="Arial" w:hAnsi="Arial" w:cs="Arial"/>
              </w:rPr>
            </w:pPr>
          </w:p>
          <w:p w:rsidR="00F9732A" w:rsidRDefault="00F9732A" w:rsidP="00F9732A">
            <w:pPr>
              <w:ind w:left="567" w:hanging="360"/>
              <w:jc w:val="both"/>
              <w:rPr>
                <w:rFonts w:ascii="Arial" w:hAnsi="Arial" w:cs="Arial"/>
              </w:rPr>
            </w:pPr>
            <w:r>
              <w:rPr>
                <w:rFonts w:ascii="Arial" w:hAnsi="Arial" w:cs="Arial"/>
                <w:sz w:val="22"/>
                <w:szCs w:val="22"/>
              </w:rPr>
              <w:t xml:space="preserve">1.-La certificación de valores catastrales, de superficies catastrales, de nombre de propietario, poseedor o de detentador de un predio, de colindancia y dimensiones, de inexistencias de registro a nombre del solicitante y en general del manifestado datos de las que figuren en los archivos del </w:t>
            </w:r>
            <w:r w:rsidR="006218DA">
              <w:rPr>
                <w:rFonts w:ascii="Arial" w:hAnsi="Arial" w:cs="Arial"/>
                <w:sz w:val="22"/>
                <w:szCs w:val="22"/>
              </w:rPr>
              <w:t>departamento $ 72.0</w:t>
            </w:r>
            <w:r>
              <w:rPr>
                <w:rFonts w:ascii="Arial" w:hAnsi="Arial" w:cs="Arial"/>
                <w:sz w:val="22"/>
                <w:szCs w:val="22"/>
              </w:rPr>
              <w:t>0.</w:t>
            </w:r>
          </w:p>
          <w:p w:rsidR="00F9732A" w:rsidRDefault="00F9732A" w:rsidP="00F9732A">
            <w:pPr>
              <w:ind w:left="567" w:hanging="360"/>
              <w:jc w:val="both"/>
              <w:rPr>
                <w:rFonts w:ascii="Arial" w:hAnsi="Arial" w:cs="Arial"/>
              </w:rPr>
            </w:pPr>
            <w:r>
              <w:rPr>
                <w:rFonts w:ascii="Arial" w:hAnsi="Arial" w:cs="Arial"/>
                <w:sz w:val="22"/>
                <w:szCs w:val="22"/>
              </w:rPr>
              <w:t>2.-Certificación de planos de predios de urbanos y rústicos de los que coinciden con la información cartográfica catastral para el trámite de adquisición de inmuebles.</w:t>
            </w:r>
          </w:p>
          <w:p w:rsidR="00F9732A" w:rsidRDefault="00F9732A" w:rsidP="00F9732A">
            <w:pPr>
              <w:tabs>
                <w:tab w:val="left" w:pos="-142"/>
                <w:tab w:val="left" w:pos="0"/>
              </w:tabs>
              <w:ind w:left="360" w:hanging="360"/>
              <w:jc w:val="both"/>
              <w:rPr>
                <w:rFonts w:ascii="Arial" w:hAnsi="Arial" w:cs="Arial"/>
              </w:rPr>
            </w:pPr>
          </w:p>
          <w:p w:rsidR="00F9732A" w:rsidRDefault="00F9732A" w:rsidP="00F9732A">
            <w:pPr>
              <w:tabs>
                <w:tab w:val="left" w:pos="-142"/>
                <w:tab w:val="left" w:pos="0"/>
              </w:tabs>
              <w:ind w:left="360" w:hanging="360"/>
              <w:rPr>
                <w:rFonts w:ascii="Arial" w:hAnsi="Arial" w:cs="Arial"/>
              </w:rPr>
            </w:pPr>
            <w:r>
              <w:rPr>
                <w:rFonts w:ascii="Arial" w:hAnsi="Arial" w:cs="Arial"/>
                <w:sz w:val="22"/>
                <w:szCs w:val="22"/>
              </w:rPr>
              <w:t>III.- Servicios de inspección de campo:</w:t>
            </w:r>
          </w:p>
          <w:p w:rsidR="00F9732A" w:rsidRDefault="00F9732A" w:rsidP="00F9732A">
            <w:pPr>
              <w:tabs>
                <w:tab w:val="left" w:pos="-142"/>
                <w:tab w:val="left" w:pos="0"/>
              </w:tabs>
              <w:ind w:left="360" w:hanging="360"/>
              <w:rPr>
                <w:rFonts w:ascii="Arial" w:hAnsi="Arial" w:cs="Arial"/>
              </w:rPr>
            </w:pPr>
          </w:p>
          <w:p w:rsidR="00F9732A" w:rsidRDefault="00F9732A" w:rsidP="00F9732A">
            <w:pPr>
              <w:ind w:left="567" w:hanging="283"/>
              <w:rPr>
                <w:rFonts w:ascii="Arial" w:hAnsi="Arial" w:cs="Arial"/>
              </w:rPr>
            </w:pPr>
            <w:r>
              <w:rPr>
                <w:rFonts w:ascii="Arial" w:hAnsi="Arial" w:cs="Arial"/>
                <w:sz w:val="22"/>
                <w:szCs w:val="22"/>
              </w:rPr>
              <w:t xml:space="preserve">1.- Verificación de información   </w:t>
            </w:r>
            <w:r>
              <w:rPr>
                <w:rFonts w:ascii="Arial" w:hAnsi="Arial" w:cs="Arial"/>
                <w:sz w:val="22"/>
                <w:szCs w:val="22"/>
              </w:rPr>
              <w:tab/>
            </w:r>
            <w:r w:rsidR="00D60F6C">
              <w:rPr>
                <w:rFonts w:ascii="Arial" w:hAnsi="Arial" w:cs="Arial"/>
                <w:sz w:val="22"/>
                <w:szCs w:val="22"/>
              </w:rPr>
              <w:t>$ 112</w:t>
            </w:r>
            <w:r>
              <w:rPr>
                <w:rFonts w:ascii="Arial" w:hAnsi="Arial" w:cs="Arial"/>
                <w:sz w:val="22"/>
                <w:szCs w:val="22"/>
              </w:rPr>
              <w:t>.00.</w:t>
            </w:r>
          </w:p>
          <w:p w:rsidR="00F9732A" w:rsidRDefault="00F9732A" w:rsidP="00F9732A">
            <w:pPr>
              <w:ind w:left="567" w:hanging="283"/>
              <w:rPr>
                <w:rFonts w:ascii="Arial" w:hAnsi="Arial" w:cs="Arial"/>
              </w:rPr>
            </w:pPr>
            <w:r>
              <w:rPr>
                <w:rFonts w:ascii="Arial" w:hAnsi="Arial" w:cs="Arial"/>
                <w:sz w:val="22"/>
                <w:szCs w:val="22"/>
              </w:rPr>
              <w:t xml:space="preserve">2.- La visita al predio.                  </w:t>
            </w:r>
            <w:r>
              <w:rPr>
                <w:rFonts w:ascii="Arial" w:hAnsi="Arial" w:cs="Arial"/>
                <w:sz w:val="22"/>
                <w:szCs w:val="22"/>
              </w:rPr>
              <w:tab/>
            </w:r>
            <w:r w:rsidR="00D60F6C">
              <w:rPr>
                <w:rFonts w:ascii="Arial" w:hAnsi="Arial" w:cs="Arial"/>
                <w:sz w:val="22"/>
                <w:szCs w:val="22"/>
              </w:rPr>
              <w:t>$ 112</w:t>
            </w:r>
            <w:r>
              <w:rPr>
                <w:rFonts w:ascii="Arial" w:hAnsi="Arial" w:cs="Arial"/>
                <w:sz w:val="22"/>
                <w:szCs w:val="22"/>
              </w:rPr>
              <w:t>.00.</w:t>
            </w:r>
          </w:p>
          <w:p w:rsidR="00F9732A" w:rsidRDefault="00F9732A" w:rsidP="00F9732A">
            <w:pPr>
              <w:tabs>
                <w:tab w:val="left" w:pos="-142"/>
                <w:tab w:val="left" w:pos="0"/>
              </w:tabs>
              <w:ind w:left="360" w:hanging="360"/>
              <w:rPr>
                <w:rFonts w:ascii="Arial" w:hAnsi="Arial" w:cs="Arial"/>
              </w:rPr>
            </w:pPr>
          </w:p>
          <w:p w:rsidR="00F9732A" w:rsidRDefault="00F9732A" w:rsidP="00F9732A">
            <w:pPr>
              <w:tabs>
                <w:tab w:val="left" w:pos="-142"/>
                <w:tab w:val="left" w:pos="0"/>
              </w:tabs>
              <w:ind w:left="360" w:hanging="360"/>
              <w:rPr>
                <w:rFonts w:ascii="Arial" w:hAnsi="Arial" w:cs="Arial"/>
              </w:rPr>
            </w:pPr>
            <w:r>
              <w:rPr>
                <w:rFonts w:ascii="Arial" w:hAnsi="Arial" w:cs="Arial"/>
                <w:sz w:val="22"/>
                <w:szCs w:val="22"/>
              </w:rPr>
              <w:t>IV.- Servicios Topográficos:</w:t>
            </w:r>
          </w:p>
          <w:p w:rsidR="00F9732A" w:rsidRDefault="00F9732A" w:rsidP="00F9732A">
            <w:pPr>
              <w:tabs>
                <w:tab w:val="left" w:pos="-142"/>
                <w:tab w:val="left" w:pos="0"/>
              </w:tabs>
              <w:ind w:left="360" w:hanging="360"/>
              <w:rPr>
                <w:rFonts w:ascii="Arial" w:hAnsi="Arial" w:cs="Arial"/>
              </w:rPr>
            </w:pPr>
          </w:p>
          <w:p w:rsidR="00F9732A" w:rsidRDefault="00F9732A" w:rsidP="00F9732A">
            <w:pPr>
              <w:ind w:left="567" w:hanging="283"/>
              <w:rPr>
                <w:rFonts w:ascii="Arial" w:hAnsi="Arial" w:cs="Arial"/>
              </w:rPr>
            </w:pPr>
            <w:r>
              <w:rPr>
                <w:rFonts w:ascii="Arial" w:hAnsi="Arial" w:cs="Arial"/>
                <w:sz w:val="22"/>
                <w:szCs w:val="22"/>
              </w:rPr>
              <w:t>1.- D</w:t>
            </w:r>
            <w:r w:rsidR="00D60F6C">
              <w:rPr>
                <w:rFonts w:ascii="Arial" w:hAnsi="Arial" w:cs="Arial"/>
                <w:sz w:val="22"/>
                <w:szCs w:val="22"/>
              </w:rPr>
              <w:t>eslinde de predio urbano</w:t>
            </w:r>
            <w:r w:rsidR="00D60F6C">
              <w:rPr>
                <w:rFonts w:ascii="Arial" w:hAnsi="Arial" w:cs="Arial"/>
                <w:sz w:val="22"/>
                <w:szCs w:val="22"/>
              </w:rPr>
              <w:tab/>
              <w:t xml:space="preserve"> $ 2.33</w:t>
            </w:r>
            <w:r>
              <w:rPr>
                <w:rFonts w:ascii="Arial" w:hAnsi="Arial" w:cs="Arial"/>
                <w:sz w:val="22"/>
                <w:szCs w:val="22"/>
              </w:rPr>
              <w:t xml:space="preserve"> por metro cuadrado.</w:t>
            </w:r>
          </w:p>
          <w:p w:rsidR="00F9732A" w:rsidRDefault="00F9732A" w:rsidP="00F9732A">
            <w:pPr>
              <w:ind w:left="567" w:hanging="283"/>
              <w:rPr>
                <w:rFonts w:ascii="Arial" w:hAnsi="Arial" w:cs="Arial"/>
              </w:rPr>
            </w:pPr>
            <w:r>
              <w:rPr>
                <w:rFonts w:ascii="Arial" w:hAnsi="Arial" w:cs="Arial"/>
                <w:sz w:val="22"/>
                <w:szCs w:val="22"/>
              </w:rPr>
              <w:lastRenderedPageBreak/>
              <w:t>2.- Desl</w:t>
            </w:r>
            <w:r w:rsidR="00D60F6C">
              <w:rPr>
                <w:rFonts w:ascii="Arial" w:hAnsi="Arial" w:cs="Arial"/>
                <w:sz w:val="22"/>
                <w:szCs w:val="22"/>
              </w:rPr>
              <w:t>inde de predios en breña</w:t>
            </w:r>
            <w:r w:rsidR="00D60F6C">
              <w:rPr>
                <w:rFonts w:ascii="Arial" w:hAnsi="Arial" w:cs="Arial"/>
                <w:sz w:val="22"/>
                <w:szCs w:val="22"/>
              </w:rPr>
              <w:tab/>
              <w:t xml:space="preserve"> $ 2.84</w:t>
            </w:r>
            <w:r>
              <w:rPr>
                <w:rFonts w:ascii="Arial" w:hAnsi="Arial" w:cs="Arial"/>
                <w:sz w:val="22"/>
                <w:szCs w:val="22"/>
              </w:rPr>
              <w:t xml:space="preserve"> por metro cuadrado.</w:t>
            </w:r>
          </w:p>
          <w:p w:rsidR="00F9732A" w:rsidRDefault="00F9732A" w:rsidP="00F9732A">
            <w:pPr>
              <w:ind w:left="567" w:hanging="283"/>
              <w:rPr>
                <w:rFonts w:ascii="Arial" w:hAnsi="Arial" w:cs="Arial"/>
              </w:rPr>
            </w:pPr>
            <w:r>
              <w:rPr>
                <w:rFonts w:ascii="Arial" w:hAnsi="Arial" w:cs="Arial"/>
                <w:sz w:val="22"/>
                <w:szCs w:val="22"/>
              </w:rPr>
              <w:t>3.- Deslinde de predios rústicos:</w:t>
            </w:r>
          </w:p>
          <w:p w:rsidR="00F9732A" w:rsidRDefault="00F9732A" w:rsidP="00F9732A">
            <w:pPr>
              <w:ind w:left="709"/>
              <w:rPr>
                <w:rFonts w:ascii="Arial" w:hAnsi="Arial" w:cs="Arial"/>
              </w:rPr>
            </w:pPr>
            <w:r>
              <w:rPr>
                <w:rFonts w:ascii="Arial" w:hAnsi="Arial" w:cs="Arial"/>
                <w:sz w:val="22"/>
                <w:szCs w:val="22"/>
              </w:rPr>
              <w:t>a) Ter</w:t>
            </w:r>
            <w:r w:rsidR="00D60F6C">
              <w:rPr>
                <w:rFonts w:ascii="Arial" w:hAnsi="Arial" w:cs="Arial"/>
                <w:sz w:val="22"/>
                <w:szCs w:val="22"/>
              </w:rPr>
              <w:t>renos planos desmontados   $ 653</w:t>
            </w:r>
            <w:r>
              <w:rPr>
                <w:rFonts w:ascii="Arial" w:hAnsi="Arial" w:cs="Arial"/>
                <w:sz w:val="22"/>
                <w:szCs w:val="22"/>
              </w:rPr>
              <w:t>.00  por hectárea.</w:t>
            </w:r>
          </w:p>
          <w:p w:rsidR="00F9732A" w:rsidRDefault="00F9732A" w:rsidP="00F9732A">
            <w:pPr>
              <w:tabs>
                <w:tab w:val="left" w:pos="-142"/>
              </w:tabs>
              <w:ind w:left="709"/>
              <w:rPr>
                <w:rFonts w:ascii="Arial" w:hAnsi="Arial" w:cs="Arial"/>
              </w:rPr>
            </w:pPr>
            <w:r>
              <w:rPr>
                <w:rFonts w:ascii="Arial" w:hAnsi="Arial" w:cs="Arial"/>
                <w:sz w:val="22"/>
                <w:szCs w:val="22"/>
              </w:rPr>
              <w:t xml:space="preserve">b) Terrenos planos con monte        </w:t>
            </w:r>
            <w:r w:rsidR="00D60F6C">
              <w:rPr>
                <w:rFonts w:ascii="Arial" w:hAnsi="Arial" w:cs="Arial"/>
                <w:sz w:val="22"/>
                <w:szCs w:val="22"/>
              </w:rPr>
              <w:t>$ 816</w:t>
            </w:r>
            <w:r>
              <w:rPr>
                <w:rFonts w:ascii="Arial" w:hAnsi="Arial" w:cs="Arial"/>
                <w:sz w:val="22"/>
                <w:szCs w:val="22"/>
              </w:rPr>
              <w:t>.00  por hectárea.</w:t>
            </w:r>
          </w:p>
          <w:p w:rsidR="00F9732A" w:rsidRDefault="00F9732A" w:rsidP="00F9732A">
            <w:pPr>
              <w:tabs>
                <w:tab w:val="left" w:pos="-142"/>
                <w:tab w:val="left" w:pos="0"/>
              </w:tabs>
              <w:ind w:left="360" w:hanging="360"/>
              <w:rPr>
                <w:rFonts w:ascii="Arial" w:hAnsi="Arial" w:cs="Arial"/>
              </w:rPr>
            </w:pPr>
          </w:p>
          <w:p w:rsidR="00F9732A" w:rsidRDefault="00F9732A" w:rsidP="00F9732A">
            <w:pPr>
              <w:tabs>
                <w:tab w:val="left" w:pos="-142"/>
                <w:tab w:val="left" w:pos="0"/>
              </w:tabs>
              <w:ind w:left="360" w:hanging="360"/>
              <w:rPr>
                <w:rFonts w:ascii="Arial" w:hAnsi="Arial" w:cs="Arial"/>
              </w:rPr>
            </w:pPr>
            <w:r>
              <w:rPr>
                <w:rFonts w:ascii="Arial" w:hAnsi="Arial" w:cs="Arial"/>
                <w:sz w:val="22"/>
                <w:szCs w:val="22"/>
              </w:rPr>
              <w:t>V.- Servicios fotogramétricos consistentes en:</w:t>
            </w:r>
          </w:p>
          <w:p w:rsidR="00F9732A" w:rsidRDefault="00F9732A" w:rsidP="00F9732A">
            <w:pPr>
              <w:tabs>
                <w:tab w:val="left" w:pos="-142"/>
                <w:tab w:val="left" w:pos="0"/>
              </w:tabs>
              <w:ind w:left="360" w:hanging="360"/>
              <w:rPr>
                <w:rFonts w:ascii="Arial" w:hAnsi="Arial" w:cs="Arial"/>
              </w:rPr>
            </w:pPr>
          </w:p>
          <w:p w:rsidR="00F9732A" w:rsidRDefault="00F9732A" w:rsidP="00F9732A">
            <w:pPr>
              <w:ind w:left="709" w:hanging="425"/>
              <w:rPr>
                <w:rFonts w:ascii="Arial" w:hAnsi="Arial" w:cs="Arial"/>
              </w:rPr>
            </w:pPr>
            <w:r>
              <w:rPr>
                <w:rFonts w:ascii="Arial" w:hAnsi="Arial" w:cs="Arial"/>
                <w:sz w:val="22"/>
                <w:szCs w:val="22"/>
              </w:rPr>
              <w:t>1.- Copia de la información existente del proyecto de modernización catastral:</w:t>
            </w:r>
          </w:p>
          <w:p w:rsidR="00F9732A" w:rsidRDefault="00F9732A" w:rsidP="00F9732A">
            <w:pPr>
              <w:tabs>
                <w:tab w:val="left" w:pos="-142"/>
                <w:tab w:val="left" w:pos="0"/>
              </w:tabs>
              <w:ind w:left="360" w:hanging="360"/>
              <w:rPr>
                <w:rFonts w:ascii="Arial" w:hAnsi="Arial" w:cs="Arial"/>
              </w:rPr>
            </w:pPr>
          </w:p>
          <w:p w:rsidR="00F9732A" w:rsidRDefault="00F9732A" w:rsidP="00F9732A">
            <w:pPr>
              <w:ind w:left="1134" w:hanging="425"/>
              <w:rPr>
                <w:rFonts w:ascii="Arial" w:hAnsi="Arial" w:cs="Arial"/>
              </w:rPr>
            </w:pPr>
            <w:r>
              <w:rPr>
                <w:rFonts w:ascii="Arial" w:hAnsi="Arial" w:cs="Arial"/>
                <w:sz w:val="22"/>
                <w:szCs w:val="22"/>
              </w:rPr>
              <w:t xml:space="preserve">a) Fotografía aérea, copias de contacto de 23 x </w:t>
            </w:r>
            <w:smartTag w:uri="urn:schemas-microsoft-com:office:smarttags" w:element="metricconverter">
              <w:smartTagPr>
                <w:attr w:name="ProductID" w:val="23 cm"/>
              </w:smartTagPr>
              <w:r>
                <w:rPr>
                  <w:rFonts w:ascii="Arial" w:hAnsi="Arial" w:cs="Arial"/>
                  <w:sz w:val="22"/>
                  <w:szCs w:val="22"/>
                </w:rPr>
                <w:t xml:space="preserve">23 cm </w:t>
              </w:r>
            </w:smartTag>
            <w:r w:rsidR="00D60F6C">
              <w:rPr>
                <w:rFonts w:ascii="Arial" w:hAnsi="Arial" w:cs="Arial"/>
                <w:sz w:val="22"/>
                <w:szCs w:val="22"/>
              </w:rPr>
              <w:t>$ 188</w:t>
            </w:r>
            <w:r w:rsidR="006218DA">
              <w:rPr>
                <w:rFonts w:ascii="Arial" w:hAnsi="Arial" w:cs="Arial"/>
                <w:sz w:val="22"/>
                <w:szCs w:val="22"/>
              </w:rPr>
              <w:t>.5</w:t>
            </w:r>
            <w:r>
              <w:rPr>
                <w:rFonts w:ascii="Arial" w:hAnsi="Arial" w:cs="Arial"/>
                <w:sz w:val="22"/>
                <w:szCs w:val="22"/>
              </w:rPr>
              <w:t>0</w:t>
            </w:r>
          </w:p>
          <w:p w:rsidR="00F9732A" w:rsidRPr="006218DA" w:rsidRDefault="00F9732A" w:rsidP="006218DA">
            <w:pPr>
              <w:ind w:left="1134" w:hanging="425"/>
              <w:rPr>
                <w:rFonts w:ascii="Arial" w:hAnsi="Arial" w:cs="Arial"/>
                <w:sz w:val="22"/>
                <w:szCs w:val="22"/>
              </w:rPr>
            </w:pPr>
            <w:r>
              <w:rPr>
                <w:rFonts w:ascii="Arial" w:hAnsi="Arial" w:cs="Arial"/>
                <w:sz w:val="22"/>
                <w:szCs w:val="22"/>
              </w:rPr>
              <w:t xml:space="preserve">b) Coordenadas de punto de control orientado con el sistema </w:t>
            </w:r>
            <w:r w:rsidR="00D60F6C">
              <w:rPr>
                <w:rFonts w:ascii="Arial" w:hAnsi="Arial" w:cs="Arial"/>
                <w:sz w:val="22"/>
                <w:szCs w:val="22"/>
              </w:rPr>
              <w:t>global de posicionamiento  $ 756.6</w:t>
            </w:r>
            <w:r>
              <w:rPr>
                <w:rFonts w:ascii="Arial" w:hAnsi="Arial" w:cs="Arial"/>
                <w:sz w:val="22"/>
                <w:szCs w:val="22"/>
              </w:rPr>
              <w:t>0.</w:t>
            </w:r>
          </w:p>
          <w:p w:rsidR="00F9732A" w:rsidRDefault="00F9732A" w:rsidP="00F9732A">
            <w:pPr>
              <w:tabs>
                <w:tab w:val="left" w:pos="-142"/>
                <w:tab w:val="left" w:pos="0"/>
              </w:tabs>
              <w:ind w:left="900" w:hanging="540"/>
              <w:rPr>
                <w:rFonts w:ascii="Arial" w:hAnsi="Arial" w:cs="Arial"/>
              </w:rPr>
            </w:pPr>
          </w:p>
          <w:p w:rsidR="00F9732A" w:rsidRDefault="00F9732A" w:rsidP="00F9732A">
            <w:pPr>
              <w:tabs>
                <w:tab w:val="left" w:pos="-142"/>
                <w:tab w:val="left" w:pos="0"/>
              </w:tabs>
              <w:ind w:left="360" w:hanging="360"/>
              <w:rPr>
                <w:rFonts w:ascii="Arial" w:hAnsi="Arial" w:cs="Arial"/>
              </w:rPr>
            </w:pPr>
            <w:r>
              <w:rPr>
                <w:rFonts w:ascii="Arial" w:hAnsi="Arial" w:cs="Arial"/>
                <w:sz w:val="22"/>
                <w:szCs w:val="22"/>
              </w:rPr>
              <w:t>VI.- Servicios de dibujo:</w:t>
            </w:r>
          </w:p>
          <w:p w:rsidR="00F9732A" w:rsidRDefault="00F9732A" w:rsidP="00F9732A">
            <w:pPr>
              <w:tabs>
                <w:tab w:val="left" w:pos="-142"/>
                <w:tab w:val="left" w:pos="0"/>
              </w:tabs>
              <w:ind w:left="360" w:hanging="360"/>
              <w:rPr>
                <w:rFonts w:ascii="Arial" w:hAnsi="Arial" w:cs="Arial"/>
              </w:rPr>
            </w:pPr>
          </w:p>
          <w:p w:rsidR="00F9732A" w:rsidRDefault="00F9732A" w:rsidP="00F9732A">
            <w:pPr>
              <w:ind w:left="709" w:hanging="425"/>
              <w:rPr>
                <w:rFonts w:ascii="Arial" w:hAnsi="Arial" w:cs="Arial"/>
              </w:rPr>
            </w:pPr>
            <w:r>
              <w:rPr>
                <w:rFonts w:ascii="Arial" w:hAnsi="Arial" w:cs="Arial"/>
                <w:sz w:val="22"/>
                <w:szCs w:val="22"/>
              </w:rPr>
              <w:t>1.- Dibujo de planos urbanos, escalas hasta de 1:500</w:t>
            </w:r>
          </w:p>
          <w:p w:rsidR="00F9732A" w:rsidRDefault="00F9732A" w:rsidP="00F9732A">
            <w:pPr>
              <w:ind w:left="709" w:hanging="425"/>
              <w:rPr>
                <w:rFonts w:ascii="Arial" w:hAnsi="Arial" w:cs="Arial"/>
              </w:rPr>
            </w:pPr>
          </w:p>
          <w:p w:rsidR="00F9732A" w:rsidRDefault="00F9732A" w:rsidP="00F9732A">
            <w:pPr>
              <w:ind w:left="993" w:hanging="284"/>
              <w:rPr>
                <w:rFonts w:ascii="Arial" w:hAnsi="Arial" w:cs="Arial"/>
              </w:rPr>
            </w:pPr>
            <w:r>
              <w:rPr>
                <w:rFonts w:ascii="Arial" w:hAnsi="Arial" w:cs="Arial"/>
                <w:sz w:val="22"/>
                <w:szCs w:val="22"/>
              </w:rPr>
              <w:t xml:space="preserve">a) Tamaño del plano hasta 30 x </w:t>
            </w:r>
            <w:smartTag w:uri="urn:schemas-microsoft-com:office:smarttags" w:element="metricconverter">
              <w:smartTagPr>
                <w:attr w:name="ProductID" w:val="30 cm"/>
              </w:smartTagPr>
              <w:r>
                <w:rPr>
                  <w:rFonts w:ascii="Arial" w:hAnsi="Arial" w:cs="Arial"/>
                  <w:sz w:val="22"/>
                  <w:szCs w:val="22"/>
                </w:rPr>
                <w:t>30 cm</w:t>
              </w:r>
            </w:smartTag>
            <w:r w:rsidR="00D60F6C">
              <w:rPr>
                <w:rFonts w:ascii="Arial" w:hAnsi="Arial" w:cs="Arial"/>
                <w:sz w:val="22"/>
                <w:szCs w:val="22"/>
              </w:rPr>
              <w:t>. $ 78</w:t>
            </w:r>
            <w:r>
              <w:rPr>
                <w:rFonts w:ascii="Arial" w:hAnsi="Arial" w:cs="Arial"/>
                <w:sz w:val="22"/>
                <w:szCs w:val="22"/>
              </w:rPr>
              <w:t>.00.</w:t>
            </w:r>
          </w:p>
          <w:p w:rsidR="00F9732A" w:rsidRDefault="00F9732A" w:rsidP="00F9732A">
            <w:pPr>
              <w:ind w:left="993" w:hanging="284"/>
              <w:rPr>
                <w:rFonts w:ascii="Arial" w:hAnsi="Arial" w:cs="Arial"/>
              </w:rPr>
            </w:pPr>
            <w:r>
              <w:rPr>
                <w:rFonts w:ascii="Arial" w:hAnsi="Arial" w:cs="Arial"/>
                <w:sz w:val="22"/>
                <w:szCs w:val="22"/>
              </w:rPr>
              <w:t>b) Sobre el excedente del tamaño anterior por decí</w:t>
            </w:r>
            <w:r w:rsidR="006218DA">
              <w:rPr>
                <w:rFonts w:ascii="Arial" w:hAnsi="Arial" w:cs="Arial"/>
                <w:sz w:val="22"/>
                <w:szCs w:val="22"/>
              </w:rPr>
              <w:t>metro cuadrado o fracción $ 15.5</w:t>
            </w:r>
            <w:r>
              <w:rPr>
                <w:rFonts w:ascii="Arial" w:hAnsi="Arial" w:cs="Arial"/>
                <w:sz w:val="22"/>
                <w:szCs w:val="22"/>
              </w:rPr>
              <w:t>0 x cm2 o fracción.</w:t>
            </w:r>
          </w:p>
          <w:p w:rsidR="00F9732A" w:rsidRDefault="00F9732A" w:rsidP="00F9732A">
            <w:pPr>
              <w:ind w:left="709" w:hanging="425"/>
              <w:rPr>
                <w:rFonts w:ascii="Arial" w:hAnsi="Arial" w:cs="Arial"/>
              </w:rPr>
            </w:pPr>
          </w:p>
          <w:p w:rsidR="00F9732A" w:rsidRDefault="00F9732A" w:rsidP="00F9732A">
            <w:pPr>
              <w:ind w:left="709" w:hanging="425"/>
              <w:rPr>
                <w:rFonts w:ascii="Arial" w:hAnsi="Arial" w:cs="Arial"/>
              </w:rPr>
            </w:pPr>
            <w:r>
              <w:rPr>
                <w:rFonts w:ascii="Arial" w:hAnsi="Arial" w:cs="Arial"/>
                <w:sz w:val="22"/>
                <w:szCs w:val="22"/>
              </w:rPr>
              <w:t xml:space="preserve">2.- Dibujo de planos topográficos suburbanos y rústicos, escala mayor a 1:500 y tamaño del plano hasta 50 x </w:t>
            </w:r>
            <w:smartTag w:uri="urn:schemas-microsoft-com:office:smarttags" w:element="metricconverter">
              <w:smartTagPr>
                <w:attr w:name="ProductID" w:val="50 cm"/>
              </w:smartTagPr>
              <w:r>
                <w:rPr>
                  <w:rFonts w:ascii="Arial" w:hAnsi="Arial" w:cs="Arial"/>
                  <w:sz w:val="22"/>
                  <w:szCs w:val="22"/>
                </w:rPr>
                <w:t>50 cm</w:t>
              </w:r>
            </w:smartTag>
            <w:r>
              <w:rPr>
                <w:rFonts w:ascii="Arial" w:hAnsi="Arial" w:cs="Arial"/>
                <w:sz w:val="22"/>
                <w:szCs w:val="22"/>
              </w:rPr>
              <w:t>.</w:t>
            </w:r>
          </w:p>
          <w:p w:rsidR="00F9732A" w:rsidRDefault="00F9732A" w:rsidP="00F9732A">
            <w:pPr>
              <w:ind w:left="709" w:hanging="425"/>
              <w:rPr>
                <w:rFonts w:ascii="Arial" w:hAnsi="Arial" w:cs="Arial"/>
              </w:rPr>
            </w:pPr>
          </w:p>
          <w:p w:rsidR="00F9732A" w:rsidRDefault="00F9732A" w:rsidP="00F9732A">
            <w:pPr>
              <w:ind w:left="993" w:hanging="284"/>
              <w:rPr>
                <w:rFonts w:ascii="Arial" w:hAnsi="Arial" w:cs="Arial"/>
              </w:rPr>
            </w:pPr>
            <w:r>
              <w:rPr>
                <w:rFonts w:ascii="Arial" w:hAnsi="Arial" w:cs="Arial"/>
                <w:sz w:val="22"/>
                <w:szCs w:val="22"/>
              </w:rPr>
              <w:t xml:space="preserve">a) Polígono </w:t>
            </w:r>
            <w:r w:rsidR="00D60F6C">
              <w:rPr>
                <w:rFonts w:ascii="Arial" w:hAnsi="Arial" w:cs="Arial"/>
                <w:sz w:val="22"/>
                <w:szCs w:val="22"/>
              </w:rPr>
              <w:t>de hasta seis vértices $ 124</w:t>
            </w:r>
            <w:r w:rsidR="006218DA">
              <w:rPr>
                <w:rFonts w:ascii="Arial" w:hAnsi="Arial" w:cs="Arial"/>
                <w:sz w:val="22"/>
                <w:szCs w:val="22"/>
              </w:rPr>
              <w:t>.0</w:t>
            </w:r>
            <w:r>
              <w:rPr>
                <w:rFonts w:ascii="Arial" w:hAnsi="Arial" w:cs="Arial"/>
                <w:sz w:val="22"/>
                <w:szCs w:val="22"/>
              </w:rPr>
              <w:t>0.</w:t>
            </w:r>
          </w:p>
          <w:p w:rsidR="00F9732A" w:rsidRDefault="00F9732A" w:rsidP="00F9732A">
            <w:pPr>
              <w:ind w:left="993" w:hanging="284"/>
              <w:rPr>
                <w:rFonts w:ascii="Arial" w:hAnsi="Arial" w:cs="Arial"/>
              </w:rPr>
            </w:pPr>
            <w:r>
              <w:rPr>
                <w:rFonts w:ascii="Arial" w:hAnsi="Arial" w:cs="Arial"/>
                <w:sz w:val="22"/>
                <w:szCs w:val="22"/>
              </w:rPr>
              <w:t>b) P</w:t>
            </w:r>
            <w:r w:rsidR="00D60F6C">
              <w:rPr>
                <w:rFonts w:ascii="Arial" w:hAnsi="Arial" w:cs="Arial"/>
                <w:sz w:val="22"/>
                <w:szCs w:val="22"/>
              </w:rPr>
              <w:t>or cada vértice adicional $ 7.9</w:t>
            </w:r>
            <w:r w:rsidR="005D7CD4">
              <w:rPr>
                <w:rFonts w:ascii="Arial" w:hAnsi="Arial" w:cs="Arial"/>
                <w:sz w:val="22"/>
                <w:szCs w:val="22"/>
              </w:rPr>
              <w:t>0</w:t>
            </w:r>
            <w:r>
              <w:rPr>
                <w:rFonts w:ascii="Arial" w:hAnsi="Arial" w:cs="Arial"/>
                <w:sz w:val="22"/>
                <w:szCs w:val="22"/>
              </w:rPr>
              <w:t>.</w:t>
            </w:r>
          </w:p>
          <w:p w:rsidR="00F9732A" w:rsidRDefault="00F9732A" w:rsidP="00F9732A">
            <w:pPr>
              <w:ind w:left="993" w:hanging="284"/>
              <w:rPr>
                <w:rFonts w:ascii="Arial" w:hAnsi="Arial" w:cs="Arial"/>
              </w:rPr>
            </w:pPr>
            <w:r>
              <w:rPr>
                <w:rFonts w:ascii="Arial" w:hAnsi="Arial" w:cs="Arial"/>
                <w:sz w:val="22"/>
                <w:szCs w:val="22"/>
              </w:rPr>
              <w:t xml:space="preserve">c) Planos que excedan de 50 x </w:t>
            </w:r>
            <w:smartTag w:uri="urn:schemas-microsoft-com:office:smarttags" w:element="metricconverter">
              <w:smartTagPr>
                <w:attr w:name="ProductID" w:val="50 cm"/>
              </w:smartTagPr>
              <w:r>
                <w:rPr>
                  <w:rFonts w:ascii="Arial" w:hAnsi="Arial" w:cs="Arial"/>
                  <w:sz w:val="22"/>
                  <w:szCs w:val="22"/>
                </w:rPr>
                <w:t>50 cm</w:t>
              </w:r>
            </w:smartTag>
            <w:r>
              <w:rPr>
                <w:rFonts w:ascii="Arial" w:hAnsi="Arial" w:cs="Arial"/>
                <w:sz w:val="22"/>
                <w:szCs w:val="22"/>
              </w:rPr>
              <w:t>, sobre los dos incisos anteriores, causarán derechos por cada decímetro cu</w:t>
            </w:r>
            <w:r w:rsidR="005D7CD4">
              <w:rPr>
                <w:rFonts w:ascii="Arial" w:hAnsi="Arial" w:cs="Arial"/>
                <w:sz w:val="22"/>
                <w:szCs w:val="22"/>
              </w:rPr>
              <w:t>ad</w:t>
            </w:r>
            <w:r w:rsidR="00D60F6C">
              <w:rPr>
                <w:rFonts w:ascii="Arial" w:hAnsi="Arial" w:cs="Arial"/>
                <w:sz w:val="22"/>
                <w:szCs w:val="22"/>
              </w:rPr>
              <w:t>rado adicional o fracción $ 17.25</w:t>
            </w:r>
            <w:r>
              <w:rPr>
                <w:rFonts w:ascii="Arial" w:hAnsi="Arial" w:cs="Arial"/>
                <w:sz w:val="22"/>
                <w:szCs w:val="22"/>
              </w:rPr>
              <w:t>.</w:t>
            </w:r>
          </w:p>
          <w:p w:rsidR="00F9732A" w:rsidRDefault="00F9732A" w:rsidP="00F9732A">
            <w:pPr>
              <w:ind w:left="709" w:hanging="425"/>
              <w:rPr>
                <w:rFonts w:ascii="Arial" w:hAnsi="Arial" w:cs="Arial"/>
              </w:rPr>
            </w:pPr>
          </w:p>
          <w:p w:rsidR="00F9732A" w:rsidRDefault="00F9732A" w:rsidP="00F9732A">
            <w:pPr>
              <w:ind w:left="709" w:hanging="425"/>
              <w:rPr>
                <w:rFonts w:ascii="Arial" w:hAnsi="Arial" w:cs="Arial"/>
              </w:rPr>
            </w:pPr>
            <w:r>
              <w:rPr>
                <w:rFonts w:ascii="Arial" w:hAnsi="Arial" w:cs="Arial"/>
                <w:sz w:val="22"/>
                <w:szCs w:val="22"/>
              </w:rPr>
              <w:t xml:space="preserve">3.- </w:t>
            </w:r>
            <w:r w:rsidR="00D60F6C">
              <w:rPr>
                <w:rFonts w:ascii="Arial" w:hAnsi="Arial" w:cs="Arial"/>
                <w:sz w:val="22"/>
                <w:szCs w:val="22"/>
              </w:rPr>
              <w:t>Croquis de localización  $ 24.85</w:t>
            </w:r>
            <w:r>
              <w:rPr>
                <w:rFonts w:ascii="Arial" w:hAnsi="Arial" w:cs="Arial"/>
                <w:sz w:val="22"/>
                <w:szCs w:val="22"/>
              </w:rPr>
              <w:t>.</w:t>
            </w:r>
          </w:p>
          <w:p w:rsidR="00F9732A" w:rsidRDefault="00F9732A" w:rsidP="00F9732A">
            <w:pPr>
              <w:tabs>
                <w:tab w:val="left" w:pos="-142"/>
                <w:tab w:val="left" w:pos="0"/>
              </w:tabs>
              <w:ind w:left="360" w:hanging="360"/>
              <w:rPr>
                <w:rFonts w:ascii="Arial" w:hAnsi="Arial" w:cs="Arial"/>
              </w:rPr>
            </w:pPr>
          </w:p>
          <w:p w:rsidR="00F9732A" w:rsidRDefault="00F9732A" w:rsidP="00F9732A">
            <w:pPr>
              <w:tabs>
                <w:tab w:val="left" w:pos="-142"/>
                <w:tab w:val="left" w:pos="0"/>
              </w:tabs>
              <w:ind w:left="360" w:hanging="360"/>
              <w:rPr>
                <w:rFonts w:ascii="Arial" w:hAnsi="Arial" w:cs="Arial"/>
              </w:rPr>
            </w:pPr>
            <w:r>
              <w:rPr>
                <w:rFonts w:ascii="Arial" w:hAnsi="Arial" w:cs="Arial"/>
                <w:sz w:val="22"/>
                <w:szCs w:val="22"/>
              </w:rPr>
              <w:t>VII.- Servicios de copiado.</w:t>
            </w:r>
          </w:p>
          <w:p w:rsidR="00F9732A" w:rsidRDefault="00F9732A" w:rsidP="00F9732A">
            <w:pPr>
              <w:tabs>
                <w:tab w:val="left" w:pos="-142"/>
                <w:tab w:val="left" w:pos="0"/>
              </w:tabs>
              <w:ind w:left="360" w:hanging="360"/>
              <w:rPr>
                <w:rFonts w:ascii="Arial" w:hAnsi="Arial" w:cs="Arial"/>
              </w:rPr>
            </w:pPr>
          </w:p>
          <w:p w:rsidR="00F9732A" w:rsidRDefault="00F9732A" w:rsidP="00F9732A">
            <w:pPr>
              <w:ind w:left="709" w:hanging="425"/>
              <w:jc w:val="both"/>
              <w:rPr>
                <w:rFonts w:ascii="Arial" w:hAnsi="Arial" w:cs="Arial"/>
              </w:rPr>
            </w:pPr>
            <w:r>
              <w:rPr>
                <w:rFonts w:ascii="Arial" w:hAnsi="Arial" w:cs="Arial"/>
                <w:sz w:val="22"/>
                <w:szCs w:val="22"/>
              </w:rPr>
              <w:t>1.- Copias fotostáticas de planos o manifiestos que obren en los archivos del departa</w:t>
            </w:r>
            <w:r w:rsidR="005D7CD4">
              <w:rPr>
                <w:rFonts w:ascii="Arial" w:hAnsi="Arial" w:cs="Arial"/>
                <w:sz w:val="22"/>
                <w:szCs w:val="22"/>
              </w:rPr>
              <w:t>mento, hasta tamaño oficio $ 2.7</w:t>
            </w:r>
            <w:r>
              <w:rPr>
                <w:rFonts w:ascii="Arial" w:hAnsi="Arial" w:cs="Arial"/>
                <w:sz w:val="22"/>
                <w:szCs w:val="22"/>
              </w:rPr>
              <w:t>0.</w:t>
            </w:r>
          </w:p>
          <w:p w:rsidR="00F9732A" w:rsidRDefault="00F9732A" w:rsidP="00F9732A">
            <w:pPr>
              <w:ind w:left="709" w:hanging="425"/>
              <w:jc w:val="both"/>
              <w:rPr>
                <w:rFonts w:ascii="Arial" w:hAnsi="Arial" w:cs="Arial"/>
              </w:rPr>
            </w:pPr>
          </w:p>
          <w:p w:rsidR="00F9732A" w:rsidRDefault="00F9732A" w:rsidP="00F9732A">
            <w:pPr>
              <w:ind w:left="709" w:hanging="425"/>
              <w:jc w:val="both"/>
              <w:rPr>
                <w:rFonts w:ascii="Arial" w:hAnsi="Arial" w:cs="Arial"/>
              </w:rPr>
            </w:pPr>
            <w:r>
              <w:rPr>
                <w:rFonts w:ascii="Arial" w:hAnsi="Arial" w:cs="Arial"/>
                <w:sz w:val="22"/>
                <w:szCs w:val="22"/>
              </w:rPr>
              <w:t>2.- Copia de la cartografía catastral urbana:</w:t>
            </w:r>
          </w:p>
          <w:p w:rsidR="00F9732A" w:rsidRDefault="00F9732A" w:rsidP="00F9732A">
            <w:pPr>
              <w:ind w:left="1134" w:hanging="425"/>
              <w:jc w:val="both"/>
              <w:rPr>
                <w:rFonts w:ascii="Arial" w:hAnsi="Arial" w:cs="Arial"/>
              </w:rPr>
            </w:pPr>
            <w:r>
              <w:rPr>
                <w:rFonts w:ascii="Arial" w:hAnsi="Arial" w:cs="Arial"/>
                <w:sz w:val="22"/>
                <w:szCs w:val="22"/>
              </w:rPr>
              <w:t>a) De la lámina catastral escala 1:1000 hasta tamaño ofici</w:t>
            </w:r>
            <w:r w:rsidR="00D60F6C">
              <w:rPr>
                <w:rFonts w:ascii="Arial" w:hAnsi="Arial" w:cs="Arial"/>
                <w:sz w:val="22"/>
                <w:szCs w:val="22"/>
              </w:rPr>
              <w:t xml:space="preserve">o </w:t>
            </w:r>
            <w:r w:rsidR="00D60F6C">
              <w:rPr>
                <w:rFonts w:ascii="Arial" w:hAnsi="Arial" w:cs="Arial"/>
                <w:sz w:val="22"/>
                <w:szCs w:val="22"/>
              </w:rPr>
              <w:tab/>
              <w:t>$ 2.20</w:t>
            </w:r>
            <w:r>
              <w:rPr>
                <w:rFonts w:ascii="Arial" w:hAnsi="Arial" w:cs="Arial"/>
                <w:sz w:val="22"/>
                <w:szCs w:val="22"/>
              </w:rPr>
              <w:t>.</w:t>
            </w:r>
          </w:p>
          <w:p w:rsidR="00F9732A" w:rsidRDefault="00F9732A" w:rsidP="00F9732A">
            <w:pPr>
              <w:ind w:left="1134" w:hanging="425"/>
              <w:jc w:val="both"/>
              <w:rPr>
                <w:rFonts w:ascii="Arial" w:hAnsi="Arial" w:cs="Arial"/>
              </w:rPr>
            </w:pPr>
            <w:r>
              <w:rPr>
                <w:rFonts w:ascii="Arial" w:hAnsi="Arial" w:cs="Arial"/>
                <w:sz w:val="22"/>
                <w:szCs w:val="22"/>
              </w:rPr>
              <w:t>b) De la manzana catastral escala 1</w:t>
            </w:r>
            <w:r w:rsidR="00D60F6C">
              <w:rPr>
                <w:rFonts w:ascii="Arial" w:hAnsi="Arial" w:cs="Arial"/>
                <w:sz w:val="22"/>
                <w:szCs w:val="22"/>
              </w:rPr>
              <w:t>:1000 hasta tamaño oficio</w:t>
            </w:r>
            <w:r w:rsidR="00D60F6C">
              <w:rPr>
                <w:rFonts w:ascii="Arial" w:hAnsi="Arial" w:cs="Arial"/>
                <w:sz w:val="22"/>
                <w:szCs w:val="22"/>
              </w:rPr>
              <w:tab/>
              <w:t>$ 2.20</w:t>
            </w:r>
            <w:r>
              <w:rPr>
                <w:rFonts w:ascii="Arial" w:hAnsi="Arial" w:cs="Arial"/>
                <w:sz w:val="22"/>
                <w:szCs w:val="22"/>
              </w:rPr>
              <w:t>.</w:t>
            </w:r>
          </w:p>
          <w:p w:rsidR="00F9732A" w:rsidRDefault="00F9732A" w:rsidP="00F9732A">
            <w:pPr>
              <w:ind w:left="709" w:hanging="425"/>
              <w:jc w:val="both"/>
              <w:rPr>
                <w:rFonts w:ascii="Arial" w:hAnsi="Arial" w:cs="Arial"/>
              </w:rPr>
            </w:pPr>
          </w:p>
          <w:p w:rsidR="00F9732A" w:rsidRDefault="00F9732A" w:rsidP="00F9732A">
            <w:pPr>
              <w:ind w:left="709" w:hanging="425"/>
              <w:jc w:val="both"/>
              <w:rPr>
                <w:rFonts w:ascii="Arial" w:hAnsi="Arial" w:cs="Arial"/>
              </w:rPr>
            </w:pPr>
            <w:r>
              <w:rPr>
                <w:rFonts w:ascii="Arial" w:hAnsi="Arial" w:cs="Arial"/>
                <w:sz w:val="22"/>
                <w:szCs w:val="22"/>
              </w:rPr>
              <w:t>3.- Por otros servicios catastrales no incluidos en fracciones anteriores.</w:t>
            </w:r>
          </w:p>
          <w:p w:rsidR="00F9732A" w:rsidRDefault="00F9732A" w:rsidP="00F9732A">
            <w:pPr>
              <w:tabs>
                <w:tab w:val="left" w:pos="-142"/>
                <w:tab w:val="left" w:pos="0"/>
              </w:tabs>
              <w:ind w:left="360" w:hanging="360"/>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VIII.- Registros Catastrales:</w:t>
            </w:r>
          </w:p>
          <w:p w:rsidR="00F9732A" w:rsidRDefault="005D7CD4" w:rsidP="00F9732A">
            <w:pPr>
              <w:ind w:left="708"/>
              <w:jc w:val="both"/>
              <w:rPr>
                <w:rFonts w:ascii="Arial" w:hAnsi="Arial" w:cs="Arial"/>
              </w:rPr>
            </w:pPr>
            <w:r>
              <w:rPr>
                <w:rFonts w:ascii="Arial" w:hAnsi="Arial" w:cs="Arial"/>
                <w:sz w:val="22"/>
                <w:szCs w:val="22"/>
              </w:rPr>
              <w:t>1.- Avaluó Catastral previo $ 33</w:t>
            </w:r>
            <w:r w:rsidR="00D60F6C">
              <w:rPr>
                <w:rFonts w:ascii="Arial" w:hAnsi="Arial" w:cs="Arial"/>
                <w:sz w:val="22"/>
                <w:szCs w:val="22"/>
              </w:rPr>
              <w:t>9</w:t>
            </w:r>
            <w:r w:rsidR="00F9732A">
              <w:rPr>
                <w:rFonts w:ascii="Arial" w:hAnsi="Arial" w:cs="Arial"/>
                <w:sz w:val="22"/>
                <w:szCs w:val="22"/>
              </w:rPr>
              <w:t xml:space="preserve">.00 </w:t>
            </w:r>
          </w:p>
          <w:p w:rsidR="00F9732A" w:rsidRDefault="00D60F6C" w:rsidP="00F9732A">
            <w:pPr>
              <w:ind w:left="708"/>
              <w:jc w:val="both"/>
              <w:rPr>
                <w:rFonts w:ascii="Arial" w:hAnsi="Arial" w:cs="Arial"/>
              </w:rPr>
            </w:pPr>
            <w:r>
              <w:rPr>
                <w:rFonts w:ascii="Arial" w:hAnsi="Arial" w:cs="Arial"/>
                <w:sz w:val="22"/>
                <w:szCs w:val="22"/>
              </w:rPr>
              <w:t>2.- Avalúo definitivo $ 443</w:t>
            </w:r>
            <w:r w:rsidR="00F9732A">
              <w:rPr>
                <w:rFonts w:ascii="Arial" w:hAnsi="Arial" w:cs="Arial"/>
                <w:sz w:val="22"/>
                <w:szCs w:val="22"/>
              </w:rPr>
              <w:t>.00. Por avalúo y con vigencia de 60 días naturales.</w:t>
            </w:r>
          </w:p>
          <w:p w:rsidR="00F9732A" w:rsidRDefault="00F9732A" w:rsidP="00F9732A">
            <w:pPr>
              <w:ind w:left="708"/>
              <w:jc w:val="both"/>
              <w:rPr>
                <w:rFonts w:ascii="Arial" w:hAnsi="Arial" w:cs="Arial"/>
              </w:rPr>
            </w:pPr>
            <w:r>
              <w:rPr>
                <w:rFonts w:ascii="Arial" w:hAnsi="Arial" w:cs="Arial"/>
                <w:sz w:val="22"/>
                <w:szCs w:val="22"/>
              </w:rPr>
              <w:t>3.- Revisión y apertura de registros por concepto de adquisición de inmuebles, lo que resulte de aplicar el 1.8 al millar al valor catastral.</w:t>
            </w:r>
          </w:p>
          <w:p w:rsidR="00F9732A" w:rsidRDefault="00F9732A" w:rsidP="00F9732A">
            <w:pPr>
              <w:ind w:left="708"/>
              <w:jc w:val="both"/>
              <w:rPr>
                <w:rFonts w:ascii="Arial" w:hAnsi="Arial" w:cs="Arial"/>
              </w:rPr>
            </w:pPr>
            <w:r>
              <w:rPr>
                <w:rFonts w:ascii="Arial" w:hAnsi="Arial" w:cs="Arial"/>
                <w:sz w:val="22"/>
                <w:szCs w:val="22"/>
              </w:rPr>
              <w:t>4.- Por aclaración o rec</w:t>
            </w:r>
            <w:r w:rsidR="00D60F6C">
              <w:rPr>
                <w:rFonts w:ascii="Arial" w:hAnsi="Arial" w:cs="Arial"/>
                <w:sz w:val="22"/>
                <w:szCs w:val="22"/>
              </w:rPr>
              <w:t>tificación en un testimonio $ 340</w:t>
            </w:r>
            <w:r>
              <w:rPr>
                <w:rFonts w:ascii="Arial" w:hAnsi="Arial" w:cs="Arial"/>
                <w:sz w:val="22"/>
                <w:szCs w:val="22"/>
              </w:rPr>
              <w:t>.00.</w:t>
            </w:r>
          </w:p>
          <w:p w:rsidR="00F9732A" w:rsidRDefault="00F9732A" w:rsidP="00F9732A">
            <w:pPr>
              <w:tabs>
                <w:tab w:val="left" w:pos="-142"/>
                <w:tab w:val="left" w:pos="0"/>
              </w:tabs>
              <w:ind w:left="360" w:hanging="360"/>
              <w:jc w:val="both"/>
              <w:rPr>
                <w:rFonts w:ascii="Arial" w:hAnsi="Arial" w:cs="Arial"/>
              </w:rPr>
            </w:pPr>
          </w:p>
          <w:p w:rsidR="00F9732A" w:rsidRDefault="00F9732A" w:rsidP="00F9732A">
            <w:pPr>
              <w:tabs>
                <w:tab w:val="left" w:pos="-142"/>
                <w:tab w:val="left" w:pos="0"/>
              </w:tabs>
              <w:ind w:left="360" w:hanging="360"/>
              <w:jc w:val="both"/>
              <w:rPr>
                <w:rFonts w:ascii="Arial" w:hAnsi="Arial" w:cs="Arial"/>
              </w:rPr>
            </w:pPr>
            <w:r>
              <w:rPr>
                <w:rFonts w:ascii="Arial" w:hAnsi="Arial" w:cs="Arial"/>
                <w:sz w:val="22"/>
                <w:szCs w:val="22"/>
              </w:rPr>
              <w:t>IX.- Se otorgará un estímulo en el pago de los derechos catastrales por la adquisición de terrenos y vivienda de tipo popular e interés social, para c</w:t>
            </w:r>
            <w:r w:rsidR="00D60F6C">
              <w:rPr>
                <w:rFonts w:ascii="Arial" w:hAnsi="Arial" w:cs="Arial"/>
                <w:sz w:val="22"/>
                <w:szCs w:val="22"/>
              </w:rPr>
              <w:t>obrar una cuota única de $ 1,283</w:t>
            </w:r>
            <w:r w:rsidR="005D7CD4">
              <w:rPr>
                <w:rFonts w:ascii="Arial" w:hAnsi="Arial" w:cs="Arial"/>
                <w:sz w:val="22"/>
                <w:szCs w:val="22"/>
              </w:rPr>
              <w:t>.0</w:t>
            </w:r>
            <w:r>
              <w:rPr>
                <w:rFonts w:ascii="Arial" w:hAnsi="Arial" w:cs="Arial"/>
                <w:sz w:val="22"/>
                <w:szCs w:val="22"/>
              </w:rPr>
              <w:t>0 que cubra los siguientes conceptos contenidos en este artículo:</w:t>
            </w:r>
          </w:p>
          <w:p w:rsidR="00F9732A" w:rsidRDefault="00F9732A" w:rsidP="00F9732A">
            <w:pPr>
              <w:tabs>
                <w:tab w:val="left" w:pos="-142"/>
                <w:tab w:val="left" w:pos="0"/>
              </w:tabs>
              <w:ind w:left="360" w:hanging="360"/>
              <w:jc w:val="both"/>
              <w:rPr>
                <w:rFonts w:ascii="Arial" w:hAnsi="Arial" w:cs="Arial"/>
              </w:rPr>
            </w:pPr>
          </w:p>
          <w:p w:rsidR="00F9732A" w:rsidRDefault="00F9732A" w:rsidP="00F9732A">
            <w:pPr>
              <w:pStyle w:val="Prrafodelista"/>
              <w:numPr>
                <w:ilvl w:val="0"/>
                <w:numId w:val="87"/>
              </w:numPr>
              <w:tabs>
                <w:tab w:val="left" w:pos="-142"/>
                <w:tab w:val="left" w:pos="0"/>
              </w:tabs>
              <w:rPr>
                <w:rFonts w:cs="Arial"/>
                <w:sz w:val="22"/>
                <w:szCs w:val="22"/>
              </w:rPr>
            </w:pPr>
            <w:r>
              <w:rPr>
                <w:rFonts w:cs="Arial"/>
                <w:sz w:val="22"/>
                <w:szCs w:val="22"/>
              </w:rPr>
              <w:t>Avalúo</w:t>
            </w:r>
          </w:p>
          <w:p w:rsidR="00F9732A" w:rsidRDefault="00F9732A" w:rsidP="00F9732A">
            <w:pPr>
              <w:numPr>
                <w:ilvl w:val="0"/>
                <w:numId w:val="87"/>
              </w:numPr>
              <w:tabs>
                <w:tab w:val="left" w:pos="-142"/>
                <w:tab w:val="left" w:pos="0"/>
              </w:tabs>
              <w:jc w:val="both"/>
              <w:rPr>
                <w:rFonts w:ascii="Arial" w:hAnsi="Arial" w:cs="Arial"/>
              </w:rPr>
            </w:pPr>
            <w:r>
              <w:rPr>
                <w:rFonts w:ascii="Arial" w:hAnsi="Arial" w:cs="Arial"/>
                <w:sz w:val="22"/>
                <w:szCs w:val="22"/>
              </w:rPr>
              <w:t>Certificación de planos</w:t>
            </w:r>
          </w:p>
          <w:p w:rsidR="00F9732A" w:rsidRDefault="00F9732A" w:rsidP="00F9732A">
            <w:pPr>
              <w:numPr>
                <w:ilvl w:val="0"/>
                <w:numId w:val="87"/>
              </w:numPr>
              <w:tabs>
                <w:tab w:val="left" w:pos="-142"/>
                <w:tab w:val="left" w:pos="0"/>
              </w:tabs>
              <w:jc w:val="both"/>
              <w:rPr>
                <w:rFonts w:ascii="Arial" w:hAnsi="Arial" w:cs="Arial"/>
              </w:rPr>
            </w:pPr>
            <w:r>
              <w:rPr>
                <w:rFonts w:ascii="Arial" w:hAnsi="Arial" w:cs="Arial"/>
                <w:sz w:val="22"/>
                <w:szCs w:val="22"/>
              </w:rPr>
              <w:t>Registro catastral</w:t>
            </w:r>
          </w:p>
          <w:p w:rsidR="00F9732A" w:rsidRDefault="00F9732A" w:rsidP="00F9732A">
            <w:pPr>
              <w:tabs>
                <w:tab w:val="left" w:pos="-142"/>
                <w:tab w:val="left" w:pos="0"/>
              </w:tabs>
              <w:ind w:left="360" w:hanging="360"/>
              <w:jc w:val="both"/>
              <w:rPr>
                <w:rFonts w:ascii="Arial" w:hAnsi="Arial" w:cs="Arial"/>
              </w:rPr>
            </w:pPr>
          </w:p>
          <w:p w:rsidR="00F9732A" w:rsidRDefault="00F9732A" w:rsidP="00F9732A">
            <w:pPr>
              <w:tabs>
                <w:tab w:val="left" w:pos="-142"/>
                <w:tab w:val="left" w:pos="0"/>
              </w:tabs>
              <w:jc w:val="both"/>
              <w:rPr>
                <w:rFonts w:ascii="Arial" w:hAnsi="Arial" w:cs="Arial"/>
                <w:bCs/>
              </w:rPr>
            </w:pPr>
            <w:r>
              <w:rPr>
                <w:rFonts w:ascii="Arial" w:hAnsi="Arial" w:cs="Arial"/>
                <w:sz w:val="22"/>
                <w:szCs w:val="22"/>
              </w:rPr>
              <w:t>Pudiendo</w:t>
            </w:r>
            <w:r w:rsidR="00E37900" w:rsidRPr="00E37900">
              <w:rPr>
                <w:rFonts w:ascii="Arial" w:hAnsi="Arial" w:cs="Arial"/>
                <w:sz w:val="4"/>
                <w:szCs w:val="4"/>
              </w:rPr>
              <w:t xml:space="preserve"> </w:t>
            </w:r>
            <w:r w:rsidRPr="00E37900">
              <w:rPr>
                <w:rFonts w:ascii="Arial" w:hAnsi="Arial" w:cs="Arial"/>
                <w:sz w:val="4"/>
                <w:szCs w:val="4"/>
              </w:rPr>
              <w:t xml:space="preserve"> </w:t>
            </w:r>
            <w:r>
              <w:rPr>
                <w:rFonts w:ascii="Arial" w:hAnsi="Arial" w:cs="Arial"/>
                <w:sz w:val="22"/>
                <w:szCs w:val="22"/>
              </w:rPr>
              <w:t>ser</w:t>
            </w:r>
            <w:r w:rsidRPr="00E37900">
              <w:rPr>
                <w:rFonts w:ascii="Arial" w:hAnsi="Arial" w:cs="Arial"/>
                <w:sz w:val="4"/>
                <w:szCs w:val="4"/>
              </w:rPr>
              <w:t xml:space="preserve"> </w:t>
            </w:r>
            <w:r>
              <w:rPr>
                <w:rFonts w:ascii="Arial" w:hAnsi="Arial" w:cs="Arial"/>
                <w:sz w:val="22"/>
                <w:szCs w:val="22"/>
              </w:rPr>
              <w:t>utilizados por las personas físicas que adquieran terreno</w:t>
            </w:r>
            <w:r w:rsidRPr="00E37900">
              <w:rPr>
                <w:rFonts w:ascii="Arial" w:hAnsi="Arial" w:cs="Arial"/>
                <w:sz w:val="4"/>
                <w:szCs w:val="4"/>
              </w:rPr>
              <w:t xml:space="preserve"> </w:t>
            </w:r>
            <w:r>
              <w:rPr>
                <w:rFonts w:ascii="Arial" w:hAnsi="Arial" w:cs="Arial"/>
                <w:sz w:val="22"/>
                <w:szCs w:val="22"/>
              </w:rPr>
              <w:t>o</w:t>
            </w:r>
            <w:r w:rsidRPr="00E37900">
              <w:rPr>
                <w:rFonts w:ascii="Arial" w:hAnsi="Arial" w:cs="Arial"/>
                <w:sz w:val="4"/>
                <w:szCs w:val="4"/>
              </w:rPr>
              <w:t xml:space="preserve"> </w:t>
            </w:r>
            <w:r>
              <w:rPr>
                <w:rFonts w:ascii="Arial" w:hAnsi="Arial" w:cs="Arial"/>
                <w:sz w:val="22"/>
                <w:szCs w:val="22"/>
              </w:rPr>
              <w:t>vivienda</w:t>
            </w:r>
            <w:r w:rsidRPr="00E37900">
              <w:rPr>
                <w:rFonts w:ascii="Arial" w:hAnsi="Arial" w:cs="Arial"/>
                <w:sz w:val="4"/>
                <w:szCs w:val="4"/>
              </w:rPr>
              <w:t xml:space="preserve"> </w:t>
            </w:r>
            <w:r>
              <w:rPr>
                <w:rFonts w:ascii="Arial" w:hAnsi="Arial" w:cs="Arial"/>
                <w:sz w:val="22"/>
                <w:szCs w:val="22"/>
              </w:rPr>
              <w:t>a</w:t>
            </w:r>
            <w:r w:rsidRPr="00E37900">
              <w:rPr>
                <w:rFonts w:ascii="Arial" w:hAnsi="Arial" w:cs="Arial"/>
                <w:sz w:val="4"/>
                <w:szCs w:val="4"/>
              </w:rPr>
              <w:t xml:space="preserve"> </w:t>
            </w:r>
            <w:r>
              <w:rPr>
                <w:rFonts w:ascii="Arial" w:hAnsi="Arial" w:cs="Arial"/>
                <w:sz w:val="22"/>
                <w:szCs w:val="22"/>
              </w:rPr>
              <w:t>través</w:t>
            </w:r>
            <w:r w:rsidRPr="00E37900">
              <w:rPr>
                <w:rFonts w:ascii="Arial" w:hAnsi="Arial" w:cs="Arial"/>
                <w:sz w:val="4"/>
                <w:szCs w:val="4"/>
              </w:rPr>
              <w:t xml:space="preserve"> </w:t>
            </w:r>
            <w:r>
              <w:rPr>
                <w:rFonts w:ascii="Arial" w:hAnsi="Arial" w:cs="Arial"/>
                <w:sz w:val="22"/>
                <w:szCs w:val="22"/>
              </w:rPr>
              <w:t>de</w:t>
            </w:r>
            <w:r w:rsidRPr="00E37900">
              <w:rPr>
                <w:rFonts w:ascii="Arial" w:hAnsi="Arial" w:cs="Arial"/>
                <w:sz w:val="4"/>
                <w:szCs w:val="4"/>
              </w:rPr>
              <w:t xml:space="preserve"> </w:t>
            </w:r>
            <w:r>
              <w:rPr>
                <w:rFonts w:ascii="Arial" w:hAnsi="Arial" w:cs="Arial"/>
                <w:sz w:val="22"/>
                <w:szCs w:val="22"/>
              </w:rPr>
              <w:t>créditos</w:t>
            </w:r>
            <w:r w:rsidRPr="00E37900">
              <w:rPr>
                <w:rFonts w:ascii="Arial" w:hAnsi="Arial" w:cs="Arial"/>
                <w:sz w:val="4"/>
                <w:szCs w:val="4"/>
              </w:rPr>
              <w:t xml:space="preserve"> </w:t>
            </w:r>
            <w:r>
              <w:rPr>
                <w:rFonts w:ascii="Arial" w:hAnsi="Arial" w:cs="Arial"/>
                <w:sz w:val="22"/>
                <w:szCs w:val="22"/>
              </w:rPr>
              <w:t>de</w:t>
            </w:r>
            <w:r w:rsidRPr="00E37900">
              <w:rPr>
                <w:rFonts w:ascii="Arial" w:hAnsi="Arial" w:cs="Arial"/>
                <w:sz w:val="4"/>
                <w:szCs w:val="4"/>
              </w:rPr>
              <w:t xml:space="preserve"> </w:t>
            </w:r>
            <w:r>
              <w:rPr>
                <w:rFonts w:ascii="Arial" w:hAnsi="Arial" w:cs="Arial"/>
                <w:sz w:val="22"/>
                <w:szCs w:val="22"/>
              </w:rPr>
              <w:t>INFONAVIT,</w:t>
            </w:r>
            <w:r w:rsidRPr="00E37900">
              <w:rPr>
                <w:rFonts w:ascii="Arial" w:hAnsi="Arial" w:cs="Arial"/>
                <w:sz w:val="2"/>
                <w:szCs w:val="2"/>
              </w:rPr>
              <w:t xml:space="preserve"> </w:t>
            </w:r>
            <w:r>
              <w:rPr>
                <w:rFonts w:ascii="Arial" w:hAnsi="Arial" w:cs="Arial"/>
                <w:sz w:val="22"/>
                <w:szCs w:val="22"/>
              </w:rPr>
              <w:t xml:space="preserve">FOVI, FOVISSSTE, IMSS ó de instituciones y dependencias públicas que tengan como objeto el promover la adquisición de vivienda nueva de interés social o popular así como también de terrenos populares; debiendo ser utilizados por una sola ocasión y no deberá contar con propiedad alguna. Cabe mencionar que los metros de terreno que se adquieran no podrán ser superiores a </w:t>
            </w:r>
            <w:smartTag w:uri="urn:schemas-microsoft-com:office:smarttags" w:element="metricconverter">
              <w:smartTagPr>
                <w:attr w:name="ProductID" w:val="200 m2"/>
              </w:smartTagPr>
              <w:r>
                <w:rPr>
                  <w:rFonts w:ascii="Arial" w:hAnsi="Arial" w:cs="Arial"/>
                  <w:sz w:val="22"/>
                  <w:szCs w:val="22"/>
                </w:rPr>
                <w:t>200 m2</w:t>
              </w:r>
            </w:smartTag>
            <w:r>
              <w:rPr>
                <w:rFonts w:ascii="Arial" w:hAnsi="Arial" w:cs="Arial"/>
                <w:sz w:val="22"/>
                <w:szCs w:val="22"/>
              </w:rPr>
              <w:t xml:space="preserve"> y la construcción no podrá ser mayor a </w:t>
            </w:r>
            <w:smartTag w:uri="urn:schemas-microsoft-com:office:smarttags" w:element="metricconverter">
              <w:smartTagPr>
                <w:attr w:name="ProductID" w:val="105 m2"/>
              </w:smartTagPr>
              <w:r>
                <w:rPr>
                  <w:rFonts w:ascii="Arial" w:hAnsi="Arial" w:cs="Arial"/>
                  <w:sz w:val="22"/>
                  <w:szCs w:val="22"/>
                </w:rPr>
                <w:t>105 m2</w:t>
              </w:r>
            </w:smartTag>
            <w:r>
              <w:rPr>
                <w:rFonts w:ascii="Arial" w:hAnsi="Arial" w:cs="Arial"/>
                <w:sz w:val="22"/>
                <w:szCs w:val="22"/>
              </w:rPr>
              <w:t xml:space="preserve"> siendo el costo máximo de la vivienda, el equivalente al valor sustituido de la vivienda FOVI B-</w:t>
            </w:r>
            <w:smartTag w:uri="urn:schemas-microsoft-com:office:smarttags" w:element="metricconverter">
              <w:smartTagPr>
                <w:attr w:name="ProductID" w:val="3 a"/>
              </w:smartTagPr>
              <w:r>
                <w:rPr>
                  <w:rFonts w:ascii="Arial" w:hAnsi="Arial" w:cs="Arial"/>
                  <w:sz w:val="22"/>
                  <w:szCs w:val="22"/>
                </w:rPr>
                <w:t>3</w:t>
              </w:r>
            </w:smartTag>
            <w:r>
              <w:rPr>
                <w:rFonts w:ascii="Arial" w:hAnsi="Arial" w:cs="Arial"/>
                <w:sz w:val="22"/>
                <w:szCs w:val="22"/>
              </w:rPr>
              <w:t xml:space="preserve"> a la fecha de operación.</w:t>
            </w:r>
          </w:p>
          <w:p w:rsidR="00F9732A" w:rsidRDefault="00F9732A" w:rsidP="00F9732A">
            <w:pPr>
              <w:ind w:right="50"/>
              <w:jc w:val="both"/>
              <w:rPr>
                <w:rFonts w:ascii="Arial" w:hAnsi="Arial" w:cs="Arial"/>
                <w:bCs/>
              </w:rPr>
            </w:pPr>
          </w:p>
          <w:p w:rsidR="00F9732A" w:rsidRDefault="00F9732A" w:rsidP="00F9732A">
            <w:pPr>
              <w:ind w:right="50"/>
              <w:jc w:val="both"/>
              <w:rPr>
                <w:rFonts w:ascii="Arial" w:hAnsi="Arial" w:cs="Arial"/>
                <w:bCs/>
              </w:rPr>
            </w:pPr>
          </w:p>
          <w:p w:rsidR="00F9732A" w:rsidRDefault="00F9732A" w:rsidP="00F9732A">
            <w:pPr>
              <w:ind w:right="50"/>
              <w:jc w:val="center"/>
              <w:rPr>
                <w:rFonts w:ascii="Arial" w:hAnsi="Arial" w:cs="Arial"/>
                <w:b/>
              </w:rPr>
            </w:pPr>
            <w:r>
              <w:rPr>
                <w:rFonts w:ascii="Arial" w:hAnsi="Arial" w:cs="Arial"/>
                <w:b/>
                <w:sz w:val="22"/>
                <w:szCs w:val="22"/>
              </w:rPr>
              <w:t>SECCIÓN VII</w:t>
            </w:r>
          </w:p>
          <w:p w:rsidR="00F9732A" w:rsidRDefault="00F9732A" w:rsidP="00F9732A">
            <w:pPr>
              <w:jc w:val="center"/>
              <w:rPr>
                <w:rFonts w:ascii="Arial" w:hAnsi="Arial" w:cs="Arial"/>
                <w:b/>
                <w:bCs/>
              </w:rPr>
            </w:pPr>
            <w:r>
              <w:rPr>
                <w:rFonts w:ascii="Arial" w:hAnsi="Arial" w:cs="Arial"/>
                <w:b/>
                <w:bCs/>
                <w:sz w:val="22"/>
                <w:szCs w:val="22"/>
              </w:rPr>
              <w:t>DE LOS SERVICIOS POR CERTIFICACIONES Y LEGALIZACIONES</w:t>
            </w:r>
          </w:p>
          <w:p w:rsidR="00F9732A" w:rsidRDefault="00F9732A" w:rsidP="00F9732A">
            <w:pPr>
              <w:ind w:right="50"/>
              <w:rPr>
                <w:rFonts w:ascii="Arial" w:hAnsi="Arial" w:cs="Arial"/>
                <w:bCs/>
              </w:rPr>
            </w:pPr>
          </w:p>
          <w:p w:rsidR="00F9732A" w:rsidRDefault="00F9732A" w:rsidP="00F9732A">
            <w:pPr>
              <w:ind w:right="50"/>
              <w:rPr>
                <w:rFonts w:ascii="Arial" w:hAnsi="Arial" w:cs="Arial"/>
                <w:bCs/>
              </w:rPr>
            </w:pPr>
            <w:r>
              <w:rPr>
                <w:rFonts w:ascii="Arial" w:hAnsi="Arial" w:cs="Arial"/>
                <w:b/>
                <w:sz w:val="22"/>
                <w:szCs w:val="22"/>
              </w:rPr>
              <w:t>ARTÍCULO 30.-</w:t>
            </w:r>
            <w:r>
              <w:rPr>
                <w:rFonts w:ascii="Arial" w:hAnsi="Arial" w:cs="Arial"/>
                <w:bCs/>
                <w:sz w:val="22"/>
                <w:szCs w:val="22"/>
              </w:rPr>
              <w:t xml:space="preserve"> Son objeto de estos derechos, los servicios prestados por la autoridad municipal por concepto de:</w:t>
            </w:r>
          </w:p>
          <w:p w:rsidR="00F9732A" w:rsidRDefault="00F9732A" w:rsidP="00F9732A">
            <w:pPr>
              <w:ind w:right="50"/>
              <w:rPr>
                <w:rFonts w:ascii="Arial" w:hAnsi="Arial" w:cs="Arial"/>
                <w:bCs/>
              </w:rPr>
            </w:pPr>
          </w:p>
          <w:p w:rsidR="00F9732A" w:rsidRDefault="00F9732A" w:rsidP="00F9732A">
            <w:pPr>
              <w:ind w:right="50"/>
              <w:rPr>
                <w:rFonts w:ascii="Arial" w:hAnsi="Arial" w:cs="Arial"/>
              </w:rPr>
            </w:pPr>
            <w:r>
              <w:rPr>
                <w:rFonts w:ascii="Arial" w:hAnsi="Arial" w:cs="Arial"/>
                <w:sz w:val="22"/>
                <w:szCs w:val="22"/>
              </w:rPr>
              <w:t>I.- Le</w:t>
            </w:r>
            <w:r w:rsidR="00D60F6C">
              <w:rPr>
                <w:rFonts w:ascii="Arial" w:hAnsi="Arial" w:cs="Arial"/>
                <w:sz w:val="22"/>
                <w:szCs w:val="22"/>
              </w:rPr>
              <w:t>galización de cada firma  $ 21.7</w:t>
            </w:r>
            <w:r w:rsidR="00E52221">
              <w:rPr>
                <w:rFonts w:ascii="Arial" w:hAnsi="Arial" w:cs="Arial"/>
                <w:sz w:val="22"/>
                <w:szCs w:val="22"/>
              </w:rPr>
              <w:t>5</w:t>
            </w:r>
            <w:r>
              <w:rPr>
                <w:rFonts w:ascii="Arial" w:hAnsi="Arial" w:cs="Arial"/>
                <w:sz w:val="22"/>
                <w:szCs w:val="22"/>
              </w:rPr>
              <w:t>.</w:t>
            </w:r>
          </w:p>
          <w:p w:rsidR="00F9732A" w:rsidRDefault="00F9732A" w:rsidP="00F9732A">
            <w:pPr>
              <w:ind w:right="50"/>
              <w:rPr>
                <w:rFonts w:ascii="Arial" w:hAnsi="Arial" w:cs="Arial"/>
              </w:rPr>
            </w:pPr>
          </w:p>
          <w:p w:rsidR="00F9732A" w:rsidRDefault="00F9732A" w:rsidP="00F9732A">
            <w:pPr>
              <w:ind w:right="50"/>
              <w:rPr>
                <w:rFonts w:ascii="Arial" w:hAnsi="Arial" w:cs="Arial"/>
              </w:rPr>
            </w:pPr>
            <w:r>
              <w:rPr>
                <w:rFonts w:ascii="Arial" w:hAnsi="Arial" w:cs="Arial"/>
                <w:sz w:val="22"/>
                <w:szCs w:val="22"/>
              </w:rPr>
              <w:t>II.- Expedición de certificados existentes en los archivos municipales:</w:t>
            </w:r>
          </w:p>
          <w:p w:rsidR="00F9732A" w:rsidRDefault="00F9732A" w:rsidP="00F9732A">
            <w:pPr>
              <w:ind w:right="50"/>
              <w:rPr>
                <w:rFonts w:ascii="Arial" w:hAnsi="Arial" w:cs="Arial"/>
              </w:rPr>
            </w:pPr>
          </w:p>
          <w:p w:rsidR="00F9732A" w:rsidRDefault="00F9732A" w:rsidP="00F9732A">
            <w:pPr>
              <w:ind w:left="709" w:right="50" w:hanging="425"/>
              <w:rPr>
                <w:rFonts w:ascii="Arial" w:hAnsi="Arial" w:cs="Arial"/>
              </w:rPr>
            </w:pPr>
            <w:r>
              <w:rPr>
                <w:rFonts w:ascii="Arial" w:hAnsi="Arial" w:cs="Arial"/>
                <w:sz w:val="22"/>
                <w:szCs w:val="22"/>
              </w:rPr>
              <w:t>1.-De estar al corriente en el pago de las c</w:t>
            </w:r>
            <w:r w:rsidR="00E52221">
              <w:rPr>
                <w:rFonts w:ascii="Arial" w:hAnsi="Arial" w:cs="Arial"/>
                <w:sz w:val="22"/>
                <w:szCs w:val="22"/>
              </w:rPr>
              <w:t>ontribuciones catastrales $ 10.90</w:t>
            </w:r>
            <w:r>
              <w:rPr>
                <w:rFonts w:ascii="Arial" w:hAnsi="Arial" w:cs="Arial"/>
                <w:sz w:val="22"/>
                <w:szCs w:val="22"/>
              </w:rPr>
              <w:t>.</w:t>
            </w:r>
          </w:p>
          <w:p w:rsidR="00F9732A" w:rsidRDefault="00F9732A" w:rsidP="00F9732A">
            <w:pPr>
              <w:ind w:left="709" w:right="50" w:hanging="425"/>
              <w:rPr>
                <w:rFonts w:ascii="Arial" w:hAnsi="Arial" w:cs="Arial"/>
              </w:rPr>
            </w:pPr>
            <w:r>
              <w:rPr>
                <w:rFonts w:ascii="Arial" w:hAnsi="Arial" w:cs="Arial"/>
                <w:sz w:val="22"/>
                <w:szCs w:val="22"/>
              </w:rPr>
              <w:t>2.-Sobre la situación fiscal actual o pasada en</w:t>
            </w:r>
            <w:r w:rsidR="00D60F6C">
              <w:rPr>
                <w:rFonts w:ascii="Arial" w:hAnsi="Arial" w:cs="Arial"/>
                <w:sz w:val="22"/>
                <w:szCs w:val="22"/>
              </w:rPr>
              <w:t xml:space="preserve"> infracciones de tránsito $ 21.7</w:t>
            </w:r>
            <w:r w:rsidR="00E52221">
              <w:rPr>
                <w:rFonts w:ascii="Arial" w:hAnsi="Arial" w:cs="Arial"/>
                <w:sz w:val="22"/>
                <w:szCs w:val="22"/>
              </w:rPr>
              <w:t>5</w:t>
            </w:r>
            <w:r>
              <w:rPr>
                <w:rFonts w:ascii="Arial" w:hAnsi="Arial" w:cs="Arial"/>
                <w:sz w:val="22"/>
                <w:szCs w:val="22"/>
              </w:rPr>
              <w:t>.</w:t>
            </w:r>
          </w:p>
          <w:p w:rsidR="00F9732A" w:rsidRDefault="00F9732A" w:rsidP="00F9732A">
            <w:pPr>
              <w:ind w:left="709" w:right="50" w:hanging="425"/>
              <w:rPr>
                <w:rFonts w:ascii="Arial" w:hAnsi="Arial" w:cs="Arial"/>
              </w:rPr>
            </w:pPr>
            <w:r>
              <w:rPr>
                <w:rFonts w:ascii="Arial" w:hAnsi="Arial" w:cs="Arial"/>
                <w:sz w:val="22"/>
                <w:szCs w:val="22"/>
              </w:rPr>
              <w:t>3.-Carta de no te</w:t>
            </w:r>
            <w:r w:rsidR="005D7CD4">
              <w:rPr>
                <w:rFonts w:ascii="Arial" w:hAnsi="Arial" w:cs="Arial"/>
                <w:sz w:val="22"/>
                <w:szCs w:val="22"/>
              </w:rPr>
              <w:t>ne</w:t>
            </w:r>
            <w:r w:rsidR="00E52221">
              <w:rPr>
                <w:rFonts w:ascii="Arial" w:hAnsi="Arial" w:cs="Arial"/>
                <w:sz w:val="22"/>
                <w:szCs w:val="22"/>
              </w:rPr>
              <w:t>r antecedentes policíacos $ 50.70</w:t>
            </w:r>
            <w:r>
              <w:rPr>
                <w:rFonts w:ascii="Arial" w:hAnsi="Arial" w:cs="Arial"/>
                <w:sz w:val="22"/>
                <w:szCs w:val="22"/>
              </w:rPr>
              <w:t>.</w:t>
            </w:r>
          </w:p>
          <w:p w:rsidR="00F9732A" w:rsidRDefault="00E52221" w:rsidP="00F9732A">
            <w:pPr>
              <w:ind w:left="709" w:right="50" w:hanging="425"/>
              <w:rPr>
                <w:rFonts w:ascii="Arial" w:hAnsi="Arial" w:cs="Arial"/>
              </w:rPr>
            </w:pPr>
            <w:r>
              <w:rPr>
                <w:rFonts w:ascii="Arial" w:hAnsi="Arial" w:cs="Arial"/>
                <w:sz w:val="22"/>
                <w:szCs w:val="22"/>
              </w:rPr>
              <w:t>4.-De origen $ 43.0</w:t>
            </w:r>
            <w:r w:rsidR="00F9732A">
              <w:rPr>
                <w:rFonts w:ascii="Arial" w:hAnsi="Arial" w:cs="Arial"/>
                <w:sz w:val="22"/>
                <w:szCs w:val="22"/>
              </w:rPr>
              <w:t>0.</w:t>
            </w:r>
          </w:p>
          <w:p w:rsidR="00F9732A" w:rsidRDefault="00E52221" w:rsidP="00F9732A">
            <w:pPr>
              <w:ind w:left="709" w:right="50" w:hanging="425"/>
              <w:rPr>
                <w:rFonts w:ascii="Arial" w:hAnsi="Arial" w:cs="Arial"/>
              </w:rPr>
            </w:pPr>
            <w:r>
              <w:rPr>
                <w:rFonts w:ascii="Arial" w:hAnsi="Arial" w:cs="Arial"/>
                <w:sz w:val="22"/>
                <w:szCs w:val="22"/>
              </w:rPr>
              <w:t>5.-De residencia $ 43.0</w:t>
            </w:r>
            <w:r w:rsidR="00F9732A">
              <w:rPr>
                <w:rFonts w:ascii="Arial" w:hAnsi="Arial" w:cs="Arial"/>
                <w:sz w:val="22"/>
                <w:szCs w:val="22"/>
              </w:rPr>
              <w:t>0.</w:t>
            </w:r>
          </w:p>
          <w:p w:rsidR="00F9732A" w:rsidRDefault="00F9732A" w:rsidP="00F9732A">
            <w:pPr>
              <w:ind w:left="709" w:right="50" w:hanging="425"/>
              <w:rPr>
                <w:rFonts w:ascii="Arial" w:hAnsi="Arial" w:cs="Arial"/>
              </w:rPr>
            </w:pPr>
            <w:r>
              <w:rPr>
                <w:rFonts w:ascii="Arial" w:hAnsi="Arial" w:cs="Arial"/>
                <w:sz w:val="22"/>
                <w:szCs w:val="22"/>
              </w:rPr>
              <w:t>6.-De depen</w:t>
            </w:r>
            <w:r w:rsidR="00E52221">
              <w:rPr>
                <w:rFonts w:ascii="Arial" w:hAnsi="Arial" w:cs="Arial"/>
                <w:sz w:val="22"/>
                <w:szCs w:val="22"/>
              </w:rPr>
              <w:t>dencia económica $ 43.0</w:t>
            </w:r>
            <w:r>
              <w:rPr>
                <w:rFonts w:ascii="Arial" w:hAnsi="Arial" w:cs="Arial"/>
                <w:sz w:val="22"/>
                <w:szCs w:val="22"/>
              </w:rPr>
              <w:t>0.</w:t>
            </w:r>
          </w:p>
          <w:p w:rsidR="00F9732A" w:rsidRDefault="00F9732A" w:rsidP="00F9732A">
            <w:pPr>
              <w:ind w:left="709" w:right="50" w:hanging="425"/>
              <w:rPr>
                <w:rFonts w:ascii="Arial" w:hAnsi="Arial" w:cs="Arial"/>
              </w:rPr>
            </w:pPr>
            <w:r>
              <w:rPr>
                <w:rFonts w:ascii="Arial" w:hAnsi="Arial" w:cs="Arial"/>
                <w:sz w:val="22"/>
                <w:szCs w:val="22"/>
              </w:rPr>
              <w:t>7.-Sobre la situación fiscal actual o pasada de causante</w:t>
            </w:r>
            <w:r w:rsidR="00E52221">
              <w:rPr>
                <w:rFonts w:ascii="Arial" w:hAnsi="Arial" w:cs="Arial"/>
                <w:sz w:val="22"/>
                <w:szCs w:val="22"/>
              </w:rPr>
              <w:t xml:space="preserve"> inscrito en la Tesorería $ 10.8</w:t>
            </w:r>
            <w:r>
              <w:rPr>
                <w:rFonts w:ascii="Arial" w:hAnsi="Arial" w:cs="Arial"/>
                <w:sz w:val="22"/>
                <w:szCs w:val="22"/>
              </w:rPr>
              <w:t>0.</w:t>
            </w:r>
          </w:p>
          <w:p w:rsidR="00F9732A" w:rsidRDefault="00F9732A" w:rsidP="00F9732A">
            <w:pPr>
              <w:ind w:left="709" w:right="50" w:hanging="425"/>
              <w:rPr>
                <w:rFonts w:ascii="Arial" w:hAnsi="Arial" w:cs="Arial"/>
              </w:rPr>
            </w:pPr>
            <w:r>
              <w:rPr>
                <w:rFonts w:ascii="Arial" w:hAnsi="Arial" w:cs="Arial"/>
                <w:sz w:val="22"/>
                <w:szCs w:val="22"/>
              </w:rPr>
              <w:t>8.-De no adeudo</w:t>
            </w:r>
            <w:r w:rsidR="00E52221">
              <w:rPr>
                <w:rFonts w:ascii="Arial" w:hAnsi="Arial" w:cs="Arial"/>
                <w:sz w:val="22"/>
                <w:szCs w:val="22"/>
              </w:rPr>
              <w:t xml:space="preserve"> de obras por cooperación $ 21.75</w:t>
            </w:r>
            <w:r>
              <w:rPr>
                <w:rFonts w:ascii="Arial" w:hAnsi="Arial" w:cs="Arial"/>
                <w:sz w:val="22"/>
                <w:szCs w:val="22"/>
              </w:rPr>
              <w:t>.</w:t>
            </w:r>
          </w:p>
          <w:p w:rsidR="00F9732A" w:rsidRDefault="00F9732A" w:rsidP="00F9732A">
            <w:pPr>
              <w:ind w:left="709" w:right="50" w:hanging="425"/>
              <w:rPr>
                <w:rFonts w:ascii="Arial" w:hAnsi="Arial" w:cs="Arial"/>
              </w:rPr>
            </w:pPr>
            <w:r>
              <w:rPr>
                <w:rFonts w:ascii="Arial" w:hAnsi="Arial" w:cs="Arial"/>
                <w:sz w:val="22"/>
                <w:szCs w:val="22"/>
              </w:rPr>
              <w:t>9.-De</w:t>
            </w:r>
            <w:r w:rsidR="00E37900">
              <w:rPr>
                <w:rFonts w:ascii="Arial" w:hAnsi="Arial" w:cs="Arial"/>
                <w:sz w:val="22"/>
                <w:szCs w:val="22"/>
              </w:rPr>
              <w:t xml:space="preserve">l </w:t>
            </w:r>
            <w:r w:rsidR="00E52221">
              <w:rPr>
                <w:rFonts w:ascii="Arial" w:hAnsi="Arial" w:cs="Arial"/>
                <w:sz w:val="22"/>
                <w:szCs w:val="22"/>
              </w:rPr>
              <w:t>Servicio Militar Nacional $ 70.9</w:t>
            </w:r>
            <w:r>
              <w:rPr>
                <w:rFonts w:ascii="Arial" w:hAnsi="Arial" w:cs="Arial"/>
                <w:sz w:val="22"/>
                <w:szCs w:val="22"/>
              </w:rPr>
              <w:t>0.</w:t>
            </w:r>
          </w:p>
          <w:p w:rsidR="00F9732A" w:rsidRDefault="00F9732A" w:rsidP="00F9732A">
            <w:pPr>
              <w:ind w:left="709" w:right="50" w:hanging="425"/>
              <w:rPr>
                <w:rFonts w:ascii="Arial" w:hAnsi="Arial" w:cs="Arial"/>
              </w:rPr>
            </w:pPr>
            <w:r>
              <w:rPr>
                <w:rFonts w:ascii="Arial" w:hAnsi="Arial" w:cs="Arial"/>
                <w:sz w:val="22"/>
                <w:szCs w:val="22"/>
              </w:rPr>
              <w:t xml:space="preserve">10.- Carta de modo honesto de vivir requerida para la tramitación de permisos ante la Secretaría de la Defensa Nacional para la </w:t>
            </w:r>
            <w:r w:rsidR="00E37900">
              <w:rPr>
                <w:rFonts w:ascii="Arial" w:hAnsi="Arial" w:cs="Arial"/>
                <w:sz w:val="22"/>
                <w:szCs w:val="22"/>
              </w:rPr>
              <w:t>portación de armas de fuego $ 69</w:t>
            </w:r>
            <w:r w:rsidR="00E52221">
              <w:rPr>
                <w:rFonts w:ascii="Arial" w:hAnsi="Arial" w:cs="Arial"/>
                <w:sz w:val="22"/>
                <w:szCs w:val="22"/>
              </w:rPr>
              <w:t>.9</w:t>
            </w:r>
            <w:r>
              <w:rPr>
                <w:rFonts w:ascii="Arial" w:hAnsi="Arial" w:cs="Arial"/>
                <w:sz w:val="22"/>
                <w:szCs w:val="22"/>
              </w:rPr>
              <w:t>0.</w:t>
            </w:r>
          </w:p>
          <w:p w:rsidR="00F9732A" w:rsidRDefault="00F9732A" w:rsidP="00F9732A">
            <w:pPr>
              <w:ind w:left="709" w:right="50" w:hanging="425"/>
              <w:rPr>
                <w:rFonts w:ascii="Arial" w:hAnsi="Arial" w:cs="Arial"/>
              </w:rPr>
            </w:pPr>
            <w:r>
              <w:rPr>
                <w:rFonts w:ascii="Arial" w:hAnsi="Arial" w:cs="Arial"/>
                <w:sz w:val="22"/>
                <w:szCs w:val="22"/>
              </w:rPr>
              <w:t>11.- De actas de cabildo y cualquier otro documento existe</w:t>
            </w:r>
            <w:r w:rsidR="00E37900">
              <w:rPr>
                <w:rFonts w:ascii="Arial" w:hAnsi="Arial" w:cs="Arial"/>
                <w:sz w:val="22"/>
                <w:szCs w:val="22"/>
              </w:rPr>
              <w:t>nte en el archivo municipal $ 69</w:t>
            </w:r>
            <w:r w:rsidR="00E52221">
              <w:rPr>
                <w:rFonts w:ascii="Arial" w:hAnsi="Arial" w:cs="Arial"/>
                <w:sz w:val="22"/>
                <w:szCs w:val="22"/>
              </w:rPr>
              <w:t>.9</w:t>
            </w:r>
            <w:r>
              <w:rPr>
                <w:rFonts w:ascii="Arial" w:hAnsi="Arial" w:cs="Arial"/>
                <w:sz w:val="22"/>
                <w:szCs w:val="22"/>
              </w:rPr>
              <w:t>0.</w:t>
            </w:r>
          </w:p>
          <w:p w:rsidR="00F9732A" w:rsidRDefault="00E37900" w:rsidP="00F9732A">
            <w:pPr>
              <w:ind w:left="709" w:right="50" w:hanging="425"/>
              <w:rPr>
                <w:rFonts w:ascii="Arial" w:hAnsi="Arial" w:cs="Arial"/>
              </w:rPr>
            </w:pPr>
            <w:r>
              <w:rPr>
                <w:rFonts w:ascii="Arial" w:hAnsi="Arial" w:cs="Arial"/>
                <w:sz w:val="22"/>
                <w:szCs w:val="22"/>
              </w:rPr>
              <w:t>12.- De concubinato $ 70</w:t>
            </w:r>
            <w:r w:rsidR="00E52221">
              <w:rPr>
                <w:rFonts w:ascii="Arial" w:hAnsi="Arial" w:cs="Arial"/>
                <w:sz w:val="22"/>
                <w:szCs w:val="22"/>
              </w:rPr>
              <w:t>.4</w:t>
            </w:r>
            <w:r w:rsidR="00F9732A">
              <w:rPr>
                <w:rFonts w:ascii="Arial" w:hAnsi="Arial" w:cs="Arial"/>
                <w:sz w:val="22"/>
                <w:szCs w:val="22"/>
              </w:rPr>
              <w:t>0.</w:t>
            </w:r>
          </w:p>
          <w:p w:rsidR="00F9732A" w:rsidRDefault="00F9732A" w:rsidP="00F9732A">
            <w:pPr>
              <w:ind w:left="709" w:right="50" w:hanging="425"/>
              <w:rPr>
                <w:rFonts w:ascii="Arial" w:hAnsi="Arial" w:cs="Arial"/>
              </w:rPr>
            </w:pPr>
            <w:r>
              <w:rPr>
                <w:rFonts w:ascii="Arial" w:hAnsi="Arial" w:cs="Arial"/>
                <w:sz w:val="22"/>
                <w:szCs w:val="22"/>
              </w:rPr>
              <w:t>13.- Certifica</w:t>
            </w:r>
            <w:r w:rsidR="00E52221">
              <w:rPr>
                <w:rFonts w:ascii="Arial" w:hAnsi="Arial" w:cs="Arial"/>
                <w:sz w:val="22"/>
                <w:szCs w:val="22"/>
              </w:rPr>
              <w:t>ción de otros documentos $ 53.8</w:t>
            </w:r>
            <w:r>
              <w:rPr>
                <w:rFonts w:ascii="Arial" w:hAnsi="Arial" w:cs="Arial"/>
                <w:sz w:val="22"/>
                <w:szCs w:val="22"/>
              </w:rPr>
              <w:t>0.</w:t>
            </w:r>
          </w:p>
          <w:p w:rsidR="00F9732A" w:rsidRDefault="00F9732A" w:rsidP="00F9732A">
            <w:pPr>
              <w:ind w:left="284"/>
              <w:rPr>
                <w:rFonts w:ascii="Arial" w:hAnsi="Arial" w:cs="Arial"/>
              </w:rPr>
            </w:pPr>
            <w:r>
              <w:rPr>
                <w:rFonts w:ascii="Arial" w:hAnsi="Arial" w:cs="Arial"/>
                <w:sz w:val="22"/>
                <w:szCs w:val="22"/>
              </w:rPr>
              <w:t>14.- Por los servicios prestados relativos al derecho de Acceso a la Información Pública, y de acuerdo al artículo 141 de la Ley de Acceso a la Información Pública y Protección de Datos Personales para el Estado de Coahuila de Zaragoza, por los documentos físicos o que en medios magnéticos les sean solicitados causaran los derechos conforme a la siguiente:</w:t>
            </w:r>
          </w:p>
          <w:p w:rsidR="00F9732A" w:rsidRDefault="00F9732A" w:rsidP="00F9732A">
            <w:pPr>
              <w:rPr>
                <w:rFonts w:ascii="Arial" w:hAnsi="Arial" w:cs="Arial"/>
              </w:rPr>
            </w:pPr>
          </w:p>
          <w:p w:rsidR="00F9732A" w:rsidRDefault="00F9732A" w:rsidP="00F9732A">
            <w:pPr>
              <w:ind w:firstLine="284"/>
              <w:rPr>
                <w:rFonts w:ascii="Arial" w:hAnsi="Arial" w:cs="Arial"/>
                <w:b/>
              </w:rPr>
            </w:pPr>
            <w:r>
              <w:rPr>
                <w:rFonts w:ascii="Arial" w:hAnsi="Arial" w:cs="Arial"/>
                <w:b/>
                <w:sz w:val="22"/>
                <w:szCs w:val="22"/>
              </w:rPr>
              <w:t>TABLA</w:t>
            </w:r>
          </w:p>
          <w:p w:rsidR="00F9732A" w:rsidRDefault="00F9732A" w:rsidP="00F9732A">
            <w:pPr>
              <w:rPr>
                <w:rFonts w:ascii="Arial" w:hAnsi="Arial" w:cs="Arial"/>
              </w:rPr>
            </w:pPr>
          </w:p>
          <w:p w:rsidR="00F9732A" w:rsidRDefault="00F9732A" w:rsidP="007140D5">
            <w:pPr>
              <w:pStyle w:val="Prrafodelista"/>
              <w:numPr>
                <w:ilvl w:val="0"/>
                <w:numId w:val="91"/>
              </w:numPr>
              <w:ind w:left="709" w:hanging="425"/>
              <w:rPr>
                <w:rFonts w:cs="Arial"/>
                <w:sz w:val="22"/>
                <w:szCs w:val="22"/>
              </w:rPr>
            </w:pPr>
            <w:r>
              <w:rPr>
                <w:rFonts w:cs="Arial"/>
                <w:sz w:val="22"/>
                <w:szCs w:val="22"/>
              </w:rPr>
              <w:t>Expedición de copias certificadas de documentos, por cada h</w:t>
            </w:r>
            <w:r w:rsidR="00E52221">
              <w:rPr>
                <w:rFonts w:cs="Arial"/>
                <w:sz w:val="22"/>
                <w:szCs w:val="22"/>
              </w:rPr>
              <w:t>oja tamaño carta u oficio $ 16.6</w:t>
            </w:r>
            <w:r>
              <w:rPr>
                <w:rFonts w:cs="Arial"/>
                <w:sz w:val="22"/>
                <w:szCs w:val="22"/>
              </w:rPr>
              <w:t>0</w:t>
            </w:r>
          </w:p>
          <w:p w:rsidR="00F9732A" w:rsidRDefault="00F9732A" w:rsidP="007140D5">
            <w:pPr>
              <w:pStyle w:val="Prrafodelista"/>
              <w:numPr>
                <w:ilvl w:val="0"/>
                <w:numId w:val="91"/>
              </w:numPr>
              <w:tabs>
                <w:tab w:val="left" w:pos="284"/>
                <w:tab w:val="left" w:pos="3765"/>
              </w:tabs>
              <w:ind w:left="709" w:hanging="425"/>
              <w:rPr>
                <w:rFonts w:cs="Arial"/>
                <w:sz w:val="22"/>
                <w:szCs w:val="22"/>
              </w:rPr>
            </w:pPr>
            <w:r>
              <w:rPr>
                <w:rFonts w:cs="Arial"/>
                <w:sz w:val="22"/>
                <w:szCs w:val="22"/>
              </w:rPr>
              <w:t>Por cada disco com</w:t>
            </w:r>
            <w:r w:rsidR="00E52221">
              <w:rPr>
                <w:rFonts w:cs="Arial"/>
                <w:sz w:val="22"/>
                <w:szCs w:val="22"/>
              </w:rPr>
              <w:t>pacto CD-R $ 10.4</w:t>
            </w:r>
            <w:r>
              <w:rPr>
                <w:rFonts w:cs="Arial"/>
                <w:sz w:val="22"/>
                <w:szCs w:val="22"/>
              </w:rPr>
              <w:t>0</w:t>
            </w:r>
          </w:p>
          <w:p w:rsidR="00F9732A" w:rsidRDefault="00F9732A" w:rsidP="007140D5">
            <w:pPr>
              <w:pStyle w:val="Prrafodelista"/>
              <w:numPr>
                <w:ilvl w:val="0"/>
                <w:numId w:val="91"/>
              </w:numPr>
              <w:tabs>
                <w:tab w:val="left" w:pos="284"/>
              </w:tabs>
              <w:ind w:left="709" w:hanging="425"/>
              <w:rPr>
                <w:rFonts w:cs="Arial"/>
                <w:sz w:val="22"/>
                <w:szCs w:val="22"/>
              </w:rPr>
            </w:pPr>
            <w:r>
              <w:rPr>
                <w:rFonts w:cs="Arial"/>
                <w:sz w:val="22"/>
                <w:szCs w:val="22"/>
              </w:rPr>
              <w:t>Ex</w:t>
            </w:r>
            <w:r w:rsidR="00E52221">
              <w:rPr>
                <w:rFonts w:cs="Arial"/>
                <w:sz w:val="22"/>
                <w:szCs w:val="22"/>
              </w:rPr>
              <w:t>pedición de copia a color $ 19.7</w:t>
            </w:r>
            <w:r>
              <w:rPr>
                <w:rFonts w:cs="Arial"/>
                <w:sz w:val="22"/>
                <w:szCs w:val="22"/>
              </w:rPr>
              <w:t>0</w:t>
            </w:r>
          </w:p>
          <w:p w:rsidR="00F9732A" w:rsidRDefault="00F9732A" w:rsidP="007140D5">
            <w:pPr>
              <w:pStyle w:val="Prrafodelista"/>
              <w:numPr>
                <w:ilvl w:val="0"/>
                <w:numId w:val="91"/>
              </w:numPr>
              <w:tabs>
                <w:tab w:val="left" w:pos="284"/>
              </w:tabs>
              <w:ind w:left="709" w:hanging="425"/>
              <w:rPr>
                <w:rFonts w:cs="Arial"/>
                <w:sz w:val="22"/>
                <w:szCs w:val="22"/>
              </w:rPr>
            </w:pPr>
            <w:r>
              <w:rPr>
                <w:rFonts w:cs="Arial"/>
                <w:sz w:val="22"/>
                <w:szCs w:val="22"/>
              </w:rPr>
              <w:t>Por cada copia sim</w:t>
            </w:r>
            <w:r w:rsidR="0004442A">
              <w:rPr>
                <w:rFonts w:cs="Arial"/>
                <w:sz w:val="22"/>
                <w:szCs w:val="22"/>
              </w:rPr>
              <w:t>ple tamaño carta u oficio $ 0.52</w:t>
            </w:r>
          </w:p>
          <w:p w:rsidR="00F9732A" w:rsidRDefault="00F9732A" w:rsidP="007140D5">
            <w:pPr>
              <w:pStyle w:val="Prrafodelista"/>
              <w:numPr>
                <w:ilvl w:val="0"/>
                <w:numId w:val="91"/>
              </w:numPr>
              <w:tabs>
                <w:tab w:val="left" w:pos="284"/>
              </w:tabs>
              <w:ind w:left="709" w:hanging="425"/>
              <w:rPr>
                <w:rFonts w:cs="Arial"/>
                <w:sz w:val="22"/>
                <w:szCs w:val="22"/>
              </w:rPr>
            </w:pPr>
            <w:r>
              <w:rPr>
                <w:rFonts w:cs="Arial"/>
                <w:sz w:val="22"/>
                <w:szCs w:val="22"/>
              </w:rPr>
              <w:t>Por cada hoja impresa por medio de dispositivo informáti</w:t>
            </w:r>
            <w:r w:rsidR="0004442A">
              <w:rPr>
                <w:rFonts w:cs="Arial"/>
                <w:sz w:val="22"/>
                <w:szCs w:val="22"/>
              </w:rPr>
              <w:t>co, tamaño carta u oficio $ 0.52</w:t>
            </w:r>
          </w:p>
          <w:p w:rsidR="00F9732A" w:rsidRDefault="00F9732A" w:rsidP="007140D5">
            <w:pPr>
              <w:pStyle w:val="Prrafodelista"/>
              <w:numPr>
                <w:ilvl w:val="0"/>
                <w:numId w:val="91"/>
              </w:numPr>
              <w:tabs>
                <w:tab w:val="left" w:pos="-709"/>
                <w:tab w:val="left" w:pos="284"/>
              </w:tabs>
              <w:ind w:left="709" w:hanging="425"/>
              <w:rPr>
                <w:rFonts w:cs="Arial"/>
                <w:sz w:val="22"/>
                <w:szCs w:val="22"/>
              </w:rPr>
            </w:pPr>
            <w:r>
              <w:rPr>
                <w:rFonts w:cs="Arial"/>
                <w:sz w:val="22"/>
                <w:szCs w:val="22"/>
              </w:rPr>
              <w:t>Expedici</w:t>
            </w:r>
            <w:r w:rsidR="00E52221">
              <w:rPr>
                <w:rFonts w:cs="Arial"/>
                <w:sz w:val="22"/>
                <w:szCs w:val="22"/>
              </w:rPr>
              <w:t>ón de copia simple de planos $62.1</w:t>
            </w:r>
            <w:r>
              <w:rPr>
                <w:rFonts w:cs="Arial"/>
                <w:sz w:val="22"/>
                <w:szCs w:val="22"/>
              </w:rPr>
              <w:t>0</w:t>
            </w:r>
          </w:p>
          <w:p w:rsidR="00F9732A" w:rsidRDefault="00F9732A" w:rsidP="007140D5">
            <w:pPr>
              <w:pStyle w:val="Prrafodelista"/>
              <w:numPr>
                <w:ilvl w:val="0"/>
                <w:numId w:val="91"/>
              </w:numPr>
              <w:tabs>
                <w:tab w:val="left" w:pos="-709"/>
                <w:tab w:val="left" w:pos="284"/>
              </w:tabs>
              <w:ind w:left="709" w:hanging="425"/>
              <w:rPr>
                <w:rFonts w:cs="Arial"/>
                <w:sz w:val="22"/>
                <w:szCs w:val="22"/>
              </w:rPr>
            </w:pPr>
            <w:r>
              <w:rPr>
                <w:rFonts w:cs="Arial"/>
                <w:sz w:val="22"/>
                <w:szCs w:val="22"/>
              </w:rPr>
              <w:t>Expedición de cop</w:t>
            </w:r>
            <w:r w:rsidR="0004442A">
              <w:rPr>
                <w:rFonts w:cs="Arial"/>
                <w:sz w:val="22"/>
                <w:szCs w:val="22"/>
              </w:rPr>
              <w:t>ia certificada de planos, $ 37</w:t>
            </w:r>
            <w:r w:rsidR="00E52221">
              <w:rPr>
                <w:rFonts w:cs="Arial"/>
                <w:sz w:val="22"/>
                <w:szCs w:val="22"/>
              </w:rPr>
              <w:t>.3</w:t>
            </w:r>
            <w:r>
              <w:rPr>
                <w:rFonts w:cs="Arial"/>
                <w:sz w:val="22"/>
                <w:szCs w:val="22"/>
              </w:rPr>
              <w:t>0 adicionales a la anterior cuota.</w:t>
            </w:r>
          </w:p>
          <w:p w:rsidR="00F9732A" w:rsidRDefault="00F9732A" w:rsidP="00F9732A">
            <w:pPr>
              <w:ind w:right="50"/>
              <w:rPr>
                <w:rFonts w:ascii="Arial" w:hAnsi="Arial" w:cs="Arial"/>
              </w:rPr>
            </w:pPr>
          </w:p>
          <w:p w:rsidR="00F9732A" w:rsidRDefault="00F9732A" w:rsidP="00F9732A">
            <w:pPr>
              <w:ind w:right="50"/>
              <w:jc w:val="both"/>
              <w:rPr>
                <w:rFonts w:ascii="Arial" w:hAnsi="Arial" w:cs="Arial"/>
              </w:rPr>
            </w:pPr>
            <w:r>
              <w:rPr>
                <w:rFonts w:ascii="Arial" w:hAnsi="Arial" w:cs="Arial"/>
                <w:sz w:val="22"/>
                <w:szCs w:val="22"/>
              </w:rPr>
              <w:t>III.- Constancia de no inconveniente para la celebración de actos de culto público extraordinario en lugares distintos d</w:t>
            </w:r>
            <w:r w:rsidR="00E77FA0">
              <w:rPr>
                <w:rFonts w:ascii="Arial" w:hAnsi="Arial" w:cs="Arial"/>
                <w:sz w:val="22"/>
                <w:szCs w:val="22"/>
              </w:rPr>
              <w:t>e los templos respectivos $ 21.75</w:t>
            </w:r>
            <w:r>
              <w:rPr>
                <w:rFonts w:ascii="Arial" w:hAnsi="Arial" w:cs="Arial"/>
                <w:sz w:val="22"/>
                <w:szCs w:val="22"/>
              </w:rPr>
              <w:t>.</w:t>
            </w:r>
          </w:p>
          <w:p w:rsidR="00F9732A" w:rsidRDefault="00F9732A" w:rsidP="00F9732A">
            <w:pPr>
              <w:ind w:right="50"/>
              <w:rPr>
                <w:rFonts w:ascii="Arial" w:hAnsi="Arial" w:cs="Arial"/>
                <w:bCs/>
              </w:rPr>
            </w:pPr>
          </w:p>
          <w:p w:rsidR="00F9732A" w:rsidRDefault="00F9732A" w:rsidP="00F9732A">
            <w:pPr>
              <w:ind w:right="50"/>
              <w:rPr>
                <w:rFonts w:ascii="Arial" w:hAnsi="Arial" w:cs="Arial"/>
                <w:bCs/>
              </w:rPr>
            </w:pPr>
          </w:p>
          <w:p w:rsidR="00F9732A" w:rsidRDefault="00F9732A" w:rsidP="00F9732A">
            <w:pPr>
              <w:ind w:right="50"/>
              <w:jc w:val="center"/>
              <w:rPr>
                <w:rFonts w:ascii="Arial" w:hAnsi="Arial" w:cs="Arial"/>
                <w:b/>
              </w:rPr>
            </w:pPr>
            <w:r>
              <w:rPr>
                <w:rFonts w:ascii="Arial" w:hAnsi="Arial" w:cs="Arial"/>
                <w:b/>
                <w:sz w:val="22"/>
                <w:szCs w:val="22"/>
              </w:rPr>
              <w:t>SECCIÓN VIII</w:t>
            </w:r>
          </w:p>
          <w:p w:rsidR="00F9732A" w:rsidRDefault="00F9732A" w:rsidP="00F9732A">
            <w:pPr>
              <w:jc w:val="center"/>
              <w:rPr>
                <w:rFonts w:ascii="Arial" w:hAnsi="Arial" w:cs="Arial"/>
                <w:b/>
                <w:bCs/>
              </w:rPr>
            </w:pPr>
            <w:r>
              <w:rPr>
                <w:rFonts w:ascii="Arial" w:hAnsi="Arial" w:cs="Arial"/>
                <w:b/>
                <w:bCs/>
                <w:sz w:val="22"/>
                <w:szCs w:val="22"/>
              </w:rPr>
              <w:t>POR LA EXPEDICIÓN DE LICENCIAS, PERMISOS,</w:t>
            </w:r>
          </w:p>
          <w:p w:rsidR="00F9732A" w:rsidRDefault="00F9732A" w:rsidP="00F9732A">
            <w:pPr>
              <w:jc w:val="center"/>
              <w:rPr>
                <w:rFonts w:ascii="Arial" w:hAnsi="Arial" w:cs="Arial"/>
                <w:b/>
                <w:bCs/>
              </w:rPr>
            </w:pPr>
            <w:r>
              <w:rPr>
                <w:rFonts w:ascii="Arial" w:hAnsi="Arial" w:cs="Arial"/>
                <w:b/>
                <w:bCs/>
                <w:sz w:val="22"/>
                <w:szCs w:val="22"/>
              </w:rPr>
              <w:t>AUTORIZACIONES Y SERVICIOS DE CONTROL AMBIENTAL</w:t>
            </w:r>
          </w:p>
          <w:p w:rsidR="00F9732A" w:rsidRDefault="00F9732A" w:rsidP="00F9732A">
            <w:pPr>
              <w:ind w:right="50"/>
              <w:rPr>
                <w:rFonts w:ascii="Arial" w:hAnsi="Arial" w:cs="Arial"/>
                <w:bCs/>
              </w:rPr>
            </w:pPr>
          </w:p>
          <w:p w:rsidR="00F9732A" w:rsidRDefault="00F9732A" w:rsidP="00F9732A">
            <w:pPr>
              <w:ind w:right="50"/>
              <w:jc w:val="both"/>
              <w:rPr>
                <w:rFonts w:ascii="Arial" w:hAnsi="Arial" w:cs="Arial"/>
                <w:bCs/>
              </w:rPr>
            </w:pPr>
            <w:r>
              <w:rPr>
                <w:rFonts w:ascii="Arial" w:hAnsi="Arial" w:cs="Arial"/>
                <w:b/>
                <w:sz w:val="22"/>
                <w:szCs w:val="22"/>
              </w:rPr>
              <w:t>ARTÍCULO 31.-</w:t>
            </w:r>
            <w:r>
              <w:rPr>
                <w:rFonts w:ascii="Arial" w:hAnsi="Arial" w:cs="Arial"/>
                <w:bCs/>
                <w:sz w:val="22"/>
                <w:szCs w:val="22"/>
              </w:rPr>
              <w:t xml:space="preserve"> Son objeto de estos derechos, los servicios prestados por las autoridades municipales por concepto de:</w:t>
            </w:r>
          </w:p>
          <w:p w:rsidR="00F9732A" w:rsidRDefault="00F9732A" w:rsidP="00F9732A">
            <w:pPr>
              <w:ind w:right="50"/>
              <w:jc w:val="both"/>
              <w:rPr>
                <w:rFonts w:ascii="Arial" w:hAnsi="Arial" w:cs="Arial"/>
                <w:bCs/>
              </w:rPr>
            </w:pPr>
          </w:p>
          <w:p w:rsidR="00F9732A" w:rsidRDefault="00F9732A" w:rsidP="00F9732A">
            <w:pPr>
              <w:jc w:val="both"/>
              <w:rPr>
                <w:rFonts w:ascii="Arial" w:hAnsi="Arial" w:cs="Arial"/>
                <w:bCs/>
              </w:rPr>
            </w:pPr>
            <w:r>
              <w:rPr>
                <w:rFonts w:ascii="Arial" w:hAnsi="Arial" w:cs="Arial"/>
                <w:bCs/>
                <w:sz w:val="22"/>
                <w:szCs w:val="22"/>
              </w:rPr>
              <w:t>I.- Expedición de autorización de obras o actividades que generen emisiones a la atmósfera que no requieran es</w:t>
            </w:r>
            <w:r w:rsidR="00E77FA0">
              <w:rPr>
                <w:rFonts w:ascii="Arial" w:hAnsi="Arial" w:cs="Arial"/>
                <w:bCs/>
                <w:sz w:val="22"/>
                <w:szCs w:val="22"/>
              </w:rPr>
              <w:t>tudio de impacto ambiental $ 492.0</w:t>
            </w:r>
            <w:r>
              <w:rPr>
                <w:rFonts w:ascii="Arial" w:hAnsi="Arial" w:cs="Arial"/>
                <w:bCs/>
                <w:sz w:val="22"/>
                <w:szCs w:val="22"/>
              </w:rPr>
              <w:t>0.</w:t>
            </w:r>
          </w:p>
          <w:p w:rsidR="00F9732A" w:rsidRDefault="00F9732A" w:rsidP="00F9732A">
            <w:pPr>
              <w:jc w:val="both"/>
              <w:rPr>
                <w:rFonts w:ascii="Arial" w:hAnsi="Arial" w:cs="Arial"/>
                <w:bCs/>
              </w:rPr>
            </w:pPr>
          </w:p>
          <w:p w:rsidR="00F9732A" w:rsidRDefault="00F9732A" w:rsidP="00F9732A">
            <w:pPr>
              <w:jc w:val="both"/>
              <w:rPr>
                <w:rFonts w:ascii="Arial" w:hAnsi="Arial" w:cs="Arial"/>
                <w:bCs/>
              </w:rPr>
            </w:pPr>
            <w:r>
              <w:rPr>
                <w:rFonts w:ascii="Arial" w:hAnsi="Arial" w:cs="Arial"/>
                <w:bCs/>
                <w:sz w:val="22"/>
                <w:szCs w:val="22"/>
              </w:rPr>
              <w:t>II.- Expedición de permisos y autorización  para el aprovechamien</w:t>
            </w:r>
            <w:r w:rsidR="00E77FA0">
              <w:rPr>
                <w:rFonts w:ascii="Arial" w:hAnsi="Arial" w:cs="Arial"/>
                <w:bCs/>
                <w:sz w:val="22"/>
                <w:szCs w:val="22"/>
              </w:rPr>
              <w:t>to de materiales naturales $ 504.0</w:t>
            </w:r>
            <w:r>
              <w:rPr>
                <w:rFonts w:ascii="Arial" w:hAnsi="Arial" w:cs="Arial"/>
                <w:bCs/>
                <w:sz w:val="22"/>
                <w:szCs w:val="22"/>
              </w:rPr>
              <w:t>0.</w:t>
            </w:r>
          </w:p>
          <w:p w:rsidR="00F9732A" w:rsidRDefault="00F9732A" w:rsidP="00F9732A">
            <w:pPr>
              <w:jc w:val="both"/>
              <w:rPr>
                <w:rFonts w:ascii="Arial" w:hAnsi="Arial" w:cs="Arial"/>
                <w:bCs/>
              </w:rPr>
            </w:pPr>
          </w:p>
          <w:p w:rsidR="00F9732A" w:rsidRDefault="00F9732A" w:rsidP="00F9732A">
            <w:pPr>
              <w:jc w:val="both"/>
              <w:rPr>
                <w:rFonts w:ascii="Arial" w:hAnsi="Arial" w:cs="Arial"/>
                <w:bCs/>
              </w:rPr>
            </w:pPr>
            <w:r>
              <w:rPr>
                <w:rFonts w:ascii="Arial" w:hAnsi="Arial" w:cs="Arial"/>
                <w:bCs/>
                <w:sz w:val="22"/>
                <w:szCs w:val="22"/>
              </w:rPr>
              <w:t>III.- Verificación y certificación de emisiones contaminantes a la atmósfera $ 3,</w:t>
            </w:r>
            <w:r w:rsidR="00E77FA0">
              <w:rPr>
                <w:rFonts w:ascii="Arial" w:hAnsi="Arial" w:cs="Arial"/>
                <w:bCs/>
                <w:sz w:val="22"/>
                <w:szCs w:val="22"/>
              </w:rPr>
              <w:t>418</w:t>
            </w:r>
            <w:r>
              <w:rPr>
                <w:rFonts w:ascii="Arial" w:hAnsi="Arial" w:cs="Arial"/>
                <w:bCs/>
                <w:sz w:val="22"/>
                <w:szCs w:val="22"/>
              </w:rPr>
              <w:t>.00.</w:t>
            </w:r>
          </w:p>
          <w:p w:rsidR="00F9732A" w:rsidRDefault="00F9732A" w:rsidP="00F9732A">
            <w:pPr>
              <w:jc w:val="both"/>
              <w:rPr>
                <w:rFonts w:ascii="Arial" w:hAnsi="Arial" w:cs="Arial"/>
                <w:bCs/>
              </w:rPr>
            </w:pPr>
          </w:p>
          <w:p w:rsidR="00F9732A" w:rsidRDefault="00F9732A" w:rsidP="00F9732A">
            <w:pPr>
              <w:jc w:val="both"/>
              <w:rPr>
                <w:rFonts w:ascii="Arial" w:hAnsi="Arial" w:cs="Arial"/>
                <w:bCs/>
              </w:rPr>
            </w:pPr>
            <w:r>
              <w:rPr>
                <w:rFonts w:ascii="Arial" w:hAnsi="Arial" w:cs="Arial"/>
                <w:bCs/>
                <w:sz w:val="22"/>
                <w:szCs w:val="22"/>
              </w:rPr>
              <w:t>IV.- Otorgamiento de licencia de funcionamiento de fuentes e</w:t>
            </w:r>
            <w:r w:rsidR="00E77FA0">
              <w:rPr>
                <w:rFonts w:ascii="Arial" w:hAnsi="Arial" w:cs="Arial"/>
                <w:bCs/>
                <w:sz w:val="22"/>
                <w:szCs w:val="22"/>
              </w:rPr>
              <w:t>misoras de contaminantes $ 3,418</w:t>
            </w:r>
            <w:r>
              <w:rPr>
                <w:rFonts w:ascii="Arial" w:hAnsi="Arial" w:cs="Arial"/>
                <w:bCs/>
                <w:sz w:val="22"/>
                <w:szCs w:val="22"/>
              </w:rPr>
              <w:t>.00.</w:t>
            </w:r>
          </w:p>
          <w:p w:rsidR="00F9732A" w:rsidRDefault="00F9732A" w:rsidP="00F9732A">
            <w:pPr>
              <w:jc w:val="both"/>
              <w:rPr>
                <w:rFonts w:ascii="Arial" w:hAnsi="Arial" w:cs="Arial"/>
                <w:bCs/>
              </w:rPr>
            </w:pPr>
          </w:p>
          <w:p w:rsidR="00F9732A" w:rsidRDefault="00F9732A" w:rsidP="00F9732A">
            <w:pPr>
              <w:jc w:val="both"/>
              <w:rPr>
                <w:rFonts w:ascii="Arial" w:hAnsi="Arial" w:cs="Arial"/>
                <w:bCs/>
              </w:rPr>
            </w:pPr>
            <w:r>
              <w:rPr>
                <w:rFonts w:ascii="Arial" w:hAnsi="Arial" w:cs="Arial"/>
                <w:bCs/>
                <w:sz w:val="22"/>
                <w:szCs w:val="22"/>
              </w:rPr>
              <w:t>V.- Otorgamiento de permisos a particulares para el transporte de resi</w:t>
            </w:r>
            <w:r w:rsidR="00E77FA0">
              <w:rPr>
                <w:rFonts w:ascii="Arial" w:hAnsi="Arial" w:cs="Arial"/>
                <w:bCs/>
                <w:sz w:val="22"/>
                <w:szCs w:val="22"/>
              </w:rPr>
              <w:t>duos sólidos no domésticos $ 624</w:t>
            </w:r>
            <w:r>
              <w:rPr>
                <w:rFonts w:ascii="Arial" w:hAnsi="Arial" w:cs="Arial"/>
                <w:bCs/>
                <w:sz w:val="22"/>
                <w:szCs w:val="22"/>
              </w:rPr>
              <w:t>.00.</w:t>
            </w:r>
          </w:p>
          <w:p w:rsidR="00F9732A" w:rsidRDefault="00F9732A" w:rsidP="00F9732A">
            <w:pPr>
              <w:jc w:val="both"/>
              <w:rPr>
                <w:rFonts w:ascii="Arial" w:hAnsi="Arial" w:cs="Arial"/>
                <w:bCs/>
              </w:rPr>
            </w:pPr>
          </w:p>
          <w:p w:rsidR="00F9732A" w:rsidRDefault="00F9732A" w:rsidP="00F9732A">
            <w:pPr>
              <w:rPr>
                <w:rFonts w:ascii="Arial" w:hAnsi="Arial" w:cs="Arial"/>
                <w:bCs/>
              </w:rPr>
            </w:pPr>
          </w:p>
          <w:p w:rsidR="00F9732A" w:rsidRDefault="00F9732A" w:rsidP="00F9732A">
            <w:pPr>
              <w:ind w:right="50"/>
              <w:jc w:val="center"/>
              <w:rPr>
                <w:rFonts w:ascii="Arial" w:hAnsi="Arial" w:cs="Arial"/>
                <w:b/>
              </w:rPr>
            </w:pPr>
            <w:r>
              <w:rPr>
                <w:rFonts w:ascii="Arial" w:hAnsi="Arial" w:cs="Arial"/>
                <w:b/>
                <w:sz w:val="22"/>
                <w:szCs w:val="22"/>
              </w:rPr>
              <w:t>SECCIÓN IX</w:t>
            </w:r>
          </w:p>
          <w:p w:rsidR="00F9732A" w:rsidRDefault="00F9732A" w:rsidP="00F9732A">
            <w:pPr>
              <w:jc w:val="center"/>
              <w:rPr>
                <w:rFonts w:ascii="Arial" w:hAnsi="Arial" w:cs="Arial"/>
                <w:b/>
                <w:bCs/>
              </w:rPr>
            </w:pPr>
            <w:r>
              <w:rPr>
                <w:rFonts w:ascii="Arial" w:hAnsi="Arial" w:cs="Arial"/>
                <w:b/>
                <w:bCs/>
                <w:sz w:val="22"/>
                <w:szCs w:val="22"/>
              </w:rPr>
              <w:t>OTROS SERVICIOS</w:t>
            </w:r>
          </w:p>
          <w:p w:rsidR="00F9732A" w:rsidRDefault="00F9732A" w:rsidP="00F9732A">
            <w:pPr>
              <w:rPr>
                <w:rFonts w:ascii="Arial" w:hAnsi="Arial" w:cs="Arial"/>
                <w:bCs/>
              </w:rPr>
            </w:pPr>
          </w:p>
          <w:p w:rsidR="00F9732A" w:rsidRDefault="00F9732A" w:rsidP="00F9732A">
            <w:pPr>
              <w:rPr>
                <w:rFonts w:ascii="Arial" w:hAnsi="Arial" w:cs="Arial"/>
                <w:bCs/>
              </w:rPr>
            </w:pPr>
            <w:r>
              <w:rPr>
                <w:rFonts w:ascii="Arial" w:hAnsi="Arial" w:cs="Arial"/>
                <w:b/>
                <w:sz w:val="22"/>
                <w:szCs w:val="22"/>
              </w:rPr>
              <w:t xml:space="preserve">ARTÍCULO 32.-  </w:t>
            </w:r>
            <w:r>
              <w:rPr>
                <w:rFonts w:ascii="Arial" w:hAnsi="Arial" w:cs="Arial"/>
                <w:bCs/>
                <w:sz w:val="22"/>
                <w:szCs w:val="22"/>
              </w:rPr>
              <w:t>Por los servicios que presta la gaceta municipal se cobrara los siguientes derechos.</w:t>
            </w:r>
          </w:p>
          <w:p w:rsidR="00F9732A" w:rsidRDefault="00F9732A" w:rsidP="00F9732A">
            <w:pPr>
              <w:rPr>
                <w:rFonts w:ascii="Arial" w:hAnsi="Arial" w:cs="Arial"/>
                <w:bCs/>
              </w:rPr>
            </w:pPr>
          </w:p>
          <w:p w:rsidR="00F9732A" w:rsidRDefault="00F9732A" w:rsidP="00F9732A">
            <w:pPr>
              <w:rPr>
                <w:rFonts w:ascii="Arial" w:hAnsi="Arial" w:cs="Arial"/>
                <w:bCs/>
              </w:rPr>
            </w:pPr>
            <w:r>
              <w:rPr>
                <w:rFonts w:ascii="Arial" w:hAnsi="Arial" w:cs="Arial"/>
                <w:bCs/>
                <w:sz w:val="22"/>
                <w:szCs w:val="22"/>
              </w:rPr>
              <w:t>I.- Avisos que deben publicarse.</w:t>
            </w:r>
          </w:p>
          <w:p w:rsidR="00F9732A" w:rsidRDefault="00F9732A" w:rsidP="00F9732A">
            <w:pPr>
              <w:rPr>
                <w:rFonts w:ascii="Arial" w:hAnsi="Arial" w:cs="Arial"/>
                <w:bCs/>
              </w:rPr>
            </w:pPr>
          </w:p>
          <w:p w:rsidR="00F9732A" w:rsidRDefault="00F9732A" w:rsidP="00F9732A">
            <w:pPr>
              <w:ind w:left="709" w:hanging="425"/>
              <w:rPr>
                <w:rFonts w:ascii="Arial" w:hAnsi="Arial" w:cs="Arial"/>
                <w:bCs/>
              </w:rPr>
            </w:pPr>
            <w:r>
              <w:rPr>
                <w:rFonts w:ascii="Arial" w:hAnsi="Arial" w:cs="Arial"/>
                <w:bCs/>
                <w:sz w:val="22"/>
                <w:szCs w:val="22"/>
              </w:rPr>
              <w:t xml:space="preserve">1.- Por cada palabra en </w:t>
            </w:r>
            <w:r w:rsidR="00171CB8">
              <w:rPr>
                <w:rFonts w:ascii="Arial" w:hAnsi="Arial" w:cs="Arial"/>
                <w:bCs/>
                <w:sz w:val="22"/>
                <w:szCs w:val="22"/>
              </w:rPr>
              <w:t>primera y única inserción $ 2.00</w:t>
            </w:r>
            <w:r>
              <w:rPr>
                <w:rFonts w:ascii="Arial" w:hAnsi="Arial" w:cs="Arial"/>
                <w:bCs/>
                <w:sz w:val="22"/>
                <w:szCs w:val="22"/>
              </w:rPr>
              <w:t>.</w:t>
            </w:r>
          </w:p>
          <w:p w:rsidR="00F9732A" w:rsidRDefault="00F9732A" w:rsidP="00F9732A">
            <w:pPr>
              <w:ind w:left="709" w:hanging="425"/>
              <w:rPr>
                <w:rFonts w:ascii="Arial" w:hAnsi="Arial" w:cs="Arial"/>
                <w:bCs/>
              </w:rPr>
            </w:pPr>
            <w:r>
              <w:rPr>
                <w:rFonts w:ascii="Arial" w:hAnsi="Arial" w:cs="Arial"/>
                <w:bCs/>
                <w:sz w:val="22"/>
                <w:szCs w:val="22"/>
              </w:rPr>
              <w:t xml:space="preserve">2.- Por cada palabra en inserción subsecuente     </w:t>
            </w:r>
            <w:r w:rsidR="00171CB8">
              <w:rPr>
                <w:rFonts w:ascii="Arial" w:hAnsi="Arial" w:cs="Arial"/>
                <w:bCs/>
                <w:sz w:val="22"/>
                <w:szCs w:val="22"/>
              </w:rPr>
              <w:t>$ 2.00</w:t>
            </w:r>
            <w:r>
              <w:rPr>
                <w:rFonts w:ascii="Arial" w:hAnsi="Arial" w:cs="Arial"/>
                <w:bCs/>
                <w:sz w:val="22"/>
                <w:szCs w:val="22"/>
              </w:rPr>
              <w:t>.</w:t>
            </w:r>
          </w:p>
          <w:p w:rsidR="00F9732A" w:rsidRDefault="00F9732A" w:rsidP="00F9732A">
            <w:pPr>
              <w:rPr>
                <w:rFonts w:ascii="Arial" w:hAnsi="Arial" w:cs="Arial"/>
                <w:bCs/>
              </w:rPr>
            </w:pPr>
          </w:p>
          <w:p w:rsidR="00F9732A" w:rsidRDefault="00F9732A" w:rsidP="00F9732A">
            <w:pPr>
              <w:rPr>
                <w:rFonts w:ascii="Arial" w:hAnsi="Arial" w:cs="Arial"/>
                <w:bCs/>
              </w:rPr>
            </w:pPr>
            <w:r>
              <w:rPr>
                <w:rFonts w:ascii="Arial" w:hAnsi="Arial" w:cs="Arial"/>
                <w:bCs/>
                <w:sz w:val="22"/>
                <w:szCs w:val="22"/>
              </w:rPr>
              <w:t>II.- Por publicación de avisos de registro municipal de fierro de herrar, arete o collar, o cancelación de los mismo</w:t>
            </w:r>
            <w:r w:rsidR="00171CB8">
              <w:rPr>
                <w:rFonts w:ascii="Arial" w:hAnsi="Arial" w:cs="Arial"/>
                <w:bCs/>
                <w:sz w:val="22"/>
                <w:szCs w:val="22"/>
              </w:rPr>
              <w:t>s,</w:t>
            </w:r>
            <w:r w:rsidR="00E77FA0">
              <w:rPr>
                <w:rFonts w:ascii="Arial" w:hAnsi="Arial" w:cs="Arial"/>
                <w:bCs/>
                <w:sz w:val="22"/>
                <w:szCs w:val="22"/>
              </w:rPr>
              <w:t xml:space="preserve"> señal de sangre o venta  $ 38.8</w:t>
            </w:r>
            <w:r>
              <w:rPr>
                <w:rFonts w:ascii="Arial" w:hAnsi="Arial" w:cs="Arial"/>
                <w:bCs/>
                <w:sz w:val="22"/>
                <w:szCs w:val="22"/>
              </w:rPr>
              <w:t>0.</w:t>
            </w:r>
          </w:p>
          <w:p w:rsidR="00F9732A" w:rsidRDefault="00F9732A" w:rsidP="00F9732A">
            <w:pPr>
              <w:rPr>
                <w:rFonts w:ascii="Arial" w:hAnsi="Arial" w:cs="Arial"/>
                <w:bCs/>
              </w:rPr>
            </w:pPr>
          </w:p>
          <w:p w:rsidR="00F9732A" w:rsidRDefault="00F9732A" w:rsidP="00F9732A">
            <w:pPr>
              <w:rPr>
                <w:rFonts w:ascii="Arial" w:hAnsi="Arial" w:cs="Arial"/>
                <w:bCs/>
              </w:rPr>
            </w:pPr>
            <w:r>
              <w:rPr>
                <w:rFonts w:ascii="Arial" w:hAnsi="Arial" w:cs="Arial"/>
                <w:bCs/>
                <w:sz w:val="22"/>
                <w:szCs w:val="22"/>
              </w:rPr>
              <w:t>III.- Por costo de tipografía relativa a los fierros de registro, are</w:t>
            </w:r>
            <w:r w:rsidR="00171CB8">
              <w:rPr>
                <w:rFonts w:ascii="Arial" w:hAnsi="Arial" w:cs="Arial"/>
                <w:bCs/>
                <w:sz w:val="22"/>
                <w:szCs w:val="22"/>
              </w:rPr>
              <w:t>te</w:t>
            </w:r>
            <w:r w:rsidR="00E77FA0">
              <w:rPr>
                <w:rFonts w:ascii="Arial" w:hAnsi="Arial" w:cs="Arial"/>
                <w:bCs/>
                <w:sz w:val="22"/>
                <w:szCs w:val="22"/>
              </w:rPr>
              <w:t xml:space="preserve"> o collar por cada figura $ 37.8</w:t>
            </w:r>
            <w:r>
              <w:rPr>
                <w:rFonts w:ascii="Arial" w:hAnsi="Arial" w:cs="Arial"/>
                <w:bCs/>
                <w:sz w:val="22"/>
                <w:szCs w:val="22"/>
              </w:rPr>
              <w:t>0.</w:t>
            </w:r>
          </w:p>
          <w:p w:rsidR="00F9732A" w:rsidRDefault="00F9732A" w:rsidP="00F9732A">
            <w:pPr>
              <w:rPr>
                <w:rFonts w:ascii="Arial" w:hAnsi="Arial" w:cs="Arial"/>
                <w:bCs/>
              </w:rPr>
            </w:pPr>
          </w:p>
          <w:p w:rsidR="00F9732A" w:rsidRDefault="00F9732A" w:rsidP="00F9732A">
            <w:pPr>
              <w:rPr>
                <w:rFonts w:ascii="Arial" w:hAnsi="Arial" w:cs="Arial"/>
                <w:bCs/>
              </w:rPr>
            </w:pPr>
            <w:r>
              <w:rPr>
                <w:rFonts w:ascii="Arial" w:hAnsi="Arial" w:cs="Arial"/>
                <w:bCs/>
                <w:sz w:val="22"/>
                <w:szCs w:val="22"/>
              </w:rPr>
              <w:t>IV.- Suscripciones sin contar a las que se refiere el inciso 5.</w:t>
            </w:r>
          </w:p>
          <w:p w:rsidR="00F9732A" w:rsidRDefault="00F9732A" w:rsidP="00F9732A">
            <w:pPr>
              <w:rPr>
                <w:rFonts w:ascii="Arial" w:hAnsi="Arial" w:cs="Arial"/>
                <w:bCs/>
              </w:rPr>
            </w:pPr>
          </w:p>
          <w:p w:rsidR="00F9732A" w:rsidRDefault="00F9732A" w:rsidP="00F9732A">
            <w:pPr>
              <w:ind w:left="709" w:hanging="425"/>
              <w:rPr>
                <w:rFonts w:ascii="Arial" w:hAnsi="Arial" w:cs="Arial"/>
                <w:bCs/>
              </w:rPr>
            </w:pPr>
            <w:r>
              <w:rPr>
                <w:rFonts w:ascii="Arial" w:hAnsi="Arial" w:cs="Arial"/>
                <w:bCs/>
                <w:sz w:val="22"/>
                <w:szCs w:val="22"/>
              </w:rPr>
              <w:t xml:space="preserve">1.- Por un año                </w:t>
            </w:r>
            <w:r w:rsidR="00E77FA0">
              <w:rPr>
                <w:rFonts w:ascii="Arial" w:hAnsi="Arial" w:cs="Arial"/>
                <w:bCs/>
                <w:sz w:val="22"/>
                <w:szCs w:val="22"/>
              </w:rPr>
              <w:t>$ 229.3</w:t>
            </w:r>
            <w:r w:rsidR="00171CB8">
              <w:rPr>
                <w:rFonts w:ascii="Arial" w:hAnsi="Arial" w:cs="Arial"/>
                <w:bCs/>
                <w:sz w:val="22"/>
                <w:szCs w:val="22"/>
              </w:rPr>
              <w:t>0</w:t>
            </w:r>
            <w:r>
              <w:rPr>
                <w:rFonts w:ascii="Arial" w:hAnsi="Arial" w:cs="Arial"/>
                <w:bCs/>
                <w:sz w:val="22"/>
                <w:szCs w:val="22"/>
              </w:rPr>
              <w:t>.</w:t>
            </w:r>
          </w:p>
          <w:p w:rsidR="00F9732A" w:rsidRDefault="00F9732A" w:rsidP="00F9732A">
            <w:pPr>
              <w:ind w:left="709" w:hanging="425"/>
              <w:rPr>
                <w:rFonts w:ascii="Arial" w:hAnsi="Arial" w:cs="Arial"/>
                <w:bCs/>
              </w:rPr>
            </w:pPr>
            <w:r>
              <w:rPr>
                <w:rFonts w:ascii="Arial" w:hAnsi="Arial" w:cs="Arial"/>
                <w:bCs/>
                <w:sz w:val="22"/>
                <w:szCs w:val="22"/>
              </w:rPr>
              <w:t xml:space="preserve">2.- Por seis meses         </w:t>
            </w:r>
            <w:r w:rsidR="00E77FA0">
              <w:rPr>
                <w:rFonts w:ascii="Arial" w:hAnsi="Arial" w:cs="Arial"/>
                <w:bCs/>
                <w:sz w:val="22"/>
                <w:szCs w:val="22"/>
              </w:rPr>
              <w:t>$ 115</w:t>
            </w:r>
            <w:r>
              <w:rPr>
                <w:rFonts w:ascii="Arial" w:hAnsi="Arial" w:cs="Arial"/>
                <w:bCs/>
                <w:sz w:val="22"/>
                <w:szCs w:val="22"/>
              </w:rPr>
              <w:t>.00.</w:t>
            </w:r>
          </w:p>
          <w:p w:rsidR="00F9732A" w:rsidRDefault="00F9732A" w:rsidP="00F9732A">
            <w:pPr>
              <w:ind w:left="709" w:hanging="425"/>
              <w:rPr>
                <w:rFonts w:ascii="Arial" w:hAnsi="Arial" w:cs="Arial"/>
                <w:bCs/>
              </w:rPr>
            </w:pPr>
            <w:r>
              <w:rPr>
                <w:rFonts w:ascii="Arial" w:hAnsi="Arial" w:cs="Arial"/>
                <w:bCs/>
                <w:sz w:val="22"/>
                <w:szCs w:val="22"/>
              </w:rPr>
              <w:t xml:space="preserve">3.- Número del día         </w:t>
            </w:r>
            <w:r w:rsidR="00171CB8">
              <w:rPr>
                <w:rFonts w:ascii="Arial" w:hAnsi="Arial" w:cs="Arial"/>
                <w:bCs/>
                <w:sz w:val="22"/>
                <w:szCs w:val="22"/>
              </w:rPr>
              <w:t>$   10.3</w:t>
            </w:r>
            <w:r w:rsidR="00E77FA0">
              <w:rPr>
                <w:rFonts w:ascii="Arial" w:hAnsi="Arial" w:cs="Arial"/>
                <w:bCs/>
                <w:sz w:val="22"/>
                <w:szCs w:val="22"/>
              </w:rPr>
              <w:t>5</w:t>
            </w:r>
            <w:r>
              <w:rPr>
                <w:rFonts w:ascii="Arial" w:hAnsi="Arial" w:cs="Arial"/>
                <w:bCs/>
                <w:sz w:val="22"/>
                <w:szCs w:val="22"/>
              </w:rPr>
              <w:t>.</w:t>
            </w:r>
          </w:p>
          <w:p w:rsidR="00F9732A" w:rsidRDefault="00F9732A" w:rsidP="00F9732A">
            <w:pPr>
              <w:ind w:left="709" w:hanging="425"/>
              <w:rPr>
                <w:rFonts w:ascii="Arial" w:hAnsi="Arial" w:cs="Arial"/>
                <w:bCs/>
              </w:rPr>
            </w:pPr>
            <w:r>
              <w:rPr>
                <w:rFonts w:ascii="Arial" w:hAnsi="Arial" w:cs="Arial"/>
                <w:bCs/>
                <w:sz w:val="22"/>
                <w:szCs w:val="22"/>
              </w:rPr>
              <w:t xml:space="preserve">4.- Número atrasado      </w:t>
            </w:r>
            <w:r w:rsidR="00E77FA0">
              <w:rPr>
                <w:rFonts w:ascii="Arial" w:hAnsi="Arial" w:cs="Arial"/>
                <w:bCs/>
                <w:sz w:val="22"/>
                <w:szCs w:val="22"/>
              </w:rPr>
              <w:t>$   19.7</w:t>
            </w:r>
            <w:r>
              <w:rPr>
                <w:rFonts w:ascii="Arial" w:hAnsi="Arial" w:cs="Arial"/>
                <w:bCs/>
                <w:sz w:val="22"/>
                <w:szCs w:val="22"/>
              </w:rPr>
              <w:t>0.</w:t>
            </w:r>
          </w:p>
          <w:p w:rsidR="00F9732A" w:rsidRDefault="00F9732A" w:rsidP="00F9732A">
            <w:pPr>
              <w:ind w:left="709" w:hanging="425"/>
              <w:rPr>
                <w:rFonts w:ascii="Arial" w:hAnsi="Arial" w:cs="Arial"/>
                <w:bCs/>
              </w:rPr>
            </w:pPr>
            <w:r>
              <w:rPr>
                <w:rFonts w:ascii="Arial" w:hAnsi="Arial" w:cs="Arial"/>
                <w:bCs/>
                <w:sz w:val="22"/>
                <w:szCs w:val="22"/>
              </w:rPr>
              <w:t>5.- Suplemento o ediciones de más de diez</w:t>
            </w:r>
            <w:r w:rsidR="00E77FA0">
              <w:rPr>
                <w:rFonts w:ascii="Arial" w:hAnsi="Arial" w:cs="Arial"/>
                <w:bCs/>
                <w:sz w:val="22"/>
                <w:szCs w:val="22"/>
              </w:rPr>
              <w:t xml:space="preserve"> páginas $ 1.12</w:t>
            </w:r>
            <w:r>
              <w:rPr>
                <w:rFonts w:ascii="Arial" w:hAnsi="Arial" w:cs="Arial"/>
                <w:bCs/>
                <w:sz w:val="22"/>
                <w:szCs w:val="22"/>
              </w:rPr>
              <w:t xml:space="preserve">  por página adicional.</w:t>
            </w:r>
          </w:p>
          <w:p w:rsidR="00F9732A" w:rsidRDefault="00F9732A" w:rsidP="00F9732A">
            <w:pPr>
              <w:ind w:right="50"/>
              <w:rPr>
                <w:rFonts w:ascii="Arial" w:hAnsi="Arial" w:cs="Arial"/>
                <w:bCs/>
              </w:rPr>
            </w:pPr>
          </w:p>
          <w:p w:rsidR="00F9732A" w:rsidRDefault="00F9732A" w:rsidP="00F9732A">
            <w:pPr>
              <w:ind w:right="50"/>
              <w:rPr>
                <w:rFonts w:ascii="Arial" w:hAnsi="Arial" w:cs="Arial"/>
                <w:bCs/>
              </w:rPr>
            </w:pPr>
          </w:p>
          <w:p w:rsidR="00F9732A" w:rsidRDefault="00F9732A" w:rsidP="00F9732A">
            <w:pPr>
              <w:jc w:val="center"/>
              <w:rPr>
                <w:rFonts w:ascii="Arial" w:hAnsi="Arial" w:cs="Arial"/>
                <w:b/>
                <w:bCs/>
              </w:rPr>
            </w:pPr>
            <w:r>
              <w:rPr>
                <w:rFonts w:ascii="Arial" w:hAnsi="Arial" w:cs="Arial"/>
                <w:b/>
                <w:bCs/>
                <w:sz w:val="22"/>
                <w:szCs w:val="22"/>
              </w:rPr>
              <w:t>CAPÍTULO DÉCIMO</w:t>
            </w:r>
          </w:p>
          <w:p w:rsidR="00F9732A" w:rsidRDefault="00F9732A" w:rsidP="00F9732A">
            <w:pPr>
              <w:jc w:val="center"/>
              <w:rPr>
                <w:rFonts w:ascii="Arial" w:hAnsi="Arial" w:cs="Arial"/>
                <w:b/>
                <w:bCs/>
              </w:rPr>
            </w:pPr>
            <w:r>
              <w:rPr>
                <w:rFonts w:ascii="Arial" w:hAnsi="Arial" w:cs="Arial"/>
                <w:b/>
                <w:bCs/>
                <w:sz w:val="22"/>
                <w:szCs w:val="22"/>
              </w:rPr>
              <w:t>DE LOS DERECHOS POR EL USO O APROVECHAMIENTO</w:t>
            </w:r>
          </w:p>
          <w:p w:rsidR="00F9732A" w:rsidRDefault="00F9732A" w:rsidP="00F9732A">
            <w:pPr>
              <w:jc w:val="center"/>
              <w:rPr>
                <w:rFonts w:ascii="Arial" w:hAnsi="Arial" w:cs="Arial"/>
                <w:b/>
                <w:bCs/>
              </w:rPr>
            </w:pPr>
            <w:r>
              <w:rPr>
                <w:rFonts w:ascii="Arial" w:hAnsi="Arial" w:cs="Arial"/>
                <w:b/>
                <w:bCs/>
                <w:sz w:val="22"/>
                <w:szCs w:val="22"/>
              </w:rPr>
              <w:t>DE BIENES DEL DOMINIO PÚBLICO DEL MUNICIPIO</w:t>
            </w:r>
          </w:p>
          <w:p w:rsidR="00F9732A" w:rsidRDefault="00F9732A" w:rsidP="00F9732A">
            <w:pPr>
              <w:jc w:val="center"/>
              <w:rPr>
                <w:rFonts w:ascii="Arial" w:hAnsi="Arial" w:cs="Arial"/>
                <w:b/>
                <w:bCs/>
              </w:rPr>
            </w:pPr>
          </w:p>
          <w:p w:rsidR="00F9732A" w:rsidRDefault="00F9732A" w:rsidP="00F9732A">
            <w:pPr>
              <w:jc w:val="center"/>
              <w:rPr>
                <w:rFonts w:ascii="Arial" w:hAnsi="Arial" w:cs="Arial"/>
                <w:b/>
                <w:bCs/>
              </w:rPr>
            </w:pPr>
            <w:r>
              <w:rPr>
                <w:rFonts w:ascii="Arial" w:hAnsi="Arial" w:cs="Arial"/>
                <w:b/>
                <w:bCs/>
                <w:sz w:val="22"/>
                <w:szCs w:val="22"/>
              </w:rPr>
              <w:t>SECCIÓN I</w:t>
            </w:r>
          </w:p>
          <w:p w:rsidR="00F9732A" w:rsidRDefault="00F9732A" w:rsidP="00F9732A">
            <w:pPr>
              <w:jc w:val="center"/>
              <w:rPr>
                <w:rFonts w:ascii="Arial" w:hAnsi="Arial" w:cs="Arial"/>
                <w:b/>
                <w:bCs/>
              </w:rPr>
            </w:pPr>
            <w:r>
              <w:rPr>
                <w:rFonts w:ascii="Arial" w:hAnsi="Arial" w:cs="Arial"/>
                <w:b/>
                <w:bCs/>
                <w:sz w:val="22"/>
                <w:szCs w:val="22"/>
              </w:rPr>
              <w:lastRenderedPageBreak/>
              <w:t>DE LOS SERVICIOS DE ARRASTRE Y ALMACENAJE</w:t>
            </w:r>
          </w:p>
          <w:p w:rsidR="00F9732A" w:rsidRDefault="00F9732A" w:rsidP="00F9732A">
            <w:pPr>
              <w:ind w:right="50"/>
              <w:rPr>
                <w:rFonts w:ascii="Arial" w:hAnsi="Arial" w:cs="Arial"/>
                <w:b/>
              </w:rPr>
            </w:pPr>
          </w:p>
          <w:p w:rsidR="00F9732A" w:rsidRDefault="00F9732A" w:rsidP="00F9732A">
            <w:pPr>
              <w:ind w:right="50"/>
              <w:jc w:val="both"/>
              <w:rPr>
                <w:rFonts w:ascii="Arial" w:hAnsi="Arial" w:cs="Arial"/>
                <w:bCs/>
              </w:rPr>
            </w:pPr>
            <w:r>
              <w:rPr>
                <w:rFonts w:ascii="Arial" w:hAnsi="Arial" w:cs="Arial"/>
                <w:b/>
                <w:sz w:val="22"/>
                <w:szCs w:val="22"/>
              </w:rPr>
              <w:t>ARTÍCULO 33.-</w:t>
            </w:r>
            <w:r>
              <w:rPr>
                <w:rFonts w:ascii="Arial" w:hAnsi="Arial"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F9732A" w:rsidRDefault="00F9732A" w:rsidP="00F9732A">
            <w:pPr>
              <w:ind w:right="50"/>
              <w:jc w:val="both"/>
              <w:rPr>
                <w:rFonts w:ascii="Arial" w:hAnsi="Arial" w:cs="Arial"/>
                <w:bCs/>
              </w:rPr>
            </w:pPr>
          </w:p>
          <w:p w:rsidR="00F9732A" w:rsidRDefault="00F9732A" w:rsidP="00F9732A">
            <w:pPr>
              <w:jc w:val="both"/>
              <w:rPr>
                <w:rFonts w:ascii="Arial" w:hAnsi="Arial" w:cs="Arial"/>
              </w:rPr>
            </w:pPr>
            <w:r>
              <w:rPr>
                <w:rFonts w:ascii="Arial" w:hAnsi="Arial" w:cs="Arial"/>
                <w:sz w:val="22"/>
                <w:szCs w:val="22"/>
              </w:rPr>
              <w:t>Las cuotas correspondientes por servicios de arrastre y almacenaje serán las siguientes: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I.- Por Servicio de arrastre:</w:t>
            </w:r>
          </w:p>
          <w:p w:rsidR="00F9732A" w:rsidRDefault="00F9732A" w:rsidP="00F9732A">
            <w:pPr>
              <w:ind w:left="993" w:hanging="426"/>
              <w:jc w:val="both"/>
              <w:rPr>
                <w:rFonts w:ascii="Arial" w:hAnsi="Arial" w:cs="Arial"/>
              </w:rPr>
            </w:pPr>
          </w:p>
          <w:p w:rsidR="00F9732A" w:rsidRDefault="00F9732A" w:rsidP="00F9732A">
            <w:pPr>
              <w:ind w:left="993" w:hanging="426"/>
              <w:jc w:val="both"/>
              <w:rPr>
                <w:rFonts w:ascii="Arial" w:hAnsi="Arial" w:cs="Arial"/>
                <w:b/>
              </w:rPr>
            </w:pPr>
            <w:r>
              <w:rPr>
                <w:rFonts w:ascii="Arial" w:hAnsi="Arial" w:cs="Arial"/>
                <w:sz w:val="22"/>
                <w:szCs w:val="22"/>
              </w:rPr>
              <w:t>1.- Dentro del períme</w:t>
            </w:r>
            <w:r w:rsidR="00E77FA0">
              <w:rPr>
                <w:rFonts w:ascii="Arial" w:hAnsi="Arial" w:cs="Arial"/>
                <w:sz w:val="22"/>
                <w:szCs w:val="22"/>
              </w:rPr>
              <w:t>tro urbano $ 247</w:t>
            </w:r>
            <w:r>
              <w:rPr>
                <w:rFonts w:ascii="Arial" w:hAnsi="Arial" w:cs="Arial"/>
                <w:sz w:val="22"/>
                <w:szCs w:val="22"/>
              </w:rPr>
              <w:t>.00.</w:t>
            </w:r>
          </w:p>
          <w:p w:rsidR="00F9732A" w:rsidRDefault="00F9732A" w:rsidP="00F9732A">
            <w:pPr>
              <w:ind w:left="993" w:hanging="426"/>
              <w:jc w:val="both"/>
              <w:rPr>
                <w:rFonts w:ascii="Arial" w:hAnsi="Arial" w:cs="Arial"/>
              </w:rPr>
            </w:pPr>
            <w:r>
              <w:rPr>
                <w:rFonts w:ascii="Arial" w:hAnsi="Arial" w:cs="Arial"/>
                <w:sz w:val="22"/>
                <w:szCs w:val="22"/>
              </w:rPr>
              <w:t xml:space="preserve">2.- Fuera del perímetro urbano: las cuotas </w:t>
            </w:r>
            <w:r w:rsidR="00E77FA0">
              <w:rPr>
                <w:rFonts w:ascii="Arial" w:hAnsi="Arial" w:cs="Arial"/>
                <w:sz w:val="22"/>
                <w:szCs w:val="22"/>
              </w:rPr>
              <w:t>de la fracción anterior  más $ 4.7</w:t>
            </w:r>
            <w:r>
              <w:rPr>
                <w:rFonts w:ascii="Arial" w:hAnsi="Arial" w:cs="Arial"/>
                <w:sz w:val="22"/>
                <w:szCs w:val="22"/>
              </w:rPr>
              <w:t>0  por Km. Adicional recorrido.</w:t>
            </w:r>
          </w:p>
          <w:p w:rsidR="00F9732A" w:rsidRDefault="00F9732A" w:rsidP="00F9732A">
            <w:pPr>
              <w:ind w:left="993" w:hanging="426"/>
              <w:jc w:val="both"/>
              <w:rPr>
                <w:rFonts w:ascii="Arial" w:hAnsi="Arial" w:cs="Arial"/>
              </w:rPr>
            </w:pPr>
            <w:r>
              <w:rPr>
                <w:rFonts w:ascii="Arial" w:hAnsi="Arial" w:cs="Arial"/>
                <w:sz w:val="22"/>
                <w:szCs w:val="22"/>
              </w:rPr>
              <w:t>3.- Por Servicios de Ma</w:t>
            </w:r>
            <w:r w:rsidR="00D2457D">
              <w:rPr>
                <w:rFonts w:ascii="Arial" w:hAnsi="Arial" w:cs="Arial"/>
                <w:sz w:val="22"/>
                <w:szCs w:val="22"/>
              </w:rPr>
              <w:t>niobra: se cobrara por hora $ 77</w:t>
            </w:r>
            <w:r w:rsidR="00E77FA0">
              <w:rPr>
                <w:rFonts w:ascii="Arial" w:hAnsi="Arial" w:cs="Arial"/>
                <w:sz w:val="22"/>
                <w:szCs w:val="22"/>
              </w:rPr>
              <w:t>.6</w:t>
            </w:r>
            <w:r>
              <w:rPr>
                <w:rFonts w:ascii="Arial" w:hAnsi="Arial" w:cs="Arial"/>
                <w:sz w:val="22"/>
                <w:szCs w:val="22"/>
              </w:rPr>
              <w:t>0 por maniobrista.</w:t>
            </w:r>
          </w:p>
          <w:p w:rsidR="00F9732A" w:rsidRDefault="00F9732A" w:rsidP="00F9732A">
            <w:pPr>
              <w:ind w:right="50"/>
              <w:rPr>
                <w:rFonts w:ascii="Arial" w:hAnsi="Arial" w:cs="Arial"/>
                <w:bCs/>
              </w:rPr>
            </w:pPr>
          </w:p>
          <w:p w:rsidR="00F9732A" w:rsidRDefault="00F9732A" w:rsidP="00F9732A">
            <w:pPr>
              <w:ind w:right="50"/>
              <w:rPr>
                <w:rFonts w:ascii="Arial" w:hAnsi="Arial" w:cs="Arial"/>
                <w:bCs/>
              </w:rPr>
            </w:pPr>
          </w:p>
          <w:p w:rsidR="00F9732A" w:rsidRDefault="00F9732A" w:rsidP="00F9732A">
            <w:pPr>
              <w:jc w:val="center"/>
              <w:rPr>
                <w:rFonts w:ascii="Arial" w:hAnsi="Arial" w:cs="Arial"/>
                <w:b/>
                <w:bCs/>
              </w:rPr>
            </w:pPr>
            <w:r>
              <w:rPr>
                <w:rFonts w:ascii="Arial" w:hAnsi="Arial" w:cs="Arial"/>
                <w:b/>
                <w:bCs/>
                <w:sz w:val="22"/>
                <w:szCs w:val="22"/>
              </w:rPr>
              <w:t>SECCIÓN II</w:t>
            </w:r>
          </w:p>
          <w:p w:rsidR="00F9732A" w:rsidRDefault="00F9732A" w:rsidP="00F9732A">
            <w:pPr>
              <w:jc w:val="center"/>
              <w:rPr>
                <w:rFonts w:ascii="Arial" w:hAnsi="Arial" w:cs="Arial"/>
                <w:b/>
                <w:bCs/>
              </w:rPr>
            </w:pPr>
            <w:r>
              <w:rPr>
                <w:rFonts w:ascii="Arial" w:hAnsi="Arial" w:cs="Arial"/>
                <w:b/>
                <w:bCs/>
                <w:sz w:val="22"/>
                <w:szCs w:val="22"/>
              </w:rPr>
              <w:t>PROVENIENTES DE LA OCUPACIÓN DE LAS VÍAS PÚBLICAS</w:t>
            </w:r>
          </w:p>
          <w:p w:rsidR="00F9732A" w:rsidRDefault="00F9732A" w:rsidP="00F9732A">
            <w:pPr>
              <w:ind w:right="50"/>
              <w:rPr>
                <w:rFonts w:ascii="Arial" w:hAnsi="Arial" w:cs="Arial"/>
                <w:b/>
              </w:rPr>
            </w:pPr>
          </w:p>
          <w:p w:rsidR="00F9732A" w:rsidRDefault="00F9732A" w:rsidP="00F9732A">
            <w:pPr>
              <w:jc w:val="both"/>
              <w:rPr>
                <w:rFonts w:ascii="Arial" w:hAnsi="Arial" w:cs="Arial"/>
                <w:bCs/>
              </w:rPr>
            </w:pPr>
            <w:r>
              <w:rPr>
                <w:rFonts w:ascii="Arial" w:hAnsi="Arial" w:cs="Arial"/>
                <w:b/>
                <w:sz w:val="22"/>
                <w:szCs w:val="22"/>
              </w:rPr>
              <w:t>ARTÍCULO 34.-</w:t>
            </w:r>
            <w:r>
              <w:rPr>
                <w:rFonts w:ascii="Arial" w:hAnsi="Arial" w:cs="Arial"/>
                <w:bCs/>
                <w:sz w:val="22"/>
                <w:szCs w:val="22"/>
              </w:rPr>
              <w:t>Son objeto de estos derechos, la ocupación temporal de la superficie limitada bajo el control del Municipio, para el estacionamiento de vehículos.</w:t>
            </w:r>
          </w:p>
          <w:p w:rsidR="00F9732A" w:rsidRDefault="00F9732A" w:rsidP="00F9732A">
            <w:pPr>
              <w:jc w:val="both"/>
              <w:rPr>
                <w:rFonts w:ascii="Arial" w:hAnsi="Arial" w:cs="Arial"/>
                <w:bCs/>
              </w:rPr>
            </w:pPr>
          </w:p>
          <w:p w:rsidR="00F9732A" w:rsidRDefault="00F9732A" w:rsidP="00F9732A">
            <w:pPr>
              <w:tabs>
                <w:tab w:val="left" w:pos="0"/>
              </w:tabs>
              <w:jc w:val="both"/>
              <w:rPr>
                <w:rFonts w:ascii="Arial" w:hAnsi="Arial" w:cs="Arial"/>
              </w:rPr>
            </w:pPr>
            <w:r>
              <w:rPr>
                <w:rFonts w:ascii="Arial" w:hAnsi="Arial" w:cs="Arial"/>
                <w:sz w:val="22"/>
                <w:szCs w:val="22"/>
              </w:rPr>
              <w:t>Las cuotas correspondientes por ocupación de la vía pública, serán las siguientes:</w:t>
            </w:r>
          </w:p>
          <w:p w:rsidR="00F9732A" w:rsidRDefault="00F9732A" w:rsidP="00F9732A">
            <w:pPr>
              <w:tabs>
                <w:tab w:val="left" w:pos="0"/>
              </w:tabs>
              <w:jc w:val="both"/>
              <w:rPr>
                <w:rFonts w:ascii="Arial" w:hAnsi="Arial" w:cs="Arial"/>
              </w:rPr>
            </w:pPr>
          </w:p>
          <w:p w:rsidR="00F9732A" w:rsidRDefault="00F9732A" w:rsidP="00F9732A">
            <w:pPr>
              <w:tabs>
                <w:tab w:val="left" w:pos="0"/>
              </w:tabs>
              <w:jc w:val="both"/>
              <w:rPr>
                <w:rFonts w:ascii="Arial" w:hAnsi="Arial" w:cs="Arial"/>
              </w:rPr>
            </w:pPr>
            <w:r>
              <w:rPr>
                <w:rFonts w:ascii="Arial" w:hAnsi="Arial" w:cs="Arial"/>
                <w:sz w:val="22"/>
                <w:szCs w:val="22"/>
              </w:rPr>
              <w:t xml:space="preserve">I.- Por la ocupación exclusiva de la vía pública, por vehículos de alquiler que tengan un sitio especialmente designado para estacionarse, pagara un derecho diario por espacio para un vehículo        </w:t>
            </w:r>
            <w:r w:rsidR="00CB498D">
              <w:rPr>
                <w:rFonts w:ascii="Arial" w:hAnsi="Arial" w:cs="Arial"/>
                <w:sz w:val="22"/>
                <w:szCs w:val="22"/>
              </w:rPr>
              <w:t>$ 4.45, anual $ 1,398</w:t>
            </w:r>
            <w:r>
              <w:rPr>
                <w:rFonts w:ascii="Arial" w:hAnsi="Arial" w:cs="Arial"/>
                <w:sz w:val="22"/>
                <w:szCs w:val="22"/>
              </w:rPr>
              <w:t>.00.</w:t>
            </w:r>
          </w:p>
          <w:p w:rsidR="00F9732A" w:rsidRDefault="00F9732A" w:rsidP="00F9732A">
            <w:pPr>
              <w:tabs>
                <w:tab w:val="left" w:pos="0"/>
              </w:tabs>
              <w:jc w:val="both"/>
              <w:rPr>
                <w:rFonts w:ascii="Arial" w:hAnsi="Arial" w:cs="Arial"/>
              </w:rPr>
            </w:pPr>
          </w:p>
          <w:p w:rsidR="00F9732A" w:rsidRDefault="00F9732A" w:rsidP="00F9732A">
            <w:pPr>
              <w:tabs>
                <w:tab w:val="left" w:pos="0"/>
              </w:tabs>
              <w:jc w:val="both"/>
              <w:rPr>
                <w:rFonts w:ascii="Arial" w:hAnsi="Arial" w:cs="Arial"/>
              </w:rPr>
            </w:pPr>
            <w:r>
              <w:rPr>
                <w:rFonts w:ascii="Arial" w:hAnsi="Arial" w:cs="Arial"/>
                <w:sz w:val="22"/>
                <w:szCs w:val="22"/>
              </w:rPr>
              <w:lastRenderedPageBreak/>
              <w:t>II.- Por la ocupación exclusiva de la vía pública para estacionamiento de vehículos para carga y descarga, pagara un derech</w:t>
            </w:r>
            <w:r w:rsidR="00CB498D">
              <w:rPr>
                <w:rFonts w:ascii="Arial" w:hAnsi="Arial" w:cs="Arial"/>
                <w:sz w:val="22"/>
                <w:szCs w:val="22"/>
              </w:rPr>
              <w:t>o diario por vehículo  de $ 9.40, anual $ 3,337</w:t>
            </w:r>
            <w:r>
              <w:rPr>
                <w:rFonts w:ascii="Arial" w:hAnsi="Arial" w:cs="Arial"/>
                <w:sz w:val="22"/>
                <w:szCs w:val="22"/>
              </w:rPr>
              <w:t>.00.</w:t>
            </w:r>
          </w:p>
          <w:p w:rsidR="00F9732A" w:rsidRDefault="00F9732A" w:rsidP="00F9732A">
            <w:pPr>
              <w:tabs>
                <w:tab w:val="left" w:pos="0"/>
              </w:tabs>
              <w:jc w:val="both"/>
              <w:rPr>
                <w:rFonts w:ascii="Arial" w:hAnsi="Arial" w:cs="Arial"/>
              </w:rPr>
            </w:pPr>
          </w:p>
          <w:p w:rsidR="00F9732A" w:rsidRDefault="00F9732A" w:rsidP="00F9732A">
            <w:pPr>
              <w:tabs>
                <w:tab w:val="left" w:pos="0"/>
              </w:tabs>
              <w:jc w:val="both"/>
              <w:rPr>
                <w:rFonts w:ascii="Arial" w:hAnsi="Arial" w:cs="Arial"/>
              </w:rPr>
            </w:pPr>
            <w:r>
              <w:rPr>
                <w:rFonts w:ascii="Arial" w:hAnsi="Arial" w:cs="Arial"/>
                <w:sz w:val="22"/>
                <w:szCs w:val="22"/>
              </w:rPr>
              <w:t>III.- Por la ocupación exclusiva de la vía pública para estacionamiento de vehículos particulares de servicio privado, pa</w:t>
            </w:r>
            <w:r w:rsidR="00CB498D">
              <w:rPr>
                <w:rFonts w:ascii="Arial" w:hAnsi="Arial" w:cs="Arial"/>
                <w:sz w:val="22"/>
                <w:szCs w:val="22"/>
              </w:rPr>
              <w:t>gara un derecho anual de $ 1,479</w:t>
            </w:r>
            <w:r>
              <w:rPr>
                <w:rFonts w:ascii="Arial" w:hAnsi="Arial" w:cs="Arial"/>
                <w:sz w:val="22"/>
                <w:szCs w:val="22"/>
              </w:rPr>
              <w:t>.00.</w:t>
            </w:r>
          </w:p>
          <w:p w:rsidR="00F9732A" w:rsidRDefault="00F9732A" w:rsidP="00F9732A">
            <w:pPr>
              <w:tabs>
                <w:tab w:val="left" w:pos="0"/>
              </w:tabs>
              <w:jc w:val="both"/>
              <w:rPr>
                <w:rFonts w:ascii="Arial" w:hAnsi="Arial" w:cs="Arial"/>
              </w:rPr>
            </w:pPr>
          </w:p>
          <w:p w:rsidR="00F9732A" w:rsidRDefault="00F9732A" w:rsidP="00F9732A">
            <w:pPr>
              <w:tabs>
                <w:tab w:val="left" w:pos="0"/>
              </w:tabs>
              <w:jc w:val="both"/>
              <w:rPr>
                <w:rFonts w:ascii="Arial" w:hAnsi="Arial" w:cs="Arial"/>
              </w:rPr>
            </w:pPr>
            <w:r>
              <w:rPr>
                <w:rFonts w:ascii="Arial" w:hAnsi="Arial" w:cs="Arial"/>
                <w:sz w:val="22"/>
                <w:szCs w:val="22"/>
              </w:rPr>
              <w:t>IV.- Por el uso exclusivo de la vía pública que proporcionen los establecimientos comerciales, industriales</w:t>
            </w:r>
            <w:r w:rsidRPr="00B94920">
              <w:rPr>
                <w:rFonts w:ascii="Arial" w:hAnsi="Arial" w:cs="Arial"/>
                <w:sz w:val="8"/>
                <w:szCs w:val="8"/>
              </w:rPr>
              <w:t xml:space="preserve"> </w:t>
            </w:r>
            <w:r>
              <w:rPr>
                <w:rFonts w:ascii="Arial" w:hAnsi="Arial" w:cs="Arial"/>
                <w:sz w:val="22"/>
                <w:szCs w:val="22"/>
              </w:rPr>
              <w:t>o instituciones de</w:t>
            </w:r>
            <w:r w:rsidR="00B94920">
              <w:rPr>
                <w:rFonts w:ascii="Arial" w:hAnsi="Arial" w:cs="Arial"/>
                <w:sz w:val="22"/>
                <w:szCs w:val="22"/>
              </w:rPr>
              <w:t xml:space="preserve"> </w:t>
            </w:r>
            <w:r w:rsidRPr="00B94920">
              <w:rPr>
                <w:rFonts w:ascii="Arial" w:hAnsi="Arial" w:cs="Arial"/>
                <w:sz w:val="4"/>
                <w:szCs w:val="4"/>
              </w:rPr>
              <w:t xml:space="preserve"> </w:t>
            </w:r>
            <w:r>
              <w:rPr>
                <w:rFonts w:ascii="Arial" w:hAnsi="Arial" w:cs="Arial"/>
                <w:sz w:val="22"/>
                <w:szCs w:val="22"/>
              </w:rPr>
              <w:t>crédito a sus clientes,</w:t>
            </w:r>
            <w:r w:rsidRPr="00B94920">
              <w:rPr>
                <w:rFonts w:ascii="Arial" w:hAnsi="Arial" w:cs="Arial"/>
                <w:sz w:val="8"/>
                <w:szCs w:val="8"/>
              </w:rPr>
              <w:t xml:space="preserve"> </w:t>
            </w:r>
            <w:r>
              <w:rPr>
                <w:rFonts w:ascii="Arial" w:hAnsi="Arial" w:cs="Arial"/>
                <w:sz w:val="22"/>
                <w:szCs w:val="22"/>
              </w:rPr>
              <w:t>pagara estacionami</w:t>
            </w:r>
            <w:r w:rsidR="00CB498D">
              <w:rPr>
                <w:rFonts w:ascii="Arial" w:hAnsi="Arial" w:cs="Arial"/>
                <w:sz w:val="22"/>
                <w:szCs w:val="22"/>
              </w:rPr>
              <w:t>ento un derecho anual de $ 1,945</w:t>
            </w:r>
            <w:r>
              <w:rPr>
                <w:rFonts w:ascii="Arial" w:hAnsi="Arial" w:cs="Arial"/>
                <w:sz w:val="22"/>
                <w:szCs w:val="22"/>
              </w:rPr>
              <w:t>.00.</w:t>
            </w:r>
          </w:p>
          <w:p w:rsidR="00F9732A" w:rsidRDefault="00F9732A" w:rsidP="00F9732A">
            <w:pPr>
              <w:rPr>
                <w:rFonts w:ascii="Arial" w:hAnsi="Arial" w:cs="Arial"/>
                <w:bCs/>
              </w:rPr>
            </w:pPr>
          </w:p>
          <w:p w:rsidR="00F9732A" w:rsidRDefault="00F9732A" w:rsidP="00F9732A">
            <w:pPr>
              <w:jc w:val="center"/>
              <w:rPr>
                <w:rFonts w:ascii="Arial" w:hAnsi="Arial" w:cs="Arial"/>
                <w:b/>
                <w:bCs/>
              </w:rPr>
            </w:pPr>
            <w:r>
              <w:rPr>
                <w:rFonts w:ascii="Arial" w:hAnsi="Arial" w:cs="Arial"/>
                <w:b/>
                <w:bCs/>
                <w:sz w:val="22"/>
                <w:szCs w:val="22"/>
              </w:rPr>
              <w:t>SECCIÓN III</w:t>
            </w:r>
          </w:p>
          <w:p w:rsidR="00F9732A" w:rsidRDefault="00F9732A" w:rsidP="00F9732A">
            <w:pPr>
              <w:jc w:val="center"/>
              <w:rPr>
                <w:rFonts w:ascii="Arial" w:hAnsi="Arial" w:cs="Arial"/>
                <w:b/>
                <w:bCs/>
              </w:rPr>
            </w:pPr>
            <w:r>
              <w:rPr>
                <w:rFonts w:ascii="Arial" w:hAnsi="Arial" w:cs="Arial"/>
                <w:b/>
                <w:bCs/>
                <w:sz w:val="22"/>
                <w:szCs w:val="22"/>
              </w:rPr>
              <w:t>PROVENIENTES DEL USO DE LAS PENSIONES MUNICIPALES</w:t>
            </w:r>
          </w:p>
          <w:p w:rsidR="00F9732A" w:rsidRDefault="00F9732A" w:rsidP="00F9732A">
            <w:pPr>
              <w:ind w:right="50"/>
              <w:rPr>
                <w:rFonts w:ascii="Arial" w:hAnsi="Arial" w:cs="Arial"/>
                <w:bCs/>
              </w:rPr>
            </w:pPr>
          </w:p>
          <w:p w:rsidR="00F9732A" w:rsidRDefault="00F9732A" w:rsidP="00F9732A">
            <w:pPr>
              <w:rPr>
                <w:rFonts w:ascii="Arial" w:hAnsi="Arial" w:cs="Arial"/>
                <w:bCs/>
              </w:rPr>
            </w:pPr>
            <w:r>
              <w:rPr>
                <w:rFonts w:ascii="Arial" w:hAnsi="Arial" w:cs="Arial"/>
                <w:b/>
                <w:sz w:val="22"/>
                <w:szCs w:val="22"/>
              </w:rPr>
              <w:t>ARTÍCULO 35.-</w:t>
            </w:r>
            <w:r>
              <w:rPr>
                <w:rFonts w:ascii="Arial" w:hAnsi="Arial" w:cs="Arial"/>
                <w:bCs/>
                <w:sz w:val="22"/>
                <w:szCs w:val="22"/>
              </w:rPr>
              <w:t xml:space="preserve"> Es objeto de estos derechos, los servicios que presta el Municipio por la ocupación temporal de una superficie limitada en las pensiones municipales.</w:t>
            </w:r>
          </w:p>
          <w:p w:rsidR="00F9732A" w:rsidRDefault="00F9732A" w:rsidP="00F9732A">
            <w:pPr>
              <w:rPr>
                <w:rFonts w:ascii="Arial" w:hAnsi="Arial" w:cs="Arial"/>
                <w:bCs/>
              </w:rPr>
            </w:pPr>
          </w:p>
          <w:p w:rsidR="00F9732A" w:rsidRDefault="00F9732A" w:rsidP="00F9732A">
            <w:pPr>
              <w:rPr>
                <w:rFonts w:ascii="Arial" w:hAnsi="Arial" w:cs="Arial"/>
              </w:rPr>
            </w:pPr>
            <w:r>
              <w:rPr>
                <w:rFonts w:ascii="Arial" w:hAnsi="Arial" w:cs="Arial"/>
                <w:sz w:val="22"/>
                <w:szCs w:val="22"/>
              </w:rPr>
              <w:t>Por el depósito en pensión de vehículos abandonados en la vía pública o por cualquier otra causa, pagarán una cuota diaria como sigue:</w:t>
            </w:r>
          </w:p>
          <w:p w:rsidR="00F9732A" w:rsidRDefault="00F9732A" w:rsidP="00F9732A">
            <w:pPr>
              <w:rPr>
                <w:rFonts w:ascii="Arial" w:hAnsi="Arial" w:cs="Arial"/>
              </w:rPr>
            </w:pPr>
          </w:p>
          <w:p w:rsidR="00F9732A" w:rsidRDefault="00F9732A" w:rsidP="00F9732A">
            <w:pPr>
              <w:rPr>
                <w:rFonts w:ascii="Arial" w:hAnsi="Arial" w:cs="Arial"/>
              </w:rPr>
            </w:pPr>
            <w:r>
              <w:rPr>
                <w:rFonts w:ascii="Arial" w:hAnsi="Arial" w:cs="Arial"/>
                <w:sz w:val="22"/>
                <w:szCs w:val="22"/>
              </w:rPr>
              <w:t xml:space="preserve">I.-    Motocicletas y bicicletas.     </w:t>
            </w:r>
            <w:r>
              <w:rPr>
                <w:rFonts w:ascii="Arial" w:hAnsi="Arial" w:cs="Arial"/>
                <w:sz w:val="22"/>
                <w:szCs w:val="22"/>
              </w:rPr>
              <w:tab/>
            </w:r>
            <w:r w:rsidR="00CB498D">
              <w:rPr>
                <w:rFonts w:ascii="Arial" w:hAnsi="Arial" w:cs="Arial"/>
                <w:sz w:val="22"/>
                <w:szCs w:val="22"/>
              </w:rPr>
              <w:t>$ 14.5</w:t>
            </w:r>
            <w:r>
              <w:rPr>
                <w:rFonts w:ascii="Arial" w:hAnsi="Arial" w:cs="Arial"/>
                <w:sz w:val="22"/>
                <w:szCs w:val="22"/>
              </w:rPr>
              <w:t>0.</w:t>
            </w:r>
          </w:p>
          <w:p w:rsidR="00F9732A" w:rsidRDefault="00F9732A" w:rsidP="00F9732A">
            <w:pPr>
              <w:rPr>
                <w:rFonts w:ascii="Arial" w:hAnsi="Arial" w:cs="Arial"/>
              </w:rPr>
            </w:pPr>
            <w:r>
              <w:rPr>
                <w:rFonts w:ascii="Arial" w:hAnsi="Arial" w:cs="Arial"/>
                <w:sz w:val="22"/>
                <w:szCs w:val="22"/>
              </w:rPr>
              <w:t xml:space="preserve">II.-   Automóviles y camiones.    </w:t>
            </w:r>
            <w:r>
              <w:rPr>
                <w:rFonts w:ascii="Arial" w:hAnsi="Arial" w:cs="Arial"/>
                <w:sz w:val="22"/>
                <w:szCs w:val="22"/>
              </w:rPr>
              <w:tab/>
            </w:r>
            <w:r w:rsidR="00B94920">
              <w:rPr>
                <w:rFonts w:ascii="Arial" w:hAnsi="Arial" w:cs="Arial"/>
                <w:sz w:val="22"/>
                <w:szCs w:val="22"/>
              </w:rPr>
              <w:t>$ 30</w:t>
            </w:r>
            <w:r>
              <w:rPr>
                <w:rFonts w:ascii="Arial" w:hAnsi="Arial" w:cs="Arial"/>
                <w:sz w:val="22"/>
                <w:szCs w:val="22"/>
              </w:rPr>
              <w:t>.00.</w:t>
            </w:r>
          </w:p>
          <w:p w:rsidR="00F9732A" w:rsidRDefault="00F9732A" w:rsidP="00F9732A">
            <w:pPr>
              <w:rPr>
                <w:rFonts w:ascii="Arial" w:hAnsi="Arial" w:cs="Arial"/>
              </w:rPr>
            </w:pPr>
            <w:r>
              <w:rPr>
                <w:rFonts w:ascii="Arial" w:hAnsi="Arial" w:cs="Arial"/>
                <w:sz w:val="22"/>
                <w:szCs w:val="22"/>
              </w:rPr>
              <w:t>II</w:t>
            </w:r>
            <w:r w:rsidR="00B94920">
              <w:rPr>
                <w:rFonts w:ascii="Arial" w:hAnsi="Arial" w:cs="Arial"/>
                <w:sz w:val="22"/>
                <w:szCs w:val="22"/>
              </w:rPr>
              <w:t>I.</w:t>
            </w:r>
            <w:r w:rsidR="00CB498D">
              <w:rPr>
                <w:rFonts w:ascii="Arial" w:hAnsi="Arial" w:cs="Arial"/>
                <w:sz w:val="22"/>
                <w:szCs w:val="22"/>
              </w:rPr>
              <w:t>-  Autobuses y camiones.</w:t>
            </w:r>
            <w:r w:rsidR="00CB498D">
              <w:rPr>
                <w:rFonts w:ascii="Arial" w:hAnsi="Arial" w:cs="Arial"/>
                <w:sz w:val="22"/>
                <w:szCs w:val="22"/>
              </w:rPr>
              <w:tab/>
            </w:r>
            <w:r w:rsidR="00CB498D">
              <w:rPr>
                <w:rFonts w:ascii="Arial" w:hAnsi="Arial" w:cs="Arial"/>
                <w:sz w:val="22"/>
                <w:szCs w:val="22"/>
              </w:rPr>
              <w:tab/>
              <w:t>$ 41.9</w:t>
            </w:r>
            <w:r>
              <w:rPr>
                <w:rFonts w:ascii="Arial" w:hAnsi="Arial" w:cs="Arial"/>
                <w:sz w:val="22"/>
                <w:szCs w:val="22"/>
              </w:rPr>
              <w:t>0.</w:t>
            </w:r>
          </w:p>
          <w:p w:rsidR="00F9732A" w:rsidRDefault="00F9732A" w:rsidP="00F9732A">
            <w:pPr>
              <w:rPr>
                <w:rFonts w:ascii="Arial" w:hAnsi="Arial" w:cs="Arial"/>
              </w:rPr>
            </w:pPr>
            <w:r>
              <w:rPr>
                <w:rFonts w:ascii="Arial" w:hAnsi="Arial" w:cs="Arial"/>
                <w:sz w:val="22"/>
                <w:szCs w:val="22"/>
              </w:rPr>
              <w:t xml:space="preserve">IV.- Trailers y equipo pesado         </w:t>
            </w:r>
            <w:r>
              <w:rPr>
                <w:rFonts w:ascii="Arial" w:hAnsi="Arial" w:cs="Arial"/>
                <w:sz w:val="22"/>
                <w:szCs w:val="22"/>
              </w:rPr>
              <w:tab/>
            </w:r>
            <w:r w:rsidR="00CB498D">
              <w:rPr>
                <w:rFonts w:ascii="Arial" w:hAnsi="Arial" w:cs="Arial"/>
                <w:sz w:val="22"/>
                <w:szCs w:val="22"/>
              </w:rPr>
              <w:t>$ 65.7</w:t>
            </w:r>
            <w:r>
              <w:rPr>
                <w:rFonts w:ascii="Arial" w:hAnsi="Arial" w:cs="Arial"/>
                <w:sz w:val="22"/>
                <w:szCs w:val="22"/>
              </w:rPr>
              <w:t>0.</w:t>
            </w:r>
          </w:p>
          <w:p w:rsidR="00F9732A" w:rsidRDefault="00F9732A" w:rsidP="00F9732A">
            <w:pPr>
              <w:ind w:right="50"/>
              <w:rPr>
                <w:rFonts w:ascii="Arial" w:hAnsi="Arial" w:cs="Arial"/>
                <w:bCs/>
              </w:rPr>
            </w:pPr>
          </w:p>
          <w:p w:rsidR="00F9732A" w:rsidRDefault="00F9732A" w:rsidP="00F9732A">
            <w:pPr>
              <w:ind w:right="50"/>
              <w:rPr>
                <w:rFonts w:ascii="Arial" w:hAnsi="Arial" w:cs="Arial"/>
                <w:bCs/>
              </w:rPr>
            </w:pPr>
          </w:p>
          <w:p w:rsidR="00F9732A" w:rsidRDefault="00F9732A" w:rsidP="00F9732A">
            <w:pPr>
              <w:jc w:val="center"/>
              <w:rPr>
                <w:rFonts w:ascii="Arial" w:hAnsi="Arial" w:cs="Arial"/>
                <w:b/>
                <w:bCs/>
              </w:rPr>
            </w:pPr>
            <w:r>
              <w:rPr>
                <w:rFonts w:ascii="Arial" w:hAnsi="Arial" w:cs="Arial"/>
                <w:b/>
                <w:bCs/>
                <w:sz w:val="22"/>
                <w:szCs w:val="22"/>
              </w:rPr>
              <w:t>TÍTULO TERCERO</w:t>
            </w:r>
          </w:p>
          <w:p w:rsidR="00F9732A" w:rsidRDefault="00F9732A" w:rsidP="00F9732A">
            <w:pPr>
              <w:jc w:val="center"/>
              <w:rPr>
                <w:rFonts w:ascii="Arial" w:hAnsi="Arial" w:cs="Arial"/>
                <w:b/>
                <w:bCs/>
              </w:rPr>
            </w:pPr>
            <w:r>
              <w:rPr>
                <w:rFonts w:ascii="Arial" w:hAnsi="Arial" w:cs="Arial"/>
                <w:b/>
                <w:bCs/>
                <w:sz w:val="22"/>
                <w:szCs w:val="22"/>
              </w:rPr>
              <w:t>DE LOS INGRESOS NO TRIBUTARIOS</w:t>
            </w:r>
          </w:p>
          <w:p w:rsidR="00F9732A" w:rsidRDefault="00F9732A" w:rsidP="00F9732A">
            <w:pPr>
              <w:jc w:val="center"/>
              <w:rPr>
                <w:rFonts w:ascii="Arial" w:hAnsi="Arial" w:cs="Arial"/>
                <w:b/>
                <w:bCs/>
                <w:sz w:val="16"/>
                <w:szCs w:val="16"/>
              </w:rPr>
            </w:pPr>
          </w:p>
          <w:p w:rsidR="00F9732A" w:rsidRDefault="00F9732A" w:rsidP="00F9732A">
            <w:pPr>
              <w:jc w:val="center"/>
              <w:rPr>
                <w:rFonts w:ascii="Arial" w:hAnsi="Arial" w:cs="Arial"/>
                <w:b/>
                <w:bCs/>
              </w:rPr>
            </w:pPr>
            <w:r>
              <w:rPr>
                <w:rFonts w:ascii="Arial" w:hAnsi="Arial" w:cs="Arial"/>
                <w:b/>
                <w:bCs/>
                <w:sz w:val="22"/>
                <w:szCs w:val="22"/>
              </w:rPr>
              <w:t>CAPÍTULO PRIMERO</w:t>
            </w:r>
          </w:p>
          <w:p w:rsidR="00F9732A" w:rsidRDefault="00F9732A" w:rsidP="00F9732A">
            <w:pPr>
              <w:jc w:val="center"/>
              <w:rPr>
                <w:rFonts w:ascii="Arial" w:hAnsi="Arial" w:cs="Arial"/>
                <w:b/>
                <w:bCs/>
              </w:rPr>
            </w:pPr>
            <w:r>
              <w:rPr>
                <w:rFonts w:ascii="Arial" w:hAnsi="Arial" w:cs="Arial"/>
                <w:b/>
                <w:bCs/>
                <w:sz w:val="22"/>
                <w:szCs w:val="22"/>
              </w:rPr>
              <w:t>DE LOS PRODUCTOS</w:t>
            </w:r>
          </w:p>
          <w:p w:rsidR="00F9732A" w:rsidRDefault="00F9732A" w:rsidP="00F9732A">
            <w:pPr>
              <w:jc w:val="center"/>
              <w:rPr>
                <w:rFonts w:ascii="Arial" w:hAnsi="Arial" w:cs="Arial"/>
                <w:b/>
                <w:bCs/>
                <w:sz w:val="16"/>
                <w:szCs w:val="16"/>
              </w:rPr>
            </w:pPr>
          </w:p>
          <w:p w:rsidR="00F9732A" w:rsidRDefault="00F9732A" w:rsidP="00F9732A">
            <w:pPr>
              <w:jc w:val="center"/>
              <w:rPr>
                <w:rFonts w:ascii="Arial" w:hAnsi="Arial" w:cs="Arial"/>
                <w:b/>
                <w:bCs/>
              </w:rPr>
            </w:pPr>
            <w:r>
              <w:rPr>
                <w:rFonts w:ascii="Arial" w:hAnsi="Arial" w:cs="Arial"/>
                <w:b/>
                <w:bCs/>
                <w:sz w:val="22"/>
                <w:szCs w:val="22"/>
              </w:rPr>
              <w:t>SECCIÓN I</w:t>
            </w:r>
          </w:p>
          <w:p w:rsidR="00F9732A" w:rsidRDefault="00F9732A" w:rsidP="00F9732A">
            <w:pPr>
              <w:jc w:val="center"/>
              <w:rPr>
                <w:rFonts w:ascii="Arial" w:hAnsi="Arial" w:cs="Arial"/>
                <w:b/>
                <w:bCs/>
              </w:rPr>
            </w:pPr>
            <w:r>
              <w:rPr>
                <w:rFonts w:ascii="Arial" w:hAnsi="Arial" w:cs="Arial"/>
                <w:b/>
                <w:bCs/>
                <w:sz w:val="22"/>
                <w:szCs w:val="22"/>
              </w:rPr>
              <w:t>DISPOSICIONES GENERALES</w:t>
            </w:r>
          </w:p>
          <w:p w:rsidR="00F9732A" w:rsidRDefault="00F9732A" w:rsidP="00F9732A">
            <w:pPr>
              <w:ind w:right="50"/>
              <w:jc w:val="both"/>
              <w:rPr>
                <w:rFonts w:ascii="Arial" w:hAnsi="Arial" w:cs="Arial"/>
                <w:bCs/>
              </w:rPr>
            </w:pPr>
          </w:p>
          <w:p w:rsidR="00F9732A" w:rsidRDefault="00F9732A" w:rsidP="00F9732A">
            <w:pPr>
              <w:jc w:val="both"/>
              <w:rPr>
                <w:rFonts w:ascii="Arial" w:hAnsi="Arial" w:cs="Arial"/>
                <w:bCs/>
              </w:rPr>
            </w:pPr>
            <w:r>
              <w:rPr>
                <w:rFonts w:ascii="Arial" w:hAnsi="Arial" w:cs="Arial"/>
                <w:b/>
                <w:sz w:val="22"/>
                <w:szCs w:val="22"/>
              </w:rPr>
              <w:lastRenderedPageBreak/>
              <w:t>ARTÍCULO 36.-</w:t>
            </w:r>
            <w:r>
              <w:rPr>
                <w:rFonts w:ascii="Arial" w:hAnsi="Arial"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F9732A" w:rsidRDefault="00F9732A" w:rsidP="00F9732A">
            <w:pPr>
              <w:jc w:val="center"/>
              <w:rPr>
                <w:rFonts w:ascii="Arial" w:hAnsi="Arial" w:cs="Arial"/>
                <w:b/>
                <w:bCs/>
              </w:rPr>
            </w:pPr>
          </w:p>
          <w:p w:rsidR="00F9732A" w:rsidRDefault="00F9732A" w:rsidP="00F9732A">
            <w:pPr>
              <w:jc w:val="center"/>
              <w:rPr>
                <w:rFonts w:ascii="Arial" w:hAnsi="Arial" w:cs="Arial"/>
                <w:b/>
                <w:bCs/>
              </w:rPr>
            </w:pPr>
          </w:p>
          <w:p w:rsidR="00F9732A" w:rsidRDefault="00F9732A" w:rsidP="00F9732A">
            <w:pPr>
              <w:jc w:val="center"/>
              <w:rPr>
                <w:rFonts w:ascii="Arial" w:hAnsi="Arial" w:cs="Arial"/>
                <w:b/>
                <w:bCs/>
              </w:rPr>
            </w:pPr>
            <w:r>
              <w:rPr>
                <w:rFonts w:ascii="Arial" w:hAnsi="Arial" w:cs="Arial"/>
                <w:b/>
                <w:bCs/>
                <w:sz w:val="22"/>
                <w:szCs w:val="22"/>
              </w:rPr>
              <w:t>SECCIÓN II</w:t>
            </w:r>
          </w:p>
          <w:p w:rsidR="00F9732A" w:rsidRDefault="00F9732A" w:rsidP="00F9732A">
            <w:pPr>
              <w:jc w:val="center"/>
              <w:rPr>
                <w:rFonts w:ascii="Arial" w:hAnsi="Arial" w:cs="Arial"/>
                <w:b/>
                <w:bCs/>
              </w:rPr>
            </w:pPr>
            <w:r>
              <w:rPr>
                <w:rFonts w:ascii="Arial" w:hAnsi="Arial" w:cs="Arial"/>
                <w:b/>
                <w:bCs/>
                <w:sz w:val="22"/>
                <w:szCs w:val="22"/>
              </w:rPr>
              <w:t>PROVENIENTES DE LA VENTA O ARRENDAMIENTO</w:t>
            </w:r>
          </w:p>
          <w:p w:rsidR="00F9732A" w:rsidRDefault="00F9732A" w:rsidP="00F9732A">
            <w:pPr>
              <w:jc w:val="center"/>
              <w:rPr>
                <w:rFonts w:ascii="Arial" w:hAnsi="Arial" w:cs="Arial"/>
                <w:b/>
                <w:bCs/>
              </w:rPr>
            </w:pPr>
            <w:r>
              <w:rPr>
                <w:rFonts w:ascii="Arial" w:hAnsi="Arial" w:cs="Arial"/>
                <w:b/>
                <w:bCs/>
                <w:sz w:val="22"/>
                <w:szCs w:val="22"/>
              </w:rPr>
              <w:t>DE LOTES Y GAVETAS DE LOS PANTEONES MUNICIPALES</w:t>
            </w:r>
          </w:p>
          <w:p w:rsidR="00F9732A" w:rsidRDefault="00F9732A" w:rsidP="00F9732A">
            <w:pPr>
              <w:rPr>
                <w:rFonts w:ascii="Arial" w:hAnsi="Arial" w:cs="Arial"/>
                <w:b/>
              </w:rPr>
            </w:pPr>
          </w:p>
          <w:p w:rsidR="00F9732A" w:rsidRDefault="00F9732A" w:rsidP="00F9732A">
            <w:pPr>
              <w:jc w:val="both"/>
              <w:rPr>
                <w:rFonts w:ascii="Arial" w:hAnsi="Arial" w:cs="Arial"/>
              </w:rPr>
            </w:pPr>
            <w:r>
              <w:rPr>
                <w:rFonts w:ascii="Arial" w:hAnsi="Arial" w:cs="Arial"/>
                <w:b/>
                <w:sz w:val="22"/>
                <w:szCs w:val="22"/>
              </w:rPr>
              <w:t>ARTÍCULO 37.-</w:t>
            </w:r>
            <w:r>
              <w:rPr>
                <w:rFonts w:ascii="Arial" w:hAnsi="Arial" w:cs="Arial"/>
                <w:bCs/>
                <w:sz w:val="22"/>
                <w:szCs w:val="22"/>
              </w:rPr>
              <w:t xml:space="preserve"> Son objeto de estos productos, la venta o arrendamiento de lotes y gavetas de los panteones municipales</w:t>
            </w:r>
            <w:r>
              <w:rPr>
                <w:rFonts w:ascii="Arial" w:hAnsi="Arial" w:cs="Arial"/>
                <w:sz w:val="22"/>
                <w:szCs w:val="22"/>
              </w:rPr>
              <w:t>, de acuerdo a las siguientes tarifas: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I.- Lotes a</w:t>
            </w:r>
            <w:r w:rsidR="00B94920">
              <w:rPr>
                <w:rFonts w:ascii="Arial" w:hAnsi="Arial" w:cs="Arial"/>
                <w:sz w:val="22"/>
                <w:szCs w:val="22"/>
              </w:rPr>
              <w:t xml:space="preserve"> perpetuidad. Para adultos $ 6</w:t>
            </w:r>
            <w:r w:rsidR="00CB498D">
              <w:rPr>
                <w:rFonts w:ascii="Arial" w:hAnsi="Arial" w:cs="Arial"/>
                <w:sz w:val="22"/>
                <w:szCs w:val="22"/>
              </w:rPr>
              <w:t>43</w:t>
            </w:r>
            <w:r>
              <w:rPr>
                <w:rFonts w:ascii="Arial" w:hAnsi="Arial" w:cs="Arial"/>
                <w:sz w:val="22"/>
                <w:szCs w:val="22"/>
              </w:rPr>
              <w:t>.</w:t>
            </w:r>
            <w:r w:rsidR="00CB498D">
              <w:rPr>
                <w:rFonts w:ascii="Arial" w:hAnsi="Arial" w:cs="Arial"/>
                <w:sz w:val="22"/>
                <w:szCs w:val="22"/>
              </w:rPr>
              <w:t>00, para niños $ 336</w:t>
            </w:r>
            <w:r>
              <w:rPr>
                <w:rFonts w:ascii="Arial" w:hAnsi="Arial" w:cs="Arial"/>
                <w:sz w:val="22"/>
                <w:szCs w:val="22"/>
              </w:rPr>
              <w:t>.00.</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II.- Gave</w:t>
            </w:r>
            <w:r w:rsidR="00CB498D">
              <w:rPr>
                <w:rFonts w:ascii="Arial" w:hAnsi="Arial" w:cs="Arial"/>
                <w:sz w:val="22"/>
                <w:szCs w:val="22"/>
              </w:rPr>
              <w:t>tas por uso de fosa 5 años $ 178.0</w:t>
            </w:r>
            <w:r>
              <w:rPr>
                <w:rFonts w:ascii="Arial" w:hAnsi="Arial" w:cs="Arial"/>
                <w:sz w:val="22"/>
                <w:szCs w:val="22"/>
              </w:rPr>
              <w:t>0.</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Cuando se solicite a perpetuidad una fosa dentro del primer año de efectuada la inhumación, se abonará el importe de la perpetuidad a lo que se hubiere enterado por derecho de temporalidad.</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Los ayuntamientos podrán otorgan en comodato, los lotes y gavetas del panteón municipal, en los casos que justificadamente lo ameriten. El presidente municipal podrá concederlo por una temporalidad, sometiendo su acuerdo al Ayuntamiento para su resolución definitiva.</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El personal del panteón municipal, sin excepción, no podrá celebrar contratos verbales con los interesados en la construcción, aseo o conservación de sepulcros o mausoleos, ya que forman parte de un servicio que el público tiene derecho a recibir en razón del pago de las cuotas que por esos conceptos haya efectuado.</w:t>
            </w:r>
          </w:p>
          <w:p w:rsidR="00F9732A" w:rsidRDefault="00F9732A" w:rsidP="00F9732A">
            <w:pPr>
              <w:rPr>
                <w:rFonts w:ascii="Arial" w:hAnsi="Arial" w:cs="Arial"/>
                <w:b/>
              </w:rPr>
            </w:pPr>
          </w:p>
          <w:p w:rsidR="00F9732A" w:rsidRDefault="00F9732A" w:rsidP="00F9732A">
            <w:pPr>
              <w:rPr>
                <w:rFonts w:ascii="Arial" w:hAnsi="Arial" w:cs="Arial"/>
                <w:b/>
              </w:rPr>
            </w:pPr>
          </w:p>
          <w:p w:rsidR="00F9732A" w:rsidRDefault="00F9732A" w:rsidP="00F9732A">
            <w:pPr>
              <w:jc w:val="center"/>
              <w:rPr>
                <w:rFonts w:ascii="Arial" w:hAnsi="Arial" w:cs="Arial"/>
                <w:b/>
                <w:bCs/>
              </w:rPr>
            </w:pPr>
            <w:r>
              <w:rPr>
                <w:rFonts w:ascii="Arial" w:hAnsi="Arial" w:cs="Arial"/>
                <w:b/>
                <w:bCs/>
                <w:sz w:val="22"/>
                <w:szCs w:val="22"/>
              </w:rPr>
              <w:t>SECCIÓN III</w:t>
            </w:r>
          </w:p>
          <w:p w:rsidR="00F9732A" w:rsidRDefault="00F9732A" w:rsidP="00F9732A">
            <w:pPr>
              <w:jc w:val="center"/>
              <w:rPr>
                <w:rFonts w:ascii="Arial" w:hAnsi="Arial" w:cs="Arial"/>
                <w:b/>
                <w:bCs/>
              </w:rPr>
            </w:pPr>
            <w:r>
              <w:rPr>
                <w:rFonts w:ascii="Arial" w:hAnsi="Arial" w:cs="Arial"/>
                <w:b/>
                <w:bCs/>
                <w:sz w:val="22"/>
                <w:szCs w:val="22"/>
              </w:rPr>
              <w:t>PROVENIENTES DEL ARRENDAMIENTO DE LOCALES</w:t>
            </w:r>
          </w:p>
          <w:p w:rsidR="00F9732A" w:rsidRDefault="00F9732A" w:rsidP="00F9732A">
            <w:pPr>
              <w:jc w:val="center"/>
              <w:rPr>
                <w:rFonts w:ascii="Arial" w:hAnsi="Arial" w:cs="Arial"/>
                <w:b/>
                <w:bCs/>
              </w:rPr>
            </w:pPr>
            <w:r>
              <w:rPr>
                <w:rFonts w:ascii="Arial" w:hAnsi="Arial" w:cs="Arial"/>
                <w:b/>
                <w:bCs/>
                <w:sz w:val="22"/>
                <w:szCs w:val="22"/>
              </w:rPr>
              <w:t>UBICADOS EN LOS MERCADOS MUNICIPALES</w:t>
            </w:r>
          </w:p>
          <w:p w:rsidR="00F9732A" w:rsidRDefault="00F9732A" w:rsidP="00F9732A">
            <w:pPr>
              <w:ind w:right="50"/>
              <w:rPr>
                <w:rFonts w:ascii="Arial" w:hAnsi="Arial" w:cs="Arial"/>
                <w:b/>
              </w:rPr>
            </w:pPr>
          </w:p>
          <w:p w:rsidR="00F9732A" w:rsidRDefault="00F9732A" w:rsidP="00F9732A">
            <w:pPr>
              <w:rPr>
                <w:rFonts w:ascii="Arial" w:hAnsi="Arial" w:cs="Arial"/>
                <w:bCs/>
              </w:rPr>
            </w:pPr>
            <w:r>
              <w:rPr>
                <w:rFonts w:ascii="Arial" w:hAnsi="Arial" w:cs="Arial"/>
                <w:b/>
                <w:sz w:val="22"/>
                <w:szCs w:val="22"/>
              </w:rPr>
              <w:t>ARTÍCULO 38.-</w:t>
            </w:r>
            <w:r>
              <w:rPr>
                <w:rFonts w:ascii="Arial" w:hAnsi="Arial" w:cs="Arial"/>
                <w:bCs/>
                <w:sz w:val="22"/>
                <w:szCs w:val="22"/>
              </w:rPr>
              <w:t xml:space="preserve"> Es objeto de estos productos, el arrendamiento de locales ubicados en los mercados municipales.</w:t>
            </w:r>
          </w:p>
          <w:p w:rsidR="00F9732A" w:rsidRDefault="00F9732A" w:rsidP="00F9732A">
            <w:pPr>
              <w:rPr>
                <w:rFonts w:ascii="Arial" w:hAnsi="Arial" w:cs="Arial"/>
                <w:bCs/>
              </w:rPr>
            </w:pPr>
          </w:p>
          <w:p w:rsidR="00F9732A" w:rsidRDefault="00C72589" w:rsidP="00F9732A">
            <w:pPr>
              <w:rPr>
                <w:rFonts w:ascii="Arial" w:hAnsi="Arial" w:cs="Arial"/>
              </w:rPr>
            </w:pPr>
            <w:r>
              <w:rPr>
                <w:rFonts w:ascii="Arial" w:hAnsi="Arial" w:cs="Arial"/>
                <w:sz w:val="22"/>
                <w:szCs w:val="22"/>
              </w:rPr>
              <w:t xml:space="preserve">I.-  Locales interiores </w:t>
            </w:r>
            <w:r>
              <w:rPr>
                <w:rFonts w:ascii="Arial" w:hAnsi="Arial" w:cs="Arial"/>
                <w:sz w:val="22"/>
                <w:szCs w:val="22"/>
              </w:rPr>
              <w:tab/>
              <w:t xml:space="preserve"> $ 10.8</w:t>
            </w:r>
            <w:r w:rsidR="00F9732A">
              <w:rPr>
                <w:rFonts w:ascii="Arial" w:hAnsi="Arial" w:cs="Arial"/>
                <w:sz w:val="22"/>
                <w:szCs w:val="22"/>
              </w:rPr>
              <w:t>0 diarios por metro cuadrado.</w:t>
            </w:r>
          </w:p>
          <w:p w:rsidR="00F9732A" w:rsidRDefault="00F9732A" w:rsidP="00F9732A">
            <w:pPr>
              <w:rPr>
                <w:rFonts w:ascii="Arial" w:hAnsi="Arial" w:cs="Arial"/>
              </w:rPr>
            </w:pPr>
          </w:p>
          <w:p w:rsidR="00F9732A" w:rsidRDefault="00C72589" w:rsidP="00F9732A">
            <w:pPr>
              <w:rPr>
                <w:rFonts w:ascii="Arial" w:hAnsi="Arial" w:cs="Arial"/>
                <w:b/>
              </w:rPr>
            </w:pPr>
            <w:r>
              <w:rPr>
                <w:rFonts w:ascii="Arial" w:hAnsi="Arial" w:cs="Arial"/>
                <w:sz w:val="22"/>
                <w:szCs w:val="22"/>
              </w:rPr>
              <w:t>II.- Locales exteriores $ 21.5</w:t>
            </w:r>
            <w:r w:rsidR="00F9732A">
              <w:rPr>
                <w:rFonts w:ascii="Arial" w:hAnsi="Arial" w:cs="Arial"/>
                <w:sz w:val="22"/>
                <w:szCs w:val="22"/>
              </w:rPr>
              <w:t>0 diarios por metro cuadrado.</w:t>
            </w:r>
          </w:p>
          <w:p w:rsidR="00F9732A" w:rsidRDefault="00F9732A" w:rsidP="00F9732A">
            <w:pPr>
              <w:rPr>
                <w:rFonts w:ascii="Arial" w:hAnsi="Arial" w:cs="Arial"/>
                <w:bCs/>
              </w:rPr>
            </w:pPr>
          </w:p>
          <w:p w:rsidR="00F9732A" w:rsidRDefault="00F9732A" w:rsidP="00F9732A">
            <w:pPr>
              <w:rPr>
                <w:rFonts w:ascii="Arial" w:hAnsi="Arial" w:cs="Arial"/>
                <w:bCs/>
              </w:rPr>
            </w:pPr>
          </w:p>
          <w:p w:rsidR="00F9732A" w:rsidRDefault="00F9732A" w:rsidP="00F9732A">
            <w:pPr>
              <w:jc w:val="center"/>
              <w:rPr>
                <w:rFonts w:ascii="Arial" w:hAnsi="Arial" w:cs="Arial"/>
                <w:b/>
                <w:bCs/>
              </w:rPr>
            </w:pPr>
            <w:r>
              <w:rPr>
                <w:rFonts w:ascii="Arial" w:hAnsi="Arial" w:cs="Arial"/>
                <w:b/>
                <w:bCs/>
                <w:sz w:val="22"/>
                <w:szCs w:val="22"/>
              </w:rPr>
              <w:t>SECCIÓN IV</w:t>
            </w:r>
          </w:p>
          <w:p w:rsidR="00F9732A" w:rsidRDefault="00F9732A" w:rsidP="00F9732A">
            <w:pPr>
              <w:jc w:val="center"/>
              <w:rPr>
                <w:rFonts w:ascii="Arial" w:hAnsi="Arial" w:cs="Arial"/>
                <w:b/>
                <w:bCs/>
              </w:rPr>
            </w:pPr>
            <w:r>
              <w:rPr>
                <w:rFonts w:ascii="Arial" w:hAnsi="Arial" w:cs="Arial"/>
                <w:b/>
                <w:bCs/>
                <w:sz w:val="22"/>
                <w:szCs w:val="22"/>
              </w:rPr>
              <w:t>OTROS PRODUCTOS</w:t>
            </w:r>
          </w:p>
          <w:p w:rsidR="00F9732A" w:rsidRDefault="00F9732A" w:rsidP="00F9732A">
            <w:pPr>
              <w:ind w:right="50"/>
              <w:rPr>
                <w:rFonts w:ascii="Arial" w:hAnsi="Arial" w:cs="Arial"/>
                <w:b/>
              </w:rPr>
            </w:pPr>
          </w:p>
          <w:p w:rsidR="00F9732A" w:rsidRDefault="00F9732A" w:rsidP="00F9732A">
            <w:pPr>
              <w:ind w:right="50"/>
              <w:jc w:val="both"/>
              <w:rPr>
                <w:rFonts w:ascii="Arial" w:hAnsi="Arial" w:cs="Arial"/>
                <w:bCs/>
              </w:rPr>
            </w:pPr>
            <w:r>
              <w:rPr>
                <w:rFonts w:ascii="Arial" w:hAnsi="Arial" w:cs="Arial"/>
                <w:b/>
                <w:sz w:val="22"/>
                <w:szCs w:val="22"/>
              </w:rPr>
              <w:t>ARTÍCULO 39.-</w:t>
            </w:r>
            <w:r>
              <w:rPr>
                <w:rFonts w:ascii="Arial" w:hAnsi="Arial" w:cs="Arial"/>
                <w:bCs/>
                <w:sz w:val="22"/>
                <w:szCs w:val="22"/>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F9732A" w:rsidRDefault="00F9732A" w:rsidP="00F9732A">
            <w:pPr>
              <w:ind w:right="50"/>
              <w:rPr>
                <w:rFonts w:ascii="Arial" w:hAnsi="Arial" w:cs="Arial"/>
                <w:bCs/>
              </w:rPr>
            </w:pPr>
          </w:p>
          <w:p w:rsidR="00F9732A" w:rsidRDefault="00F9732A" w:rsidP="00F9732A">
            <w:pPr>
              <w:ind w:right="50"/>
              <w:rPr>
                <w:rFonts w:ascii="Arial" w:hAnsi="Arial" w:cs="Arial"/>
                <w:bCs/>
              </w:rPr>
            </w:pPr>
          </w:p>
          <w:p w:rsidR="00F9732A" w:rsidRDefault="00F9732A" w:rsidP="00F9732A">
            <w:pPr>
              <w:ind w:right="50"/>
              <w:jc w:val="center"/>
              <w:rPr>
                <w:rFonts w:ascii="Arial" w:hAnsi="Arial" w:cs="Arial"/>
                <w:b/>
              </w:rPr>
            </w:pPr>
            <w:r>
              <w:rPr>
                <w:rFonts w:ascii="Arial" w:hAnsi="Arial" w:cs="Arial"/>
                <w:b/>
                <w:sz w:val="22"/>
                <w:szCs w:val="22"/>
              </w:rPr>
              <w:t>CAPÍTULO SEGUNDO</w:t>
            </w:r>
          </w:p>
          <w:p w:rsidR="00F9732A" w:rsidRDefault="00F9732A" w:rsidP="00F9732A">
            <w:pPr>
              <w:jc w:val="center"/>
              <w:rPr>
                <w:rFonts w:ascii="Arial" w:hAnsi="Arial" w:cs="Arial"/>
                <w:b/>
                <w:bCs/>
              </w:rPr>
            </w:pPr>
            <w:r>
              <w:rPr>
                <w:rFonts w:ascii="Arial" w:hAnsi="Arial" w:cs="Arial"/>
                <w:b/>
                <w:bCs/>
                <w:sz w:val="22"/>
                <w:szCs w:val="22"/>
              </w:rPr>
              <w:t>DE LOS APROVECHAMIENTOS</w:t>
            </w:r>
          </w:p>
          <w:p w:rsidR="00F9732A" w:rsidRDefault="00F9732A" w:rsidP="00F9732A">
            <w:pPr>
              <w:jc w:val="center"/>
              <w:rPr>
                <w:rFonts w:ascii="Arial" w:hAnsi="Arial" w:cs="Arial"/>
                <w:b/>
                <w:bCs/>
              </w:rPr>
            </w:pPr>
          </w:p>
          <w:p w:rsidR="00F9732A" w:rsidRDefault="00F9732A" w:rsidP="00F9732A">
            <w:pPr>
              <w:jc w:val="center"/>
              <w:rPr>
                <w:rFonts w:ascii="Arial" w:hAnsi="Arial" w:cs="Arial"/>
                <w:b/>
                <w:bCs/>
              </w:rPr>
            </w:pPr>
            <w:r>
              <w:rPr>
                <w:rFonts w:ascii="Arial" w:hAnsi="Arial" w:cs="Arial"/>
                <w:b/>
                <w:bCs/>
                <w:sz w:val="22"/>
                <w:szCs w:val="22"/>
              </w:rPr>
              <w:t>SECCIÓN I</w:t>
            </w:r>
          </w:p>
          <w:p w:rsidR="00F9732A" w:rsidRDefault="00F9732A" w:rsidP="00F9732A">
            <w:pPr>
              <w:jc w:val="center"/>
              <w:rPr>
                <w:rFonts w:ascii="Arial" w:hAnsi="Arial" w:cs="Arial"/>
                <w:b/>
                <w:bCs/>
              </w:rPr>
            </w:pPr>
            <w:r>
              <w:rPr>
                <w:rFonts w:ascii="Arial" w:hAnsi="Arial" w:cs="Arial"/>
                <w:b/>
                <w:bCs/>
                <w:sz w:val="22"/>
                <w:szCs w:val="22"/>
              </w:rPr>
              <w:t>DISPOSICIONES GENERALES</w:t>
            </w:r>
          </w:p>
          <w:p w:rsidR="00F9732A" w:rsidRDefault="00F9732A" w:rsidP="00F9732A">
            <w:pPr>
              <w:ind w:right="50"/>
              <w:rPr>
                <w:rFonts w:ascii="Arial" w:hAnsi="Arial" w:cs="Arial"/>
                <w:bCs/>
              </w:rPr>
            </w:pPr>
          </w:p>
          <w:p w:rsidR="00F9732A" w:rsidRDefault="00F9732A" w:rsidP="00F9732A">
            <w:pPr>
              <w:jc w:val="both"/>
              <w:rPr>
                <w:rFonts w:ascii="Arial" w:hAnsi="Arial" w:cs="Arial"/>
                <w:bCs/>
              </w:rPr>
            </w:pPr>
            <w:r>
              <w:rPr>
                <w:rFonts w:ascii="Arial" w:hAnsi="Arial" w:cs="Arial"/>
                <w:b/>
                <w:sz w:val="22"/>
                <w:szCs w:val="22"/>
              </w:rPr>
              <w:t>ARTÍCULO 40.-</w:t>
            </w:r>
            <w:r>
              <w:rPr>
                <w:rFonts w:ascii="Arial" w:hAnsi="Arial" w:cs="Arial"/>
                <w:bCs/>
                <w:sz w:val="22"/>
                <w:szCs w:val="22"/>
              </w:rPr>
              <w:t xml:space="preserve"> Se clasifican como aprovechamientos los ingresos que perciba el Municipio por los siguientes conceptos: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I. Ingresos por sanciones administrativas.</w:t>
            </w:r>
          </w:p>
          <w:p w:rsidR="00F9732A" w:rsidRDefault="00F9732A" w:rsidP="00F9732A">
            <w:pPr>
              <w:jc w:val="both"/>
              <w:rPr>
                <w:rFonts w:ascii="Arial" w:hAnsi="Arial" w:cs="Arial"/>
              </w:rPr>
            </w:pPr>
            <w:r>
              <w:rPr>
                <w:rFonts w:ascii="Arial" w:hAnsi="Arial" w:cs="Arial"/>
                <w:sz w:val="22"/>
                <w:szCs w:val="22"/>
              </w:rPr>
              <w:t>II. La adjudicación a favor del fisco de bienes abandonados.</w:t>
            </w:r>
          </w:p>
          <w:p w:rsidR="00F9732A" w:rsidRDefault="00F9732A" w:rsidP="00F9732A">
            <w:pPr>
              <w:jc w:val="both"/>
              <w:rPr>
                <w:rFonts w:ascii="Arial" w:hAnsi="Arial" w:cs="Arial"/>
              </w:rPr>
            </w:pPr>
            <w:r>
              <w:rPr>
                <w:rFonts w:ascii="Arial" w:hAnsi="Arial" w:cs="Arial"/>
                <w:sz w:val="22"/>
                <w:szCs w:val="22"/>
              </w:rPr>
              <w:t>III. Ingresos por transferencia que perciba el Municipio:</w:t>
            </w:r>
          </w:p>
          <w:p w:rsidR="00F9732A" w:rsidRDefault="00F9732A" w:rsidP="00F9732A">
            <w:pPr>
              <w:jc w:val="both"/>
              <w:rPr>
                <w:rFonts w:ascii="Arial" w:hAnsi="Arial" w:cs="Arial"/>
              </w:rPr>
            </w:pPr>
          </w:p>
          <w:p w:rsidR="00F9732A" w:rsidRDefault="00F9732A" w:rsidP="00F9732A">
            <w:pPr>
              <w:ind w:firstLine="426"/>
              <w:jc w:val="both"/>
              <w:rPr>
                <w:rFonts w:ascii="Arial" w:hAnsi="Arial" w:cs="Arial"/>
              </w:rPr>
            </w:pPr>
            <w:r>
              <w:rPr>
                <w:rFonts w:ascii="Arial" w:hAnsi="Arial" w:cs="Arial"/>
                <w:sz w:val="22"/>
                <w:szCs w:val="22"/>
              </w:rPr>
              <w:t>a). Cesiones, herencias, legados, o donaciones.</w:t>
            </w:r>
          </w:p>
          <w:p w:rsidR="00F9732A" w:rsidRDefault="00F9732A" w:rsidP="00F9732A">
            <w:pPr>
              <w:ind w:firstLine="426"/>
              <w:jc w:val="both"/>
              <w:rPr>
                <w:rFonts w:ascii="Arial" w:hAnsi="Arial" w:cs="Arial"/>
              </w:rPr>
            </w:pPr>
            <w:r>
              <w:rPr>
                <w:rFonts w:ascii="Arial" w:hAnsi="Arial" w:cs="Arial"/>
                <w:sz w:val="22"/>
                <w:szCs w:val="22"/>
              </w:rPr>
              <w:t>b). Adjudicaciones en favor del Municipio.</w:t>
            </w:r>
          </w:p>
          <w:p w:rsidR="00F9732A" w:rsidRDefault="00F9732A" w:rsidP="00F9732A">
            <w:pPr>
              <w:ind w:firstLine="426"/>
              <w:jc w:val="both"/>
              <w:rPr>
                <w:rFonts w:ascii="Arial" w:hAnsi="Arial" w:cs="Arial"/>
              </w:rPr>
            </w:pPr>
            <w:r>
              <w:rPr>
                <w:rFonts w:ascii="Arial" w:hAnsi="Arial" w:cs="Arial"/>
                <w:sz w:val="22"/>
                <w:szCs w:val="22"/>
              </w:rPr>
              <w:t>c). Aportaciones y subsidios de otro nivel de gobierno u organismos públicos o privados.</w:t>
            </w:r>
          </w:p>
          <w:p w:rsidR="00F9732A" w:rsidRDefault="00F9732A" w:rsidP="00F9732A">
            <w:pPr>
              <w:jc w:val="both"/>
              <w:rPr>
                <w:rFonts w:ascii="Arial" w:hAnsi="Arial" w:cs="Arial"/>
                <w:bCs/>
              </w:rPr>
            </w:pPr>
          </w:p>
          <w:p w:rsidR="00F9732A" w:rsidRDefault="00F9732A" w:rsidP="00F9732A">
            <w:pPr>
              <w:jc w:val="center"/>
              <w:rPr>
                <w:rFonts w:ascii="Arial" w:hAnsi="Arial" w:cs="Arial"/>
                <w:b/>
                <w:bCs/>
              </w:rPr>
            </w:pPr>
            <w:r>
              <w:rPr>
                <w:rFonts w:ascii="Arial" w:hAnsi="Arial" w:cs="Arial"/>
                <w:b/>
                <w:bCs/>
                <w:sz w:val="22"/>
                <w:szCs w:val="22"/>
              </w:rPr>
              <w:t>SECCIÓN II</w:t>
            </w:r>
          </w:p>
          <w:p w:rsidR="00F9732A" w:rsidRDefault="00F9732A" w:rsidP="00F9732A">
            <w:pPr>
              <w:jc w:val="center"/>
              <w:rPr>
                <w:rFonts w:ascii="Arial" w:hAnsi="Arial" w:cs="Arial"/>
                <w:b/>
                <w:bCs/>
              </w:rPr>
            </w:pPr>
            <w:r>
              <w:rPr>
                <w:rFonts w:ascii="Arial" w:hAnsi="Arial" w:cs="Arial"/>
                <w:b/>
                <w:bCs/>
                <w:sz w:val="22"/>
                <w:szCs w:val="22"/>
              </w:rPr>
              <w:lastRenderedPageBreak/>
              <w:t>DE LOS INGRESOS POR TRANSFERENCIA</w:t>
            </w:r>
          </w:p>
          <w:p w:rsidR="00F9732A" w:rsidRDefault="00F9732A" w:rsidP="00F9732A">
            <w:pPr>
              <w:rPr>
                <w:rFonts w:ascii="Arial" w:hAnsi="Arial" w:cs="Arial"/>
                <w:b/>
                <w:bCs/>
              </w:rPr>
            </w:pPr>
          </w:p>
          <w:p w:rsidR="00F9732A" w:rsidRDefault="00F9732A" w:rsidP="00F9732A">
            <w:pPr>
              <w:jc w:val="both"/>
              <w:rPr>
                <w:rFonts w:ascii="Arial" w:hAnsi="Arial" w:cs="Arial"/>
                <w:bCs/>
              </w:rPr>
            </w:pPr>
            <w:r>
              <w:rPr>
                <w:rFonts w:ascii="Arial" w:hAnsi="Arial" w:cs="Arial"/>
                <w:b/>
                <w:sz w:val="22"/>
                <w:szCs w:val="22"/>
              </w:rPr>
              <w:t>ARTÍCULO 41.-</w:t>
            </w:r>
            <w:r>
              <w:rPr>
                <w:rFonts w:ascii="Arial" w:hAnsi="Arial"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F9732A" w:rsidRDefault="00F9732A" w:rsidP="00F9732A">
            <w:pPr>
              <w:jc w:val="both"/>
              <w:rPr>
                <w:rFonts w:ascii="Arial" w:hAnsi="Arial" w:cs="Arial"/>
                <w:bCs/>
              </w:rPr>
            </w:pPr>
          </w:p>
          <w:p w:rsidR="00F9732A" w:rsidRDefault="00F9732A" w:rsidP="00F9732A">
            <w:pPr>
              <w:rPr>
                <w:rFonts w:ascii="Arial" w:hAnsi="Arial" w:cs="Arial"/>
                <w:bCs/>
              </w:rPr>
            </w:pPr>
          </w:p>
          <w:p w:rsidR="00F9732A" w:rsidRDefault="00F9732A" w:rsidP="00F9732A">
            <w:pPr>
              <w:jc w:val="center"/>
              <w:rPr>
                <w:rFonts w:ascii="Arial" w:hAnsi="Arial" w:cs="Arial"/>
                <w:b/>
                <w:bCs/>
              </w:rPr>
            </w:pPr>
            <w:r>
              <w:rPr>
                <w:rFonts w:ascii="Arial" w:hAnsi="Arial" w:cs="Arial"/>
                <w:b/>
                <w:bCs/>
                <w:sz w:val="22"/>
                <w:szCs w:val="22"/>
              </w:rPr>
              <w:t>SECCIÓN III</w:t>
            </w:r>
          </w:p>
          <w:p w:rsidR="00F9732A" w:rsidRDefault="00F9732A" w:rsidP="00F9732A">
            <w:pPr>
              <w:jc w:val="center"/>
              <w:rPr>
                <w:rFonts w:ascii="Arial" w:hAnsi="Arial" w:cs="Arial"/>
                <w:b/>
                <w:bCs/>
              </w:rPr>
            </w:pPr>
            <w:r>
              <w:rPr>
                <w:rFonts w:ascii="Arial" w:hAnsi="Arial" w:cs="Arial"/>
                <w:b/>
                <w:bCs/>
                <w:sz w:val="22"/>
                <w:szCs w:val="22"/>
              </w:rPr>
              <w:t>DE LOS INGRESOS DERIVADOS DE SANCIONES</w:t>
            </w:r>
          </w:p>
          <w:p w:rsidR="00F9732A" w:rsidRDefault="00F9732A" w:rsidP="00F9732A">
            <w:pPr>
              <w:rPr>
                <w:rFonts w:ascii="Arial" w:hAnsi="Arial" w:cs="Arial"/>
                <w:b/>
                <w:bCs/>
              </w:rPr>
            </w:pPr>
          </w:p>
          <w:p w:rsidR="00F9732A" w:rsidRDefault="00F9732A" w:rsidP="00F9732A">
            <w:pPr>
              <w:jc w:val="both"/>
              <w:rPr>
                <w:rFonts w:ascii="Arial" w:hAnsi="Arial" w:cs="Arial"/>
                <w:bCs/>
              </w:rPr>
            </w:pPr>
            <w:r>
              <w:rPr>
                <w:rFonts w:ascii="Arial" w:hAnsi="Arial" w:cs="Arial"/>
                <w:b/>
                <w:sz w:val="22"/>
                <w:szCs w:val="22"/>
              </w:rPr>
              <w:t>ARTÍCULO 42.-</w:t>
            </w:r>
            <w:r>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F9732A" w:rsidRDefault="00F9732A" w:rsidP="00F9732A">
            <w:pPr>
              <w:jc w:val="both"/>
              <w:rPr>
                <w:rFonts w:ascii="Arial" w:hAnsi="Arial" w:cs="Arial"/>
                <w:bCs/>
              </w:rPr>
            </w:pPr>
          </w:p>
          <w:p w:rsidR="00F9732A" w:rsidRDefault="00F9732A" w:rsidP="00F9732A">
            <w:pPr>
              <w:jc w:val="both"/>
              <w:rPr>
                <w:rFonts w:ascii="Arial" w:hAnsi="Arial" w:cs="Arial"/>
              </w:rPr>
            </w:pPr>
            <w:r>
              <w:rPr>
                <w:rFonts w:ascii="Arial" w:hAnsi="Arial" w:cs="Arial"/>
                <w:b/>
                <w:sz w:val="22"/>
                <w:szCs w:val="22"/>
              </w:rPr>
              <w:t xml:space="preserve">ARTÍCULO 43.- </w:t>
            </w:r>
            <w:r>
              <w:rPr>
                <w:rFonts w:ascii="Arial" w:hAnsi="Arial" w:cs="Arial"/>
                <w:sz w:val="22"/>
                <w:szCs w:val="22"/>
              </w:rPr>
              <w:t>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b/>
                <w:sz w:val="22"/>
                <w:szCs w:val="22"/>
              </w:rPr>
              <w:t xml:space="preserve">ARTÍCULO 44.- </w:t>
            </w:r>
            <w:r>
              <w:rPr>
                <w:rFonts w:ascii="Arial" w:hAnsi="Arial" w:cs="Arial"/>
                <w:sz w:val="22"/>
                <w:szCs w:val="22"/>
              </w:rPr>
              <w:t>Los montos aplicables por concepto de multas estarán determinados por los reglamentos y demás disposiciones municipales que contemplen las infracciones cometidas.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b/>
                <w:sz w:val="22"/>
                <w:szCs w:val="22"/>
              </w:rPr>
              <w:t xml:space="preserve">ARTÍCULO 45.- </w:t>
            </w:r>
            <w:r>
              <w:rPr>
                <w:rFonts w:ascii="Arial" w:hAnsi="Arial" w:cs="Arial"/>
                <w:sz w:val="22"/>
                <w:szCs w:val="22"/>
              </w:rPr>
              <w:t>Los ingresos, que perciba el municipio por concepto de sanciones administrativas y fiscales, serán los siguientes:</w:t>
            </w:r>
          </w:p>
          <w:p w:rsidR="00F9732A" w:rsidRDefault="00F9732A" w:rsidP="00F9732A">
            <w:pPr>
              <w:jc w:val="both"/>
              <w:rPr>
                <w:rFonts w:ascii="Arial" w:hAnsi="Arial" w:cs="Arial"/>
              </w:rPr>
            </w:pPr>
          </w:p>
          <w:p w:rsidR="00F9732A" w:rsidRDefault="00F9732A" w:rsidP="00F9732A">
            <w:pPr>
              <w:tabs>
                <w:tab w:val="left" w:pos="7651"/>
              </w:tabs>
              <w:jc w:val="both"/>
              <w:rPr>
                <w:rFonts w:ascii="Arial" w:hAnsi="Arial" w:cs="Arial"/>
              </w:rPr>
            </w:pPr>
            <w:r>
              <w:rPr>
                <w:rFonts w:ascii="Arial" w:hAnsi="Arial" w:cs="Arial"/>
                <w:b/>
                <w:sz w:val="22"/>
                <w:szCs w:val="22"/>
              </w:rPr>
              <w:t>I.-</w:t>
            </w:r>
            <w:r>
              <w:rPr>
                <w:rFonts w:ascii="Arial" w:hAnsi="Arial" w:cs="Arial"/>
                <w:sz w:val="22"/>
                <w:szCs w:val="22"/>
              </w:rPr>
              <w:t xml:space="preserve"> De diez a cincuenta Unidades de </w:t>
            </w:r>
            <w:r w:rsidR="00C72589">
              <w:rPr>
                <w:rFonts w:ascii="Arial" w:hAnsi="Arial" w:cs="Arial"/>
                <w:sz w:val="22"/>
                <w:szCs w:val="22"/>
              </w:rPr>
              <w:t>Medida y Actualización</w:t>
            </w:r>
            <w:r>
              <w:rPr>
                <w:rFonts w:ascii="Arial" w:hAnsi="Arial" w:cs="Arial"/>
                <w:sz w:val="22"/>
                <w:szCs w:val="22"/>
              </w:rPr>
              <w:t xml:space="preserve"> del Estado de Coahuila de Zaragoza; las infracciones siguientes:</w:t>
            </w:r>
          </w:p>
          <w:p w:rsidR="00F9732A" w:rsidRDefault="00F9732A" w:rsidP="00F9732A">
            <w:pPr>
              <w:rPr>
                <w:rFonts w:ascii="Arial" w:hAnsi="Arial" w:cs="Arial"/>
              </w:rPr>
            </w:pPr>
          </w:p>
          <w:p w:rsidR="00F9732A" w:rsidRDefault="00F9732A" w:rsidP="00F9732A">
            <w:pPr>
              <w:jc w:val="both"/>
              <w:rPr>
                <w:rFonts w:ascii="Arial" w:hAnsi="Arial" w:cs="Arial"/>
              </w:rPr>
            </w:pPr>
            <w:r>
              <w:rPr>
                <w:rFonts w:ascii="Arial" w:hAnsi="Arial" w:cs="Arial"/>
                <w:sz w:val="22"/>
                <w:szCs w:val="22"/>
              </w:rPr>
              <w:lastRenderedPageBreak/>
              <w:t>1.- Las cometidas por los sujetos pasivos de una obligación fiscal consistentes en:</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a).- Presentar los avisos, declaraciones, solicitudes, datos, libros, informes, copias o documentos, alterados, falsificados, incompletos o con errores que traigan consigo la evasión de una obligación fiscal.</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b).- No dar aviso de cambio de domicilio de los establecimientos donde se enajenan  bebidas alcohólicas, así como el cambio del nombre del titular de los derechos ó comodatario de la licencia para el funcionamiento de dichos establecimientos.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c).- No cumplir con las obligaciones que señalan las disposiciones fiscales de inscribirse o registrarse  o hacerlo fuera de los plazos legales; no citar su número de registro municipal en las declaraciones, manifestaciones, solicitudes o gestiones que hagan ante cualesquiera oficina o autoridad.</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d).-No presentar, o hacerlo extemporáneamente, los  avisos, declaraciones, solicitudes, datos, informes, copias, libros o documentos que prevengan las disposiciones fiscales o no aclararlos cuando las autoridades fiscales lo soliciten.</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e).- Faltar a la obligación de extender o exigir recibos, facturas o cualesquiera documentos que señalen las leyes fiscales.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f).- No pagar los créditos fiscales dentro de los plazos señalados por las Leyes Fiscales.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2.- Las cometidas por jueces, encargados de los registros públicos, notarios, corredores y en general a los funcionarios que tengan fe pública consistente en:</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a).- Proporcionar los informes, datos o documentos alterados o falsificados.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lastRenderedPageBreak/>
              <w:t>b).- Extender constancia de haberse cumplido con las obligaciones fiscales en los actos en que intervengan, cuando no proceda su otorgamiento.</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3.- Las cometidas por funcionarios y empleados públicos consistentes en:</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a).- Alterar documentos fiscales que tengan en su poder.</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b).- Asentar falsamente que se dio cumplimiento a las disposiciones fiscales o que se practicaron  visitas de auditoría o inspección o incluir datos falsos en las actas relativas.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4.- Las cometidas por terceros consistentes en:</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a).- Consentir o tolerar que se inscriban a su nombre negociaciones ajenas o percibir a nombre propio ingresos gravables que correspondan a otra persona, cuando esto último origine la evasión de impuestos.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b).- Presentar los avisos, informes, datos o documentos que le sean solicitados alterados, falsificados, incompletos o inexactos.</w:t>
            </w:r>
          </w:p>
          <w:p w:rsidR="00F9732A" w:rsidRDefault="00F9732A" w:rsidP="00F9732A">
            <w:pPr>
              <w:jc w:val="both"/>
              <w:rPr>
                <w:rFonts w:ascii="Arial" w:hAnsi="Arial" w:cs="Arial"/>
                <w:b/>
              </w:rPr>
            </w:pPr>
          </w:p>
          <w:p w:rsidR="00F9732A" w:rsidRDefault="00F9732A" w:rsidP="00F9732A">
            <w:pPr>
              <w:jc w:val="both"/>
              <w:rPr>
                <w:rFonts w:ascii="Arial" w:hAnsi="Arial" w:cs="Arial"/>
              </w:rPr>
            </w:pPr>
            <w:r>
              <w:rPr>
                <w:rFonts w:ascii="Arial" w:hAnsi="Arial" w:cs="Arial"/>
                <w:b/>
                <w:sz w:val="22"/>
                <w:szCs w:val="22"/>
              </w:rPr>
              <w:t xml:space="preserve">II.- </w:t>
            </w:r>
            <w:r>
              <w:rPr>
                <w:rFonts w:ascii="Arial" w:hAnsi="Arial" w:cs="Arial"/>
                <w:sz w:val="22"/>
                <w:szCs w:val="22"/>
              </w:rPr>
              <w:t xml:space="preserve">De veinte a cien </w:t>
            </w:r>
            <w:r w:rsidR="00C72589">
              <w:t xml:space="preserve"> </w:t>
            </w:r>
            <w:r w:rsidR="00C72589" w:rsidRPr="00C72589">
              <w:rPr>
                <w:rFonts w:ascii="Arial" w:hAnsi="Arial" w:cs="Arial"/>
                <w:sz w:val="22"/>
                <w:szCs w:val="22"/>
              </w:rPr>
              <w:t>U</w:t>
            </w:r>
            <w:r w:rsidR="00C72589">
              <w:rPr>
                <w:rFonts w:ascii="Arial" w:hAnsi="Arial" w:cs="Arial"/>
                <w:sz w:val="22"/>
                <w:szCs w:val="22"/>
              </w:rPr>
              <w:t>nidades de Medida y Actualizació</w:t>
            </w:r>
            <w:r w:rsidR="00C72589" w:rsidRPr="00C72589">
              <w:rPr>
                <w:rFonts w:ascii="Arial" w:hAnsi="Arial" w:cs="Arial"/>
                <w:sz w:val="22"/>
                <w:szCs w:val="22"/>
              </w:rPr>
              <w:t xml:space="preserve">n </w:t>
            </w:r>
            <w:r>
              <w:rPr>
                <w:rFonts w:ascii="Arial" w:hAnsi="Arial" w:cs="Arial"/>
                <w:sz w:val="22"/>
                <w:szCs w:val="22"/>
              </w:rPr>
              <w:t xml:space="preserve"> del Estado de Coahuila de Zaragoza a las infracciones siguientes: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1.- Las cometidas por los sujetos pasivos de una obligación fiscal consistentes en:</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lastRenderedPageBreak/>
              <w:t>b).- Utilizar interpósita persona para manifestar negociaciones propias o para percibir ingresos gravables dejando de pagar las contribuciones.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c).- No contar con la Licencia y la autorización anual correspondiente para la colocación de anuncios publicitarios.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2.- Las cometidas por jueces, encargados de los registros públicos, notarios, corredores y en general a los funcionarios que tengan fe pública consistente en:</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a).- Expedir testimonios de escrituras, documentos o minutas cuando no estén pagadas las contribuciones correspondientes.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3.- Las cometidas por funcionarios y empleados públicos consistentes en:</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a).- Faltar a la obligación de guardar secreto respecto de los asuntos que conozca, revelar los datos declarados por los contribuyentes o aprovecharse de ellos.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b).- Facilitar o permitir la alteración de las declaraciones, avisos o cualquier otro documento. Cooperar en cualquier forma para que se eludan las prestaciones fiscales.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b/>
                <w:sz w:val="22"/>
                <w:szCs w:val="22"/>
              </w:rPr>
              <w:t xml:space="preserve">III.- </w:t>
            </w:r>
            <w:r>
              <w:rPr>
                <w:rFonts w:ascii="Arial" w:hAnsi="Arial" w:cs="Arial"/>
                <w:sz w:val="22"/>
                <w:szCs w:val="22"/>
              </w:rPr>
              <w:t xml:space="preserve">De cien a doscientos </w:t>
            </w:r>
            <w:r w:rsidR="00C72589">
              <w:t xml:space="preserve"> </w:t>
            </w:r>
            <w:r w:rsidR="00C72589" w:rsidRPr="00C72589">
              <w:rPr>
                <w:rFonts w:ascii="Arial" w:hAnsi="Arial" w:cs="Arial"/>
                <w:sz w:val="22"/>
                <w:szCs w:val="22"/>
              </w:rPr>
              <w:t>U</w:t>
            </w:r>
            <w:r w:rsidR="00C72589">
              <w:rPr>
                <w:rFonts w:ascii="Arial" w:hAnsi="Arial" w:cs="Arial"/>
                <w:sz w:val="22"/>
                <w:szCs w:val="22"/>
              </w:rPr>
              <w:t>nidades de Medida y Actualizació</w:t>
            </w:r>
            <w:r w:rsidR="00C72589" w:rsidRPr="00C72589">
              <w:rPr>
                <w:rFonts w:ascii="Arial" w:hAnsi="Arial" w:cs="Arial"/>
                <w:sz w:val="22"/>
                <w:szCs w:val="22"/>
              </w:rPr>
              <w:t xml:space="preserve">n </w:t>
            </w:r>
            <w:r>
              <w:rPr>
                <w:rFonts w:ascii="Arial" w:hAnsi="Arial" w:cs="Arial"/>
                <w:sz w:val="22"/>
                <w:szCs w:val="22"/>
              </w:rPr>
              <w:t>del Estado de Coahuila de Zaragoza a las infracciones siguientes: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1.- Las cometidas por los sujetos pasivos de una obligación fiscal consistentes en:</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lastRenderedPageBreak/>
              <w:t>a).- Eludir el pago de créditos fiscales mediante inexactitudes, simulaciones, falsificaciones, omisiones u otras maniobras semejantes.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2.- Las cometidas por los funcionarios y empleados públicos consistentes: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a).- Practicar visitas domiciliarias de auditoría, inspecciones o verificaciones sin que exista orden emitida por autoridad competente.</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Las multas señaladas en esta fracción, se impondrá únicamente en el caso de que no pueda precisarse el monto de la prestación fiscal omitida, de lo contrario la multa será de uno a tres tantos de la misma.</w:t>
            </w:r>
          </w:p>
          <w:p w:rsidR="00F9732A" w:rsidRDefault="00F9732A" w:rsidP="00F9732A">
            <w:pPr>
              <w:jc w:val="both"/>
              <w:rPr>
                <w:rFonts w:ascii="Arial" w:hAnsi="Arial" w:cs="Arial"/>
                <w:b/>
              </w:rPr>
            </w:pPr>
          </w:p>
          <w:p w:rsidR="00F9732A" w:rsidRDefault="00F9732A" w:rsidP="00F9732A">
            <w:pPr>
              <w:jc w:val="both"/>
              <w:rPr>
                <w:rFonts w:ascii="Arial" w:hAnsi="Arial" w:cs="Arial"/>
              </w:rPr>
            </w:pPr>
            <w:r>
              <w:rPr>
                <w:rFonts w:ascii="Arial" w:hAnsi="Arial" w:cs="Arial"/>
                <w:b/>
                <w:sz w:val="22"/>
                <w:szCs w:val="22"/>
              </w:rPr>
              <w:t xml:space="preserve">IV.- </w:t>
            </w:r>
            <w:r>
              <w:rPr>
                <w:rFonts w:ascii="Arial" w:hAnsi="Arial" w:cs="Arial"/>
                <w:sz w:val="22"/>
                <w:szCs w:val="22"/>
              </w:rPr>
              <w:t xml:space="preserve">De cien a trescientos </w:t>
            </w:r>
            <w:r w:rsidR="00C72589">
              <w:t xml:space="preserve"> </w:t>
            </w:r>
            <w:r w:rsidR="00C72589" w:rsidRPr="00C72589">
              <w:rPr>
                <w:rFonts w:ascii="Arial" w:hAnsi="Arial" w:cs="Arial"/>
                <w:sz w:val="22"/>
                <w:szCs w:val="22"/>
              </w:rPr>
              <w:t>U</w:t>
            </w:r>
            <w:r w:rsidR="00C72589">
              <w:rPr>
                <w:rFonts w:ascii="Arial" w:hAnsi="Arial" w:cs="Arial"/>
                <w:sz w:val="22"/>
                <w:szCs w:val="22"/>
              </w:rPr>
              <w:t>nidades de Medida y Actualizació</w:t>
            </w:r>
            <w:r w:rsidR="00C72589" w:rsidRPr="00C72589">
              <w:rPr>
                <w:rFonts w:ascii="Arial" w:hAnsi="Arial" w:cs="Arial"/>
                <w:sz w:val="22"/>
                <w:szCs w:val="22"/>
              </w:rPr>
              <w:t xml:space="preserve">n </w:t>
            </w:r>
            <w:r>
              <w:rPr>
                <w:rFonts w:ascii="Arial" w:hAnsi="Arial" w:cs="Arial"/>
                <w:sz w:val="22"/>
                <w:szCs w:val="22"/>
              </w:rPr>
              <w:t xml:space="preserve"> del Estado de Coahuila de Zaragoza a las infracciones siguientes: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1.- Las cometidas por los sujetos pasivos de una obligación fiscal consistentes en:</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a).- Enajenar bebidas alcohólicas sin contar con la licencia o autorización o su refrendo anual correspondiente.</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2.- Las cometidas por jueces, encargados de los registros públicos, notarios, corredores y en general a los funcionarios que tengan fe pública consistente en:</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a).- Inscribir o registrar los documentos, instrumentos o libros, sin la constancia de haberse pagado el gravamen correspondiente.</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b).- No proporcionar informes o datos, no exhibir documentos cuando deban hacerlo  en el los términos que fijen las disposiciones fiscales o cuando lo exijan las autoridades competentes, o presentarlos incompletos o inexactos.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3.- Las cometidas por funcionarios y empleados públicos consistentes en:</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lastRenderedPageBreak/>
              <w:t>a).- Extender actas, legalizar firmas, expedir certificados o certificaciones autorizar documentos o inscribirlos o registrarlos, sin estar cubiertos los impuestos o derechos que en cada caso procedan o cuando no se exhiban las constancias respectivas.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4.- Las cometidas por terceros consistentes en:</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a).- No proporcionar avisos, informes, datos o documentos  o no exhibirlos en los términos fijados por las disposiciones fiscales o cuando las autoridades lo exijan con apoyo a sus facultades legales. No aclararlos cuando las mismas autoridades lo soliciten.</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F9732A" w:rsidRDefault="00F9732A" w:rsidP="00F9732A">
            <w:pPr>
              <w:jc w:val="both"/>
              <w:rPr>
                <w:rFonts w:ascii="Arial" w:hAnsi="Arial" w:cs="Arial"/>
                <w:b/>
              </w:rPr>
            </w:pPr>
          </w:p>
          <w:p w:rsidR="00F9732A" w:rsidRDefault="00F9732A" w:rsidP="00F9732A">
            <w:pPr>
              <w:jc w:val="both"/>
              <w:rPr>
                <w:rFonts w:ascii="Arial" w:hAnsi="Arial" w:cs="Arial"/>
                <w:bCs/>
              </w:rPr>
            </w:pPr>
            <w:r>
              <w:rPr>
                <w:rFonts w:ascii="Arial" w:hAnsi="Arial" w:cs="Arial"/>
                <w:b/>
                <w:sz w:val="22"/>
                <w:szCs w:val="22"/>
              </w:rPr>
              <w:t xml:space="preserve">V.- </w:t>
            </w:r>
            <w:r>
              <w:rPr>
                <w:rFonts w:ascii="Arial" w:hAnsi="Arial" w:cs="Arial"/>
                <w:bCs/>
                <w:sz w:val="22"/>
                <w:szCs w:val="22"/>
              </w:rPr>
              <w:t xml:space="preserve">Ceder, arrendar, traspasar enajenar o transmitir por cualquier título, las licencias para operación de expendios de bebidas alcohólicas, cantinas, cabaret, clubes nocturnos, discotecas, cafés y establecimientos temporales en ferias o romerías en donde se expendan bebidas alcohólicas y para la operación pública de aparatos electro-musicales, perifoneo, sin autorización de la Autoridad Municipal, de </w:t>
            </w:r>
            <w:smartTag w:uri="urn:schemas-microsoft-com:office:smarttags" w:element="metricconverter">
              <w:smartTagPr>
                <w:attr w:name="ProductID" w:val="60 a"/>
              </w:smartTagPr>
              <w:r>
                <w:rPr>
                  <w:rFonts w:ascii="Arial" w:hAnsi="Arial" w:cs="Arial"/>
                  <w:bCs/>
                  <w:sz w:val="22"/>
                  <w:szCs w:val="22"/>
                </w:rPr>
                <w:t>60 a</w:t>
              </w:r>
            </w:smartTag>
            <w:r>
              <w:rPr>
                <w:rFonts w:ascii="Arial" w:hAnsi="Arial" w:cs="Arial"/>
                <w:bCs/>
                <w:sz w:val="22"/>
                <w:szCs w:val="22"/>
              </w:rPr>
              <w:t xml:space="preserve"> 270 </w:t>
            </w:r>
            <w:r w:rsidR="00C72589" w:rsidRPr="00C72589">
              <w:rPr>
                <w:rFonts w:ascii="Arial" w:hAnsi="Arial" w:cs="Arial"/>
                <w:bCs/>
                <w:sz w:val="22"/>
                <w:szCs w:val="22"/>
              </w:rPr>
              <w:t xml:space="preserve">Unidades de Medida y Actualización  </w:t>
            </w:r>
            <w:r>
              <w:rPr>
                <w:rFonts w:ascii="Arial" w:hAnsi="Arial" w:cs="Arial"/>
                <w:sz w:val="22"/>
                <w:szCs w:val="22"/>
              </w:rPr>
              <w:t>del Estado de Coahuila de Zaragoza</w:t>
            </w:r>
            <w:r>
              <w:rPr>
                <w:rFonts w:ascii="Arial" w:hAnsi="Arial" w:cs="Arial"/>
                <w:bCs/>
                <w:sz w:val="22"/>
                <w:szCs w:val="22"/>
              </w:rPr>
              <w:t>, atendiendo a la gravedad de la infracción, se procederá a la clausura temporal hasta por 15 días o la definitiva del establecimiento.</w:t>
            </w:r>
          </w:p>
          <w:p w:rsidR="00F9732A" w:rsidRDefault="00F9732A" w:rsidP="00F9732A">
            <w:pPr>
              <w:jc w:val="both"/>
              <w:rPr>
                <w:rFonts w:ascii="Arial" w:hAnsi="Arial" w:cs="Arial"/>
                <w:bCs/>
              </w:rPr>
            </w:pPr>
          </w:p>
          <w:p w:rsidR="00F9732A" w:rsidRDefault="00F9732A" w:rsidP="00F9732A">
            <w:pPr>
              <w:jc w:val="both"/>
              <w:rPr>
                <w:rFonts w:ascii="Arial" w:hAnsi="Arial" w:cs="Arial"/>
              </w:rPr>
            </w:pPr>
            <w:r>
              <w:rPr>
                <w:rFonts w:ascii="Arial" w:hAnsi="Arial" w:cs="Arial"/>
                <w:b/>
                <w:sz w:val="22"/>
                <w:szCs w:val="22"/>
              </w:rPr>
              <w:t xml:space="preserve">VI.- </w:t>
            </w:r>
            <w:r>
              <w:rPr>
                <w:rFonts w:ascii="Arial" w:hAnsi="Arial" w:cs="Arial"/>
                <w:bCs/>
                <w:sz w:val="22"/>
                <w:szCs w:val="22"/>
              </w:rPr>
              <w:t>Sacrificar</w:t>
            </w:r>
            <w:r>
              <w:rPr>
                <w:rFonts w:ascii="Arial" w:hAnsi="Arial" w:cs="Arial"/>
                <w:sz w:val="22"/>
                <w:szCs w:val="22"/>
              </w:rPr>
              <w:t xml:space="preserve"> animales fuera del Rastro Municipal, o de los sitios autorizados, de </w:t>
            </w:r>
            <w:smartTag w:uri="urn:schemas-microsoft-com:office:smarttags" w:element="metricconverter">
              <w:smartTagPr>
                <w:attr w:name="ProductID" w:val="10 a"/>
              </w:smartTagPr>
              <w:r>
                <w:rPr>
                  <w:rFonts w:ascii="Arial" w:hAnsi="Arial" w:cs="Arial"/>
                  <w:sz w:val="22"/>
                  <w:szCs w:val="22"/>
                </w:rPr>
                <w:t>10 a</w:t>
              </w:r>
            </w:smartTag>
            <w:r>
              <w:rPr>
                <w:rFonts w:ascii="Arial" w:hAnsi="Arial" w:cs="Arial"/>
                <w:sz w:val="22"/>
                <w:szCs w:val="22"/>
              </w:rPr>
              <w:t xml:space="preserve"> 100 Unidades de Cuenta del Estado de Coahuila de Zaragoza</w:t>
            </w:r>
          </w:p>
          <w:p w:rsidR="00F9732A" w:rsidRDefault="00F9732A" w:rsidP="00F9732A">
            <w:pPr>
              <w:jc w:val="both"/>
              <w:rPr>
                <w:rFonts w:ascii="Arial" w:hAnsi="Arial" w:cs="Arial"/>
                <w:b/>
              </w:rPr>
            </w:pPr>
          </w:p>
          <w:p w:rsidR="00F9732A" w:rsidRDefault="00F9732A" w:rsidP="00F9732A">
            <w:pPr>
              <w:jc w:val="both"/>
              <w:rPr>
                <w:rFonts w:ascii="Arial" w:hAnsi="Arial" w:cs="Arial"/>
              </w:rPr>
            </w:pPr>
            <w:r>
              <w:rPr>
                <w:rFonts w:ascii="Arial" w:hAnsi="Arial" w:cs="Arial"/>
                <w:b/>
                <w:sz w:val="22"/>
                <w:szCs w:val="22"/>
              </w:rPr>
              <w:t xml:space="preserve">VII.- </w:t>
            </w:r>
            <w:r>
              <w:rPr>
                <w:rFonts w:ascii="Arial" w:hAnsi="Arial" w:cs="Arial"/>
                <w:sz w:val="22"/>
                <w:szCs w:val="22"/>
              </w:rPr>
              <w:t xml:space="preserve">Trasladar animales sacrificados en vehículos no autorizados, de </w:t>
            </w:r>
            <w:smartTag w:uri="urn:schemas-microsoft-com:office:smarttags" w:element="metricconverter">
              <w:smartTagPr>
                <w:attr w:name="ProductID" w:val="10 a"/>
              </w:smartTagPr>
              <w:r>
                <w:rPr>
                  <w:rFonts w:ascii="Arial" w:hAnsi="Arial" w:cs="Arial"/>
                  <w:sz w:val="22"/>
                  <w:szCs w:val="22"/>
                </w:rPr>
                <w:t>10 a</w:t>
              </w:r>
            </w:smartTag>
            <w:r>
              <w:rPr>
                <w:rFonts w:ascii="Arial" w:hAnsi="Arial" w:cs="Arial"/>
                <w:sz w:val="22"/>
                <w:szCs w:val="22"/>
              </w:rPr>
              <w:t xml:space="preserve"> 100 Unidades de Cuenta del Estado de Coahuila de Zaragoza</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b/>
                <w:sz w:val="22"/>
                <w:szCs w:val="22"/>
              </w:rPr>
              <w:lastRenderedPageBreak/>
              <w:t xml:space="preserve">VIII.- </w:t>
            </w:r>
            <w:r>
              <w:rPr>
                <w:rFonts w:ascii="Arial" w:hAnsi="Arial" w:cs="Arial"/>
                <w:bCs/>
                <w:sz w:val="22"/>
                <w:szCs w:val="22"/>
              </w:rPr>
              <w:t>N</w:t>
            </w:r>
            <w:r>
              <w:rPr>
                <w:rFonts w:ascii="Arial" w:hAnsi="Arial" w:cs="Arial"/>
                <w:sz w:val="22"/>
                <w:szCs w:val="22"/>
              </w:rPr>
              <w:t xml:space="preserve">o mantener las banquetas en buen estado, no bardear los predios baldíos ubicados dentro del perímetro urbano, cuando lo requieran la Dirección de Obras Públicas Municipales, de </w:t>
            </w:r>
            <w:smartTag w:uri="urn:schemas-microsoft-com:office:smarttags" w:element="metricconverter">
              <w:smartTagPr>
                <w:attr w:name="ProductID" w:val="3 a"/>
              </w:smartTagPr>
              <w:r>
                <w:rPr>
                  <w:rFonts w:ascii="Arial" w:hAnsi="Arial" w:cs="Arial"/>
                  <w:sz w:val="22"/>
                  <w:szCs w:val="22"/>
                </w:rPr>
                <w:t>3 a</w:t>
              </w:r>
            </w:smartTag>
            <w:r>
              <w:rPr>
                <w:rFonts w:ascii="Arial" w:hAnsi="Arial" w:cs="Arial"/>
                <w:sz w:val="22"/>
                <w:szCs w:val="22"/>
              </w:rPr>
              <w:t xml:space="preserve"> 15 </w:t>
            </w:r>
            <w:r w:rsidR="00C72589">
              <w:t xml:space="preserve"> </w:t>
            </w:r>
            <w:r w:rsidR="00C72589" w:rsidRPr="00C72589">
              <w:rPr>
                <w:rFonts w:ascii="Arial" w:hAnsi="Arial" w:cs="Arial"/>
                <w:sz w:val="22"/>
                <w:szCs w:val="22"/>
              </w:rPr>
              <w:t xml:space="preserve">Unidades de Medida y Actualización  </w:t>
            </w:r>
            <w:r>
              <w:rPr>
                <w:rFonts w:ascii="Arial" w:hAnsi="Arial" w:cs="Arial"/>
                <w:sz w:val="22"/>
                <w:szCs w:val="22"/>
              </w:rPr>
              <w:t xml:space="preserve"> del Estado de Coahuila de Zaragoza, por metro lineal.</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b/>
                <w:bCs/>
                <w:sz w:val="22"/>
                <w:szCs w:val="22"/>
              </w:rPr>
              <w:t xml:space="preserve">IX.- </w:t>
            </w:r>
            <w:r>
              <w:rPr>
                <w:rFonts w:ascii="Arial" w:hAnsi="Arial" w:cs="Arial"/>
                <w:sz w:val="22"/>
                <w:szCs w:val="22"/>
              </w:rPr>
              <w:t>Por vender artículos no autorizados o violar disposiciones señaladas en el permiso o licencia respectiva de</w:t>
            </w:r>
            <w:r w:rsidRPr="00E83A3D">
              <w:rPr>
                <w:rFonts w:ascii="Arial" w:hAnsi="Arial" w:cs="Arial"/>
                <w:sz w:val="4"/>
                <w:szCs w:val="4"/>
              </w:rPr>
              <w:t xml:space="preserve"> </w:t>
            </w:r>
            <w:smartTag w:uri="urn:schemas-microsoft-com:office:smarttags" w:element="metricconverter">
              <w:smartTagPr>
                <w:attr w:name="ProductID" w:val="10 a"/>
              </w:smartTagPr>
              <w:r>
                <w:rPr>
                  <w:rFonts w:ascii="Arial" w:hAnsi="Arial" w:cs="Arial"/>
                  <w:sz w:val="22"/>
                  <w:szCs w:val="22"/>
                </w:rPr>
                <w:t>10 a</w:t>
              </w:r>
            </w:smartTag>
            <w:r>
              <w:rPr>
                <w:rFonts w:ascii="Arial" w:hAnsi="Arial" w:cs="Arial"/>
                <w:sz w:val="22"/>
                <w:szCs w:val="22"/>
              </w:rPr>
              <w:t xml:space="preserve"> 50 </w:t>
            </w:r>
            <w:r w:rsidR="00C72589">
              <w:t xml:space="preserve"> </w:t>
            </w:r>
            <w:r w:rsidR="00C72589" w:rsidRPr="00C72589">
              <w:rPr>
                <w:rFonts w:ascii="Arial" w:hAnsi="Arial" w:cs="Arial"/>
                <w:sz w:val="22"/>
                <w:szCs w:val="22"/>
              </w:rPr>
              <w:t>Unid</w:t>
            </w:r>
            <w:r w:rsidR="00C72589">
              <w:rPr>
                <w:rFonts w:ascii="Arial" w:hAnsi="Arial" w:cs="Arial"/>
                <w:sz w:val="22"/>
                <w:szCs w:val="22"/>
              </w:rPr>
              <w:t xml:space="preserve">ades de Medida y Actualización </w:t>
            </w:r>
            <w:r>
              <w:rPr>
                <w:rFonts w:ascii="Arial" w:hAnsi="Arial" w:cs="Arial"/>
                <w:sz w:val="22"/>
                <w:szCs w:val="22"/>
              </w:rPr>
              <w:t>del Estado de Coahuila de Zaragoza. En caso de reincidencia será causa de revocación del permiso o licencia respectiva, inde</w:t>
            </w:r>
            <w:r w:rsidR="00C72589">
              <w:rPr>
                <w:rFonts w:ascii="Arial" w:hAnsi="Arial" w:cs="Arial"/>
                <w:sz w:val="22"/>
                <w:szCs w:val="22"/>
              </w:rPr>
              <w:t xml:space="preserve">pendientemente de las sanciones </w:t>
            </w:r>
            <w:r>
              <w:rPr>
                <w:rFonts w:ascii="Arial" w:hAnsi="Arial" w:cs="Arial"/>
                <w:sz w:val="22"/>
                <w:szCs w:val="22"/>
              </w:rPr>
              <w:t>que le sean aplicadas.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b/>
                <w:bCs/>
                <w:sz w:val="22"/>
                <w:szCs w:val="22"/>
              </w:rPr>
              <w:t xml:space="preserve">X.- </w:t>
            </w:r>
            <w:r>
              <w:rPr>
                <w:rFonts w:ascii="Arial" w:hAnsi="Arial" w:cs="Arial"/>
                <w:sz w:val="22"/>
                <w:szCs w:val="22"/>
              </w:rPr>
              <w:t xml:space="preserve">No mantener limpia el área ocupada por los establecimientos comerciales, estén o no en funcionamiento de </w:t>
            </w:r>
            <w:smartTag w:uri="urn:schemas-microsoft-com:office:smarttags" w:element="metricconverter">
              <w:smartTagPr>
                <w:attr w:name="ProductID" w:val="15 a"/>
              </w:smartTagPr>
              <w:r>
                <w:rPr>
                  <w:rFonts w:ascii="Arial" w:hAnsi="Arial" w:cs="Arial"/>
                  <w:sz w:val="22"/>
                  <w:szCs w:val="22"/>
                </w:rPr>
                <w:t>15 a</w:t>
              </w:r>
            </w:smartTag>
            <w:r>
              <w:rPr>
                <w:rFonts w:ascii="Arial" w:hAnsi="Arial" w:cs="Arial"/>
                <w:sz w:val="22"/>
                <w:szCs w:val="22"/>
              </w:rPr>
              <w:t xml:space="preserve"> 20</w:t>
            </w:r>
            <w:r w:rsidR="00C72589">
              <w:t xml:space="preserve"> </w:t>
            </w:r>
            <w:r w:rsidR="00C72589" w:rsidRPr="00C72589">
              <w:rPr>
                <w:rFonts w:ascii="Arial" w:hAnsi="Arial" w:cs="Arial"/>
                <w:sz w:val="22"/>
                <w:szCs w:val="22"/>
              </w:rPr>
              <w:t xml:space="preserve">Unidades de Medida y Actualización  </w:t>
            </w:r>
            <w:r>
              <w:rPr>
                <w:rFonts w:ascii="Arial" w:hAnsi="Arial" w:cs="Arial"/>
                <w:sz w:val="22"/>
                <w:szCs w:val="22"/>
              </w:rPr>
              <w:t xml:space="preserve">  del Estado de Coahuila de Zaragoza.</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b/>
                <w:bCs/>
                <w:sz w:val="22"/>
                <w:szCs w:val="22"/>
              </w:rPr>
              <w:t xml:space="preserve">XI.- </w:t>
            </w:r>
            <w:r>
              <w:rPr>
                <w:rFonts w:ascii="Arial" w:hAnsi="Arial" w:cs="Arial"/>
                <w:sz w:val="22"/>
                <w:szCs w:val="22"/>
              </w:rPr>
              <w:t xml:space="preserve">Instalar, pintar o exhibir anuncios sin adquirir previamente la autorización respectiva, de </w:t>
            </w:r>
            <w:smartTag w:uri="urn:schemas-microsoft-com:office:smarttags" w:element="metricconverter">
              <w:smartTagPr>
                <w:attr w:name="ProductID" w:val="10 a"/>
              </w:smartTagPr>
              <w:r>
                <w:rPr>
                  <w:rFonts w:ascii="Arial" w:hAnsi="Arial" w:cs="Arial"/>
                  <w:sz w:val="22"/>
                  <w:szCs w:val="22"/>
                </w:rPr>
                <w:t>10 a</w:t>
              </w:r>
            </w:smartTag>
            <w:r>
              <w:rPr>
                <w:rFonts w:ascii="Arial" w:hAnsi="Arial" w:cs="Arial"/>
                <w:sz w:val="22"/>
                <w:szCs w:val="22"/>
              </w:rPr>
              <w:t xml:space="preserve"> 50 </w:t>
            </w:r>
            <w:r w:rsidR="00C72589">
              <w:t xml:space="preserve"> </w:t>
            </w:r>
            <w:r w:rsidR="00C72589" w:rsidRPr="00C72589">
              <w:rPr>
                <w:rFonts w:ascii="Arial" w:hAnsi="Arial" w:cs="Arial"/>
                <w:sz w:val="22"/>
                <w:szCs w:val="22"/>
              </w:rPr>
              <w:t xml:space="preserve">Unidades de Medida y Actualización  </w:t>
            </w:r>
            <w:r>
              <w:rPr>
                <w:rFonts w:ascii="Arial" w:hAnsi="Arial" w:cs="Arial"/>
                <w:sz w:val="22"/>
                <w:szCs w:val="22"/>
              </w:rPr>
              <w:t xml:space="preserve"> del Estado de Coahuila de Zaragoza.</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b/>
                <w:bCs/>
                <w:sz w:val="22"/>
                <w:szCs w:val="22"/>
              </w:rPr>
              <w:t xml:space="preserve">XII.- </w:t>
            </w:r>
            <w:r>
              <w:rPr>
                <w:rFonts w:ascii="Arial" w:hAnsi="Arial" w:cs="Arial"/>
                <w:sz w:val="22"/>
                <w:szCs w:val="22"/>
              </w:rPr>
              <w:t xml:space="preserve">Por tirar basura en calles, terrenos baldíos, arroyos, bulevares, carreteras o cualquier lugar donde se prohíbe expresamente hacerlo, de </w:t>
            </w:r>
            <w:smartTag w:uri="urn:schemas-microsoft-com:office:smarttags" w:element="metricconverter">
              <w:smartTagPr>
                <w:attr w:name="ProductID" w:val="15 a"/>
              </w:smartTagPr>
              <w:r>
                <w:rPr>
                  <w:rFonts w:ascii="Arial" w:hAnsi="Arial" w:cs="Arial"/>
                  <w:sz w:val="22"/>
                  <w:szCs w:val="22"/>
                </w:rPr>
                <w:t>15 a</w:t>
              </w:r>
            </w:smartTag>
            <w:r>
              <w:rPr>
                <w:rFonts w:ascii="Arial" w:hAnsi="Arial" w:cs="Arial"/>
                <w:sz w:val="22"/>
                <w:szCs w:val="22"/>
              </w:rPr>
              <w:t xml:space="preserve"> 50 </w:t>
            </w:r>
            <w:r w:rsidR="00C72589">
              <w:t xml:space="preserve"> </w:t>
            </w:r>
            <w:r w:rsidR="00C72589" w:rsidRPr="00C72589">
              <w:rPr>
                <w:rFonts w:ascii="Arial" w:hAnsi="Arial" w:cs="Arial"/>
                <w:sz w:val="22"/>
                <w:szCs w:val="22"/>
              </w:rPr>
              <w:t xml:space="preserve">Unidades de Medida y Actualización </w:t>
            </w:r>
            <w:r>
              <w:rPr>
                <w:rFonts w:ascii="Arial" w:hAnsi="Arial" w:cs="Arial"/>
                <w:sz w:val="22"/>
                <w:szCs w:val="22"/>
              </w:rPr>
              <w:t>del Estado de Coahuila de Zaragoza</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b/>
                <w:bCs/>
                <w:sz w:val="22"/>
                <w:szCs w:val="22"/>
              </w:rPr>
              <w:t xml:space="preserve">XIII.- </w:t>
            </w:r>
            <w:r>
              <w:rPr>
                <w:rFonts w:ascii="Arial" w:hAnsi="Arial" w:cs="Arial"/>
                <w:sz w:val="22"/>
                <w:szCs w:val="22"/>
              </w:rPr>
              <w:t xml:space="preserve">Por tirar agua en banquetas y calles de la ciudad de </w:t>
            </w:r>
            <w:smartTag w:uri="urn:schemas-microsoft-com:office:smarttags" w:element="metricconverter">
              <w:smartTagPr>
                <w:attr w:name="ProductID" w:val="6 a"/>
              </w:smartTagPr>
              <w:r>
                <w:rPr>
                  <w:rFonts w:ascii="Arial" w:hAnsi="Arial" w:cs="Arial"/>
                  <w:sz w:val="22"/>
                  <w:szCs w:val="22"/>
                </w:rPr>
                <w:t>6 a</w:t>
              </w:r>
            </w:smartTag>
            <w:r>
              <w:rPr>
                <w:rFonts w:ascii="Arial" w:hAnsi="Arial" w:cs="Arial"/>
                <w:sz w:val="22"/>
                <w:szCs w:val="22"/>
              </w:rPr>
              <w:t xml:space="preserve"> 50 </w:t>
            </w:r>
            <w:r w:rsidR="00BB435C">
              <w:t xml:space="preserve"> </w:t>
            </w:r>
            <w:r w:rsidR="00BB435C" w:rsidRPr="00BB435C">
              <w:rPr>
                <w:rFonts w:ascii="Arial" w:hAnsi="Arial" w:cs="Arial"/>
                <w:sz w:val="22"/>
                <w:szCs w:val="22"/>
              </w:rPr>
              <w:t xml:space="preserve">Unidades de Medida y Actualización  </w:t>
            </w:r>
            <w:r>
              <w:rPr>
                <w:rFonts w:ascii="Arial" w:hAnsi="Arial" w:cs="Arial"/>
                <w:sz w:val="22"/>
                <w:szCs w:val="22"/>
              </w:rPr>
              <w:t xml:space="preserve"> del Estado de Coahuila de Zaragoza.</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b/>
                <w:bCs/>
                <w:sz w:val="22"/>
                <w:szCs w:val="22"/>
              </w:rPr>
              <w:t xml:space="preserve">XIV.- </w:t>
            </w:r>
            <w:r>
              <w:rPr>
                <w:rFonts w:ascii="Arial" w:hAnsi="Arial" w:cs="Arial"/>
                <w:sz w:val="22"/>
                <w:szCs w:val="22"/>
              </w:rPr>
              <w:t xml:space="preserve">Se aplicará un multa hasta el equivalente de </w:t>
            </w:r>
            <w:smartTag w:uri="urn:schemas-microsoft-com:office:smarttags" w:element="metricconverter">
              <w:smartTagPr>
                <w:attr w:name="ProductID" w:val="150 a"/>
              </w:smartTagPr>
              <w:r>
                <w:rPr>
                  <w:rFonts w:ascii="Arial" w:hAnsi="Arial" w:cs="Arial"/>
                  <w:sz w:val="22"/>
                  <w:szCs w:val="22"/>
                </w:rPr>
                <w:t>150 a</w:t>
              </w:r>
            </w:smartTag>
            <w:r>
              <w:rPr>
                <w:rFonts w:ascii="Arial" w:hAnsi="Arial" w:cs="Arial"/>
                <w:sz w:val="22"/>
                <w:szCs w:val="22"/>
              </w:rPr>
              <w:t xml:space="preserve"> 200 </w:t>
            </w:r>
            <w:r w:rsidR="00BB435C">
              <w:t xml:space="preserve"> </w:t>
            </w:r>
            <w:r w:rsidR="00BB435C" w:rsidRPr="00BB435C">
              <w:rPr>
                <w:rFonts w:ascii="Arial" w:hAnsi="Arial" w:cs="Arial"/>
                <w:sz w:val="22"/>
                <w:szCs w:val="22"/>
              </w:rPr>
              <w:t>Unid</w:t>
            </w:r>
            <w:r w:rsidR="00BB435C">
              <w:rPr>
                <w:rFonts w:ascii="Arial" w:hAnsi="Arial" w:cs="Arial"/>
                <w:sz w:val="22"/>
                <w:szCs w:val="22"/>
              </w:rPr>
              <w:t>ades de Medida y Actualización</w:t>
            </w:r>
            <w:r>
              <w:rPr>
                <w:rFonts w:ascii="Arial" w:hAnsi="Arial" w:cs="Arial"/>
                <w:sz w:val="22"/>
                <w:szCs w:val="22"/>
              </w:rPr>
              <w:t xml:space="preserve"> del Estado de Coahuila de Zaragoza, por lote, a toda aquella persona o empresa que fraccionen en lotes un bien inmueble sin contar con los servicios como son agua, drenaje, luz, pavimento, etc.; lo anterior será independiente de la responsabilidad penal que tal hecho pueda producir.</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b/>
                <w:bCs/>
                <w:sz w:val="22"/>
                <w:szCs w:val="22"/>
              </w:rPr>
              <w:lastRenderedPageBreak/>
              <w:t xml:space="preserve">XV.- </w:t>
            </w:r>
            <w:r>
              <w:rPr>
                <w:rFonts w:ascii="Arial" w:hAnsi="Arial" w:cs="Arial"/>
                <w:sz w:val="22"/>
                <w:szCs w:val="22"/>
              </w:rPr>
              <w:t xml:space="preserve">Se aplicará una multa por no verificar el vehículo equivalente entre dos y tres </w:t>
            </w:r>
            <w:r w:rsidR="00BB435C">
              <w:t xml:space="preserve"> </w:t>
            </w:r>
            <w:r w:rsidR="00BB435C" w:rsidRPr="00BB435C">
              <w:rPr>
                <w:rFonts w:ascii="Arial" w:hAnsi="Arial" w:cs="Arial"/>
                <w:sz w:val="22"/>
                <w:szCs w:val="22"/>
              </w:rPr>
              <w:t xml:space="preserve">Unidades de Medida y Actualización  </w:t>
            </w:r>
            <w:r>
              <w:rPr>
                <w:rFonts w:ascii="Arial" w:hAnsi="Arial" w:cs="Arial"/>
                <w:sz w:val="22"/>
                <w:szCs w:val="22"/>
              </w:rPr>
              <w:t xml:space="preserve"> del Estado de Coahuila de Zaragoza.</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b/>
                <w:bCs/>
                <w:sz w:val="22"/>
                <w:szCs w:val="22"/>
              </w:rPr>
              <w:t xml:space="preserve">XVI.- </w:t>
            </w:r>
            <w:r>
              <w:rPr>
                <w:rFonts w:ascii="Arial" w:hAnsi="Arial" w:cs="Arial"/>
                <w:sz w:val="22"/>
                <w:szCs w:val="22"/>
              </w:rPr>
              <w:t xml:space="preserve">La violación a la reglamentación sobre apertura y cierre de  establecimientos que expendan bebidas alcohólicas que formule la autoridad municipal se sancionara con multa de </w:t>
            </w:r>
            <w:smartTag w:uri="urn:schemas-microsoft-com:office:smarttags" w:element="metricconverter">
              <w:smartTagPr>
                <w:attr w:name="ProductID" w:val="75 a"/>
              </w:smartTagPr>
              <w:r>
                <w:rPr>
                  <w:rFonts w:ascii="Arial" w:hAnsi="Arial" w:cs="Arial"/>
                  <w:sz w:val="22"/>
                  <w:szCs w:val="22"/>
                </w:rPr>
                <w:t>75 a</w:t>
              </w:r>
            </w:smartTag>
            <w:r>
              <w:rPr>
                <w:rFonts w:ascii="Arial" w:hAnsi="Arial" w:cs="Arial"/>
                <w:sz w:val="22"/>
                <w:szCs w:val="22"/>
              </w:rPr>
              <w:t xml:space="preserve"> 100 Unidades de </w:t>
            </w:r>
            <w:r w:rsidR="00BB435C">
              <w:t xml:space="preserve"> </w:t>
            </w:r>
            <w:r w:rsidR="00BB435C" w:rsidRPr="00BB435C">
              <w:rPr>
                <w:rFonts w:ascii="Arial" w:hAnsi="Arial" w:cs="Arial"/>
                <w:sz w:val="22"/>
                <w:szCs w:val="22"/>
              </w:rPr>
              <w:t>Unid</w:t>
            </w:r>
            <w:r w:rsidR="00BB435C">
              <w:rPr>
                <w:rFonts w:ascii="Arial" w:hAnsi="Arial" w:cs="Arial"/>
                <w:sz w:val="22"/>
                <w:szCs w:val="22"/>
              </w:rPr>
              <w:t>ades de Medida y Actualización</w:t>
            </w:r>
            <w:r>
              <w:rPr>
                <w:rFonts w:ascii="Arial" w:hAnsi="Arial" w:cs="Arial"/>
                <w:sz w:val="22"/>
                <w:szCs w:val="22"/>
              </w:rPr>
              <w:t xml:space="preserve"> del Estado de Coahuila de Zaragoza.</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b/>
                <w:bCs/>
                <w:sz w:val="22"/>
                <w:szCs w:val="22"/>
              </w:rPr>
              <w:t xml:space="preserve">XVII.- </w:t>
            </w:r>
            <w:r>
              <w:rPr>
                <w:rFonts w:ascii="Arial" w:hAnsi="Arial" w:cs="Arial"/>
                <w:sz w:val="22"/>
                <w:szCs w:val="22"/>
              </w:rPr>
              <w:t xml:space="preserve">Por venta de bebidas alcohólicas a menores de edad y/o permitir la entrada a establecimientos que expendan bebidas alcohólicas </w:t>
            </w:r>
            <w:smartTag w:uri="urn:schemas-microsoft-com:office:smarttags" w:element="metricconverter">
              <w:smartTagPr>
                <w:attr w:name="ProductID" w:val="75 a"/>
              </w:smartTagPr>
              <w:r>
                <w:rPr>
                  <w:rFonts w:ascii="Arial" w:hAnsi="Arial" w:cs="Arial"/>
                  <w:sz w:val="22"/>
                  <w:szCs w:val="22"/>
                </w:rPr>
                <w:t>75 a</w:t>
              </w:r>
            </w:smartTag>
            <w:r>
              <w:rPr>
                <w:rFonts w:ascii="Arial" w:hAnsi="Arial" w:cs="Arial"/>
                <w:sz w:val="22"/>
                <w:szCs w:val="22"/>
              </w:rPr>
              <w:t xml:space="preserve"> 100</w:t>
            </w:r>
            <w:r w:rsidR="00BB435C">
              <w:t xml:space="preserve"> </w:t>
            </w:r>
            <w:r w:rsidR="00BB435C" w:rsidRPr="00BB435C">
              <w:rPr>
                <w:rFonts w:ascii="Arial" w:hAnsi="Arial" w:cs="Arial"/>
                <w:sz w:val="22"/>
                <w:szCs w:val="22"/>
              </w:rPr>
              <w:t xml:space="preserve">Unidades de Medida y Actualización  </w:t>
            </w:r>
            <w:r>
              <w:rPr>
                <w:rFonts w:ascii="Arial" w:hAnsi="Arial" w:cs="Arial"/>
                <w:sz w:val="22"/>
                <w:szCs w:val="22"/>
              </w:rPr>
              <w:t xml:space="preserve"> del Estado de Coahuila de Zaragoza</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b/>
                <w:bCs/>
                <w:sz w:val="22"/>
                <w:szCs w:val="22"/>
              </w:rPr>
              <w:t xml:space="preserve">XVIII.- </w:t>
            </w:r>
            <w:r>
              <w:rPr>
                <w:rFonts w:ascii="Arial" w:hAnsi="Arial" w:cs="Arial"/>
                <w:sz w:val="22"/>
                <w:szCs w:val="22"/>
              </w:rPr>
              <w:t xml:space="preserve">Por provocar incendio con motivo de falta de previsión o por motivo de un accidente automovilístico </w:t>
            </w:r>
            <w:smartTag w:uri="urn:schemas-microsoft-com:office:smarttags" w:element="metricconverter">
              <w:smartTagPr>
                <w:attr w:name="ProductID" w:val="10 a"/>
              </w:smartTagPr>
              <w:r>
                <w:rPr>
                  <w:rFonts w:ascii="Arial" w:hAnsi="Arial" w:cs="Arial"/>
                  <w:sz w:val="22"/>
                  <w:szCs w:val="22"/>
                </w:rPr>
                <w:t>10 a</w:t>
              </w:r>
            </w:smartTag>
            <w:r>
              <w:rPr>
                <w:rFonts w:ascii="Arial" w:hAnsi="Arial" w:cs="Arial"/>
                <w:sz w:val="22"/>
                <w:szCs w:val="22"/>
              </w:rPr>
              <w:t xml:space="preserve"> 25 </w:t>
            </w:r>
            <w:r w:rsidR="00BB435C">
              <w:t xml:space="preserve"> </w:t>
            </w:r>
            <w:r w:rsidR="00BB435C" w:rsidRPr="00BB435C">
              <w:rPr>
                <w:rFonts w:ascii="Arial" w:hAnsi="Arial" w:cs="Arial"/>
                <w:sz w:val="22"/>
                <w:szCs w:val="22"/>
              </w:rPr>
              <w:t xml:space="preserve">Unidades de Medida y Actualización  </w:t>
            </w:r>
            <w:r>
              <w:rPr>
                <w:rFonts w:ascii="Arial" w:hAnsi="Arial" w:cs="Arial"/>
                <w:sz w:val="22"/>
                <w:szCs w:val="22"/>
              </w:rPr>
              <w:t xml:space="preserve"> del Estado de Coahuila de Zaragoza.</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b/>
                <w:bCs/>
                <w:sz w:val="22"/>
                <w:szCs w:val="22"/>
              </w:rPr>
              <w:t xml:space="preserve">XIX.- </w:t>
            </w:r>
            <w:r>
              <w:rPr>
                <w:rFonts w:ascii="Arial" w:hAnsi="Arial" w:cs="Arial"/>
                <w:sz w:val="22"/>
                <w:szCs w:val="22"/>
              </w:rPr>
              <w:t xml:space="preserve">Por realizar quemas en lotes baldíos de </w:t>
            </w:r>
            <w:smartTag w:uri="urn:schemas-microsoft-com:office:smarttags" w:element="metricconverter">
              <w:smartTagPr>
                <w:attr w:name="ProductID" w:val="10 a"/>
              </w:smartTagPr>
              <w:r>
                <w:rPr>
                  <w:rFonts w:ascii="Arial" w:hAnsi="Arial" w:cs="Arial"/>
                  <w:sz w:val="22"/>
                  <w:szCs w:val="22"/>
                </w:rPr>
                <w:t>10 a</w:t>
              </w:r>
            </w:smartTag>
            <w:r>
              <w:rPr>
                <w:rFonts w:ascii="Arial" w:hAnsi="Arial" w:cs="Arial"/>
                <w:sz w:val="22"/>
                <w:szCs w:val="22"/>
              </w:rPr>
              <w:t xml:space="preserve"> 25 </w:t>
            </w:r>
            <w:r w:rsidR="00BB435C">
              <w:t xml:space="preserve"> </w:t>
            </w:r>
            <w:r w:rsidR="00BB435C" w:rsidRPr="00BB435C">
              <w:rPr>
                <w:rFonts w:ascii="Arial" w:hAnsi="Arial" w:cs="Arial"/>
                <w:sz w:val="22"/>
                <w:szCs w:val="22"/>
              </w:rPr>
              <w:t xml:space="preserve">Unidades de Medida y Actualización  </w:t>
            </w:r>
            <w:r>
              <w:rPr>
                <w:rFonts w:ascii="Arial" w:hAnsi="Arial" w:cs="Arial"/>
                <w:sz w:val="22"/>
                <w:szCs w:val="22"/>
              </w:rPr>
              <w:t xml:space="preserve"> del Estado de Coahuila de Zaragoza.</w:t>
            </w:r>
          </w:p>
          <w:p w:rsidR="00F9732A" w:rsidRDefault="00F9732A" w:rsidP="00F9732A">
            <w:pPr>
              <w:rPr>
                <w:rFonts w:ascii="Arial" w:hAnsi="Arial" w:cs="Arial"/>
                <w:b/>
                <w:bCs/>
              </w:rPr>
            </w:pPr>
            <w:r>
              <w:rPr>
                <w:rFonts w:ascii="Arial" w:hAnsi="Arial" w:cs="Arial"/>
                <w:b/>
                <w:bCs/>
                <w:sz w:val="22"/>
                <w:szCs w:val="22"/>
              </w:rPr>
              <w:t xml:space="preserve"> </w:t>
            </w:r>
          </w:p>
          <w:p w:rsidR="00F9732A" w:rsidRDefault="00F9732A" w:rsidP="00F9732A">
            <w:pPr>
              <w:jc w:val="both"/>
              <w:rPr>
                <w:rFonts w:ascii="Arial" w:hAnsi="Arial" w:cs="Arial"/>
              </w:rPr>
            </w:pPr>
            <w:r>
              <w:rPr>
                <w:rFonts w:ascii="Arial" w:hAnsi="Arial" w:cs="Arial"/>
                <w:b/>
                <w:bCs/>
                <w:sz w:val="22"/>
                <w:szCs w:val="22"/>
              </w:rPr>
              <w:t xml:space="preserve">XX.- </w:t>
            </w:r>
            <w:r>
              <w:rPr>
                <w:rFonts w:ascii="Arial" w:hAnsi="Arial" w:cs="Arial"/>
                <w:sz w:val="22"/>
                <w:szCs w:val="22"/>
              </w:rPr>
              <w:t xml:space="preserve">Por derramar en la vía pública líquidos, sustancias o material peligroso de </w:t>
            </w:r>
            <w:smartTag w:uri="urn:schemas-microsoft-com:office:smarttags" w:element="metricconverter">
              <w:smartTagPr>
                <w:attr w:name="ProductID" w:val="10 a"/>
              </w:smartTagPr>
              <w:r>
                <w:rPr>
                  <w:rFonts w:ascii="Arial" w:hAnsi="Arial" w:cs="Arial"/>
                  <w:sz w:val="22"/>
                  <w:szCs w:val="22"/>
                </w:rPr>
                <w:t>10 a</w:t>
              </w:r>
            </w:smartTag>
            <w:r>
              <w:rPr>
                <w:rFonts w:ascii="Arial" w:hAnsi="Arial" w:cs="Arial"/>
                <w:sz w:val="22"/>
                <w:szCs w:val="22"/>
              </w:rPr>
              <w:t xml:space="preserve"> 25 </w:t>
            </w:r>
            <w:r w:rsidR="00BB435C">
              <w:t xml:space="preserve"> </w:t>
            </w:r>
            <w:r w:rsidR="00BB435C" w:rsidRPr="00BB435C">
              <w:rPr>
                <w:rFonts w:ascii="Arial" w:hAnsi="Arial" w:cs="Arial"/>
                <w:sz w:val="22"/>
                <w:szCs w:val="22"/>
              </w:rPr>
              <w:t xml:space="preserve">Unidades de Medida y Actualización  </w:t>
            </w:r>
            <w:r>
              <w:rPr>
                <w:rFonts w:ascii="Arial" w:hAnsi="Arial" w:cs="Arial"/>
                <w:sz w:val="22"/>
                <w:szCs w:val="22"/>
              </w:rPr>
              <w:t>del Estado de Coahuila de Zaragoza</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b/>
                <w:bCs/>
                <w:sz w:val="22"/>
                <w:szCs w:val="22"/>
              </w:rPr>
              <w:t xml:space="preserve">XXI.- </w:t>
            </w:r>
            <w:r>
              <w:rPr>
                <w:rFonts w:ascii="Arial" w:hAnsi="Arial" w:cs="Arial"/>
                <w:sz w:val="22"/>
                <w:szCs w:val="22"/>
              </w:rPr>
              <w:t xml:space="preserve">Por destruir, dañar o robar los depósitos de basura instalados en la vía pública, efectuar pintas en bardas y fachadas de </w:t>
            </w:r>
            <w:smartTag w:uri="urn:schemas-microsoft-com:office:smarttags" w:element="metricconverter">
              <w:smartTagPr>
                <w:attr w:name="ProductID" w:val="10 a"/>
              </w:smartTagPr>
              <w:r>
                <w:rPr>
                  <w:rFonts w:ascii="Arial" w:hAnsi="Arial" w:cs="Arial"/>
                  <w:sz w:val="22"/>
                  <w:szCs w:val="22"/>
                </w:rPr>
                <w:t>10 a</w:t>
              </w:r>
            </w:smartTag>
            <w:r>
              <w:rPr>
                <w:rFonts w:ascii="Arial" w:hAnsi="Arial" w:cs="Arial"/>
                <w:sz w:val="22"/>
                <w:szCs w:val="22"/>
              </w:rPr>
              <w:t xml:space="preserve"> 25 </w:t>
            </w:r>
            <w:r w:rsidR="00BB435C">
              <w:t xml:space="preserve"> </w:t>
            </w:r>
            <w:r w:rsidR="00BB435C" w:rsidRPr="00BB435C">
              <w:rPr>
                <w:rFonts w:ascii="Arial" w:hAnsi="Arial" w:cs="Arial"/>
                <w:sz w:val="22"/>
                <w:szCs w:val="22"/>
              </w:rPr>
              <w:t>Unid</w:t>
            </w:r>
            <w:r w:rsidR="00BB435C">
              <w:rPr>
                <w:rFonts w:ascii="Arial" w:hAnsi="Arial" w:cs="Arial"/>
                <w:sz w:val="22"/>
                <w:szCs w:val="22"/>
              </w:rPr>
              <w:t>ades de Medida y Actualización</w:t>
            </w:r>
            <w:r>
              <w:rPr>
                <w:rFonts w:ascii="Arial" w:hAnsi="Arial" w:cs="Arial"/>
                <w:sz w:val="22"/>
                <w:szCs w:val="22"/>
              </w:rPr>
              <w:t xml:space="preserve"> del Estado de Coahuila de Zaragoza.</w:t>
            </w:r>
          </w:p>
          <w:p w:rsidR="00F9732A" w:rsidRDefault="00F9732A" w:rsidP="00F9732A">
            <w:pPr>
              <w:jc w:val="both"/>
              <w:rPr>
                <w:rFonts w:ascii="Arial" w:hAnsi="Arial" w:cs="Arial"/>
              </w:rPr>
            </w:pPr>
          </w:p>
          <w:p w:rsidR="00F9732A" w:rsidRDefault="00F9732A" w:rsidP="00F9732A">
            <w:pPr>
              <w:jc w:val="both"/>
              <w:rPr>
                <w:rFonts w:ascii="Arial" w:hAnsi="Arial" w:cs="Arial"/>
                <w:bCs/>
              </w:rPr>
            </w:pPr>
            <w:r>
              <w:rPr>
                <w:rFonts w:ascii="Arial" w:hAnsi="Arial" w:cs="Arial"/>
                <w:b/>
                <w:bCs/>
                <w:sz w:val="22"/>
                <w:szCs w:val="22"/>
              </w:rPr>
              <w:t xml:space="preserve">XXII.- </w:t>
            </w:r>
            <w:r>
              <w:rPr>
                <w:rFonts w:ascii="Arial" w:hAnsi="Arial" w:cs="Arial"/>
                <w:bCs/>
                <w:sz w:val="22"/>
                <w:szCs w:val="22"/>
              </w:rPr>
              <w:t>En caso de reincidencia de las fracciones I inciso f, fracciones V, XVI y XVII  se aplicara las siguientes sanciones:</w:t>
            </w:r>
          </w:p>
          <w:p w:rsidR="00F9732A" w:rsidRDefault="00F9732A" w:rsidP="00F9732A">
            <w:pPr>
              <w:jc w:val="both"/>
              <w:rPr>
                <w:rFonts w:ascii="Arial" w:hAnsi="Arial" w:cs="Arial"/>
              </w:rPr>
            </w:pPr>
          </w:p>
          <w:p w:rsidR="00F9732A" w:rsidRDefault="00F9732A" w:rsidP="00F9732A">
            <w:pPr>
              <w:jc w:val="both"/>
              <w:rPr>
                <w:rFonts w:ascii="Arial" w:hAnsi="Arial" w:cs="Arial"/>
                <w:bCs/>
              </w:rPr>
            </w:pPr>
            <w:r>
              <w:rPr>
                <w:rFonts w:ascii="Arial" w:hAnsi="Arial" w:cs="Arial"/>
                <w:bCs/>
                <w:sz w:val="22"/>
                <w:szCs w:val="22"/>
              </w:rPr>
              <w:t>1.- Cuando se reincida por primera vez se duplicara la sanción establecida en cada fracción y se clausurara el establecimiento hasta por 30 días.</w:t>
            </w:r>
          </w:p>
          <w:p w:rsidR="00F9732A" w:rsidRDefault="00F9732A" w:rsidP="00F9732A">
            <w:pPr>
              <w:jc w:val="both"/>
              <w:rPr>
                <w:rFonts w:ascii="Arial" w:hAnsi="Arial" w:cs="Arial"/>
                <w:bCs/>
              </w:rPr>
            </w:pPr>
          </w:p>
          <w:p w:rsidR="00F9732A" w:rsidRDefault="00F9732A" w:rsidP="00F9732A">
            <w:pPr>
              <w:jc w:val="both"/>
              <w:rPr>
                <w:rFonts w:ascii="Arial" w:hAnsi="Arial" w:cs="Arial"/>
                <w:bCs/>
              </w:rPr>
            </w:pPr>
            <w:r>
              <w:rPr>
                <w:rFonts w:ascii="Arial" w:hAnsi="Arial" w:cs="Arial"/>
                <w:bCs/>
                <w:sz w:val="22"/>
                <w:szCs w:val="22"/>
              </w:rPr>
              <w:lastRenderedPageBreak/>
              <w:t xml:space="preserve">2.- Si reincide por segunda vez o más veces, se clausurara definitivamente el establecimiento y se aplicara una multa de </w:t>
            </w:r>
            <w:smartTag w:uri="urn:schemas-microsoft-com:office:smarttags" w:element="metricconverter">
              <w:smartTagPr>
                <w:attr w:name="ProductID" w:val="200 a"/>
              </w:smartTagPr>
              <w:r>
                <w:rPr>
                  <w:rFonts w:ascii="Arial" w:hAnsi="Arial" w:cs="Arial"/>
                  <w:bCs/>
                  <w:sz w:val="22"/>
                  <w:szCs w:val="22"/>
                </w:rPr>
                <w:t>200 a</w:t>
              </w:r>
            </w:smartTag>
            <w:r>
              <w:rPr>
                <w:rFonts w:ascii="Arial" w:hAnsi="Arial" w:cs="Arial"/>
                <w:bCs/>
                <w:sz w:val="22"/>
                <w:szCs w:val="22"/>
              </w:rPr>
              <w:t xml:space="preserve"> 300 </w:t>
            </w:r>
            <w:r w:rsidR="00BB435C">
              <w:t xml:space="preserve"> </w:t>
            </w:r>
            <w:r w:rsidR="00BB435C" w:rsidRPr="00BB435C">
              <w:rPr>
                <w:rFonts w:ascii="Arial" w:hAnsi="Arial" w:cs="Arial"/>
                <w:bCs/>
                <w:sz w:val="22"/>
                <w:szCs w:val="22"/>
              </w:rPr>
              <w:t>Unid</w:t>
            </w:r>
            <w:r w:rsidR="00BB435C">
              <w:rPr>
                <w:rFonts w:ascii="Arial" w:hAnsi="Arial" w:cs="Arial"/>
                <w:bCs/>
                <w:sz w:val="22"/>
                <w:szCs w:val="22"/>
              </w:rPr>
              <w:t>ades de Medida y Actualización</w:t>
            </w:r>
            <w:r>
              <w:rPr>
                <w:rFonts w:ascii="Arial" w:hAnsi="Arial" w:cs="Arial"/>
                <w:sz w:val="22"/>
                <w:szCs w:val="22"/>
              </w:rPr>
              <w:t xml:space="preserve"> del Estado de Coahuila de Zaragoza</w:t>
            </w:r>
            <w:r>
              <w:rPr>
                <w:rFonts w:ascii="Arial" w:hAnsi="Arial" w:cs="Arial"/>
                <w:bCs/>
                <w:sz w:val="22"/>
                <w:szCs w:val="22"/>
              </w:rPr>
              <w:t>.</w:t>
            </w:r>
          </w:p>
          <w:p w:rsidR="00F9732A" w:rsidRDefault="00F9732A" w:rsidP="00F9732A">
            <w:pPr>
              <w:jc w:val="both"/>
              <w:rPr>
                <w:rFonts w:ascii="Arial" w:hAnsi="Arial" w:cs="Arial"/>
                <w:bCs/>
              </w:rPr>
            </w:pPr>
          </w:p>
          <w:p w:rsidR="00F9732A" w:rsidRDefault="00F9732A" w:rsidP="00F9732A">
            <w:pPr>
              <w:jc w:val="both"/>
              <w:rPr>
                <w:rFonts w:ascii="Arial" w:hAnsi="Arial" w:cs="Arial"/>
                <w:bCs/>
              </w:rPr>
            </w:pPr>
            <w:r>
              <w:rPr>
                <w:rFonts w:ascii="Arial" w:hAnsi="Arial" w:cs="Arial"/>
                <w:b/>
                <w:bCs/>
                <w:sz w:val="22"/>
                <w:szCs w:val="22"/>
              </w:rPr>
              <w:t xml:space="preserve">ARTÍCULO 46.- </w:t>
            </w:r>
            <w:r>
              <w:rPr>
                <w:rFonts w:ascii="Arial" w:hAnsi="Arial" w:cs="Arial"/>
                <w:bCs/>
                <w:sz w:val="22"/>
                <w:szCs w:val="22"/>
              </w:rPr>
              <w:t xml:space="preserve">Las faltas por Infracciones en General y Tránsito y Vialidad que se cometan en el municipio se sancionaran en </w:t>
            </w:r>
            <w:r w:rsidR="00BB435C">
              <w:t xml:space="preserve"> </w:t>
            </w:r>
            <w:r w:rsidR="00BB435C" w:rsidRPr="00BB435C">
              <w:rPr>
                <w:rFonts w:ascii="Arial" w:hAnsi="Arial" w:cs="Arial"/>
                <w:bCs/>
                <w:sz w:val="22"/>
                <w:szCs w:val="22"/>
              </w:rPr>
              <w:t>Unidades</w:t>
            </w:r>
            <w:r w:rsidR="00BB435C">
              <w:rPr>
                <w:rFonts w:ascii="Arial" w:hAnsi="Arial" w:cs="Arial"/>
                <w:bCs/>
                <w:sz w:val="22"/>
                <w:szCs w:val="22"/>
              </w:rPr>
              <w:t xml:space="preserve"> de Medida y Actualización</w:t>
            </w:r>
            <w:r>
              <w:rPr>
                <w:rFonts w:ascii="Arial" w:hAnsi="Arial" w:cs="Arial"/>
                <w:sz w:val="22"/>
                <w:szCs w:val="22"/>
              </w:rPr>
              <w:t xml:space="preserve"> del Estado de Coahuila de Zaragoza </w:t>
            </w:r>
            <w:r>
              <w:rPr>
                <w:rFonts w:ascii="Arial" w:hAnsi="Arial" w:cs="Arial"/>
                <w:bCs/>
                <w:sz w:val="22"/>
                <w:szCs w:val="22"/>
              </w:rPr>
              <w:t>de la siguiente manera</w:t>
            </w:r>
            <w:r>
              <w:rPr>
                <w:rFonts w:ascii="Arial" w:hAnsi="Arial" w:cs="Arial"/>
                <w:sz w:val="22"/>
                <w:szCs w:val="22"/>
              </w:rPr>
              <w:t>:</w:t>
            </w:r>
          </w:p>
          <w:tbl>
            <w:tblPr>
              <w:tblpPr w:leftFromText="141" w:rightFromText="141" w:bottomFromText="200"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4646"/>
              <w:gridCol w:w="632"/>
              <w:gridCol w:w="719"/>
            </w:tblGrid>
            <w:tr w:rsidR="00F9732A" w:rsidTr="009D5D34">
              <w:tc>
                <w:tcPr>
                  <w:tcW w:w="519" w:type="pct"/>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eastAsia="Batang" w:hAnsi="Arial" w:cs="Arial"/>
                      <w:b/>
                      <w:bCs/>
                      <w:color w:val="000000"/>
                    </w:rPr>
                  </w:pP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
                      <w:bCs/>
                      <w:color w:val="000000"/>
                    </w:rPr>
                  </w:pPr>
                  <w:r>
                    <w:rPr>
                      <w:rFonts w:ascii="Arial" w:eastAsia="Batang" w:hAnsi="Arial" w:cs="Arial"/>
                      <w:b/>
                      <w:bCs/>
                      <w:color w:val="000000"/>
                      <w:sz w:val="22"/>
                      <w:szCs w:val="22"/>
                    </w:rPr>
                    <w:t>INFRACCION</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
                      <w:bCs/>
                      <w:color w:val="000000"/>
                    </w:rPr>
                  </w:pPr>
                  <w:r>
                    <w:rPr>
                      <w:rFonts w:ascii="Arial" w:eastAsia="Batang" w:hAnsi="Arial" w:cs="Arial"/>
                      <w:b/>
                      <w:bCs/>
                      <w:color w:val="000000"/>
                      <w:sz w:val="22"/>
                      <w:szCs w:val="22"/>
                    </w:rPr>
                    <w:t>MÍN</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
                      <w:bCs/>
                      <w:color w:val="000000"/>
                    </w:rPr>
                  </w:pPr>
                  <w:r>
                    <w:rPr>
                      <w:rFonts w:ascii="Arial" w:eastAsia="Batang" w:hAnsi="Arial" w:cs="Arial"/>
                      <w:b/>
                      <w:bCs/>
                      <w:color w:val="000000"/>
                      <w:sz w:val="22"/>
                      <w:szCs w:val="22"/>
                    </w:rPr>
                    <w:t>MÁX</w:t>
                  </w:r>
                </w:p>
              </w:tc>
            </w:tr>
            <w:tr w:rsidR="00F9732A" w:rsidTr="009D5D34">
              <w:tc>
                <w:tcPr>
                  <w:tcW w:w="519" w:type="pct"/>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eastAsia="Batang" w:hAnsi="Arial" w:cs="Arial"/>
                      <w:b/>
                      <w:bCs/>
                      <w:color w:val="000000"/>
                    </w:rPr>
                  </w:pPr>
                </w:p>
                <w:p w:rsidR="00F9732A" w:rsidRDefault="00F9732A" w:rsidP="00F9732A">
                  <w:pPr>
                    <w:autoSpaceDE w:val="0"/>
                    <w:autoSpaceDN w:val="0"/>
                    <w:adjustRightInd w:val="0"/>
                    <w:spacing w:line="276" w:lineRule="auto"/>
                    <w:rPr>
                      <w:rFonts w:ascii="Arial" w:eastAsia="Batang" w:hAnsi="Arial" w:cs="Arial"/>
                      <w:b/>
                      <w:bCs/>
                      <w:color w:val="000000"/>
                    </w:rPr>
                  </w:pPr>
                  <w:r>
                    <w:rPr>
                      <w:rFonts w:ascii="Arial" w:eastAsia="Batang" w:hAnsi="Arial" w:cs="Arial"/>
                      <w:b/>
                      <w:bCs/>
                      <w:color w:val="000000"/>
                      <w:sz w:val="22"/>
                      <w:szCs w:val="22"/>
                    </w:rPr>
                    <w:t xml:space="preserve">I.- </w:t>
                  </w:r>
                </w:p>
              </w:tc>
              <w:tc>
                <w:tcPr>
                  <w:tcW w:w="4481" w:type="pct"/>
                  <w:gridSpan w:val="3"/>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hAnsi="Arial" w:cs="Arial"/>
                      <w:b/>
                      <w:bCs/>
                    </w:rPr>
                  </w:pPr>
                </w:p>
                <w:p w:rsidR="00F9732A" w:rsidRDefault="00F9732A" w:rsidP="00F9732A">
                  <w:pPr>
                    <w:autoSpaceDE w:val="0"/>
                    <w:autoSpaceDN w:val="0"/>
                    <w:adjustRightInd w:val="0"/>
                    <w:spacing w:line="276" w:lineRule="auto"/>
                    <w:rPr>
                      <w:rFonts w:ascii="Arial" w:hAnsi="Arial" w:cs="Arial"/>
                      <w:b/>
                      <w:bCs/>
                    </w:rPr>
                  </w:pPr>
                  <w:r>
                    <w:rPr>
                      <w:rFonts w:ascii="Arial" w:hAnsi="Arial" w:cs="Arial"/>
                      <w:b/>
                      <w:bCs/>
                      <w:sz w:val="22"/>
                      <w:szCs w:val="22"/>
                    </w:rPr>
                    <w:t>INFRACCIONES EN GENERAL:</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bCs/>
                      <w:sz w:val="22"/>
                      <w:szCs w:val="22"/>
                    </w:rPr>
                    <w:t>Faltas contra el bienestar colectivo.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10</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ind w:right="-1188"/>
                    <w:rPr>
                      <w:rFonts w:ascii="Arial" w:hAnsi="Arial" w:cs="Arial"/>
                    </w:rPr>
                  </w:pPr>
                  <w:r>
                    <w:rPr>
                      <w:rFonts w:ascii="Arial" w:hAnsi="Arial" w:cs="Arial"/>
                      <w:bCs/>
                      <w:sz w:val="22"/>
                      <w:szCs w:val="22"/>
                    </w:rPr>
                    <w:t>Faltas contra la integridad moral del individuo y la familia.</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10</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bCs/>
                      <w:sz w:val="22"/>
                      <w:szCs w:val="22"/>
                    </w:rPr>
                    <w:t xml:space="preserve">Faltas contra la propiedad pública. </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10</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22</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4.</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bCs/>
                      <w:sz w:val="22"/>
                      <w:szCs w:val="22"/>
                    </w:rPr>
                    <w:t xml:space="preserve">Faltas contra la seguridad en general. </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10</w:t>
                  </w:r>
                </w:p>
              </w:tc>
            </w:tr>
            <w:tr w:rsidR="00F9732A" w:rsidTr="009D5D34">
              <w:tc>
                <w:tcPr>
                  <w:tcW w:w="519" w:type="pct"/>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eastAsia="Batang" w:hAnsi="Arial" w:cs="Arial"/>
                      <w:b/>
                      <w:bCs/>
                      <w:color w:val="000000"/>
                    </w:rPr>
                  </w:pPr>
                </w:p>
                <w:p w:rsidR="00F9732A" w:rsidRDefault="00F9732A" w:rsidP="00F9732A">
                  <w:pPr>
                    <w:autoSpaceDE w:val="0"/>
                    <w:autoSpaceDN w:val="0"/>
                    <w:adjustRightInd w:val="0"/>
                    <w:spacing w:line="276" w:lineRule="auto"/>
                    <w:rPr>
                      <w:rFonts w:ascii="Arial" w:eastAsia="Batang" w:hAnsi="Arial" w:cs="Arial"/>
                      <w:b/>
                      <w:bCs/>
                      <w:color w:val="000000"/>
                    </w:rPr>
                  </w:pPr>
                  <w:r>
                    <w:rPr>
                      <w:rFonts w:ascii="Arial" w:eastAsia="Batang" w:hAnsi="Arial" w:cs="Arial"/>
                      <w:b/>
                      <w:bCs/>
                      <w:color w:val="000000"/>
                      <w:sz w:val="22"/>
                      <w:szCs w:val="22"/>
                    </w:rPr>
                    <w:t>II.-</w:t>
                  </w:r>
                </w:p>
              </w:tc>
              <w:tc>
                <w:tcPr>
                  <w:tcW w:w="4481" w:type="pct"/>
                  <w:gridSpan w:val="3"/>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hAnsi="Arial" w:cs="Arial"/>
                      <w:b/>
                    </w:rPr>
                  </w:pPr>
                </w:p>
                <w:p w:rsidR="00F9732A" w:rsidRDefault="00F9732A" w:rsidP="00F9732A">
                  <w:pPr>
                    <w:autoSpaceDE w:val="0"/>
                    <w:autoSpaceDN w:val="0"/>
                    <w:adjustRightInd w:val="0"/>
                    <w:spacing w:line="276" w:lineRule="auto"/>
                    <w:rPr>
                      <w:rFonts w:ascii="Arial" w:hAnsi="Arial" w:cs="Arial"/>
                      <w:b/>
                    </w:rPr>
                  </w:pPr>
                  <w:r>
                    <w:rPr>
                      <w:rFonts w:ascii="Arial" w:hAnsi="Arial" w:cs="Arial"/>
                      <w:b/>
                      <w:sz w:val="22"/>
                      <w:szCs w:val="22"/>
                    </w:rPr>
                    <w:t>CONDUCIR VEHICULO:</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bCs/>
                      <w:sz w:val="22"/>
                      <w:szCs w:val="22"/>
                    </w:rPr>
                    <w:t>Con un solo faro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0.5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bCs/>
                      <w:sz w:val="22"/>
                      <w:szCs w:val="22"/>
                    </w:rPr>
                    <w:t>Con una sola placa</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bCs/>
                      <w:sz w:val="22"/>
                      <w:szCs w:val="22"/>
                    </w:rPr>
                    <w:t>Sin la calcomanía de refrendo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4.</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bCs/>
                      <w:sz w:val="22"/>
                      <w:szCs w:val="22"/>
                    </w:rPr>
                    <w:t>A mayor velocidad de la permitida</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5.</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bCs/>
                      <w:sz w:val="22"/>
                      <w:szCs w:val="22"/>
                    </w:rPr>
                    <w:t>Que dañe el pavimento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6.</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bCs/>
                      <w:sz w:val="22"/>
                      <w:szCs w:val="22"/>
                    </w:rPr>
                    <w:t>Cuya carga ponga en peligro a las personas en la vía pública</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7.</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bCs/>
                      <w:sz w:val="22"/>
                      <w:szCs w:val="22"/>
                    </w:rPr>
                    <w:t>No registrado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8.</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bCs/>
                      <w:sz w:val="22"/>
                      <w:szCs w:val="22"/>
                    </w:rPr>
                    <w:t>Sin placas de circulación o con placas anteriores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9.</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bCs/>
                      <w:sz w:val="22"/>
                      <w:szCs w:val="22"/>
                    </w:rPr>
                    <w:t>Con una o varias puertas abiertas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0.5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10.</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bCs/>
                      <w:sz w:val="22"/>
                      <w:szCs w:val="22"/>
                    </w:rPr>
                    <w:t>En sentido contrario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11.</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Formando doble fila sin justificación</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12.</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Con la licencia del servicio público de otra entidad</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13.</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Sin licencia</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lastRenderedPageBreak/>
                    <w:t>14.</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Con una o varias puertas abiertas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0.5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15.</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A exceso de velocidad</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16.</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En lugares no autorizados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17.</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Con alta velocidad compitiendo con otro vehículo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F9732A" w:rsidTr="00E83A3D">
              <w:trPr>
                <w:trHeight w:val="210"/>
              </w:trPr>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18.</w:t>
                  </w:r>
                </w:p>
              </w:tc>
              <w:tc>
                <w:tcPr>
                  <w:tcW w:w="3472" w:type="pct"/>
                  <w:tcBorders>
                    <w:top w:val="single" w:sz="4" w:space="0" w:color="auto"/>
                    <w:left w:val="single" w:sz="4" w:space="0" w:color="auto"/>
                    <w:bottom w:val="single" w:sz="4" w:space="0" w:color="auto"/>
                    <w:right w:val="single" w:sz="4" w:space="0" w:color="auto"/>
                  </w:tcBorders>
                  <w:hideMark/>
                </w:tcPr>
                <w:p w:rsidR="00F9732A" w:rsidRPr="00E83A3D" w:rsidRDefault="00F9732A" w:rsidP="00E83A3D">
                  <w:pPr>
                    <w:autoSpaceDE w:val="0"/>
                    <w:autoSpaceDN w:val="0"/>
                    <w:adjustRightInd w:val="0"/>
                    <w:spacing w:line="276" w:lineRule="auto"/>
                    <w:rPr>
                      <w:rFonts w:ascii="Arial" w:hAnsi="Arial" w:cs="Arial"/>
                      <w:bCs/>
                      <w:sz w:val="20"/>
                      <w:szCs w:val="20"/>
                    </w:rPr>
                  </w:pPr>
                  <w:r w:rsidRPr="00E83A3D">
                    <w:rPr>
                      <w:rFonts w:ascii="Arial" w:hAnsi="Arial" w:cs="Arial"/>
                      <w:bCs/>
                      <w:sz w:val="20"/>
                      <w:szCs w:val="20"/>
                    </w:rPr>
                    <w:t>Con placas de otro estado en servicio</w:t>
                  </w:r>
                  <w:r w:rsidR="00E83A3D" w:rsidRPr="00E83A3D">
                    <w:rPr>
                      <w:rFonts w:ascii="Arial" w:hAnsi="Arial" w:cs="Arial"/>
                      <w:bCs/>
                      <w:sz w:val="20"/>
                      <w:szCs w:val="20"/>
                    </w:rPr>
                    <w:t xml:space="preserve"> p</w:t>
                  </w:r>
                  <w:r w:rsidRPr="00E83A3D">
                    <w:rPr>
                      <w:rFonts w:ascii="Arial" w:hAnsi="Arial" w:cs="Arial"/>
                      <w:bCs/>
                      <w:sz w:val="20"/>
                      <w:szCs w:val="20"/>
                    </w:rPr>
                    <w:t>úblico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19.</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Sin tarjeta de circulación</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20.</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En estado de ebriedad</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29</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21.</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Con aliento alcohólico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22.</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Que realice emisiones de ruido superiores a las autorizadas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23.</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Sin guardar la distancia de protección</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24.</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Sin luces o luces prohibidas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25.</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Por la vía que no corresponda</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26.</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Con menor acompañante en la parte delantera del vehículo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27.</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Con objetos materiales que obstruyan la visibilidad y manejo del conductor</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eastAsia="Batang" w:hAnsi="Arial" w:cs="Arial"/>
                      <w:b/>
                      <w:bCs/>
                      <w:color w:val="000000"/>
                    </w:rPr>
                  </w:pPr>
                </w:p>
                <w:p w:rsidR="00F9732A" w:rsidRDefault="00F9732A" w:rsidP="00F9732A">
                  <w:pPr>
                    <w:autoSpaceDE w:val="0"/>
                    <w:autoSpaceDN w:val="0"/>
                    <w:adjustRightInd w:val="0"/>
                    <w:spacing w:line="276" w:lineRule="auto"/>
                    <w:rPr>
                      <w:rFonts w:ascii="Arial" w:eastAsia="Batang" w:hAnsi="Arial" w:cs="Arial"/>
                      <w:b/>
                      <w:bCs/>
                      <w:color w:val="000000"/>
                    </w:rPr>
                  </w:pPr>
                  <w:r>
                    <w:rPr>
                      <w:rFonts w:ascii="Arial" w:eastAsia="Batang" w:hAnsi="Arial" w:cs="Arial"/>
                      <w:b/>
                      <w:bCs/>
                      <w:color w:val="000000"/>
                      <w:sz w:val="22"/>
                      <w:szCs w:val="22"/>
                    </w:rPr>
                    <w:t>III.-</w:t>
                  </w:r>
                </w:p>
              </w:tc>
              <w:tc>
                <w:tcPr>
                  <w:tcW w:w="4481" w:type="pct"/>
                  <w:gridSpan w:val="3"/>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hAnsi="Arial" w:cs="Arial"/>
                      <w:bCs/>
                    </w:rPr>
                  </w:pPr>
                </w:p>
                <w:p w:rsidR="00F9732A" w:rsidRDefault="00F9732A" w:rsidP="00F9732A">
                  <w:pPr>
                    <w:autoSpaceDE w:val="0"/>
                    <w:autoSpaceDN w:val="0"/>
                    <w:adjustRightInd w:val="0"/>
                    <w:spacing w:line="276" w:lineRule="auto"/>
                    <w:rPr>
                      <w:rFonts w:ascii="Arial" w:hAnsi="Arial" w:cs="Arial"/>
                      <w:b/>
                      <w:bCs/>
                    </w:rPr>
                  </w:pPr>
                  <w:r>
                    <w:rPr>
                      <w:rFonts w:ascii="Arial" w:hAnsi="Arial" w:cs="Arial"/>
                      <w:b/>
                      <w:bCs/>
                      <w:sz w:val="22"/>
                      <w:szCs w:val="22"/>
                    </w:rPr>
                    <w:t>VIRAR UN VEHICULO:</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En lugar no autorizado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A mayor velocidad de la permitida</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En “U” en lugar prohibido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eastAsia="Batang" w:hAnsi="Arial" w:cs="Arial"/>
                      <w:bCs/>
                      <w:color w:val="000000"/>
                    </w:rPr>
                  </w:pPr>
                </w:p>
                <w:p w:rsidR="00F9732A" w:rsidRDefault="00F9732A" w:rsidP="00F9732A">
                  <w:pPr>
                    <w:autoSpaceDE w:val="0"/>
                    <w:autoSpaceDN w:val="0"/>
                    <w:adjustRightInd w:val="0"/>
                    <w:spacing w:line="276" w:lineRule="auto"/>
                    <w:rPr>
                      <w:rFonts w:ascii="Arial" w:eastAsia="Batang" w:hAnsi="Arial" w:cs="Arial"/>
                      <w:b/>
                      <w:bCs/>
                      <w:color w:val="000000"/>
                    </w:rPr>
                  </w:pPr>
                  <w:r>
                    <w:rPr>
                      <w:rFonts w:ascii="Arial" w:eastAsia="Batang" w:hAnsi="Arial" w:cs="Arial"/>
                      <w:b/>
                      <w:bCs/>
                      <w:color w:val="000000"/>
                      <w:sz w:val="22"/>
                      <w:szCs w:val="22"/>
                    </w:rPr>
                    <w:t>IV.-</w:t>
                  </w:r>
                </w:p>
              </w:tc>
              <w:tc>
                <w:tcPr>
                  <w:tcW w:w="4481" w:type="pct"/>
                  <w:gridSpan w:val="3"/>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hAnsi="Arial" w:cs="Arial"/>
                      <w:b/>
                      <w:bCs/>
                    </w:rPr>
                  </w:pPr>
                </w:p>
                <w:p w:rsidR="00F9732A" w:rsidRDefault="00F9732A" w:rsidP="00F9732A">
                  <w:pPr>
                    <w:autoSpaceDE w:val="0"/>
                    <w:autoSpaceDN w:val="0"/>
                    <w:adjustRightInd w:val="0"/>
                    <w:spacing w:line="276" w:lineRule="auto"/>
                    <w:rPr>
                      <w:rFonts w:ascii="Arial" w:hAnsi="Arial" w:cs="Arial"/>
                      <w:b/>
                      <w:bCs/>
                    </w:rPr>
                  </w:pPr>
                  <w:r>
                    <w:rPr>
                      <w:rFonts w:ascii="Arial" w:hAnsi="Arial" w:cs="Arial"/>
                      <w:b/>
                      <w:bCs/>
                      <w:sz w:val="22"/>
                      <w:szCs w:val="22"/>
                    </w:rPr>
                    <w:t>ESTACIONARSE:</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En ochavo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De manera incorrecta</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En lugar prohibido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4.</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Más tiempo del permitido en áreas que expresamente se determine</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5.</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A la izquierda en calles de doble circulación</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6.</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En batería en lugares no permitidos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7.</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En doble fila</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lastRenderedPageBreak/>
                    <w:t>8.</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Sobre la banqueta obstruyendo la circulación de los transeúntes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9.</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En zona peatonal</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10.</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Más tiempo del necesario en lugar no autorizado para una reparación simple</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0.5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11.</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En lugar de ascenso y descenso de pasaje</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12.</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Interrumpiendo la circulación</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13.</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Con autobuses foráneos fuera de la Terminal</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14.</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Frente a hidrantes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15.</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Frente a  puertas de hoteles y teatros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16.</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En lugares destinados para carga y descarga</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17.</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Frente a entrada de acceso vehicular</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18.</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Sin guardar la distancia de señalamientos o impedir su visibilidad</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19.</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En intersección de calle o a menos de 5 mts. De la misma</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20.</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En áreas exclusivas o reservadas para vehículos de personas con discapacidad sin tener motivo justificado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20</w:t>
                  </w:r>
                </w:p>
              </w:tc>
            </w:tr>
            <w:tr w:rsidR="00F9732A" w:rsidTr="009D5D34">
              <w:tc>
                <w:tcPr>
                  <w:tcW w:w="519" w:type="pct"/>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eastAsia="Batang" w:hAnsi="Arial" w:cs="Arial"/>
                      <w:b/>
                      <w:bCs/>
                      <w:color w:val="000000"/>
                    </w:rPr>
                  </w:pPr>
                </w:p>
                <w:p w:rsidR="00F9732A" w:rsidRDefault="00F9732A" w:rsidP="00F9732A">
                  <w:pPr>
                    <w:autoSpaceDE w:val="0"/>
                    <w:autoSpaceDN w:val="0"/>
                    <w:adjustRightInd w:val="0"/>
                    <w:spacing w:line="276" w:lineRule="auto"/>
                    <w:rPr>
                      <w:rFonts w:ascii="Arial" w:eastAsia="Batang" w:hAnsi="Arial" w:cs="Arial"/>
                      <w:b/>
                      <w:bCs/>
                      <w:color w:val="000000"/>
                    </w:rPr>
                  </w:pPr>
                  <w:r>
                    <w:rPr>
                      <w:rFonts w:ascii="Arial" w:eastAsia="Batang" w:hAnsi="Arial" w:cs="Arial"/>
                      <w:b/>
                      <w:bCs/>
                      <w:color w:val="000000"/>
                      <w:sz w:val="22"/>
                      <w:szCs w:val="22"/>
                    </w:rPr>
                    <w:t>V.-</w:t>
                  </w:r>
                </w:p>
              </w:tc>
              <w:tc>
                <w:tcPr>
                  <w:tcW w:w="3472" w:type="pct"/>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hAnsi="Arial" w:cs="Arial"/>
                      <w:b/>
                      <w:bCs/>
                    </w:rPr>
                  </w:pPr>
                </w:p>
                <w:p w:rsidR="00F9732A" w:rsidRDefault="00F9732A" w:rsidP="00F9732A">
                  <w:pPr>
                    <w:autoSpaceDE w:val="0"/>
                    <w:autoSpaceDN w:val="0"/>
                    <w:adjustRightInd w:val="0"/>
                    <w:spacing w:line="276" w:lineRule="auto"/>
                    <w:rPr>
                      <w:rFonts w:ascii="Arial" w:hAnsi="Arial" w:cs="Arial"/>
                      <w:b/>
                      <w:bCs/>
                    </w:rPr>
                  </w:pPr>
                  <w:r>
                    <w:rPr>
                      <w:rFonts w:ascii="Arial" w:hAnsi="Arial" w:cs="Arial"/>
                      <w:b/>
                      <w:bCs/>
                      <w:sz w:val="22"/>
                      <w:szCs w:val="22"/>
                    </w:rPr>
                    <w:t>NO RESPETAR:</w:t>
                  </w:r>
                </w:p>
              </w:tc>
              <w:tc>
                <w:tcPr>
                  <w:tcW w:w="472" w:type="pct"/>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eastAsia="Batang" w:hAnsi="Arial" w:cs="Arial"/>
                      <w:bCs/>
                      <w:color w:val="000000"/>
                    </w:rPr>
                  </w:pPr>
                </w:p>
              </w:tc>
              <w:tc>
                <w:tcPr>
                  <w:tcW w:w="537" w:type="pct"/>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eastAsia="Batang" w:hAnsi="Arial" w:cs="Arial"/>
                      <w:bCs/>
                      <w:color w:val="000000"/>
                    </w:rPr>
                  </w:pP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El silbato del agente</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La señal de alto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bCs/>
                      <w:sz w:val="22"/>
                      <w:szCs w:val="22"/>
                    </w:rPr>
                    <w:t>Las señales de transito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4.</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sz w:val="22"/>
                      <w:szCs w:val="22"/>
                    </w:rPr>
                    <w:t>Las sirenas de emergencia</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5.</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sz w:val="22"/>
                      <w:szCs w:val="22"/>
                    </w:rPr>
                    <w:t>La luz roja del semáforo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6.</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sz w:val="22"/>
                      <w:szCs w:val="22"/>
                    </w:rPr>
                    <w:t>El paso de peatones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eastAsia="Batang" w:hAnsi="Arial" w:cs="Arial"/>
                      <w:b/>
                      <w:bCs/>
                      <w:color w:val="000000"/>
                    </w:rPr>
                  </w:pPr>
                </w:p>
                <w:p w:rsidR="00F9732A" w:rsidRDefault="00F9732A" w:rsidP="00F9732A">
                  <w:pPr>
                    <w:autoSpaceDE w:val="0"/>
                    <w:autoSpaceDN w:val="0"/>
                    <w:adjustRightInd w:val="0"/>
                    <w:spacing w:line="276" w:lineRule="auto"/>
                    <w:rPr>
                      <w:rFonts w:ascii="Arial" w:eastAsia="Batang" w:hAnsi="Arial" w:cs="Arial"/>
                      <w:b/>
                      <w:bCs/>
                      <w:color w:val="000000"/>
                    </w:rPr>
                  </w:pPr>
                  <w:r>
                    <w:rPr>
                      <w:rFonts w:ascii="Arial" w:eastAsia="Batang" w:hAnsi="Arial" w:cs="Arial"/>
                      <w:b/>
                      <w:bCs/>
                      <w:color w:val="000000"/>
                      <w:sz w:val="22"/>
                      <w:szCs w:val="22"/>
                    </w:rPr>
                    <w:t>VI.-</w:t>
                  </w:r>
                </w:p>
              </w:tc>
              <w:tc>
                <w:tcPr>
                  <w:tcW w:w="4481" w:type="pct"/>
                  <w:gridSpan w:val="3"/>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hAnsi="Arial" w:cs="Arial"/>
                      <w:b/>
                      <w:bCs/>
                    </w:rPr>
                  </w:pPr>
                </w:p>
                <w:p w:rsidR="00F9732A" w:rsidRDefault="00F9732A" w:rsidP="00F9732A">
                  <w:pPr>
                    <w:autoSpaceDE w:val="0"/>
                    <w:autoSpaceDN w:val="0"/>
                    <w:adjustRightInd w:val="0"/>
                    <w:spacing w:line="276" w:lineRule="auto"/>
                    <w:rPr>
                      <w:rFonts w:ascii="Arial" w:hAnsi="Arial" w:cs="Arial"/>
                      <w:b/>
                      <w:bCs/>
                    </w:rPr>
                  </w:pPr>
                  <w:r>
                    <w:rPr>
                      <w:rFonts w:ascii="Arial" w:hAnsi="Arial" w:cs="Arial"/>
                      <w:b/>
                      <w:bCs/>
                      <w:sz w:val="22"/>
                      <w:szCs w:val="22"/>
                    </w:rPr>
                    <w:t>FALTA DE:</w:t>
                  </w:r>
                </w:p>
                <w:p w:rsidR="00F9732A" w:rsidRDefault="00F9732A" w:rsidP="00F9732A">
                  <w:pPr>
                    <w:autoSpaceDE w:val="0"/>
                    <w:autoSpaceDN w:val="0"/>
                    <w:adjustRightInd w:val="0"/>
                    <w:spacing w:line="276" w:lineRule="auto"/>
                    <w:rPr>
                      <w:rFonts w:ascii="Arial" w:hAnsi="Arial" w:cs="Arial"/>
                      <w:b/>
                      <w:bCs/>
                    </w:rPr>
                  </w:pP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sz w:val="22"/>
                      <w:szCs w:val="22"/>
                    </w:rPr>
                    <w:t>Espejo lateral en camiones y camionetas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sz w:val="22"/>
                      <w:szCs w:val="22"/>
                    </w:rPr>
                    <w:t>Espejo retrovisor</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sz w:val="22"/>
                      <w:szCs w:val="22"/>
                    </w:rPr>
                    <w:t>Luz posterior</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lastRenderedPageBreak/>
                    <w:t>4.</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sz w:val="22"/>
                      <w:szCs w:val="22"/>
                    </w:rPr>
                    <w:t>Frenos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5.</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Cs/>
                    </w:rPr>
                  </w:pPr>
                  <w:r>
                    <w:rPr>
                      <w:rFonts w:ascii="Arial" w:hAnsi="Arial" w:cs="Arial"/>
                      <w:sz w:val="22"/>
                      <w:szCs w:val="22"/>
                    </w:rPr>
                    <w:t>Limpia parabrisas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eastAsia="Batang" w:hAnsi="Arial" w:cs="Arial"/>
                      <w:b/>
                      <w:bCs/>
                      <w:color w:val="000000"/>
                    </w:rPr>
                  </w:pPr>
                </w:p>
                <w:p w:rsidR="00F9732A" w:rsidRDefault="00F9732A" w:rsidP="00F9732A">
                  <w:pPr>
                    <w:autoSpaceDE w:val="0"/>
                    <w:autoSpaceDN w:val="0"/>
                    <w:adjustRightInd w:val="0"/>
                    <w:spacing w:line="276" w:lineRule="auto"/>
                    <w:rPr>
                      <w:rFonts w:ascii="Arial" w:eastAsia="Batang" w:hAnsi="Arial" w:cs="Arial"/>
                      <w:b/>
                      <w:bCs/>
                      <w:color w:val="000000"/>
                    </w:rPr>
                  </w:pPr>
                  <w:r>
                    <w:rPr>
                      <w:rFonts w:ascii="Arial" w:eastAsia="Batang" w:hAnsi="Arial" w:cs="Arial"/>
                      <w:b/>
                      <w:bCs/>
                      <w:color w:val="000000"/>
                      <w:sz w:val="22"/>
                      <w:szCs w:val="22"/>
                    </w:rPr>
                    <w:t>VII.-</w:t>
                  </w:r>
                </w:p>
              </w:tc>
              <w:tc>
                <w:tcPr>
                  <w:tcW w:w="4481" w:type="pct"/>
                  <w:gridSpan w:val="3"/>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hAnsi="Arial" w:cs="Arial"/>
                      <w:b/>
                    </w:rPr>
                  </w:pPr>
                </w:p>
                <w:p w:rsidR="00F9732A" w:rsidRDefault="00F9732A" w:rsidP="00F9732A">
                  <w:pPr>
                    <w:autoSpaceDE w:val="0"/>
                    <w:autoSpaceDN w:val="0"/>
                    <w:adjustRightInd w:val="0"/>
                    <w:spacing w:line="276" w:lineRule="auto"/>
                    <w:rPr>
                      <w:rFonts w:ascii="Arial" w:hAnsi="Arial" w:cs="Arial"/>
                      <w:b/>
                    </w:rPr>
                  </w:pPr>
                  <w:r>
                    <w:rPr>
                      <w:rFonts w:ascii="Arial" w:hAnsi="Arial" w:cs="Arial"/>
                      <w:b/>
                      <w:sz w:val="22"/>
                      <w:szCs w:val="22"/>
                    </w:rPr>
                    <w:t>ADELANTAR VEHICULOS:</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En puentes o pasos a desnivel</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En bocacalle a un vehículo en movimiento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eastAsia="Batang" w:hAnsi="Arial" w:cs="Arial"/>
                      <w:b/>
                      <w:bCs/>
                      <w:color w:val="000000"/>
                    </w:rPr>
                  </w:pPr>
                </w:p>
                <w:p w:rsidR="00F9732A" w:rsidRDefault="00F9732A" w:rsidP="00F9732A">
                  <w:pPr>
                    <w:autoSpaceDE w:val="0"/>
                    <w:autoSpaceDN w:val="0"/>
                    <w:adjustRightInd w:val="0"/>
                    <w:spacing w:line="276" w:lineRule="auto"/>
                    <w:rPr>
                      <w:rFonts w:ascii="Arial" w:eastAsia="Batang" w:hAnsi="Arial" w:cs="Arial"/>
                      <w:b/>
                      <w:bCs/>
                      <w:color w:val="000000"/>
                    </w:rPr>
                  </w:pPr>
                  <w:r>
                    <w:rPr>
                      <w:rFonts w:ascii="Arial" w:eastAsia="Batang" w:hAnsi="Arial" w:cs="Arial"/>
                      <w:b/>
                      <w:bCs/>
                      <w:color w:val="000000"/>
                      <w:sz w:val="22"/>
                      <w:szCs w:val="22"/>
                    </w:rPr>
                    <w:t>VIII.-</w:t>
                  </w:r>
                </w:p>
              </w:tc>
              <w:tc>
                <w:tcPr>
                  <w:tcW w:w="3472" w:type="pct"/>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hAnsi="Arial" w:cs="Arial"/>
                      <w:b/>
                    </w:rPr>
                  </w:pPr>
                </w:p>
                <w:p w:rsidR="00F9732A" w:rsidRDefault="00F9732A" w:rsidP="00F9732A">
                  <w:pPr>
                    <w:autoSpaceDE w:val="0"/>
                    <w:autoSpaceDN w:val="0"/>
                    <w:adjustRightInd w:val="0"/>
                    <w:spacing w:line="276" w:lineRule="auto"/>
                    <w:rPr>
                      <w:rFonts w:ascii="Arial" w:hAnsi="Arial" w:cs="Arial"/>
                      <w:b/>
                    </w:rPr>
                  </w:pPr>
                  <w:r>
                    <w:rPr>
                      <w:rFonts w:ascii="Arial" w:hAnsi="Arial" w:cs="Arial"/>
                      <w:b/>
                      <w:sz w:val="22"/>
                      <w:szCs w:val="22"/>
                    </w:rPr>
                    <w:t>USAR:</w:t>
                  </w:r>
                </w:p>
              </w:tc>
              <w:tc>
                <w:tcPr>
                  <w:tcW w:w="472" w:type="pct"/>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eastAsia="Batang" w:hAnsi="Arial" w:cs="Arial"/>
                      <w:bCs/>
                      <w:color w:val="000000"/>
                    </w:rPr>
                  </w:pPr>
                </w:p>
              </w:tc>
              <w:tc>
                <w:tcPr>
                  <w:tcW w:w="537" w:type="pct"/>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eastAsia="Batang" w:hAnsi="Arial" w:cs="Arial"/>
                      <w:bCs/>
                      <w:color w:val="000000"/>
                    </w:rPr>
                  </w:pP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Licencia que no corresponda al servicio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Indebidamente el claxon</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Sirena sin autorización a sin motivo justificado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4.</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Cadenas en llantas en zonas pavimentadas sin justificación</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F9732A" w:rsidTr="009D5D34">
              <w:tc>
                <w:tcPr>
                  <w:tcW w:w="519" w:type="pct"/>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eastAsia="Batang" w:hAnsi="Arial" w:cs="Arial"/>
                      <w:b/>
                      <w:bCs/>
                      <w:color w:val="000000"/>
                    </w:rPr>
                  </w:pPr>
                </w:p>
                <w:p w:rsidR="00F9732A" w:rsidRDefault="00F9732A" w:rsidP="00F9732A">
                  <w:pPr>
                    <w:autoSpaceDE w:val="0"/>
                    <w:autoSpaceDN w:val="0"/>
                    <w:adjustRightInd w:val="0"/>
                    <w:spacing w:line="276" w:lineRule="auto"/>
                    <w:rPr>
                      <w:rFonts w:ascii="Arial" w:eastAsia="Batang" w:hAnsi="Arial" w:cs="Arial"/>
                      <w:b/>
                      <w:bCs/>
                      <w:color w:val="000000"/>
                    </w:rPr>
                  </w:pPr>
                  <w:r>
                    <w:rPr>
                      <w:rFonts w:ascii="Arial" w:eastAsia="Batang" w:hAnsi="Arial" w:cs="Arial"/>
                      <w:b/>
                      <w:bCs/>
                      <w:color w:val="000000"/>
                      <w:sz w:val="22"/>
                      <w:szCs w:val="22"/>
                    </w:rPr>
                    <w:t>IX.-</w:t>
                  </w:r>
                </w:p>
              </w:tc>
              <w:tc>
                <w:tcPr>
                  <w:tcW w:w="4481" w:type="pct"/>
                  <w:gridSpan w:val="3"/>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hAnsi="Arial" w:cs="Arial"/>
                    </w:rPr>
                  </w:pPr>
                </w:p>
                <w:p w:rsidR="00F9732A" w:rsidRDefault="00F9732A" w:rsidP="00F9732A">
                  <w:pPr>
                    <w:autoSpaceDE w:val="0"/>
                    <w:autoSpaceDN w:val="0"/>
                    <w:adjustRightInd w:val="0"/>
                    <w:spacing w:line="276" w:lineRule="auto"/>
                    <w:rPr>
                      <w:rFonts w:ascii="Arial" w:hAnsi="Arial" w:cs="Arial"/>
                      <w:b/>
                    </w:rPr>
                  </w:pPr>
                  <w:r>
                    <w:rPr>
                      <w:rFonts w:ascii="Arial" w:hAnsi="Arial" w:cs="Arial"/>
                      <w:b/>
                      <w:sz w:val="22"/>
                      <w:szCs w:val="22"/>
                    </w:rPr>
                    <w:t>TRANSPORTAR:</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Más de tres personas en cabina</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Explosivos si debida autorización</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30</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Personas en las cajas de los vehículos de carga</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F9732A" w:rsidTr="009D5D34">
              <w:tc>
                <w:tcPr>
                  <w:tcW w:w="519" w:type="pct"/>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eastAsia="Batang" w:hAnsi="Arial" w:cs="Arial"/>
                      <w:bCs/>
                      <w:color w:val="000000"/>
                    </w:rPr>
                  </w:pPr>
                </w:p>
                <w:p w:rsidR="00F9732A" w:rsidRDefault="00F9732A" w:rsidP="00F9732A">
                  <w:pPr>
                    <w:spacing w:line="276" w:lineRule="auto"/>
                    <w:rPr>
                      <w:rFonts w:ascii="Arial" w:hAnsi="Arial" w:cs="Arial"/>
                      <w:b/>
                    </w:rPr>
                  </w:pPr>
                  <w:r>
                    <w:rPr>
                      <w:rFonts w:ascii="Arial" w:hAnsi="Arial" w:cs="Arial"/>
                      <w:b/>
                      <w:sz w:val="22"/>
                      <w:szCs w:val="22"/>
                    </w:rPr>
                    <w:t xml:space="preserve">X.- </w:t>
                  </w:r>
                </w:p>
              </w:tc>
              <w:tc>
                <w:tcPr>
                  <w:tcW w:w="4481" w:type="pct"/>
                  <w:gridSpan w:val="3"/>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hAnsi="Arial" w:cs="Arial"/>
                    </w:rPr>
                  </w:pPr>
                </w:p>
                <w:p w:rsidR="00F9732A" w:rsidRDefault="00F9732A" w:rsidP="00F9732A">
                  <w:pPr>
                    <w:autoSpaceDE w:val="0"/>
                    <w:autoSpaceDN w:val="0"/>
                    <w:adjustRightInd w:val="0"/>
                    <w:spacing w:line="276" w:lineRule="auto"/>
                    <w:rPr>
                      <w:rFonts w:ascii="Arial" w:hAnsi="Arial" w:cs="Arial"/>
                      <w:b/>
                    </w:rPr>
                  </w:pPr>
                  <w:r>
                    <w:rPr>
                      <w:rFonts w:ascii="Arial" w:hAnsi="Arial" w:cs="Arial"/>
                      <w:b/>
                      <w:sz w:val="22"/>
                      <w:szCs w:val="22"/>
                    </w:rPr>
                    <w:t>POR CIRCULAR CON PLACAS:</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Distintas de las autorizadas incluyendo las que contienen Publicidad de productos, servicios o personas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Pertenecientes a adquirirlas para otro vehículo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Limitadas, simuladas o alteradas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4.</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Ocultas, semiocultas o en general, en un lugar donde sea difícil reconocerlas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5.</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En un lugar que no sea visible</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0.5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F9732A" w:rsidTr="009D5D34">
              <w:tc>
                <w:tcPr>
                  <w:tcW w:w="519" w:type="pct"/>
                  <w:tcBorders>
                    <w:top w:val="single" w:sz="4" w:space="0" w:color="auto"/>
                    <w:left w:val="single" w:sz="4" w:space="0" w:color="auto"/>
                    <w:bottom w:val="single" w:sz="4" w:space="0" w:color="auto"/>
                    <w:right w:val="single" w:sz="4" w:space="0" w:color="auto"/>
                  </w:tcBorders>
                </w:tcPr>
                <w:p w:rsidR="00F9732A" w:rsidRDefault="00F9732A" w:rsidP="00F9732A">
                  <w:pPr>
                    <w:spacing w:line="276" w:lineRule="auto"/>
                    <w:rPr>
                      <w:rFonts w:ascii="Arial" w:hAnsi="Arial" w:cs="Arial"/>
                      <w:b/>
                    </w:rPr>
                  </w:pPr>
                </w:p>
                <w:p w:rsidR="00F9732A" w:rsidRDefault="00F9732A" w:rsidP="00F9732A">
                  <w:pPr>
                    <w:spacing w:line="276" w:lineRule="auto"/>
                    <w:rPr>
                      <w:rFonts w:ascii="Arial" w:hAnsi="Arial" w:cs="Arial"/>
                      <w:b/>
                    </w:rPr>
                  </w:pPr>
                  <w:r>
                    <w:rPr>
                      <w:rFonts w:ascii="Arial" w:hAnsi="Arial" w:cs="Arial"/>
                      <w:b/>
                      <w:sz w:val="22"/>
                      <w:szCs w:val="22"/>
                    </w:rPr>
                    <w:t xml:space="preserve">XI.- </w:t>
                  </w:r>
                </w:p>
              </w:tc>
              <w:tc>
                <w:tcPr>
                  <w:tcW w:w="3472" w:type="pct"/>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hAnsi="Arial" w:cs="Arial"/>
                      <w:b/>
                    </w:rPr>
                  </w:pPr>
                </w:p>
                <w:p w:rsidR="00F9732A" w:rsidRDefault="00F9732A" w:rsidP="00F9732A">
                  <w:pPr>
                    <w:autoSpaceDE w:val="0"/>
                    <w:autoSpaceDN w:val="0"/>
                    <w:adjustRightInd w:val="0"/>
                    <w:spacing w:line="276" w:lineRule="auto"/>
                    <w:rPr>
                      <w:rFonts w:ascii="Arial" w:hAnsi="Arial" w:cs="Arial"/>
                      <w:b/>
                    </w:rPr>
                  </w:pPr>
                  <w:r>
                    <w:rPr>
                      <w:rFonts w:ascii="Arial" w:hAnsi="Arial" w:cs="Arial"/>
                      <w:b/>
                      <w:sz w:val="22"/>
                      <w:szCs w:val="22"/>
                    </w:rPr>
                    <w:t>TRANSPORTE PÚBLICO DE PASAJEROS:</w:t>
                  </w:r>
                </w:p>
              </w:tc>
              <w:tc>
                <w:tcPr>
                  <w:tcW w:w="472" w:type="pct"/>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eastAsia="Batang" w:hAnsi="Arial" w:cs="Arial"/>
                      <w:bCs/>
                      <w:color w:val="000000"/>
                    </w:rPr>
                  </w:pPr>
                </w:p>
              </w:tc>
              <w:tc>
                <w:tcPr>
                  <w:tcW w:w="537" w:type="pct"/>
                  <w:tcBorders>
                    <w:top w:val="single" w:sz="4" w:space="0" w:color="auto"/>
                    <w:left w:val="single" w:sz="4" w:space="0" w:color="auto"/>
                    <w:bottom w:val="single" w:sz="4" w:space="0" w:color="auto"/>
                    <w:right w:val="single" w:sz="4" w:space="0" w:color="auto"/>
                  </w:tcBorders>
                </w:tcPr>
                <w:p w:rsidR="00F9732A" w:rsidRDefault="00F9732A" w:rsidP="00F9732A">
                  <w:pPr>
                    <w:autoSpaceDE w:val="0"/>
                    <w:autoSpaceDN w:val="0"/>
                    <w:adjustRightInd w:val="0"/>
                    <w:spacing w:line="276" w:lineRule="auto"/>
                    <w:rPr>
                      <w:rFonts w:ascii="Arial" w:eastAsia="Batang" w:hAnsi="Arial" w:cs="Arial"/>
                      <w:bCs/>
                      <w:color w:val="000000"/>
                    </w:rPr>
                  </w:pPr>
                </w:p>
              </w:tc>
            </w:tr>
            <w:tr w:rsidR="00F9732A" w:rsidTr="009D5D34">
              <w:tc>
                <w:tcPr>
                  <w:tcW w:w="519" w:type="pct"/>
                  <w:vMerge w:val="restart"/>
                  <w:tcBorders>
                    <w:top w:val="single" w:sz="4" w:space="0" w:color="auto"/>
                    <w:left w:val="single" w:sz="4" w:space="0" w:color="auto"/>
                    <w:bottom w:val="single" w:sz="4" w:space="0" w:color="auto"/>
                    <w:right w:val="single" w:sz="4" w:space="0" w:color="auto"/>
                  </w:tcBorders>
                  <w:hideMark/>
                </w:tcPr>
                <w:p w:rsidR="00F9732A" w:rsidRDefault="00F9732A" w:rsidP="00F9732A">
                  <w:pPr>
                    <w:spacing w:line="276" w:lineRule="auto"/>
                    <w:rPr>
                      <w:rFonts w:ascii="Arial" w:hAnsi="Arial" w:cs="Arial"/>
                    </w:rPr>
                  </w:pPr>
                  <w:r>
                    <w:rPr>
                      <w:rFonts w:ascii="Arial" w:hAnsi="Arial" w:cs="Arial"/>
                      <w:sz w:val="22"/>
                      <w:szCs w:val="22"/>
                    </w:rPr>
                    <w:lastRenderedPageBreak/>
                    <w:t>1.-</w:t>
                  </w:r>
                </w:p>
              </w:tc>
              <w:tc>
                <w:tcPr>
                  <w:tcW w:w="4481" w:type="pct"/>
                  <w:gridSpan w:val="3"/>
                  <w:tcBorders>
                    <w:top w:val="single" w:sz="4" w:space="0" w:color="auto"/>
                    <w:left w:val="single" w:sz="4" w:space="0" w:color="auto"/>
                    <w:bottom w:val="single" w:sz="4" w:space="0" w:color="auto"/>
                    <w:right w:val="single" w:sz="4" w:space="0" w:color="auto"/>
                  </w:tcBorders>
                  <w:hideMark/>
                </w:tcPr>
                <w:p w:rsidR="00F9732A" w:rsidRDefault="00F9732A" w:rsidP="00F9732A">
                  <w:pPr>
                    <w:jc w:val="both"/>
                    <w:rPr>
                      <w:rFonts w:ascii="Arial" w:hAnsi="Arial" w:cs="Arial"/>
                    </w:rPr>
                  </w:pPr>
                  <w:r>
                    <w:rPr>
                      <w:rFonts w:ascii="Arial" w:hAnsi="Arial" w:cs="Arial"/>
                      <w:sz w:val="22"/>
                      <w:szCs w:val="22"/>
                    </w:rPr>
                    <w:t>Detener el vehículo en lugares no autorizados o en condiciones que pongan en riesgo la seguridad de los pasajeros, peatones u otros automovilistas.</w:t>
                  </w:r>
                </w:p>
                <w:p w:rsidR="00F9732A" w:rsidRDefault="00F9732A" w:rsidP="00F9732A">
                  <w:pPr>
                    <w:tabs>
                      <w:tab w:val="center" w:pos="2934"/>
                    </w:tabs>
                    <w:autoSpaceDE w:val="0"/>
                    <w:autoSpaceDN w:val="0"/>
                    <w:adjustRightInd w:val="0"/>
                    <w:spacing w:line="276" w:lineRule="auto"/>
                    <w:rPr>
                      <w:rFonts w:ascii="Arial" w:hAnsi="Arial" w:cs="Arial"/>
                    </w:rPr>
                  </w:pPr>
                  <w:r>
                    <w:rPr>
                      <w:rFonts w:ascii="Arial" w:hAnsi="Arial" w:cs="Arial"/>
                      <w:sz w:val="22"/>
                      <w:szCs w:val="22"/>
                    </w:rPr>
                    <w:t>Entre otras se consideran situaciones inseguras las siguientes:</w:t>
                  </w:r>
                </w:p>
              </w:tc>
            </w:tr>
            <w:tr w:rsidR="00F9732A" w:rsidTr="009D5D34">
              <w:tc>
                <w:tcPr>
                  <w:tcW w:w="940" w:type="dxa"/>
                  <w:vMerge/>
                  <w:tcBorders>
                    <w:top w:val="single" w:sz="4" w:space="0" w:color="auto"/>
                    <w:left w:val="single" w:sz="4" w:space="0" w:color="auto"/>
                    <w:bottom w:val="single" w:sz="4" w:space="0" w:color="auto"/>
                    <w:right w:val="single" w:sz="4" w:space="0" w:color="auto"/>
                  </w:tcBorders>
                  <w:vAlign w:val="center"/>
                  <w:hideMark/>
                </w:tcPr>
                <w:p w:rsidR="00F9732A" w:rsidRDefault="00F9732A" w:rsidP="00F9732A">
                  <w:pPr>
                    <w:rPr>
                      <w:rFonts w:ascii="Arial" w:hAnsi="Arial" w:cs="Arial"/>
                    </w:rPr>
                  </w:pP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b/>
                    </w:rPr>
                  </w:pPr>
                  <w:r>
                    <w:rPr>
                      <w:rFonts w:ascii="Arial" w:hAnsi="Arial" w:cs="Arial"/>
                      <w:sz w:val="22"/>
                      <w:szCs w:val="22"/>
                    </w:rPr>
                    <w:t>a)- Permitir que los pasajeros accedan al transporte o lo abandonen cuando éste se encuentra en movimiento.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940" w:type="dxa"/>
                  <w:vMerge/>
                  <w:tcBorders>
                    <w:top w:val="single" w:sz="4" w:space="0" w:color="auto"/>
                    <w:left w:val="single" w:sz="4" w:space="0" w:color="auto"/>
                    <w:bottom w:val="single" w:sz="4" w:space="0" w:color="auto"/>
                    <w:right w:val="single" w:sz="4" w:space="0" w:color="auto"/>
                  </w:tcBorders>
                  <w:vAlign w:val="center"/>
                  <w:hideMark/>
                </w:tcPr>
                <w:p w:rsidR="00F9732A" w:rsidRDefault="00F9732A" w:rsidP="00F9732A">
                  <w:pPr>
                    <w:rPr>
                      <w:rFonts w:ascii="Arial" w:hAnsi="Arial" w:cs="Arial"/>
                    </w:rPr>
                  </w:pP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E83A3D">
                  <w:pPr>
                    <w:spacing w:line="276" w:lineRule="auto"/>
                    <w:ind w:left="12"/>
                    <w:rPr>
                      <w:rFonts w:ascii="Arial" w:hAnsi="Arial" w:cs="Arial"/>
                    </w:rPr>
                  </w:pPr>
                  <w:r>
                    <w:rPr>
                      <w:rFonts w:ascii="Arial" w:hAnsi="Arial" w:cs="Arial"/>
                      <w:sz w:val="22"/>
                      <w:szCs w:val="22"/>
                    </w:rPr>
                    <w:t>b).- Detener el transporte a</w:t>
                  </w:r>
                  <w:r w:rsidRPr="00E83A3D">
                    <w:rPr>
                      <w:rFonts w:ascii="Arial" w:hAnsi="Arial" w:cs="Arial"/>
                      <w:sz w:val="8"/>
                      <w:szCs w:val="8"/>
                    </w:rPr>
                    <w:t xml:space="preserve"> </w:t>
                  </w:r>
                  <w:r>
                    <w:rPr>
                      <w:rFonts w:ascii="Arial" w:hAnsi="Arial" w:cs="Arial"/>
                      <w:sz w:val="22"/>
                      <w:szCs w:val="22"/>
                    </w:rPr>
                    <w:t>una distancia</w:t>
                  </w:r>
                  <w:r w:rsidR="00E83A3D">
                    <w:rPr>
                      <w:rFonts w:ascii="Arial" w:hAnsi="Arial" w:cs="Arial"/>
                      <w:sz w:val="22"/>
                      <w:szCs w:val="22"/>
                    </w:rPr>
                    <w:t xml:space="preserve"> </w:t>
                  </w:r>
                  <w:r>
                    <w:rPr>
                      <w:rFonts w:ascii="Arial" w:hAnsi="Arial" w:cs="Arial"/>
                      <w:sz w:val="22"/>
                      <w:szCs w:val="22"/>
                    </w:rPr>
                    <w:t xml:space="preserve">que no le permita al pasajero acceder al mismo desde la banqueta o descender a ese lugar. </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940" w:type="dxa"/>
                  <w:vMerge/>
                  <w:tcBorders>
                    <w:top w:val="single" w:sz="4" w:space="0" w:color="auto"/>
                    <w:left w:val="single" w:sz="4" w:space="0" w:color="auto"/>
                    <w:bottom w:val="single" w:sz="4" w:space="0" w:color="auto"/>
                    <w:right w:val="single" w:sz="4" w:space="0" w:color="auto"/>
                  </w:tcBorders>
                  <w:vAlign w:val="center"/>
                  <w:hideMark/>
                </w:tcPr>
                <w:p w:rsidR="00F9732A" w:rsidRDefault="00F9732A" w:rsidP="00F9732A">
                  <w:pPr>
                    <w:rPr>
                      <w:rFonts w:ascii="Arial" w:hAnsi="Arial" w:cs="Arial"/>
                    </w:rPr>
                  </w:pP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spacing w:line="276" w:lineRule="auto"/>
                    <w:ind w:left="12"/>
                    <w:rPr>
                      <w:rFonts w:ascii="Arial" w:hAnsi="Arial" w:cs="Arial"/>
                    </w:rPr>
                  </w:pPr>
                  <w:r>
                    <w:rPr>
                      <w:rFonts w:ascii="Arial" w:hAnsi="Arial" w:cs="Arial"/>
                      <w:sz w:val="22"/>
                      <w:szCs w:val="22"/>
                    </w:rPr>
                    <w:t xml:space="preserve">c).- Detener el transporte fuera de los lugares autorizados para el efecto o en casos de que se obstaculice innecesariamente el flujo vehicular. </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Realizar un servicio público de transporte con placas de otro Municipio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Realizar un servicio público con placas particulares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4.</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Insultar a los pasajeros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5.</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Suspender el servicio de transporte urbano sin causa justificada</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6.</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Modificar ruta establecida sin motivo justificado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7.</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Suspender el servicio público antes de concluirlo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8.</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Contar la unidad con equipo de sonido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9.</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Poner en situación de riesgo al pasaje por mal estado del vehículo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10.</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Negar la devolución del excedente del costo del pasaje al usuario del transporte</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11.</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Negarse al ascenso o descenso de pasaje en lugar autorizado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12.</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Utilizar lenguaje soez ante los usuarios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lastRenderedPageBreak/>
                    <w:t>13.</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Detenerse injustificadamente más tiempo del permitido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14.</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Conducir un vehículo sin el número económico a la vista</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15.</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Conducir un vehículo de transporte público sin traer a la vista tarifas autorizadas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16.</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Permitir viajar en el estribo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17.</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Utilizar un vehículo diferente para el servicio concesionado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18.</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Proporcionar un servicio público sin respetar las tarifas autorizadas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19.</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Proporcionar servicio público en circunscripción diferente a la autorizada en su concesión</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20.</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Realizar el ascenso y descenso de pasaje en lugar no autorizado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21.</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Invadir otra (s) ruta (s)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22.</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Aprovisionar combustible en transporte público con pasaje a bordo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14</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17</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23.</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Viajar con auxiliares en vehículo de servicio público, cuando existe prohibición expresa</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24.</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Circular en un vehículo pintado con los colores no autorizados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25.</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No usar la franja reglamentaria los vehículos del servicio público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F9732A" w:rsidTr="009D5D34">
              <w:tc>
                <w:tcPr>
                  <w:tcW w:w="519" w:type="pct"/>
                  <w:tcBorders>
                    <w:top w:val="single" w:sz="4" w:space="0" w:color="auto"/>
                    <w:left w:val="single" w:sz="4" w:space="0" w:color="auto"/>
                    <w:bottom w:val="single" w:sz="4" w:space="0" w:color="auto"/>
                    <w:right w:val="single" w:sz="4" w:space="0" w:color="auto"/>
                  </w:tcBorders>
                </w:tcPr>
                <w:p w:rsidR="00F9732A" w:rsidRDefault="00F9732A" w:rsidP="00F9732A">
                  <w:pPr>
                    <w:spacing w:line="276" w:lineRule="auto"/>
                    <w:rPr>
                      <w:rFonts w:ascii="Arial" w:hAnsi="Arial" w:cs="Arial"/>
                      <w:b/>
                    </w:rPr>
                  </w:pPr>
                </w:p>
                <w:p w:rsidR="00F9732A" w:rsidRDefault="00F9732A" w:rsidP="00F9732A">
                  <w:pPr>
                    <w:spacing w:line="276" w:lineRule="auto"/>
                    <w:rPr>
                      <w:rFonts w:ascii="Arial" w:hAnsi="Arial" w:cs="Arial"/>
                      <w:b/>
                    </w:rPr>
                  </w:pPr>
                  <w:r>
                    <w:rPr>
                      <w:rFonts w:ascii="Arial" w:hAnsi="Arial" w:cs="Arial"/>
                      <w:b/>
                      <w:sz w:val="22"/>
                      <w:szCs w:val="22"/>
                    </w:rPr>
                    <w:t xml:space="preserve">XII.- </w:t>
                  </w:r>
                </w:p>
              </w:tc>
              <w:tc>
                <w:tcPr>
                  <w:tcW w:w="4481" w:type="pct"/>
                  <w:gridSpan w:val="3"/>
                  <w:tcBorders>
                    <w:top w:val="single" w:sz="4" w:space="0" w:color="auto"/>
                    <w:left w:val="single" w:sz="4" w:space="0" w:color="auto"/>
                    <w:bottom w:val="single" w:sz="4" w:space="0" w:color="auto"/>
                    <w:right w:val="single" w:sz="4" w:space="0" w:color="auto"/>
                  </w:tcBorders>
                </w:tcPr>
                <w:p w:rsidR="00F9732A" w:rsidRDefault="00F9732A" w:rsidP="00F9732A">
                  <w:pPr>
                    <w:spacing w:line="276" w:lineRule="auto"/>
                    <w:rPr>
                      <w:rFonts w:ascii="Arial" w:hAnsi="Arial" w:cs="Arial"/>
                      <w:b/>
                    </w:rPr>
                  </w:pPr>
                </w:p>
                <w:p w:rsidR="00F9732A" w:rsidRDefault="00F9732A" w:rsidP="00F9732A">
                  <w:pPr>
                    <w:spacing w:line="276" w:lineRule="auto"/>
                    <w:rPr>
                      <w:rFonts w:ascii="Arial" w:hAnsi="Arial" w:cs="Arial"/>
                      <w:b/>
                    </w:rPr>
                  </w:pPr>
                  <w:r>
                    <w:rPr>
                      <w:rFonts w:ascii="Arial" w:hAnsi="Arial" w:cs="Arial"/>
                      <w:b/>
                      <w:sz w:val="22"/>
                      <w:szCs w:val="22"/>
                    </w:rPr>
                    <w:t>SEGURIDAD PÚBLICA Y LA PROTECCION A LAS PERSONAS:</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Destruir las señales de tránsito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No solicitar la intervención de la autoridad de tránsito en caso de accidente o choque</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No proteger con los indicadores necesarios los vehículos que así lo ameriten</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lastRenderedPageBreak/>
                    <w:t>4.</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Atropellar</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5.</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Ingerir bebidas alcohólicas en vía pública</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6.</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Resistirse al arresto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7.</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Insultar a la autoridad</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8.</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Solicitar auxilio a instituciones de emergencia invocando a hechos falsos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4</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10</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9.</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Provocar accidente</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10.</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Cargar y descargar fuera de horarios señalados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11.</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Obstruir el tránsito vial sin autorización</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12.</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Realizar ventas o colectas en vía pública sin autorización</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13.</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Abandonar vehículo injustificadamente</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14.</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Permanecer en la vía pública en estado de ebriedad</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15.</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Alterar el orden, Provocar riña</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16.</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Cometer actos con la intención de alterar contra la moral de las personas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17.</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Menor en vehículo sin la compañía de un adulto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18.</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Fumar en lugares prohibidos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19.</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Provocar alarma invocando hechos falsos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10</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20.</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Autorizar el uso de un vehículo a personas sin licencia para conducir</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21.</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Permitir quienes ejercen la patria potestad el uso de vehículos a Menores que no cuenten con licencia para conducir</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12</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22.</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Conducir una motocicleta sin casco o lentes protectores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23.</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Ascender y/o descender de vehículos sin observar medidas de seguridad</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24.</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Aprovisionar combustible en vehículos con el motor funcionando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lastRenderedPageBreak/>
                    <w:t>25.</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Incitar animales para atacar a personas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26.</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Impedir el ejercicio ilegítimo del uso y disfrute de un bien</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27.</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Molestar a personas con señas, palabras o actitudes de carácter obsceno o con llamadas telefónicas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28.</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Dañar muebles o inmuebles de propiedad particular</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29.</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Dañar con pintas muebles o inmuebles propiedad particular</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12</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30.</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Dañar con pintas muebles o inmuebles destinados a un servicio público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18</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22</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31.</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Dañar con pinturas señalamientos públicos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10</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22</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32.</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Dañar, destruir o remover muebles o inmuebles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17</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22</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33.</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Causar incendios por colisión o uso de vehículos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34.</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Derramar o provocar derrama de sustancias peligrosas combustibles o que dañen la cinta asfáltica</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10</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35.</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Cruzar la vía pública si hacer uso de puentes o accesos peatonales en la proximidad de los mismos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36.</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Abandonar un lugar después de cometer cualquier infracción</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37.</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No realizar el cambio de luz al ser requerido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38.</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Quemar pólvora o explosivos sin la autorización correspondiente</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10</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22</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39.</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Encender fogatas en lugares prohibidos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8</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12</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40.</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No utilizar el cinturón de seguridad</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41.</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Utilizar el celular al manejar</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5</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7</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42.</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Apartar lugares para estacionarse en la vía pública</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lastRenderedPageBreak/>
                    <w:t>43.</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Utilizar la vía pública para reparar vehículos</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6</w:t>
                  </w:r>
                </w:p>
              </w:tc>
            </w:tr>
            <w:tr w:rsidR="00F9732A" w:rsidTr="009D5D34">
              <w:trPr>
                <w:trHeight w:val="301"/>
              </w:trPr>
              <w:tc>
                <w:tcPr>
                  <w:tcW w:w="519"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eastAsia="Batang" w:hAnsi="Arial" w:cs="Arial"/>
                      <w:bCs/>
                      <w:color w:val="000000"/>
                    </w:rPr>
                  </w:pPr>
                  <w:r>
                    <w:rPr>
                      <w:rFonts w:ascii="Arial" w:eastAsia="Batang" w:hAnsi="Arial" w:cs="Arial"/>
                      <w:bCs/>
                      <w:color w:val="000000"/>
                      <w:sz w:val="22"/>
                      <w:szCs w:val="22"/>
                    </w:rPr>
                    <w:t>44.</w:t>
                  </w:r>
                </w:p>
              </w:tc>
              <w:tc>
                <w:tcPr>
                  <w:tcW w:w="3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rPr>
                      <w:rFonts w:ascii="Arial" w:hAnsi="Arial" w:cs="Arial"/>
                    </w:rPr>
                  </w:pPr>
                  <w:r>
                    <w:rPr>
                      <w:rFonts w:ascii="Arial" w:hAnsi="Arial" w:cs="Arial"/>
                      <w:sz w:val="22"/>
                      <w:szCs w:val="22"/>
                    </w:rPr>
                    <w:t>Arrojar basura a la vía pública desde el vehículo</w:t>
                  </w:r>
                </w:p>
              </w:tc>
              <w:tc>
                <w:tcPr>
                  <w:tcW w:w="472"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1</w:t>
                  </w:r>
                </w:p>
              </w:tc>
              <w:tc>
                <w:tcPr>
                  <w:tcW w:w="537" w:type="pct"/>
                  <w:tcBorders>
                    <w:top w:val="single" w:sz="4" w:space="0" w:color="auto"/>
                    <w:left w:val="single" w:sz="4" w:space="0" w:color="auto"/>
                    <w:bottom w:val="single" w:sz="4" w:space="0" w:color="auto"/>
                    <w:right w:val="single" w:sz="4" w:space="0" w:color="auto"/>
                  </w:tcBorders>
                  <w:hideMark/>
                </w:tcPr>
                <w:p w:rsidR="00F9732A" w:rsidRDefault="00F9732A" w:rsidP="00F9732A">
                  <w:pPr>
                    <w:autoSpaceDE w:val="0"/>
                    <w:autoSpaceDN w:val="0"/>
                    <w:adjustRightInd w:val="0"/>
                    <w:spacing w:line="276" w:lineRule="auto"/>
                    <w:jc w:val="center"/>
                    <w:rPr>
                      <w:rFonts w:ascii="Arial" w:eastAsia="Batang" w:hAnsi="Arial" w:cs="Arial"/>
                      <w:bCs/>
                      <w:color w:val="000000"/>
                    </w:rPr>
                  </w:pPr>
                  <w:r>
                    <w:rPr>
                      <w:rFonts w:ascii="Arial" w:eastAsia="Batang" w:hAnsi="Arial" w:cs="Arial"/>
                      <w:bCs/>
                      <w:color w:val="000000"/>
                      <w:sz w:val="22"/>
                      <w:szCs w:val="22"/>
                    </w:rPr>
                    <w:t>3</w:t>
                  </w:r>
                </w:p>
              </w:tc>
            </w:tr>
          </w:tbl>
          <w:p w:rsidR="00F9732A" w:rsidRDefault="00F9732A" w:rsidP="00F9732A">
            <w:pPr>
              <w:rPr>
                <w:rFonts w:ascii="Arial" w:hAnsi="Arial" w:cs="Arial"/>
              </w:rPr>
            </w:pPr>
          </w:p>
          <w:p w:rsidR="00F9732A" w:rsidRDefault="00F9732A" w:rsidP="00F9732A">
            <w:pPr>
              <w:jc w:val="both"/>
              <w:rPr>
                <w:rFonts w:ascii="Arial" w:hAnsi="Arial" w:cs="Arial"/>
              </w:rPr>
            </w:pPr>
            <w:r>
              <w:rPr>
                <w:rFonts w:ascii="Arial" w:hAnsi="Arial" w:cs="Arial"/>
                <w:b/>
                <w:sz w:val="22"/>
                <w:szCs w:val="22"/>
              </w:rPr>
              <w:t xml:space="preserve">ARTÍCULO 47.- </w:t>
            </w:r>
            <w:r>
              <w:rPr>
                <w:rFonts w:ascii="Arial" w:hAnsi="Arial" w:cs="Arial"/>
                <w:sz w:val="22"/>
                <w:szCs w:val="22"/>
              </w:rPr>
              <w:t>En la aplicación de las multas a que se refiere el presente capítulo, se tomará en consideración lo dispuesto en el artículo 21 de la Constitución Política de los Estados Unidos Mexicanos.</w:t>
            </w:r>
          </w:p>
          <w:p w:rsidR="00F9732A" w:rsidRDefault="00F9732A" w:rsidP="00F9732A">
            <w:pPr>
              <w:jc w:val="both"/>
              <w:rPr>
                <w:rFonts w:ascii="Arial" w:hAnsi="Arial" w:cs="Arial"/>
                <w:sz w:val="16"/>
                <w:szCs w:val="16"/>
              </w:rPr>
            </w:pPr>
          </w:p>
          <w:p w:rsidR="00F9732A" w:rsidRDefault="00F9732A" w:rsidP="00F9732A">
            <w:pPr>
              <w:jc w:val="both"/>
              <w:rPr>
                <w:rFonts w:ascii="Arial" w:hAnsi="Arial" w:cs="Arial"/>
              </w:rPr>
            </w:pPr>
            <w:r>
              <w:rPr>
                <w:rFonts w:ascii="Arial" w:hAnsi="Arial" w:cs="Arial"/>
                <w:b/>
                <w:sz w:val="22"/>
                <w:szCs w:val="22"/>
              </w:rPr>
              <w:t xml:space="preserve">ARTÍCULO 48.- </w:t>
            </w:r>
            <w:r>
              <w:rPr>
                <w:rFonts w:ascii="Arial" w:hAnsi="Arial" w:cs="Arial"/>
                <w:sz w:val="22"/>
                <w:szCs w:val="22"/>
              </w:rPr>
              <w:t>Cuando se autorice el pago de contribuciones en forma diferida o en parcialidades,  se causarán recargos a razón del 2% mensual sobre saldos insolutos.</w:t>
            </w:r>
          </w:p>
          <w:p w:rsidR="00F9732A" w:rsidRDefault="00F9732A" w:rsidP="00F9732A">
            <w:pPr>
              <w:jc w:val="both"/>
              <w:rPr>
                <w:rFonts w:ascii="Arial" w:hAnsi="Arial" w:cs="Arial"/>
                <w:b/>
                <w:sz w:val="16"/>
                <w:szCs w:val="16"/>
              </w:rPr>
            </w:pPr>
          </w:p>
          <w:p w:rsidR="00F9732A" w:rsidRDefault="00F9732A" w:rsidP="00F9732A">
            <w:pPr>
              <w:jc w:val="both"/>
              <w:rPr>
                <w:rFonts w:ascii="Arial" w:hAnsi="Arial" w:cs="Arial"/>
              </w:rPr>
            </w:pPr>
            <w:r>
              <w:rPr>
                <w:rFonts w:ascii="Arial" w:hAnsi="Arial" w:cs="Arial"/>
                <w:b/>
                <w:sz w:val="22"/>
                <w:szCs w:val="22"/>
              </w:rPr>
              <w:t xml:space="preserve">ARTÍCULO 49.- </w:t>
            </w:r>
            <w:r>
              <w:rPr>
                <w:rFonts w:ascii="Arial" w:hAnsi="Arial" w:cs="Arial"/>
                <w:sz w:val="22"/>
                <w:szCs w:val="22"/>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rsidR="00F9732A" w:rsidRDefault="00F9732A" w:rsidP="00F9732A">
            <w:pPr>
              <w:jc w:val="both"/>
              <w:rPr>
                <w:rFonts w:ascii="Arial" w:hAnsi="Arial" w:cs="Arial"/>
                <w:sz w:val="16"/>
                <w:szCs w:val="16"/>
              </w:rPr>
            </w:pPr>
          </w:p>
          <w:p w:rsidR="00F9732A" w:rsidRDefault="00F9732A" w:rsidP="00F9732A">
            <w:pPr>
              <w:jc w:val="both"/>
              <w:rPr>
                <w:rFonts w:ascii="Arial" w:hAnsi="Arial" w:cs="Arial"/>
              </w:rPr>
            </w:pPr>
            <w:r>
              <w:rPr>
                <w:rFonts w:ascii="Arial" w:hAnsi="Arial" w:cs="Arial"/>
                <w:sz w:val="22"/>
                <w:szCs w:val="22"/>
              </w:rPr>
              <w:t>Se otorgará un incentivo en el pago de recargos sobre Impuesto Predial de ejercicios anteriores mediante el pago  de 1 peso por cada año de adeudado en los meses  de Enero y Febrero; Septiembre y Diciembre.</w:t>
            </w:r>
          </w:p>
          <w:p w:rsidR="00F9732A" w:rsidRDefault="00F9732A" w:rsidP="00F9732A">
            <w:pPr>
              <w:rPr>
                <w:rFonts w:ascii="Arial" w:hAnsi="Arial" w:cs="Arial"/>
              </w:rPr>
            </w:pPr>
          </w:p>
          <w:p w:rsidR="00F9732A" w:rsidRDefault="00F9732A" w:rsidP="00F9732A">
            <w:pPr>
              <w:ind w:right="50"/>
              <w:jc w:val="center"/>
              <w:rPr>
                <w:rFonts w:ascii="Arial" w:hAnsi="Arial" w:cs="Arial"/>
                <w:b/>
              </w:rPr>
            </w:pPr>
            <w:r>
              <w:rPr>
                <w:rFonts w:ascii="Arial" w:hAnsi="Arial" w:cs="Arial"/>
                <w:b/>
                <w:sz w:val="22"/>
                <w:szCs w:val="22"/>
              </w:rPr>
              <w:t>CAPÍTULO TERCERO</w:t>
            </w:r>
          </w:p>
          <w:p w:rsidR="00F9732A" w:rsidRDefault="00F9732A" w:rsidP="00F9732A">
            <w:pPr>
              <w:jc w:val="center"/>
              <w:rPr>
                <w:rFonts w:ascii="Arial" w:hAnsi="Arial" w:cs="Arial"/>
                <w:b/>
                <w:bCs/>
              </w:rPr>
            </w:pPr>
            <w:r>
              <w:rPr>
                <w:rFonts w:ascii="Arial" w:hAnsi="Arial" w:cs="Arial"/>
                <w:b/>
                <w:bCs/>
                <w:sz w:val="22"/>
                <w:szCs w:val="22"/>
              </w:rPr>
              <w:t>DE LAS PARTICIPACIONES Y APORTACIONES</w:t>
            </w:r>
          </w:p>
          <w:p w:rsidR="00F9732A" w:rsidRDefault="00F9732A" w:rsidP="00F9732A">
            <w:pPr>
              <w:ind w:right="50"/>
              <w:rPr>
                <w:rFonts w:ascii="Arial" w:hAnsi="Arial" w:cs="Arial"/>
                <w:bCs/>
              </w:rPr>
            </w:pPr>
          </w:p>
          <w:p w:rsidR="00F9732A" w:rsidRDefault="00F9732A" w:rsidP="00F9732A">
            <w:pPr>
              <w:jc w:val="both"/>
              <w:rPr>
                <w:rFonts w:ascii="Arial" w:hAnsi="Arial" w:cs="Arial"/>
                <w:bCs/>
              </w:rPr>
            </w:pPr>
            <w:r>
              <w:rPr>
                <w:rFonts w:ascii="Arial" w:hAnsi="Arial" w:cs="Arial"/>
                <w:b/>
                <w:sz w:val="22"/>
                <w:szCs w:val="22"/>
              </w:rPr>
              <w:t xml:space="preserve">ARTÍCULO 50.- </w:t>
            </w:r>
            <w:r>
              <w:rPr>
                <w:rFonts w:ascii="Arial" w:hAnsi="Arial" w:cs="Arial"/>
                <w:bCs/>
                <w:sz w:val="22"/>
                <w:szCs w:val="22"/>
              </w:rPr>
              <w:t xml:space="preserve">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w:t>
            </w:r>
            <w:r>
              <w:rPr>
                <w:rFonts w:ascii="Arial" w:hAnsi="Arial" w:cs="Arial"/>
                <w:bCs/>
                <w:sz w:val="22"/>
                <w:szCs w:val="22"/>
              </w:rPr>
              <w:lastRenderedPageBreak/>
              <w:t>celebren entre éste y sus Municipios para otorgar participaciones a éstos.</w:t>
            </w:r>
          </w:p>
          <w:p w:rsidR="00F9732A" w:rsidRDefault="00F9732A" w:rsidP="00F9732A">
            <w:pPr>
              <w:jc w:val="both"/>
              <w:rPr>
                <w:rFonts w:ascii="Arial" w:hAnsi="Arial" w:cs="Arial"/>
                <w:bCs/>
              </w:rPr>
            </w:pPr>
          </w:p>
          <w:p w:rsidR="00F9732A" w:rsidRDefault="00F9732A" w:rsidP="00F9732A">
            <w:pPr>
              <w:jc w:val="both"/>
              <w:rPr>
                <w:rFonts w:ascii="Arial" w:hAnsi="Arial" w:cs="Arial"/>
                <w:bCs/>
              </w:rPr>
            </w:pPr>
            <w:r>
              <w:rPr>
                <w:rFonts w:ascii="Arial" w:hAnsi="Arial" w:cs="Arial"/>
                <w:b/>
                <w:sz w:val="22"/>
                <w:szCs w:val="22"/>
              </w:rPr>
              <w:t>ARTÍCULO 51.-</w:t>
            </w:r>
            <w:r>
              <w:rPr>
                <w:rFonts w:ascii="Arial" w:hAnsi="Arial" w:cs="Arial"/>
                <w:bCs/>
                <w:sz w:val="22"/>
                <w:szCs w:val="22"/>
              </w:rPr>
              <w:t xml:space="preserve"> Las participaciones que perciba el Municipio por ingresos del Estado, se determinarán en los acuerdos o convenios que al efecto se celebren.</w:t>
            </w:r>
          </w:p>
          <w:p w:rsidR="00F9732A" w:rsidRDefault="00F9732A" w:rsidP="00F9732A">
            <w:pPr>
              <w:rPr>
                <w:rFonts w:ascii="Arial" w:hAnsi="Arial" w:cs="Arial"/>
                <w:bCs/>
              </w:rPr>
            </w:pPr>
          </w:p>
          <w:p w:rsidR="00F9732A" w:rsidRDefault="00F9732A" w:rsidP="00F9732A">
            <w:pPr>
              <w:jc w:val="center"/>
              <w:rPr>
                <w:rFonts w:ascii="Arial" w:hAnsi="Arial" w:cs="Arial"/>
                <w:b/>
                <w:bCs/>
              </w:rPr>
            </w:pPr>
            <w:r>
              <w:rPr>
                <w:rFonts w:ascii="Arial" w:hAnsi="Arial" w:cs="Arial"/>
                <w:b/>
                <w:bCs/>
                <w:sz w:val="22"/>
                <w:szCs w:val="22"/>
              </w:rPr>
              <w:t>CAPÍTULO CUARTO</w:t>
            </w:r>
          </w:p>
          <w:p w:rsidR="00F9732A" w:rsidRDefault="00F9732A" w:rsidP="00F9732A">
            <w:pPr>
              <w:jc w:val="center"/>
              <w:rPr>
                <w:rFonts w:ascii="Arial" w:hAnsi="Arial" w:cs="Arial"/>
                <w:b/>
                <w:bCs/>
              </w:rPr>
            </w:pPr>
            <w:r>
              <w:rPr>
                <w:rFonts w:ascii="Arial" w:hAnsi="Arial" w:cs="Arial"/>
                <w:b/>
                <w:bCs/>
                <w:sz w:val="22"/>
                <w:szCs w:val="22"/>
              </w:rPr>
              <w:t>DE LOS INGRESOS EXTRAORDINARIOS</w:t>
            </w:r>
          </w:p>
          <w:p w:rsidR="00F9732A" w:rsidRDefault="00F9732A" w:rsidP="00F9732A">
            <w:pPr>
              <w:rPr>
                <w:rFonts w:ascii="Arial" w:hAnsi="Arial" w:cs="Arial"/>
                <w:b/>
                <w:sz w:val="16"/>
                <w:szCs w:val="16"/>
              </w:rPr>
            </w:pPr>
          </w:p>
          <w:p w:rsidR="00F9732A" w:rsidRDefault="00F9732A" w:rsidP="00F9732A">
            <w:pPr>
              <w:jc w:val="both"/>
              <w:rPr>
                <w:rFonts w:ascii="Arial" w:hAnsi="Arial" w:cs="Arial"/>
                <w:bCs/>
              </w:rPr>
            </w:pPr>
            <w:r>
              <w:rPr>
                <w:rFonts w:ascii="Arial" w:hAnsi="Arial" w:cs="Arial"/>
                <w:b/>
                <w:sz w:val="22"/>
                <w:szCs w:val="22"/>
              </w:rPr>
              <w:t>ARTÍCULO 52.-</w:t>
            </w:r>
            <w:r>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w:t>
            </w:r>
          </w:p>
          <w:p w:rsidR="00F9732A" w:rsidRDefault="00F9732A" w:rsidP="00F9732A">
            <w:pPr>
              <w:rPr>
                <w:rFonts w:ascii="Arial" w:hAnsi="Arial" w:cs="Arial"/>
                <w:b/>
                <w:bCs/>
              </w:rPr>
            </w:pPr>
          </w:p>
          <w:p w:rsidR="00F9732A" w:rsidRDefault="00F9732A" w:rsidP="00F9732A">
            <w:pPr>
              <w:spacing w:line="276" w:lineRule="auto"/>
              <w:jc w:val="center"/>
              <w:rPr>
                <w:rFonts w:ascii="Arial" w:hAnsi="Arial" w:cs="Arial"/>
                <w:b/>
                <w:bCs/>
              </w:rPr>
            </w:pPr>
            <w:r>
              <w:rPr>
                <w:rFonts w:ascii="Arial" w:hAnsi="Arial" w:cs="Arial"/>
                <w:b/>
                <w:bCs/>
                <w:sz w:val="22"/>
                <w:szCs w:val="22"/>
              </w:rPr>
              <w:t>TITULO CUARTO</w:t>
            </w:r>
          </w:p>
          <w:p w:rsidR="00F9732A" w:rsidRDefault="00F9732A" w:rsidP="00F9732A">
            <w:pPr>
              <w:spacing w:line="276" w:lineRule="auto"/>
              <w:jc w:val="center"/>
              <w:rPr>
                <w:rFonts w:ascii="Arial" w:hAnsi="Arial" w:cs="Arial"/>
                <w:b/>
                <w:bCs/>
              </w:rPr>
            </w:pPr>
            <w:r>
              <w:rPr>
                <w:rFonts w:ascii="Arial" w:hAnsi="Arial" w:cs="Arial"/>
                <w:b/>
                <w:bCs/>
                <w:sz w:val="22"/>
                <w:szCs w:val="22"/>
              </w:rPr>
              <w:t>CAPÍTULO PRIMERO</w:t>
            </w:r>
          </w:p>
          <w:p w:rsidR="00F9732A" w:rsidRDefault="00F9732A" w:rsidP="00F9732A">
            <w:pPr>
              <w:spacing w:line="276" w:lineRule="auto"/>
              <w:jc w:val="center"/>
              <w:rPr>
                <w:rFonts w:ascii="Arial" w:hAnsi="Arial" w:cs="Arial"/>
                <w:b/>
                <w:bCs/>
              </w:rPr>
            </w:pPr>
            <w:r>
              <w:rPr>
                <w:rFonts w:ascii="Arial" w:hAnsi="Arial" w:cs="Arial"/>
                <w:b/>
                <w:bCs/>
                <w:sz w:val="22"/>
                <w:szCs w:val="22"/>
              </w:rPr>
              <w:t>DE LOS ESTÍMULOS FISCALES E INCENTIVOS</w:t>
            </w:r>
          </w:p>
          <w:p w:rsidR="00F9732A" w:rsidRDefault="00F9732A" w:rsidP="00F9732A">
            <w:pPr>
              <w:rPr>
                <w:rFonts w:ascii="Arial" w:hAnsi="Arial" w:cs="Arial"/>
                <w:b/>
                <w:bCs/>
                <w:sz w:val="16"/>
                <w:szCs w:val="16"/>
              </w:rPr>
            </w:pPr>
          </w:p>
          <w:p w:rsidR="00F9732A" w:rsidRDefault="00F9732A" w:rsidP="00F9732A">
            <w:pPr>
              <w:autoSpaceDE w:val="0"/>
              <w:autoSpaceDN w:val="0"/>
              <w:adjustRightInd w:val="0"/>
              <w:ind w:right="49"/>
              <w:contextualSpacing/>
              <w:jc w:val="both"/>
              <w:rPr>
                <w:rFonts w:ascii="Arial" w:hAnsi="Arial" w:cs="Arial"/>
                <w:b/>
                <w:color w:val="000000"/>
              </w:rPr>
            </w:pPr>
            <w:r>
              <w:rPr>
                <w:rFonts w:ascii="Arial" w:hAnsi="Arial" w:cs="Arial"/>
                <w:b/>
                <w:bCs/>
                <w:sz w:val="22"/>
                <w:szCs w:val="22"/>
              </w:rPr>
              <w:t>ARTÍCULO 53.-</w:t>
            </w:r>
            <w:r>
              <w:rPr>
                <w:rFonts w:ascii="Arial" w:hAnsi="Arial" w:cs="Arial"/>
                <w:color w:val="000000"/>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rsidR="00F9732A" w:rsidRPr="00AB210E" w:rsidRDefault="00F9732A" w:rsidP="00F9732A">
            <w:pPr>
              <w:jc w:val="center"/>
              <w:rPr>
                <w:rFonts w:ascii="Arial" w:hAnsi="Arial" w:cs="Arial"/>
                <w:b/>
                <w:lang w:val="es-MX"/>
              </w:rPr>
            </w:pPr>
          </w:p>
          <w:p w:rsidR="00F9732A" w:rsidRDefault="00F9732A" w:rsidP="00F9732A">
            <w:pPr>
              <w:jc w:val="center"/>
              <w:rPr>
                <w:rFonts w:ascii="Arial" w:hAnsi="Arial" w:cs="Arial"/>
                <w:b/>
                <w:lang w:val="en-US"/>
              </w:rPr>
            </w:pPr>
            <w:r>
              <w:rPr>
                <w:rFonts w:ascii="Arial" w:hAnsi="Arial" w:cs="Arial"/>
                <w:b/>
                <w:sz w:val="22"/>
                <w:szCs w:val="22"/>
                <w:lang w:val="en-US"/>
              </w:rPr>
              <w:t>T R A N S I T O R I O S</w:t>
            </w:r>
          </w:p>
          <w:p w:rsidR="00F9732A" w:rsidRDefault="00F9732A" w:rsidP="00F9732A">
            <w:pPr>
              <w:tabs>
                <w:tab w:val="left" w:pos="-709"/>
              </w:tabs>
              <w:rPr>
                <w:rFonts w:ascii="Arial" w:hAnsi="Arial" w:cs="Arial"/>
                <w:b/>
                <w:lang w:val="en-US"/>
              </w:rPr>
            </w:pPr>
          </w:p>
          <w:p w:rsidR="00F9732A" w:rsidRDefault="00F9732A" w:rsidP="00F9732A">
            <w:pPr>
              <w:tabs>
                <w:tab w:val="left" w:pos="-709"/>
              </w:tabs>
              <w:jc w:val="both"/>
              <w:rPr>
                <w:rFonts w:ascii="Arial" w:hAnsi="Arial" w:cs="Arial"/>
                <w:lang w:val="es-MX"/>
              </w:rPr>
            </w:pPr>
            <w:r>
              <w:rPr>
                <w:rFonts w:ascii="Arial" w:hAnsi="Arial" w:cs="Arial"/>
                <w:b/>
                <w:sz w:val="22"/>
                <w:szCs w:val="22"/>
              </w:rPr>
              <w:t xml:space="preserve">PRIMERO.- </w:t>
            </w:r>
            <w:r>
              <w:rPr>
                <w:rFonts w:ascii="Arial" w:hAnsi="Arial" w:cs="Arial"/>
                <w:sz w:val="22"/>
                <w:szCs w:val="22"/>
              </w:rPr>
              <w:t>El presente Decreto deberá publicarse en el Periódico Oficial del Gobierno del Estado y entrará al día siguiente de su publicación.</w:t>
            </w:r>
          </w:p>
          <w:p w:rsidR="00F9732A" w:rsidRDefault="00F9732A" w:rsidP="00F9732A">
            <w:pPr>
              <w:tabs>
                <w:tab w:val="left" w:pos="-709"/>
              </w:tabs>
              <w:jc w:val="both"/>
              <w:rPr>
                <w:rFonts w:ascii="Arial" w:hAnsi="Arial" w:cs="Arial"/>
                <w:b/>
              </w:rPr>
            </w:pPr>
          </w:p>
          <w:p w:rsidR="00F9732A" w:rsidRDefault="00F9732A" w:rsidP="00F9732A">
            <w:pPr>
              <w:tabs>
                <w:tab w:val="left" w:pos="-709"/>
              </w:tabs>
              <w:jc w:val="both"/>
              <w:rPr>
                <w:rFonts w:ascii="Arial" w:hAnsi="Arial" w:cs="Arial"/>
              </w:rPr>
            </w:pPr>
            <w:r>
              <w:rPr>
                <w:rFonts w:ascii="Arial" w:hAnsi="Arial" w:cs="Arial"/>
                <w:b/>
                <w:sz w:val="22"/>
                <w:szCs w:val="22"/>
              </w:rPr>
              <w:t>SEGUNDO.-</w:t>
            </w:r>
            <w:r>
              <w:rPr>
                <w:rFonts w:ascii="Arial" w:hAnsi="Arial" w:cs="Arial"/>
                <w:sz w:val="22"/>
                <w:szCs w:val="22"/>
              </w:rPr>
              <w:t xml:space="preserve"> Esta Ley empezará a regir a partir del día 1o. </w:t>
            </w:r>
            <w:r w:rsidR="00D329ED">
              <w:rPr>
                <w:rFonts w:ascii="Arial" w:hAnsi="Arial" w:cs="Arial"/>
                <w:sz w:val="22"/>
                <w:szCs w:val="22"/>
              </w:rPr>
              <w:t>de enero del año 2017</w:t>
            </w:r>
            <w:r>
              <w:rPr>
                <w:rFonts w:ascii="Arial" w:hAnsi="Arial" w:cs="Arial"/>
                <w:sz w:val="22"/>
                <w:szCs w:val="22"/>
              </w:rPr>
              <w:t>.</w:t>
            </w:r>
          </w:p>
          <w:p w:rsidR="00F9732A" w:rsidRDefault="00F9732A" w:rsidP="00F9732A">
            <w:pPr>
              <w:jc w:val="both"/>
              <w:rPr>
                <w:rFonts w:ascii="Arial" w:hAnsi="Arial" w:cs="Arial"/>
                <w:b/>
              </w:rPr>
            </w:pPr>
          </w:p>
          <w:p w:rsidR="00F9732A" w:rsidRDefault="00F9732A" w:rsidP="00F9732A">
            <w:pPr>
              <w:jc w:val="both"/>
              <w:rPr>
                <w:rFonts w:ascii="Arial" w:hAnsi="Arial" w:cs="Arial"/>
              </w:rPr>
            </w:pPr>
            <w:r>
              <w:rPr>
                <w:rFonts w:ascii="Arial" w:hAnsi="Arial" w:cs="Arial"/>
                <w:b/>
                <w:sz w:val="22"/>
                <w:szCs w:val="22"/>
              </w:rPr>
              <w:t>TERCERO.-</w:t>
            </w:r>
            <w:r>
              <w:rPr>
                <w:rFonts w:ascii="Arial" w:hAnsi="Arial" w:cs="Arial"/>
                <w:sz w:val="22"/>
                <w:szCs w:val="22"/>
              </w:rPr>
              <w:t xml:space="preserve"> Cuando el importe anual del Impuesto Predial se cubra en los m</w:t>
            </w:r>
            <w:r w:rsidR="00D329ED">
              <w:rPr>
                <w:rFonts w:ascii="Arial" w:hAnsi="Arial" w:cs="Arial"/>
                <w:sz w:val="22"/>
                <w:szCs w:val="22"/>
              </w:rPr>
              <w:t>eses de enero y febrero del 2017</w:t>
            </w:r>
            <w:r>
              <w:rPr>
                <w:rFonts w:ascii="Arial" w:hAnsi="Arial" w:cs="Arial"/>
                <w:sz w:val="22"/>
                <w:szCs w:val="22"/>
              </w:rPr>
              <w:t xml:space="preserve">, se otorgará un incentivo correspondiente al 15% del monto total, por concepto de pago </w:t>
            </w:r>
            <w:r>
              <w:rPr>
                <w:rFonts w:ascii="Arial" w:hAnsi="Arial" w:cs="Arial"/>
                <w:sz w:val="22"/>
                <w:szCs w:val="22"/>
              </w:rPr>
              <w:lastRenderedPageBreak/>
              <w:t>anticipado; si el pago se hace durante el mes de Marzo, el incentivo será del 10%.</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 xml:space="preserve">Así mismo, para </w:t>
            </w:r>
            <w:r w:rsidR="00D329ED">
              <w:rPr>
                <w:rFonts w:ascii="Arial" w:hAnsi="Arial" w:cs="Arial"/>
                <w:sz w:val="22"/>
                <w:szCs w:val="22"/>
              </w:rPr>
              <w:t>el ejercicio fiscal para el 2017</w:t>
            </w:r>
            <w:r>
              <w:rPr>
                <w:rFonts w:ascii="Arial" w:hAnsi="Arial" w:cs="Arial"/>
                <w:sz w:val="22"/>
                <w:szCs w:val="22"/>
              </w:rPr>
              <w:t>, se autoriza que en los casos a que se refiere el párrafo anterior, se realice un incentivo adicional del 2% del importe anual del Impuesto Predial.</w:t>
            </w:r>
          </w:p>
          <w:p w:rsidR="00F9732A" w:rsidRDefault="00F9732A" w:rsidP="00F9732A">
            <w:pPr>
              <w:tabs>
                <w:tab w:val="left" w:pos="-709"/>
              </w:tabs>
              <w:jc w:val="both"/>
              <w:rPr>
                <w:rFonts w:ascii="Arial" w:hAnsi="Arial" w:cs="Arial"/>
                <w:b/>
              </w:rPr>
            </w:pPr>
          </w:p>
          <w:p w:rsidR="00F9732A" w:rsidRDefault="00F9732A" w:rsidP="00F9732A">
            <w:pPr>
              <w:tabs>
                <w:tab w:val="left" w:pos="-709"/>
              </w:tabs>
              <w:jc w:val="both"/>
              <w:rPr>
                <w:rFonts w:ascii="Arial" w:hAnsi="Arial" w:cs="Arial"/>
              </w:rPr>
            </w:pPr>
            <w:r>
              <w:rPr>
                <w:rFonts w:ascii="Arial" w:hAnsi="Arial" w:cs="Arial"/>
                <w:b/>
                <w:sz w:val="22"/>
                <w:szCs w:val="22"/>
              </w:rPr>
              <w:t>CUARTO.-</w:t>
            </w:r>
            <w:r>
              <w:rPr>
                <w:rFonts w:ascii="Arial" w:hAnsi="Arial" w:cs="Arial"/>
                <w:sz w:val="22"/>
                <w:szCs w:val="22"/>
              </w:rPr>
              <w:t xml:space="preserve"> Para los efectos de lo dispuesto en esta Ley, se entenderá por:</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I.- Adultos mayores.- Personas de 60 o más años de edad.</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II.- Personas con discapacidad.- Todo ser humano que presente temporal o permanentemente una limitación, pérdida o disminución de sus facultades físicas, intelectuales o sensoriales, para realizar sus actividades.</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sz w:val="22"/>
                <w:szCs w:val="22"/>
              </w:rPr>
              <w:t>III.- Pensionados.- Personas que por vejez, incapacidad, viudez o enfermedad, reciben una pensión por cualquier institución.</w:t>
            </w:r>
          </w:p>
          <w:p w:rsidR="00F9732A" w:rsidRDefault="00F9732A" w:rsidP="00F9732A">
            <w:pPr>
              <w:jc w:val="both"/>
              <w:rPr>
                <w:rFonts w:ascii="Arial" w:hAnsi="Arial" w:cs="Arial"/>
              </w:rPr>
            </w:pPr>
            <w:r>
              <w:rPr>
                <w:rFonts w:ascii="Arial" w:hAnsi="Arial" w:cs="Arial"/>
                <w:sz w:val="22"/>
                <w:szCs w:val="22"/>
              </w:rPr>
              <w:t>IV.- Jubilados.- Personas separadas del ámbito laboral por antigüedad en el servicio.</w:t>
            </w:r>
          </w:p>
          <w:p w:rsidR="00F9732A" w:rsidRDefault="00F9732A" w:rsidP="00F9732A">
            <w:pPr>
              <w:jc w:val="both"/>
              <w:rPr>
                <w:rFonts w:ascii="Arial" w:hAnsi="Arial" w:cs="Arial"/>
              </w:rPr>
            </w:pPr>
          </w:p>
          <w:p w:rsidR="00F9732A" w:rsidRDefault="00F9732A" w:rsidP="00F9732A">
            <w:pPr>
              <w:jc w:val="both"/>
              <w:rPr>
                <w:rFonts w:ascii="Arial" w:hAnsi="Arial" w:cs="Arial"/>
                <w:b/>
                <w:bCs/>
              </w:rPr>
            </w:pPr>
            <w:r>
              <w:rPr>
                <w:rFonts w:ascii="Arial" w:hAnsi="Arial" w:cs="Arial"/>
                <w:b/>
                <w:bCs/>
                <w:sz w:val="22"/>
                <w:szCs w:val="22"/>
              </w:rPr>
              <w:t xml:space="preserve">QUINTO.- </w:t>
            </w:r>
            <w:r>
              <w:rPr>
                <w:rFonts w:ascii="Arial" w:hAnsi="Arial"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F9732A" w:rsidRDefault="00F9732A" w:rsidP="00F9732A">
            <w:pPr>
              <w:tabs>
                <w:tab w:val="left" w:pos="-709"/>
              </w:tabs>
              <w:jc w:val="both"/>
              <w:rPr>
                <w:rFonts w:ascii="Arial" w:hAnsi="Arial" w:cs="Arial"/>
                <w:b/>
              </w:rPr>
            </w:pPr>
          </w:p>
          <w:p w:rsidR="00F9732A" w:rsidRDefault="00F9732A" w:rsidP="00F9732A">
            <w:pPr>
              <w:jc w:val="both"/>
              <w:rPr>
                <w:rFonts w:ascii="Arial" w:hAnsi="Arial" w:cs="Arial"/>
              </w:rPr>
            </w:pPr>
            <w:r>
              <w:rPr>
                <w:rFonts w:ascii="Arial" w:hAnsi="Arial" w:cs="Arial"/>
                <w:b/>
                <w:sz w:val="22"/>
                <w:szCs w:val="22"/>
              </w:rPr>
              <w:t>SÉXTO.-</w:t>
            </w:r>
            <w:r>
              <w:rPr>
                <w:rFonts w:ascii="Arial" w:hAnsi="Arial" w:cs="Arial"/>
                <w:sz w:val="22"/>
                <w:szCs w:val="22"/>
              </w:rPr>
              <w:t xml:space="preserve"> Tratándose del pago de los derechos que correspondan a las tarifas de agua potable y alcantarillado se otorgará un 50% de descuento a pensionados, jubilados, adultos mayores y a personas con discapacidad, única y exclusivamente respecto de la casa </w:t>
            </w:r>
            <w:r>
              <w:rPr>
                <w:rFonts w:ascii="Arial" w:hAnsi="Arial" w:cs="Arial"/>
                <w:sz w:val="22"/>
                <w:szCs w:val="22"/>
              </w:rPr>
              <w:lastRenderedPageBreak/>
              <w:t xml:space="preserve">habitación en que tengan señalado su domicilio, siempre que el consumo mensual no exceda </w:t>
            </w:r>
            <w:smartTag w:uri="urn:schemas-microsoft-com:office:smarttags" w:element="metricconverter">
              <w:smartTagPr>
                <w:attr w:name="ProductID" w:val="30 m3"/>
              </w:smartTagPr>
              <w:r>
                <w:rPr>
                  <w:rFonts w:ascii="Arial" w:hAnsi="Arial" w:cs="Arial"/>
                  <w:sz w:val="22"/>
                  <w:szCs w:val="22"/>
                </w:rPr>
                <w:t>30 m3</w:t>
              </w:r>
            </w:smartTag>
            <w:r>
              <w:rPr>
                <w:rFonts w:ascii="Arial" w:hAnsi="Arial" w:cs="Arial"/>
                <w:sz w:val="22"/>
                <w:szCs w:val="22"/>
              </w:rPr>
              <w:t>.</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b/>
                <w:sz w:val="22"/>
                <w:szCs w:val="22"/>
              </w:rPr>
              <w:t>SÉPTIMO.-</w:t>
            </w:r>
            <w:r>
              <w:rPr>
                <w:rFonts w:ascii="Arial" w:hAnsi="Arial" w:cs="Arial"/>
                <w:sz w:val="22"/>
                <w:szCs w:val="22"/>
              </w:rPr>
              <w:t xml:space="preserve"> El Municipio de Parras,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F9732A" w:rsidRDefault="00F9732A" w:rsidP="00F9732A">
            <w:pPr>
              <w:jc w:val="both"/>
              <w:rPr>
                <w:rFonts w:ascii="Arial" w:hAnsi="Arial" w:cs="Arial"/>
              </w:rPr>
            </w:pPr>
          </w:p>
          <w:p w:rsidR="00F9732A" w:rsidRDefault="00F9732A" w:rsidP="00F9732A">
            <w:pPr>
              <w:jc w:val="both"/>
              <w:rPr>
                <w:rFonts w:ascii="Arial" w:hAnsi="Arial" w:cs="Arial"/>
              </w:rPr>
            </w:pPr>
            <w:r>
              <w:rPr>
                <w:rFonts w:ascii="Arial" w:hAnsi="Arial" w:cs="Arial"/>
                <w:b/>
                <w:sz w:val="22"/>
                <w:szCs w:val="22"/>
              </w:rPr>
              <w:t>OCTAVO.-</w:t>
            </w:r>
            <w:r>
              <w:rPr>
                <w:rFonts w:ascii="Arial" w:hAnsi="Arial" w:cs="Arial"/>
                <w:sz w:val="22"/>
                <w:szCs w:val="22"/>
              </w:rPr>
              <w:t xml:space="preserve"> El Municipio de Parras, Coahuila de Zaragoza, elaborará y difundirá a m</w:t>
            </w:r>
            <w:r w:rsidR="00D329ED">
              <w:rPr>
                <w:rFonts w:ascii="Arial" w:hAnsi="Arial" w:cs="Arial"/>
                <w:sz w:val="22"/>
                <w:szCs w:val="22"/>
              </w:rPr>
              <w:t>ás tardar el 31 de enero de 2017</w:t>
            </w:r>
            <w:r>
              <w:rPr>
                <w:rFonts w:ascii="Arial" w:hAnsi="Arial" w:cs="Arial"/>
                <w:sz w:val="22"/>
                <w:szCs w:val="22"/>
              </w:rPr>
              <w:t>,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F9732A" w:rsidRDefault="00F9732A" w:rsidP="00F9732A">
            <w:pPr>
              <w:jc w:val="both"/>
              <w:rPr>
                <w:rFonts w:ascii="Arial" w:hAnsi="Arial" w:cs="Arial"/>
                <w:b/>
              </w:rPr>
            </w:pPr>
          </w:p>
          <w:p w:rsidR="00F9732A" w:rsidRDefault="00F9732A" w:rsidP="00F9732A">
            <w:pPr>
              <w:jc w:val="both"/>
              <w:rPr>
                <w:rFonts w:ascii="Arial" w:hAnsi="Arial" w:cs="Arial"/>
                <w:b/>
              </w:rPr>
            </w:pPr>
          </w:p>
          <w:p w:rsidR="00F9732A" w:rsidRDefault="00F9732A" w:rsidP="00F9732A">
            <w:pPr>
              <w:jc w:val="both"/>
              <w:rPr>
                <w:rFonts w:ascii="Arial" w:hAnsi="Arial" w:cs="Arial"/>
              </w:rPr>
            </w:pPr>
            <w:r>
              <w:rPr>
                <w:rFonts w:ascii="Arial" w:hAnsi="Arial" w:cs="Arial"/>
                <w:b/>
                <w:sz w:val="22"/>
                <w:szCs w:val="22"/>
              </w:rPr>
              <w:t>NOVENO.-</w:t>
            </w:r>
            <w:r>
              <w:rPr>
                <w:rFonts w:ascii="Arial" w:hAnsi="Arial" w:cs="Arial"/>
                <w:sz w:val="22"/>
                <w:szCs w:val="22"/>
              </w:rPr>
              <w:t xml:space="preserve"> Las menciones que se hagan del Salario Mínimo General Vigente en el Estado de Coahuila de Zaragoza, en la presente ley, se entenderán hechas a la Unidad de Cuenta del Estado de Coahuila de Zaragoza, conforme a lo estipulado en la Ley de Unidad de Cuenta del Estado de Coahuila de Zaragoza.</w:t>
            </w:r>
          </w:p>
          <w:p w:rsidR="00F9732A" w:rsidRDefault="00F9732A" w:rsidP="00F9732A">
            <w:pPr>
              <w:jc w:val="both"/>
              <w:rPr>
                <w:rFonts w:ascii="Arial" w:hAnsi="Arial" w:cs="Arial"/>
                <w:b/>
              </w:rPr>
            </w:pPr>
          </w:p>
          <w:p w:rsidR="00F9732A" w:rsidRDefault="00F9732A" w:rsidP="00F9732A">
            <w:pPr>
              <w:jc w:val="both"/>
              <w:rPr>
                <w:rFonts w:ascii="Arial" w:hAnsi="Arial" w:cs="Arial"/>
                <w:b/>
              </w:rPr>
            </w:pPr>
          </w:p>
          <w:p w:rsidR="00F9732A" w:rsidRDefault="00F9732A" w:rsidP="00F9732A">
            <w:pPr>
              <w:jc w:val="both"/>
              <w:rPr>
                <w:rFonts w:ascii="Arial" w:hAnsi="Arial" w:cs="Arial"/>
              </w:rPr>
            </w:pPr>
            <w:r>
              <w:rPr>
                <w:rFonts w:ascii="Arial" w:hAnsi="Arial" w:cs="Arial"/>
                <w:b/>
                <w:sz w:val="22"/>
                <w:szCs w:val="22"/>
              </w:rPr>
              <w:t xml:space="preserve">DECIMO.- </w:t>
            </w:r>
            <w:r>
              <w:rPr>
                <w:rFonts w:ascii="Arial" w:hAnsi="Arial" w:cs="Arial"/>
                <w:sz w:val="22"/>
                <w:szCs w:val="22"/>
              </w:rPr>
              <w:t>Publíquese la presente Ley en el Periódico Oficial del Gobierno del Estado.</w:t>
            </w:r>
          </w:p>
          <w:p w:rsidR="003E25B5" w:rsidRDefault="003E25B5" w:rsidP="003E25B5">
            <w:pPr>
              <w:tabs>
                <w:tab w:val="left" w:pos="2780"/>
              </w:tabs>
              <w:rPr>
                <w:rFonts w:ascii="Arial" w:hAnsi="Arial" w:cs="Arial"/>
              </w:rPr>
            </w:pPr>
            <w:r w:rsidRPr="00B16132">
              <w:rPr>
                <w:rFonts w:ascii="Arial" w:hAnsi="Arial" w:cs="Arial"/>
                <w:sz w:val="22"/>
                <w:szCs w:val="22"/>
              </w:rPr>
              <w:tab/>
            </w:r>
          </w:p>
          <w:p w:rsidR="003E25B5" w:rsidRPr="0025647B" w:rsidRDefault="003E25B5" w:rsidP="003E25B5">
            <w:pPr>
              <w:rPr>
                <w:rFonts w:ascii="Arial" w:hAnsi="Arial" w:cs="Arial"/>
              </w:rPr>
            </w:pPr>
          </w:p>
          <w:p w:rsidR="003E25B5" w:rsidRPr="0025647B" w:rsidRDefault="003E25B5" w:rsidP="003E25B5">
            <w:pPr>
              <w:rPr>
                <w:rFonts w:ascii="Arial" w:hAnsi="Arial" w:cs="Arial"/>
              </w:rPr>
            </w:pPr>
          </w:p>
          <w:p w:rsidR="003E25B5" w:rsidRPr="0025647B" w:rsidRDefault="003E25B5" w:rsidP="003E25B5">
            <w:pPr>
              <w:rPr>
                <w:rFonts w:ascii="Arial" w:hAnsi="Arial" w:cs="Arial"/>
              </w:rPr>
            </w:pPr>
          </w:p>
          <w:p w:rsidR="003E25B5" w:rsidRPr="0025647B" w:rsidRDefault="003E25B5" w:rsidP="003E25B5">
            <w:pPr>
              <w:rPr>
                <w:rFonts w:ascii="Arial" w:hAnsi="Arial" w:cs="Arial"/>
              </w:rPr>
            </w:pPr>
          </w:p>
          <w:p w:rsidR="003E25B5" w:rsidRPr="0025647B" w:rsidRDefault="003E25B5" w:rsidP="003E25B5">
            <w:pPr>
              <w:rPr>
                <w:rFonts w:ascii="Arial" w:hAnsi="Arial" w:cs="Arial"/>
              </w:rPr>
            </w:pPr>
          </w:p>
          <w:p w:rsidR="003E25B5" w:rsidRPr="0025647B" w:rsidRDefault="003E25B5" w:rsidP="003E25B5">
            <w:pPr>
              <w:rPr>
                <w:rFonts w:ascii="Arial" w:hAnsi="Arial" w:cs="Arial"/>
              </w:rPr>
            </w:pPr>
          </w:p>
          <w:p w:rsidR="003E25B5" w:rsidRPr="0025647B" w:rsidRDefault="003E25B5" w:rsidP="003E25B5">
            <w:pPr>
              <w:rPr>
                <w:rFonts w:ascii="Arial" w:hAnsi="Arial" w:cs="Arial"/>
              </w:rPr>
            </w:pPr>
          </w:p>
          <w:p w:rsidR="003E25B5" w:rsidRPr="0025647B" w:rsidRDefault="003E25B5" w:rsidP="003E25B5">
            <w:pPr>
              <w:rPr>
                <w:rFonts w:ascii="Arial" w:hAnsi="Arial" w:cs="Arial"/>
              </w:rPr>
            </w:pPr>
          </w:p>
          <w:p w:rsidR="003E25B5" w:rsidRPr="0025647B" w:rsidRDefault="003E25B5" w:rsidP="003E25B5">
            <w:pPr>
              <w:rPr>
                <w:rFonts w:ascii="Arial" w:hAnsi="Arial" w:cs="Arial"/>
              </w:rPr>
            </w:pPr>
          </w:p>
          <w:p w:rsidR="003E25B5" w:rsidRPr="0025647B" w:rsidRDefault="003E25B5" w:rsidP="00E064A8">
            <w:pPr>
              <w:tabs>
                <w:tab w:val="left" w:pos="603"/>
                <w:tab w:val="left" w:pos="1139"/>
              </w:tabs>
              <w:rPr>
                <w:rFonts w:ascii="Arial" w:hAnsi="Arial" w:cs="Arial"/>
              </w:rPr>
            </w:pPr>
            <w:r>
              <w:rPr>
                <w:rFonts w:ascii="Arial" w:hAnsi="Arial" w:cs="Arial"/>
              </w:rPr>
              <w:tab/>
            </w:r>
            <w:r w:rsidR="00E064A8">
              <w:rPr>
                <w:rFonts w:ascii="Arial" w:hAnsi="Arial" w:cs="Arial"/>
              </w:rPr>
              <w:tab/>
            </w:r>
          </w:p>
        </w:tc>
        <w:tc>
          <w:tcPr>
            <w:tcW w:w="1096" w:type="dxa"/>
            <w:shd w:val="clear" w:color="auto" w:fill="auto"/>
          </w:tcPr>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3E25B5" w:rsidRPr="004C5362" w:rsidRDefault="003E25B5" w:rsidP="003E25B5">
            <w:pPr>
              <w:jc w:val="center"/>
              <w:rPr>
                <w:rFonts w:ascii="Arial" w:hAnsi="Arial" w:cs="Arial"/>
                <w:b/>
                <w:bCs/>
                <w:sz w:val="20"/>
                <w:szCs w:val="20"/>
              </w:rPr>
            </w:pPr>
          </w:p>
          <w:p w:rsidR="00A53773" w:rsidRDefault="00A53773" w:rsidP="003E25B5">
            <w:pPr>
              <w:rPr>
                <w:rFonts w:ascii="Arial" w:hAnsi="Arial" w:cs="Arial"/>
                <w:b/>
                <w:bCs/>
                <w:sz w:val="20"/>
                <w:szCs w:val="20"/>
              </w:rPr>
            </w:pPr>
          </w:p>
          <w:p w:rsidR="00A53773" w:rsidRPr="00A53773" w:rsidRDefault="00A53773" w:rsidP="00A53773">
            <w:pPr>
              <w:rPr>
                <w:rFonts w:ascii="Arial" w:hAnsi="Arial" w:cs="Arial"/>
                <w:sz w:val="20"/>
                <w:szCs w:val="20"/>
              </w:rPr>
            </w:pPr>
          </w:p>
          <w:p w:rsidR="00A53773" w:rsidRPr="00A53773" w:rsidRDefault="00A53773" w:rsidP="00A53773">
            <w:pPr>
              <w:rPr>
                <w:rFonts w:ascii="Arial" w:hAnsi="Arial" w:cs="Arial"/>
                <w:sz w:val="20"/>
                <w:szCs w:val="20"/>
              </w:rPr>
            </w:pPr>
          </w:p>
          <w:p w:rsidR="00A53773" w:rsidRPr="00A53773" w:rsidRDefault="00A53773" w:rsidP="00A53773">
            <w:pPr>
              <w:rPr>
                <w:rFonts w:ascii="Arial" w:hAnsi="Arial" w:cs="Arial"/>
                <w:sz w:val="20"/>
                <w:szCs w:val="20"/>
              </w:rPr>
            </w:pPr>
          </w:p>
          <w:p w:rsidR="00A53773" w:rsidRPr="00A53773" w:rsidRDefault="00A53773" w:rsidP="00A53773">
            <w:pPr>
              <w:rPr>
                <w:rFonts w:ascii="Arial" w:hAnsi="Arial" w:cs="Arial"/>
                <w:sz w:val="20"/>
                <w:szCs w:val="20"/>
              </w:rPr>
            </w:pPr>
          </w:p>
          <w:p w:rsidR="00A53773" w:rsidRPr="00A53773" w:rsidRDefault="00A53773" w:rsidP="00A53773">
            <w:pPr>
              <w:rPr>
                <w:rFonts w:ascii="Arial" w:hAnsi="Arial" w:cs="Arial"/>
                <w:sz w:val="20"/>
                <w:szCs w:val="20"/>
              </w:rPr>
            </w:pPr>
          </w:p>
          <w:p w:rsidR="00A53773" w:rsidRP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3E25B5" w:rsidRDefault="00A53773" w:rsidP="00A53773">
            <w:pPr>
              <w:rPr>
                <w:rFonts w:ascii="Arial" w:hAnsi="Arial" w:cs="Arial"/>
                <w:sz w:val="20"/>
                <w:szCs w:val="20"/>
              </w:rPr>
            </w:pPr>
            <w:r>
              <w:rPr>
                <w:rFonts w:ascii="Arial" w:hAnsi="Arial" w:cs="Arial"/>
                <w:sz w:val="20"/>
                <w:szCs w:val="20"/>
              </w:rPr>
              <w:t>3</w:t>
            </w:r>
            <w:r w:rsidR="00A22518">
              <w:rPr>
                <w:rFonts w:ascii="Arial" w:hAnsi="Arial" w:cs="Arial"/>
                <w:sz w:val="20"/>
                <w:szCs w:val="20"/>
              </w:rPr>
              <w:t>.5</w:t>
            </w:r>
            <w:r>
              <w:rPr>
                <w:rFonts w:ascii="Arial" w:hAnsi="Arial" w:cs="Arial"/>
                <w:sz w:val="20"/>
                <w:szCs w:val="20"/>
              </w:rPr>
              <w:t>%</w:t>
            </w:r>
          </w:p>
          <w:p w:rsidR="00A53773" w:rsidRDefault="00261B5F" w:rsidP="00A53773">
            <w:pPr>
              <w:rPr>
                <w:rFonts w:ascii="Arial" w:hAnsi="Arial" w:cs="Arial"/>
                <w:sz w:val="20"/>
                <w:szCs w:val="20"/>
              </w:rPr>
            </w:pPr>
            <w:r w:rsidRPr="00261B5F">
              <w:rPr>
                <w:rFonts w:ascii="Arial" w:hAnsi="Arial" w:cs="Arial"/>
                <w:sz w:val="20"/>
                <w:szCs w:val="20"/>
              </w:rPr>
              <w:t>3</w:t>
            </w:r>
            <w:r w:rsidR="00A22518">
              <w:rPr>
                <w:rFonts w:ascii="Arial" w:hAnsi="Arial" w:cs="Arial"/>
                <w:sz w:val="20"/>
                <w:szCs w:val="20"/>
              </w:rPr>
              <w:t>.5</w:t>
            </w:r>
            <w:r w:rsidRPr="00261B5F">
              <w:rPr>
                <w:rFonts w:ascii="Arial" w:hAnsi="Arial" w:cs="Arial"/>
                <w:sz w:val="20"/>
                <w:szCs w:val="20"/>
              </w:rPr>
              <w:t>%</w:t>
            </w:r>
          </w:p>
          <w:p w:rsidR="00A53773" w:rsidRDefault="00A53773" w:rsidP="00A53773">
            <w:pPr>
              <w:rPr>
                <w:rFonts w:ascii="Arial" w:hAnsi="Arial" w:cs="Arial"/>
                <w:sz w:val="20"/>
                <w:szCs w:val="20"/>
              </w:rPr>
            </w:pPr>
          </w:p>
          <w:p w:rsidR="00A53773" w:rsidRDefault="00261B5F" w:rsidP="00A53773">
            <w:pPr>
              <w:rPr>
                <w:rFonts w:ascii="Arial" w:hAnsi="Arial" w:cs="Arial"/>
                <w:sz w:val="20"/>
                <w:szCs w:val="20"/>
              </w:rPr>
            </w:pPr>
            <w:r w:rsidRPr="00261B5F">
              <w:rPr>
                <w:rFonts w:ascii="Arial" w:hAnsi="Arial" w:cs="Arial"/>
                <w:sz w:val="20"/>
                <w:szCs w:val="20"/>
              </w:rPr>
              <w:t>3</w:t>
            </w:r>
            <w:r w:rsidR="00A22518">
              <w:rPr>
                <w:rFonts w:ascii="Arial" w:hAnsi="Arial" w:cs="Arial"/>
                <w:sz w:val="20"/>
                <w:szCs w:val="20"/>
              </w:rPr>
              <w:t>.5</w:t>
            </w:r>
            <w:r w:rsidRPr="00261B5F">
              <w:rPr>
                <w:rFonts w:ascii="Arial" w:hAnsi="Arial" w:cs="Arial"/>
                <w:sz w:val="20"/>
                <w:szCs w:val="20"/>
              </w:rPr>
              <w:t>%</w:t>
            </w:r>
          </w:p>
          <w:p w:rsidR="00A53773" w:rsidRDefault="00261B5F" w:rsidP="00A53773">
            <w:pPr>
              <w:rPr>
                <w:rFonts w:ascii="Arial" w:hAnsi="Arial" w:cs="Arial"/>
                <w:sz w:val="20"/>
                <w:szCs w:val="20"/>
              </w:rPr>
            </w:pPr>
            <w:r w:rsidRPr="00261B5F">
              <w:rPr>
                <w:rFonts w:ascii="Arial" w:hAnsi="Arial" w:cs="Arial"/>
                <w:sz w:val="20"/>
                <w:szCs w:val="20"/>
              </w:rPr>
              <w:t>3</w:t>
            </w:r>
            <w:r w:rsidR="00A22518">
              <w:rPr>
                <w:rFonts w:ascii="Arial" w:hAnsi="Arial" w:cs="Arial"/>
                <w:sz w:val="20"/>
                <w:szCs w:val="20"/>
              </w:rPr>
              <w:t>.5</w:t>
            </w:r>
            <w:r w:rsidRPr="00261B5F">
              <w:rPr>
                <w:rFonts w:ascii="Arial" w:hAnsi="Arial" w:cs="Arial"/>
                <w:sz w:val="20"/>
                <w:szCs w:val="20"/>
              </w:rPr>
              <w:t>%</w:t>
            </w: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261B5F" w:rsidP="00A53773">
            <w:pPr>
              <w:rPr>
                <w:rFonts w:ascii="Arial" w:hAnsi="Arial" w:cs="Arial"/>
                <w:sz w:val="20"/>
                <w:szCs w:val="20"/>
              </w:rPr>
            </w:pPr>
            <w:r w:rsidRPr="00261B5F">
              <w:rPr>
                <w:rFonts w:ascii="Arial" w:hAnsi="Arial" w:cs="Arial"/>
                <w:sz w:val="20"/>
                <w:szCs w:val="20"/>
              </w:rPr>
              <w:t>3</w:t>
            </w:r>
            <w:r w:rsidR="00A22518">
              <w:rPr>
                <w:rFonts w:ascii="Arial" w:hAnsi="Arial" w:cs="Arial"/>
                <w:sz w:val="20"/>
                <w:szCs w:val="20"/>
              </w:rPr>
              <w:t>.5</w:t>
            </w:r>
            <w:r w:rsidRPr="00261B5F">
              <w:rPr>
                <w:rFonts w:ascii="Arial" w:hAnsi="Arial" w:cs="Arial"/>
                <w:sz w:val="20"/>
                <w:szCs w:val="20"/>
              </w:rPr>
              <w:t>%</w:t>
            </w: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261B5F" w:rsidP="00A53773">
            <w:pPr>
              <w:rPr>
                <w:rFonts w:ascii="Arial" w:hAnsi="Arial" w:cs="Arial"/>
                <w:sz w:val="20"/>
                <w:szCs w:val="20"/>
              </w:rPr>
            </w:pPr>
            <w:r w:rsidRPr="00261B5F">
              <w:rPr>
                <w:rFonts w:ascii="Arial" w:hAnsi="Arial" w:cs="Arial"/>
                <w:sz w:val="20"/>
                <w:szCs w:val="20"/>
              </w:rPr>
              <w:t>3</w:t>
            </w:r>
            <w:r w:rsidR="00A22518">
              <w:rPr>
                <w:rFonts w:ascii="Arial" w:hAnsi="Arial" w:cs="Arial"/>
                <w:sz w:val="20"/>
                <w:szCs w:val="20"/>
              </w:rPr>
              <w:t>.5</w:t>
            </w:r>
            <w:r w:rsidRPr="00261B5F">
              <w:rPr>
                <w:rFonts w:ascii="Arial" w:hAnsi="Arial" w:cs="Arial"/>
                <w:sz w:val="20"/>
                <w:szCs w:val="20"/>
              </w:rPr>
              <w:t>%</w:t>
            </w:r>
          </w:p>
          <w:p w:rsidR="00A53773" w:rsidRDefault="00261B5F" w:rsidP="00A53773">
            <w:pPr>
              <w:rPr>
                <w:rFonts w:ascii="Arial" w:hAnsi="Arial" w:cs="Arial"/>
                <w:sz w:val="20"/>
                <w:szCs w:val="20"/>
              </w:rPr>
            </w:pPr>
            <w:r w:rsidRPr="00261B5F">
              <w:rPr>
                <w:rFonts w:ascii="Arial" w:hAnsi="Arial" w:cs="Arial"/>
                <w:sz w:val="20"/>
                <w:szCs w:val="20"/>
              </w:rPr>
              <w:t>3</w:t>
            </w:r>
            <w:r w:rsidR="00A22518">
              <w:rPr>
                <w:rFonts w:ascii="Arial" w:hAnsi="Arial" w:cs="Arial"/>
                <w:sz w:val="20"/>
                <w:szCs w:val="20"/>
              </w:rPr>
              <w:t>.5</w:t>
            </w:r>
            <w:r w:rsidRPr="00261B5F">
              <w:rPr>
                <w:rFonts w:ascii="Arial" w:hAnsi="Arial" w:cs="Arial"/>
                <w:sz w:val="20"/>
                <w:szCs w:val="20"/>
              </w:rPr>
              <w:t>%</w:t>
            </w:r>
          </w:p>
          <w:p w:rsidR="00A53773" w:rsidRDefault="00A53773" w:rsidP="00A53773">
            <w:pPr>
              <w:rPr>
                <w:rFonts w:ascii="Arial" w:hAnsi="Arial" w:cs="Arial"/>
                <w:sz w:val="20"/>
                <w:szCs w:val="20"/>
              </w:rPr>
            </w:pPr>
          </w:p>
          <w:p w:rsidR="00A53773" w:rsidRDefault="00DB1B67" w:rsidP="00A53773">
            <w:pPr>
              <w:rPr>
                <w:rFonts w:ascii="Arial" w:hAnsi="Arial" w:cs="Arial"/>
                <w:sz w:val="20"/>
                <w:szCs w:val="20"/>
              </w:rPr>
            </w:pPr>
            <w:r w:rsidRPr="00DB1B67">
              <w:rPr>
                <w:rFonts w:ascii="Arial" w:hAnsi="Arial" w:cs="Arial"/>
                <w:sz w:val="20"/>
                <w:szCs w:val="20"/>
              </w:rPr>
              <w:t>3</w:t>
            </w:r>
            <w:r w:rsidR="00A22518">
              <w:rPr>
                <w:rFonts w:ascii="Arial" w:hAnsi="Arial" w:cs="Arial"/>
                <w:sz w:val="20"/>
                <w:szCs w:val="20"/>
              </w:rPr>
              <w:t>.5</w:t>
            </w:r>
            <w:r w:rsidRPr="00DB1B67">
              <w:rPr>
                <w:rFonts w:ascii="Arial" w:hAnsi="Arial" w:cs="Arial"/>
                <w:sz w:val="20"/>
                <w:szCs w:val="20"/>
              </w:rPr>
              <w:t>%</w:t>
            </w:r>
          </w:p>
          <w:p w:rsidR="00A53773" w:rsidRDefault="00A53773" w:rsidP="00A53773">
            <w:pPr>
              <w:rPr>
                <w:rFonts w:ascii="Arial" w:hAnsi="Arial" w:cs="Arial"/>
                <w:sz w:val="20"/>
                <w:szCs w:val="20"/>
              </w:rPr>
            </w:pPr>
          </w:p>
          <w:p w:rsidR="00A53773" w:rsidRDefault="00DB1B67" w:rsidP="00A53773">
            <w:pPr>
              <w:rPr>
                <w:rFonts w:ascii="Arial" w:hAnsi="Arial" w:cs="Arial"/>
                <w:sz w:val="20"/>
                <w:szCs w:val="20"/>
              </w:rPr>
            </w:pPr>
            <w:r w:rsidRPr="00DB1B67">
              <w:rPr>
                <w:rFonts w:ascii="Arial" w:hAnsi="Arial" w:cs="Arial"/>
                <w:sz w:val="20"/>
                <w:szCs w:val="20"/>
              </w:rPr>
              <w:t>3</w:t>
            </w:r>
            <w:r w:rsidR="00A22518">
              <w:rPr>
                <w:rFonts w:ascii="Arial" w:hAnsi="Arial" w:cs="Arial"/>
                <w:sz w:val="20"/>
                <w:szCs w:val="20"/>
              </w:rPr>
              <w:t>.5</w:t>
            </w:r>
            <w:r w:rsidRPr="00DB1B67">
              <w:rPr>
                <w:rFonts w:ascii="Arial" w:hAnsi="Arial" w:cs="Arial"/>
                <w:sz w:val="20"/>
                <w:szCs w:val="20"/>
              </w:rPr>
              <w:t>%</w:t>
            </w: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DB1B67" w:rsidP="00A53773">
            <w:pPr>
              <w:rPr>
                <w:rFonts w:ascii="Arial" w:hAnsi="Arial" w:cs="Arial"/>
                <w:sz w:val="20"/>
                <w:szCs w:val="20"/>
              </w:rPr>
            </w:pPr>
            <w:r w:rsidRPr="00DB1B67">
              <w:rPr>
                <w:rFonts w:ascii="Arial" w:hAnsi="Arial" w:cs="Arial"/>
                <w:sz w:val="20"/>
                <w:szCs w:val="20"/>
              </w:rPr>
              <w:t>3</w:t>
            </w:r>
            <w:r w:rsidR="00A22518">
              <w:rPr>
                <w:rFonts w:ascii="Arial" w:hAnsi="Arial" w:cs="Arial"/>
                <w:sz w:val="20"/>
                <w:szCs w:val="20"/>
              </w:rPr>
              <w:t>.5</w:t>
            </w:r>
            <w:r w:rsidRPr="00DB1B67">
              <w:rPr>
                <w:rFonts w:ascii="Arial" w:hAnsi="Arial" w:cs="Arial"/>
                <w:sz w:val="20"/>
                <w:szCs w:val="20"/>
              </w:rPr>
              <w:t>%</w:t>
            </w: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DB1B67" w:rsidP="00A53773">
            <w:pPr>
              <w:rPr>
                <w:rFonts w:ascii="Arial" w:hAnsi="Arial" w:cs="Arial"/>
                <w:sz w:val="20"/>
                <w:szCs w:val="20"/>
              </w:rPr>
            </w:pPr>
            <w:r w:rsidRPr="00DB1B67">
              <w:rPr>
                <w:rFonts w:ascii="Arial" w:hAnsi="Arial" w:cs="Arial"/>
                <w:sz w:val="20"/>
                <w:szCs w:val="20"/>
              </w:rPr>
              <w:t>3</w:t>
            </w:r>
            <w:r w:rsidR="00A22518">
              <w:rPr>
                <w:rFonts w:ascii="Arial" w:hAnsi="Arial" w:cs="Arial"/>
                <w:sz w:val="20"/>
                <w:szCs w:val="20"/>
              </w:rPr>
              <w:t>.5</w:t>
            </w:r>
            <w:r w:rsidRPr="00DB1B67">
              <w:rPr>
                <w:rFonts w:ascii="Arial" w:hAnsi="Arial" w:cs="Arial"/>
                <w:sz w:val="20"/>
                <w:szCs w:val="20"/>
              </w:rPr>
              <w:t>%</w:t>
            </w: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DB1B67" w:rsidP="00A53773">
            <w:pPr>
              <w:rPr>
                <w:rFonts w:ascii="Arial" w:hAnsi="Arial" w:cs="Arial"/>
                <w:sz w:val="20"/>
                <w:szCs w:val="20"/>
              </w:rPr>
            </w:pPr>
            <w:r w:rsidRPr="00DB1B67">
              <w:rPr>
                <w:rFonts w:ascii="Arial" w:hAnsi="Arial" w:cs="Arial"/>
                <w:sz w:val="20"/>
                <w:szCs w:val="20"/>
              </w:rPr>
              <w:t>3</w:t>
            </w:r>
            <w:r w:rsidR="00A22518">
              <w:rPr>
                <w:rFonts w:ascii="Arial" w:hAnsi="Arial" w:cs="Arial"/>
                <w:sz w:val="20"/>
                <w:szCs w:val="20"/>
              </w:rPr>
              <w:t>.5</w:t>
            </w:r>
            <w:r w:rsidRPr="00DB1B67">
              <w:rPr>
                <w:rFonts w:ascii="Arial" w:hAnsi="Arial" w:cs="Arial"/>
                <w:sz w:val="20"/>
                <w:szCs w:val="20"/>
              </w:rPr>
              <w:t>%</w:t>
            </w:r>
          </w:p>
          <w:p w:rsidR="00A53773" w:rsidRDefault="00A53773" w:rsidP="00A53773">
            <w:pPr>
              <w:rPr>
                <w:rFonts w:ascii="Arial" w:hAnsi="Arial" w:cs="Arial"/>
                <w:sz w:val="20"/>
                <w:szCs w:val="20"/>
              </w:rPr>
            </w:pPr>
          </w:p>
          <w:p w:rsidR="00A53773" w:rsidRDefault="00E6635F" w:rsidP="00A53773">
            <w:pPr>
              <w:rPr>
                <w:rFonts w:ascii="Arial" w:hAnsi="Arial" w:cs="Arial"/>
                <w:sz w:val="20"/>
                <w:szCs w:val="20"/>
              </w:rPr>
            </w:pPr>
            <w:r w:rsidRPr="00E6635F">
              <w:rPr>
                <w:rFonts w:ascii="Arial" w:hAnsi="Arial" w:cs="Arial"/>
                <w:sz w:val="20"/>
                <w:szCs w:val="20"/>
              </w:rPr>
              <w:t>3</w:t>
            </w:r>
            <w:r w:rsidR="00A22518">
              <w:rPr>
                <w:rFonts w:ascii="Arial" w:hAnsi="Arial" w:cs="Arial"/>
                <w:sz w:val="20"/>
                <w:szCs w:val="20"/>
              </w:rPr>
              <w:t>.5</w:t>
            </w:r>
            <w:r w:rsidRPr="00E6635F">
              <w:rPr>
                <w:rFonts w:ascii="Arial" w:hAnsi="Arial" w:cs="Arial"/>
                <w:sz w:val="20"/>
                <w:szCs w:val="20"/>
              </w:rPr>
              <w:t>%</w:t>
            </w: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A53773" w:rsidRDefault="00A53773"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r w:rsidRPr="00E6635F">
              <w:rPr>
                <w:rFonts w:ascii="Arial" w:hAnsi="Arial" w:cs="Arial"/>
                <w:sz w:val="20"/>
                <w:szCs w:val="20"/>
              </w:rPr>
              <w:t>3</w:t>
            </w:r>
            <w:r w:rsidR="00A22518">
              <w:rPr>
                <w:rFonts w:ascii="Arial" w:hAnsi="Arial" w:cs="Arial"/>
                <w:sz w:val="20"/>
                <w:szCs w:val="20"/>
              </w:rPr>
              <w:t>.5</w:t>
            </w:r>
            <w:r w:rsidRPr="00E6635F">
              <w:rPr>
                <w:rFonts w:ascii="Arial" w:hAnsi="Arial" w:cs="Arial"/>
                <w:sz w:val="20"/>
                <w:szCs w:val="20"/>
              </w:rPr>
              <w:t>%</w:t>
            </w: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r w:rsidRPr="00E6635F">
              <w:rPr>
                <w:rFonts w:ascii="Arial" w:hAnsi="Arial" w:cs="Arial"/>
                <w:sz w:val="20"/>
                <w:szCs w:val="20"/>
              </w:rPr>
              <w:t>3</w:t>
            </w:r>
            <w:r w:rsidR="00A22518">
              <w:rPr>
                <w:rFonts w:ascii="Arial" w:hAnsi="Arial" w:cs="Arial"/>
                <w:sz w:val="20"/>
                <w:szCs w:val="20"/>
              </w:rPr>
              <w:t>.5</w:t>
            </w:r>
            <w:r w:rsidRPr="00E6635F">
              <w:rPr>
                <w:rFonts w:ascii="Arial" w:hAnsi="Arial" w:cs="Arial"/>
                <w:sz w:val="20"/>
                <w:szCs w:val="20"/>
              </w:rPr>
              <w:t>%</w:t>
            </w: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r w:rsidRPr="00E6635F">
              <w:rPr>
                <w:rFonts w:ascii="Arial" w:hAnsi="Arial" w:cs="Arial"/>
                <w:sz w:val="20"/>
                <w:szCs w:val="20"/>
              </w:rPr>
              <w:t>3</w:t>
            </w:r>
            <w:r w:rsidR="00A22518">
              <w:rPr>
                <w:rFonts w:ascii="Arial" w:hAnsi="Arial" w:cs="Arial"/>
                <w:sz w:val="20"/>
                <w:szCs w:val="20"/>
              </w:rPr>
              <w:t>.5</w:t>
            </w:r>
            <w:r w:rsidRPr="00E6635F">
              <w:rPr>
                <w:rFonts w:ascii="Arial" w:hAnsi="Arial" w:cs="Arial"/>
                <w:sz w:val="20"/>
                <w:szCs w:val="20"/>
              </w:rPr>
              <w:t>%</w:t>
            </w: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r w:rsidRPr="00E6635F">
              <w:rPr>
                <w:rFonts w:ascii="Arial" w:hAnsi="Arial" w:cs="Arial"/>
                <w:sz w:val="20"/>
                <w:szCs w:val="20"/>
              </w:rPr>
              <w:t>3</w:t>
            </w:r>
            <w:r w:rsidR="00A22518">
              <w:rPr>
                <w:rFonts w:ascii="Arial" w:hAnsi="Arial" w:cs="Arial"/>
                <w:sz w:val="20"/>
                <w:szCs w:val="20"/>
              </w:rPr>
              <w:t>.5</w:t>
            </w:r>
            <w:r w:rsidRPr="00E6635F">
              <w:rPr>
                <w:rFonts w:ascii="Arial" w:hAnsi="Arial" w:cs="Arial"/>
                <w:sz w:val="20"/>
                <w:szCs w:val="20"/>
              </w:rPr>
              <w:t>%</w:t>
            </w: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r w:rsidRPr="00E6635F">
              <w:rPr>
                <w:rFonts w:ascii="Arial" w:hAnsi="Arial" w:cs="Arial"/>
                <w:sz w:val="20"/>
                <w:szCs w:val="20"/>
              </w:rPr>
              <w:t>3</w:t>
            </w:r>
            <w:r w:rsidR="00A22518">
              <w:rPr>
                <w:rFonts w:ascii="Arial" w:hAnsi="Arial" w:cs="Arial"/>
                <w:sz w:val="20"/>
                <w:szCs w:val="20"/>
              </w:rPr>
              <w:t>.5</w:t>
            </w:r>
            <w:r w:rsidRPr="00E6635F">
              <w:rPr>
                <w:rFonts w:ascii="Arial" w:hAnsi="Arial" w:cs="Arial"/>
                <w:sz w:val="20"/>
                <w:szCs w:val="20"/>
              </w:rPr>
              <w:t>%</w:t>
            </w: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r w:rsidRPr="00E6635F">
              <w:rPr>
                <w:rFonts w:ascii="Arial" w:hAnsi="Arial" w:cs="Arial"/>
                <w:sz w:val="20"/>
                <w:szCs w:val="20"/>
              </w:rPr>
              <w:t>3</w:t>
            </w:r>
            <w:r w:rsidR="00A22518">
              <w:rPr>
                <w:rFonts w:ascii="Arial" w:hAnsi="Arial" w:cs="Arial"/>
                <w:sz w:val="20"/>
                <w:szCs w:val="20"/>
              </w:rPr>
              <w:t>.5</w:t>
            </w:r>
            <w:r w:rsidRPr="00E6635F">
              <w:rPr>
                <w:rFonts w:ascii="Arial" w:hAnsi="Arial" w:cs="Arial"/>
                <w:sz w:val="20"/>
                <w:szCs w:val="20"/>
              </w:rPr>
              <w:t>%</w:t>
            </w: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C829ED" w:rsidP="00A53773">
            <w:pPr>
              <w:rPr>
                <w:rFonts w:ascii="Arial" w:hAnsi="Arial" w:cs="Arial"/>
                <w:sz w:val="20"/>
                <w:szCs w:val="20"/>
              </w:rPr>
            </w:pPr>
            <w:r w:rsidRPr="00C829ED">
              <w:rPr>
                <w:rFonts w:ascii="Arial" w:hAnsi="Arial" w:cs="Arial"/>
                <w:sz w:val="20"/>
                <w:szCs w:val="20"/>
              </w:rPr>
              <w:t>3</w:t>
            </w:r>
            <w:r w:rsidR="00A22518">
              <w:rPr>
                <w:rFonts w:ascii="Arial" w:hAnsi="Arial" w:cs="Arial"/>
                <w:sz w:val="20"/>
                <w:szCs w:val="20"/>
              </w:rPr>
              <w:t>.5</w:t>
            </w:r>
            <w:r w:rsidRPr="00C829ED">
              <w:rPr>
                <w:rFonts w:ascii="Arial" w:hAnsi="Arial" w:cs="Arial"/>
                <w:sz w:val="20"/>
                <w:szCs w:val="20"/>
              </w:rPr>
              <w:t>%</w:t>
            </w:r>
          </w:p>
          <w:p w:rsidR="00E6635F" w:rsidRDefault="00C829ED" w:rsidP="00A53773">
            <w:pPr>
              <w:rPr>
                <w:rFonts w:ascii="Arial" w:hAnsi="Arial" w:cs="Arial"/>
                <w:sz w:val="20"/>
                <w:szCs w:val="20"/>
              </w:rPr>
            </w:pPr>
            <w:r w:rsidRPr="00C829ED">
              <w:rPr>
                <w:rFonts w:ascii="Arial" w:hAnsi="Arial" w:cs="Arial"/>
                <w:sz w:val="20"/>
                <w:szCs w:val="20"/>
              </w:rPr>
              <w:t>3</w:t>
            </w:r>
            <w:r w:rsidR="00A22518">
              <w:rPr>
                <w:rFonts w:ascii="Arial" w:hAnsi="Arial" w:cs="Arial"/>
                <w:sz w:val="20"/>
                <w:szCs w:val="20"/>
              </w:rPr>
              <w:t>.5</w:t>
            </w:r>
            <w:r w:rsidRPr="00C829ED">
              <w:rPr>
                <w:rFonts w:ascii="Arial" w:hAnsi="Arial" w:cs="Arial"/>
                <w:sz w:val="20"/>
                <w:szCs w:val="20"/>
              </w:rPr>
              <w:t>%</w:t>
            </w: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C829ED" w:rsidP="00A53773">
            <w:pPr>
              <w:rPr>
                <w:rFonts w:ascii="Arial" w:hAnsi="Arial" w:cs="Arial"/>
                <w:sz w:val="20"/>
                <w:szCs w:val="20"/>
              </w:rPr>
            </w:pPr>
            <w:r w:rsidRPr="00C829ED">
              <w:rPr>
                <w:rFonts w:ascii="Arial" w:hAnsi="Arial" w:cs="Arial"/>
                <w:sz w:val="20"/>
                <w:szCs w:val="20"/>
              </w:rPr>
              <w:t>3</w:t>
            </w:r>
            <w:r w:rsidR="00A22518">
              <w:rPr>
                <w:rFonts w:ascii="Arial" w:hAnsi="Arial" w:cs="Arial"/>
                <w:sz w:val="20"/>
                <w:szCs w:val="20"/>
              </w:rPr>
              <w:t>.5</w:t>
            </w:r>
            <w:r w:rsidRPr="00C829ED">
              <w:rPr>
                <w:rFonts w:ascii="Arial" w:hAnsi="Arial" w:cs="Arial"/>
                <w:sz w:val="20"/>
                <w:szCs w:val="20"/>
              </w:rPr>
              <w:t>%</w:t>
            </w:r>
          </w:p>
          <w:p w:rsidR="00E6635F" w:rsidRDefault="00E6635F" w:rsidP="00A53773">
            <w:pPr>
              <w:rPr>
                <w:rFonts w:ascii="Arial" w:hAnsi="Arial" w:cs="Arial"/>
                <w:sz w:val="20"/>
                <w:szCs w:val="20"/>
              </w:rPr>
            </w:pPr>
          </w:p>
          <w:p w:rsidR="00E6635F" w:rsidRDefault="00C829ED" w:rsidP="00A53773">
            <w:pPr>
              <w:rPr>
                <w:rFonts w:ascii="Arial" w:hAnsi="Arial" w:cs="Arial"/>
                <w:sz w:val="20"/>
                <w:szCs w:val="20"/>
              </w:rPr>
            </w:pPr>
            <w:r w:rsidRPr="00C829ED">
              <w:rPr>
                <w:rFonts w:ascii="Arial" w:hAnsi="Arial" w:cs="Arial"/>
                <w:sz w:val="20"/>
                <w:szCs w:val="20"/>
              </w:rPr>
              <w:t>3</w:t>
            </w:r>
            <w:r w:rsidR="00A22518">
              <w:rPr>
                <w:rFonts w:ascii="Arial" w:hAnsi="Arial" w:cs="Arial"/>
                <w:sz w:val="20"/>
                <w:szCs w:val="20"/>
              </w:rPr>
              <w:t>.5</w:t>
            </w:r>
            <w:r w:rsidRPr="00C829ED">
              <w:rPr>
                <w:rFonts w:ascii="Arial" w:hAnsi="Arial" w:cs="Arial"/>
                <w:sz w:val="20"/>
                <w:szCs w:val="20"/>
              </w:rPr>
              <w:t>%</w:t>
            </w: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C829ED" w:rsidP="00A53773">
            <w:pPr>
              <w:rPr>
                <w:rFonts w:ascii="Arial" w:hAnsi="Arial" w:cs="Arial"/>
                <w:sz w:val="20"/>
                <w:szCs w:val="20"/>
              </w:rPr>
            </w:pPr>
            <w:r w:rsidRPr="00C829ED">
              <w:rPr>
                <w:rFonts w:ascii="Arial" w:hAnsi="Arial" w:cs="Arial"/>
                <w:sz w:val="20"/>
                <w:szCs w:val="20"/>
              </w:rPr>
              <w:t>3</w:t>
            </w:r>
            <w:r w:rsidR="00A22518">
              <w:rPr>
                <w:rFonts w:ascii="Arial" w:hAnsi="Arial" w:cs="Arial"/>
                <w:sz w:val="20"/>
                <w:szCs w:val="20"/>
              </w:rPr>
              <w:t>.5</w:t>
            </w:r>
            <w:r w:rsidRPr="00C829ED">
              <w:rPr>
                <w:rFonts w:ascii="Arial" w:hAnsi="Arial" w:cs="Arial"/>
                <w:sz w:val="20"/>
                <w:szCs w:val="20"/>
              </w:rPr>
              <w:t>%</w:t>
            </w: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C829ED" w:rsidP="00A53773">
            <w:pPr>
              <w:rPr>
                <w:rFonts w:ascii="Arial" w:hAnsi="Arial" w:cs="Arial"/>
                <w:sz w:val="20"/>
                <w:szCs w:val="20"/>
              </w:rPr>
            </w:pPr>
            <w:r w:rsidRPr="00C829ED">
              <w:rPr>
                <w:rFonts w:ascii="Arial" w:hAnsi="Arial" w:cs="Arial"/>
                <w:sz w:val="20"/>
                <w:szCs w:val="20"/>
              </w:rPr>
              <w:t>3</w:t>
            </w:r>
            <w:r w:rsidR="00A22518">
              <w:rPr>
                <w:rFonts w:ascii="Arial" w:hAnsi="Arial" w:cs="Arial"/>
                <w:sz w:val="20"/>
                <w:szCs w:val="20"/>
              </w:rPr>
              <w:t>.5</w:t>
            </w:r>
            <w:r w:rsidRPr="00C829ED">
              <w:rPr>
                <w:rFonts w:ascii="Arial" w:hAnsi="Arial" w:cs="Arial"/>
                <w:sz w:val="20"/>
                <w:szCs w:val="20"/>
              </w:rPr>
              <w:t>%</w:t>
            </w:r>
          </w:p>
          <w:p w:rsidR="00E6635F" w:rsidRDefault="00E6635F" w:rsidP="00A53773">
            <w:pPr>
              <w:rPr>
                <w:rFonts w:ascii="Arial" w:hAnsi="Arial" w:cs="Arial"/>
                <w:sz w:val="20"/>
                <w:szCs w:val="20"/>
              </w:rPr>
            </w:pPr>
          </w:p>
          <w:p w:rsidR="00E6635F" w:rsidRDefault="00C829ED" w:rsidP="00A53773">
            <w:pPr>
              <w:rPr>
                <w:rFonts w:ascii="Arial" w:hAnsi="Arial" w:cs="Arial"/>
                <w:sz w:val="20"/>
                <w:szCs w:val="20"/>
              </w:rPr>
            </w:pPr>
            <w:r w:rsidRPr="00C829ED">
              <w:rPr>
                <w:rFonts w:ascii="Arial" w:hAnsi="Arial" w:cs="Arial"/>
                <w:sz w:val="20"/>
                <w:szCs w:val="20"/>
              </w:rPr>
              <w:t>3</w:t>
            </w:r>
            <w:r w:rsidR="00A22518">
              <w:rPr>
                <w:rFonts w:ascii="Arial" w:hAnsi="Arial" w:cs="Arial"/>
                <w:sz w:val="20"/>
                <w:szCs w:val="20"/>
              </w:rPr>
              <w:t>.5</w:t>
            </w:r>
            <w:r w:rsidRPr="00C829ED">
              <w:rPr>
                <w:rFonts w:ascii="Arial" w:hAnsi="Arial" w:cs="Arial"/>
                <w:sz w:val="20"/>
                <w:szCs w:val="20"/>
              </w:rPr>
              <w:t>%</w:t>
            </w: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C829ED" w:rsidP="00A53773">
            <w:pPr>
              <w:rPr>
                <w:rFonts w:ascii="Arial" w:hAnsi="Arial" w:cs="Arial"/>
                <w:sz w:val="20"/>
                <w:szCs w:val="20"/>
              </w:rPr>
            </w:pPr>
            <w:r w:rsidRPr="00C829ED">
              <w:rPr>
                <w:rFonts w:ascii="Arial" w:hAnsi="Arial" w:cs="Arial"/>
                <w:sz w:val="20"/>
                <w:szCs w:val="20"/>
              </w:rPr>
              <w:t>3</w:t>
            </w:r>
            <w:r w:rsidR="00A22518">
              <w:rPr>
                <w:rFonts w:ascii="Arial" w:hAnsi="Arial" w:cs="Arial"/>
                <w:sz w:val="20"/>
                <w:szCs w:val="20"/>
              </w:rPr>
              <w:t>.5</w:t>
            </w:r>
            <w:r w:rsidRPr="00C829ED">
              <w:rPr>
                <w:rFonts w:ascii="Arial" w:hAnsi="Arial" w:cs="Arial"/>
                <w:sz w:val="20"/>
                <w:szCs w:val="20"/>
              </w:rPr>
              <w:t>%</w:t>
            </w: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C829ED" w:rsidP="00A53773">
            <w:pPr>
              <w:rPr>
                <w:rFonts w:ascii="Arial" w:hAnsi="Arial" w:cs="Arial"/>
                <w:sz w:val="20"/>
                <w:szCs w:val="20"/>
              </w:rPr>
            </w:pPr>
            <w:r w:rsidRPr="00C829ED">
              <w:rPr>
                <w:rFonts w:ascii="Arial" w:hAnsi="Arial" w:cs="Arial"/>
                <w:sz w:val="20"/>
                <w:szCs w:val="20"/>
              </w:rPr>
              <w:t>3</w:t>
            </w:r>
            <w:r w:rsidR="00A22518">
              <w:rPr>
                <w:rFonts w:ascii="Arial" w:hAnsi="Arial" w:cs="Arial"/>
                <w:sz w:val="20"/>
                <w:szCs w:val="20"/>
              </w:rPr>
              <w:t>.5</w:t>
            </w:r>
            <w:r w:rsidRPr="00C829ED">
              <w:rPr>
                <w:rFonts w:ascii="Arial" w:hAnsi="Arial" w:cs="Arial"/>
                <w:sz w:val="20"/>
                <w:szCs w:val="20"/>
              </w:rPr>
              <w:t>%</w:t>
            </w:r>
          </w:p>
          <w:p w:rsidR="00E6635F" w:rsidRDefault="00E6635F" w:rsidP="00A53773">
            <w:pPr>
              <w:rPr>
                <w:rFonts w:ascii="Arial" w:hAnsi="Arial" w:cs="Arial"/>
                <w:sz w:val="20"/>
                <w:szCs w:val="20"/>
              </w:rPr>
            </w:pPr>
          </w:p>
          <w:p w:rsidR="00E6635F" w:rsidRDefault="00C829ED" w:rsidP="00A53773">
            <w:pPr>
              <w:rPr>
                <w:rFonts w:ascii="Arial" w:hAnsi="Arial" w:cs="Arial"/>
                <w:sz w:val="20"/>
                <w:szCs w:val="20"/>
              </w:rPr>
            </w:pPr>
            <w:r w:rsidRPr="00C829ED">
              <w:rPr>
                <w:rFonts w:ascii="Arial" w:hAnsi="Arial" w:cs="Arial"/>
                <w:sz w:val="20"/>
                <w:szCs w:val="20"/>
              </w:rPr>
              <w:t>3</w:t>
            </w:r>
            <w:r w:rsidR="00A22518">
              <w:rPr>
                <w:rFonts w:ascii="Arial" w:hAnsi="Arial" w:cs="Arial"/>
                <w:sz w:val="20"/>
                <w:szCs w:val="20"/>
              </w:rPr>
              <w:t>.5</w:t>
            </w:r>
            <w:r w:rsidRPr="00C829ED">
              <w:rPr>
                <w:rFonts w:ascii="Arial" w:hAnsi="Arial" w:cs="Arial"/>
                <w:sz w:val="20"/>
                <w:szCs w:val="20"/>
              </w:rPr>
              <w:t>%</w:t>
            </w: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C829ED" w:rsidP="00A53773">
            <w:pPr>
              <w:rPr>
                <w:rFonts w:ascii="Arial" w:hAnsi="Arial" w:cs="Arial"/>
                <w:sz w:val="20"/>
                <w:szCs w:val="20"/>
              </w:rPr>
            </w:pPr>
            <w:r w:rsidRPr="00C829ED">
              <w:rPr>
                <w:rFonts w:ascii="Arial" w:hAnsi="Arial" w:cs="Arial"/>
                <w:sz w:val="20"/>
                <w:szCs w:val="20"/>
              </w:rPr>
              <w:t>3</w:t>
            </w:r>
            <w:r w:rsidR="00A22518">
              <w:rPr>
                <w:rFonts w:ascii="Arial" w:hAnsi="Arial" w:cs="Arial"/>
                <w:sz w:val="20"/>
                <w:szCs w:val="20"/>
              </w:rPr>
              <w:t>.5</w:t>
            </w:r>
            <w:r w:rsidRPr="00C829ED">
              <w:rPr>
                <w:rFonts w:ascii="Arial" w:hAnsi="Arial" w:cs="Arial"/>
                <w:sz w:val="20"/>
                <w:szCs w:val="20"/>
              </w:rPr>
              <w:t>%</w:t>
            </w:r>
          </w:p>
          <w:p w:rsidR="00E6635F" w:rsidRDefault="00E6635F" w:rsidP="00A53773">
            <w:pPr>
              <w:rPr>
                <w:rFonts w:ascii="Arial" w:hAnsi="Arial" w:cs="Arial"/>
                <w:sz w:val="20"/>
                <w:szCs w:val="20"/>
              </w:rPr>
            </w:pPr>
          </w:p>
          <w:p w:rsidR="00E6635F" w:rsidRDefault="00C829ED" w:rsidP="00A53773">
            <w:pPr>
              <w:rPr>
                <w:rFonts w:ascii="Arial" w:hAnsi="Arial" w:cs="Arial"/>
                <w:sz w:val="20"/>
                <w:szCs w:val="20"/>
              </w:rPr>
            </w:pPr>
            <w:r w:rsidRPr="00C829ED">
              <w:rPr>
                <w:rFonts w:ascii="Arial" w:hAnsi="Arial" w:cs="Arial"/>
                <w:sz w:val="20"/>
                <w:szCs w:val="20"/>
              </w:rPr>
              <w:t>3</w:t>
            </w:r>
            <w:r w:rsidR="00A22518">
              <w:rPr>
                <w:rFonts w:ascii="Arial" w:hAnsi="Arial" w:cs="Arial"/>
                <w:sz w:val="20"/>
                <w:szCs w:val="20"/>
              </w:rPr>
              <w:t>.5</w:t>
            </w:r>
            <w:r w:rsidRPr="00C829ED">
              <w:rPr>
                <w:rFonts w:ascii="Arial" w:hAnsi="Arial" w:cs="Arial"/>
                <w:sz w:val="20"/>
                <w:szCs w:val="20"/>
              </w:rPr>
              <w:t>%</w:t>
            </w: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C829ED" w:rsidP="00A53773">
            <w:pPr>
              <w:rPr>
                <w:rFonts w:ascii="Arial" w:hAnsi="Arial" w:cs="Arial"/>
                <w:sz w:val="20"/>
                <w:szCs w:val="20"/>
              </w:rPr>
            </w:pPr>
            <w:r w:rsidRPr="00C829ED">
              <w:rPr>
                <w:rFonts w:ascii="Arial" w:hAnsi="Arial" w:cs="Arial"/>
                <w:sz w:val="20"/>
                <w:szCs w:val="20"/>
              </w:rPr>
              <w:t>3</w:t>
            </w:r>
            <w:r w:rsidR="00A22518">
              <w:rPr>
                <w:rFonts w:ascii="Arial" w:hAnsi="Arial" w:cs="Arial"/>
                <w:sz w:val="20"/>
                <w:szCs w:val="20"/>
              </w:rPr>
              <w:t>.5</w:t>
            </w:r>
            <w:r w:rsidRPr="00C829ED">
              <w:rPr>
                <w:rFonts w:ascii="Arial" w:hAnsi="Arial" w:cs="Arial"/>
                <w:sz w:val="20"/>
                <w:szCs w:val="20"/>
              </w:rPr>
              <w:t>%</w:t>
            </w:r>
          </w:p>
          <w:p w:rsidR="00E6635F" w:rsidRDefault="00E6635F" w:rsidP="00A53773">
            <w:pPr>
              <w:rPr>
                <w:rFonts w:ascii="Arial" w:hAnsi="Arial" w:cs="Arial"/>
                <w:sz w:val="20"/>
                <w:szCs w:val="20"/>
              </w:rPr>
            </w:pPr>
          </w:p>
          <w:p w:rsidR="00E6635F" w:rsidRDefault="00C829ED" w:rsidP="00A53773">
            <w:pPr>
              <w:rPr>
                <w:rFonts w:ascii="Arial" w:hAnsi="Arial" w:cs="Arial"/>
                <w:sz w:val="20"/>
                <w:szCs w:val="20"/>
              </w:rPr>
            </w:pPr>
            <w:r w:rsidRPr="00C829ED">
              <w:rPr>
                <w:rFonts w:ascii="Arial" w:hAnsi="Arial" w:cs="Arial"/>
                <w:sz w:val="20"/>
                <w:szCs w:val="20"/>
              </w:rPr>
              <w:t>3</w:t>
            </w:r>
            <w:r w:rsidR="00A22518">
              <w:rPr>
                <w:rFonts w:ascii="Arial" w:hAnsi="Arial" w:cs="Arial"/>
                <w:sz w:val="20"/>
                <w:szCs w:val="20"/>
              </w:rPr>
              <w:t>.5</w:t>
            </w:r>
            <w:r w:rsidRPr="00C829ED">
              <w:rPr>
                <w:rFonts w:ascii="Arial" w:hAnsi="Arial" w:cs="Arial"/>
                <w:sz w:val="20"/>
                <w:szCs w:val="20"/>
              </w:rPr>
              <w:t>%</w:t>
            </w: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C829ED" w:rsidP="00A53773">
            <w:pPr>
              <w:rPr>
                <w:rFonts w:ascii="Arial" w:hAnsi="Arial" w:cs="Arial"/>
                <w:sz w:val="20"/>
                <w:szCs w:val="20"/>
              </w:rPr>
            </w:pPr>
            <w:r w:rsidRPr="00C829ED">
              <w:rPr>
                <w:rFonts w:ascii="Arial" w:hAnsi="Arial" w:cs="Arial"/>
                <w:sz w:val="20"/>
                <w:szCs w:val="20"/>
              </w:rPr>
              <w:t>3</w:t>
            </w:r>
            <w:r w:rsidR="00A22518">
              <w:rPr>
                <w:rFonts w:ascii="Arial" w:hAnsi="Arial" w:cs="Arial"/>
                <w:sz w:val="20"/>
                <w:szCs w:val="20"/>
              </w:rPr>
              <w:t>.5</w:t>
            </w:r>
            <w:r w:rsidRPr="00C829ED">
              <w:rPr>
                <w:rFonts w:ascii="Arial" w:hAnsi="Arial" w:cs="Arial"/>
                <w:sz w:val="20"/>
                <w:szCs w:val="20"/>
              </w:rPr>
              <w:t>%</w:t>
            </w: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C829ED" w:rsidP="00A53773">
            <w:pPr>
              <w:rPr>
                <w:rFonts w:ascii="Arial" w:hAnsi="Arial" w:cs="Arial"/>
                <w:sz w:val="20"/>
                <w:szCs w:val="20"/>
              </w:rPr>
            </w:pPr>
            <w:r w:rsidRPr="00C829ED">
              <w:rPr>
                <w:rFonts w:ascii="Arial" w:hAnsi="Arial" w:cs="Arial"/>
                <w:sz w:val="20"/>
                <w:szCs w:val="20"/>
              </w:rPr>
              <w:t>3</w:t>
            </w:r>
            <w:r w:rsidR="00A22518">
              <w:rPr>
                <w:rFonts w:ascii="Arial" w:hAnsi="Arial" w:cs="Arial"/>
                <w:sz w:val="20"/>
                <w:szCs w:val="20"/>
              </w:rPr>
              <w:t>.5</w:t>
            </w:r>
            <w:r w:rsidRPr="00C829ED">
              <w:rPr>
                <w:rFonts w:ascii="Arial" w:hAnsi="Arial" w:cs="Arial"/>
                <w:sz w:val="20"/>
                <w:szCs w:val="20"/>
              </w:rPr>
              <w:t>%</w:t>
            </w:r>
          </w:p>
          <w:p w:rsidR="00E6635F" w:rsidRDefault="00C829ED" w:rsidP="00A53773">
            <w:pPr>
              <w:rPr>
                <w:rFonts w:ascii="Arial" w:hAnsi="Arial" w:cs="Arial"/>
                <w:sz w:val="20"/>
                <w:szCs w:val="20"/>
              </w:rPr>
            </w:pPr>
            <w:r w:rsidRPr="00C829ED">
              <w:rPr>
                <w:rFonts w:ascii="Arial" w:hAnsi="Arial" w:cs="Arial"/>
                <w:sz w:val="20"/>
                <w:szCs w:val="20"/>
              </w:rPr>
              <w:t>3</w:t>
            </w:r>
            <w:r w:rsidR="00A22518">
              <w:rPr>
                <w:rFonts w:ascii="Arial" w:hAnsi="Arial" w:cs="Arial"/>
                <w:sz w:val="20"/>
                <w:szCs w:val="20"/>
              </w:rPr>
              <w:t>.5</w:t>
            </w:r>
            <w:r w:rsidRPr="00C829ED">
              <w:rPr>
                <w:rFonts w:ascii="Arial" w:hAnsi="Arial" w:cs="Arial"/>
                <w:sz w:val="20"/>
                <w:szCs w:val="20"/>
              </w:rPr>
              <w:t>%</w:t>
            </w: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C829ED" w:rsidP="00A53773">
            <w:pPr>
              <w:rPr>
                <w:rFonts w:ascii="Arial" w:hAnsi="Arial" w:cs="Arial"/>
                <w:sz w:val="20"/>
                <w:szCs w:val="20"/>
              </w:rPr>
            </w:pPr>
            <w:r w:rsidRPr="00C829ED">
              <w:rPr>
                <w:rFonts w:ascii="Arial" w:hAnsi="Arial" w:cs="Arial"/>
                <w:sz w:val="20"/>
                <w:szCs w:val="20"/>
              </w:rPr>
              <w:t>3</w:t>
            </w:r>
            <w:r w:rsidR="00A22518">
              <w:rPr>
                <w:rFonts w:ascii="Arial" w:hAnsi="Arial" w:cs="Arial"/>
                <w:sz w:val="20"/>
                <w:szCs w:val="20"/>
              </w:rPr>
              <w:t>.5</w:t>
            </w:r>
            <w:r w:rsidRPr="00C829ED">
              <w:rPr>
                <w:rFonts w:ascii="Arial" w:hAnsi="Arial" w:cs="Arial"/>
                <w:sz w:val="20"/>
                <w:szCs w:val="20"/>
              </w:rPr>
              <w:t>%</w:t>
            </w:r>
          </w:p>
          <w:p w:rsidR="00E6635F" w:rsidRDefault="00E6635F" w:rsidP="00A53773">
            <w:pPr>
              <w:rPr>
                <w:rFonts w:ascii="Arial" w:hAnsi="Arial" w:cs="Arial"/>
                <w:sz w:val="20"/>
                <w:szCs w:val="20"/>
              </w:rPr>
            </w:pPr>
          </w:p>
          <w:p w:rsidR="00E6635F" w:rsidRDefault="00C829ED" w:rsidP="00A53773">
            <w:pPr>
              <w:rPr>
                <w:rFonts w:ascii="Arial" w:hAnsi="Arial" w:cs="Arial"/>
                <w:sz w:val="20"/>
                <w:szCs w:val="20"/>
              </w:rPr>
            </w:pPr>
            <w:r w:rsidRPr="00C829ED">
              <w:rPr>
                <w:rFonts w:ascii="Arial" w:hAnsi="Arial" w:cs="Arial"/>
                <w:sz w:val="20"/>
                <w:szCs w:val="20"/>
              </w:rPr>
              <w:t>3</w:t>
            </w:r>
            <w:r w:rsidR="00A22518">
              <w:rPr>
                <w:rFonts w:ascii="Arial" w:hAnsi="Arial" w:cs="Arial"/>
                <w:sz w:val="20"/>
                <w:szCs w:val="20"/>
              </w:rPr>
              <w:t>.5</w:t>
            </w:r>
            <w:r w:rsidRPr="00C829ED">
              <w:rPr>
                <w:rFonts w:ascii="Arial" w:hAnsi="Arial" w:cs="Arial"/>
                <w:sz w:val="20"/>
                <w:szCs w:val="20"/>
              </w:rPr>
              <w:t>%</w:t>
            </w: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C829ED" w:rsidP="00A53773">
            <w:pPr>
              <w:rPr>
                <w:rFonts w:ascii="Arial" w:hAnsi="Arial" w:cs="Arial"/>
                <w:sz w:val="20"/>
                <w:szCs w:val="20"/>
              </w:rPr>
            </w:pPr>
            <w:r w:rsidRPr="00C829ED">
              <w:rPr>
                <w:rFonts w:ascii="Arial" w:hAnsi="Arial" w:cs="Arial"/>
                <w:sz w:val="20"/>
                <w:szCs w:val="20"/>
              </w:rPr>
              <w:t>3</w:t>
            </w:r>
            <w:r w:rsidR="00A22518">
              <w:rPr>
                <w:rFonts w:ascii="Arial" w:hAnsi="Arial" w:cs="Arial"/>
                <w:sz w:val="20"/>
                <w:szCs w:val="20"/>
              </w:rPr>
              <w:t>.5</w:t>
            </w:r>
            <w:r w:rsidRPr="00C829ED">
              <w:rPr>
                <w:rFonts w:ascii="Arial" w:hAnsi="Arial" w:cs="Arial"/>
                <w:sz w:val="20"/>
                <w:szCs w:val="20"/>
              </w:rPr>
              <w:t>%</w:t>
            </w:r>
          </w:p>
          <w:p w:rsidR="00E6635F" w:rsidRDefault="00C829ED" w:rsidP="00A53773">
            <w:pPr>
              <w:rPr>
                <w:rFonts w:ascii="Arial" w:hAnsi="Arial" w:cs="Arial"/>
                <w:sz w:val="20"/>
                <w:szCs w:val="20"/>
              </w:rPr>
            </w:pPr>
            <w:r w:rsidRPr="00C829ED">
              <w:rPr>
                <w:rFonts w:ascii="Arial" w:hAnsi="Arial" w:cs="Arial"/>
                <w:sz w:val="20"/>
                <w:szCs w:val="20"/>
              </w:rPr>
              <w:t>3</w:t>
            </w:r>
            <w:r w:rsidR="00A22518">
              <w:rPr>
                <w:rFonts w:ascii="Arial" w:hAnsi="Arial" w:cs="Arial"/>
                <w:sz w:val="20"/>
                <w:szCs w:val="20"/>
              </w:rPr>
              <w:t>.5</w:t>
            </w:r>
            <w:r w:rsidRPr="00C829ED">
              <w:rPr>
                <w:rFonts w:ascii="Arial" w:hAnsi="Arial" w:cs="Arial"/>
                <w:sz w:val="20"/>
                <w:szCs w:val="20"/>
              </w:rPr>
              <w:t>%</w:t>
            </w:r>
          </w:p>
          <w:p w:rsidR="00E6635F" w:rsidRDefault="00E6635F" w:rsidP="00A53773">
            <w:pPr>
              <w:rPr>
                <w:rFonts w:ascii="Arial" w:hAnsi="Arial" w:cs="Arial"/>
                <w:sz w:val="20"/>
                <w:szCs w:val="20"/>
              </w:rPr>
            </w:pPr>
          </w:p>
          <w:p w:rsidR="00E6635F" w:rsidRDefault="00C829ED" w:rsidP="00A53773">
            <w:pPr>
              <w:rPr>
                <w:rFonts w:ascii="Arial" w:hAnsi="Arial" w:cs="Arial"/>
                <w:sz w:val="20"/>
                <w:szCs w:val="20"/>
              </w:rPr>
            </w:pPr>
            <w:r w:rsidRPr="00C829ED">
              <w:rPr>
                <w:rFonts w:ascii="Arial" w:hAnsi="Arial" w:cs="Arial"/>
                <w:sz w:val="20"/>
                <w:szCs w:val="20"/>
              </w:rPr>
              <w:t>3</w:t>
            </w:r>
            <w:r w:rsidR="00A22518">
              <w:rPr>
                <w:rFonts w:ascii="Arial" w:hAnsi="Arial" w:cs="Arial"/>
                <w:sz w:val="20"/>
                <w:szCs w:val="20"/>
              </w:rPr>
              <w:t>.5</w:t>
            </w:r>
            <w:r w:rsidRPr="00C829ED">
              <w:rPr>
                <w:rFonts w:ascii="Arial" w:hAnsi="Arial" w:cs="Arial"/>
                <w:sz w:val="20"/>
                <w:szCs w:val="20"/>
              </w:rPr>
              <w:t>%</w:t>
            </w:r>
          </w:p>
          <w:p w:rsidR="00E6635F" w:rsidRDefault="00C829ED" w:rsidP="00A53773">
            <w:pPr>
              <w:rPr>
                <w:rFonts w:ascii="Arial" w:hAnsi="Arial" w:cs="Arial"/>
                <w:sz w:val="20"/>
                <w:szCs w:val="20"/>
              </w:rPr>
            </w:pPr>
            <w:r w:rsidRPr="00C829ED">
              <w:rPr>
                <w:rFonts w:ascii="Arial" w:hAnsi="Arial" w:cs="Arial"/>
                <w:sz w:val="20"/>
                <w:szCs w:val="20"/>
              </w:rPr>
              <w:t>3</w:t>
            </w:r>
            <w:r w:rsidR="00A22518">
              <w:rPr>
                <w:rFonts w:ascii="Arial" w:hAnsi="Arial" w:cs="Arial"/>
                <w:sz w:val="20"/>
                <w:szCs w:val="20"/>
              </w:rPr>
              <w:t>.5</w:t>
            </w:r>
            <w:r w:rsidRPr="00C829ED">
              <w:rPr>
                <w:rFonts w:ascii="Arial" w:hAnsi="Arial" w:cs="Arial"/>
                <w:sz w:val="20"/>
                <w:szCs w:val="20"/>
              </w:rPr>
              <w:t>%</w:t>
            </w:r>
          </w:p>
          <w:p w:rsidR="00E6635F" w:rsidRDefault="00C829ED" w:rsidP="00A53773">
            <w:pPr>
              <w:rPr>
                <w:rFonts w:ascii="Arial" w:hAnsi="Arial" w:cs="Arial"/>
                <w:sz w:val="20"/>
                <w:szCs w:val="20"/>
              </w:rPr>
            </w:pPr>
            <w:r w:rsidRPr="00C829ED">
              <w:rPr>
                <w:rFonts w:ascii="Arial" w:hAnsi="Arial" w:cs="Arial"/>
                <w:sz w:val="20"/>
                <w:szCs w:val="20"/>
              </w:rPr>
              <w:lastRenderedPageBreak/>
              <w:t>3</w:t>
            </w:r>
            <w:r w:rsidR="00A22518">
              <w:rPr>
                <w:rFonts w:ascii="Arial" w:hAnsi="Arial" w:cs="Arial"/>
                <w:sz w:val="20"/>
                <w:szCs w:val="20"/>
              </w:rPr>
              <w:t>.5</w:t>
            </w:r>
            <w:r w:rsidRPr="00C829ED">
              <w:rPr>
                <w:rFonts w:ascii="Arial" w:hAnsi="Arial" w:cs="Arial"/>
                <w:sz w:val="20"/>
                <w:szCs w:val="20"/>
              </w:rPr>
              <w:t>%</w:t>
            </w:r>
          </w:p>
          <w:p w:rsidR="00E6635F" w:rsidRDefault="00E6635F" w:rsidP="00A53773">
            <w:pPr>
              <w:rPr>
                <w:rFonts w:ascii="Arial" w:hAnsi="Arial" w:cs="Arial"/>
                <w:sz w:val="20"/>
                <w:szCs w:val="20"/>
              </w:rPr>
            </w:pPr>
          </w:p>
          <w:p w:rsidR="00E6635F" w:rsidRDefault="00C829ED" w:rsidP="00A53773">
            <w:pPr>
              <w:rPr>
                <w:rFonts w:ascii="Arial" w:hAnsi="Arial" w:cs="Arial"/>
                <w:sz w:val="20"/>
                <w:szCs w:val="20"/>
              </w:rPr>
            </w:pPr>
            <w:r w:rsidRPr="00C829ED">
              <w:rPr>
                <w:rFonts w:ascii="Arial" w:hAnsi="Arial" w:cs="Arial"/>
                <w:sz w:val="20"/>
                <w:szCs w:val="20"/>
              </w:rPr>
              <w:t>3</w:t>
            </w:r>
            <w:r w:rsidR="00A22518">
              <w:rPr>
                <w:rFonts w:ascii="Arial" w:hAnsi="Arial" w:cs="Arial"/>
                <w:sz w:val="20"/>
                <w:szCs w:val="20"/>
              </w:rPr>
              <w:t>.5</w:t>
            </w:r>
            <w:r w:rsidRPr="00C829ED">
              <w:rPr>
                <w:rFonts w:ascii="Arial" w:hAnsi="Arial" w:cs="Arial"/>
                <w:sz w:val="20"/>
                <w:szCs w:val="20"/>
              </w:rPr>
              <w:t>%</w:t>
            </w:r>
          </w:p>
          <w:p w:rsidR="00E6635F" w:rsidRDefault="00C829ED" w:rsidP="00A53773">
            <w:pPr>
              <w:rPr>
                <w:rFonts w:ascii="Arial" w:hAnsi="Arial" w:cs="Arial"/>
                <w:sz w:val="20"/>
                <w:szCs w:val="20"/>
              </w:rPr>
            </w:pPr>
            <w:r w:rsidRPr="00C829ED">
              <w:rPr>
                <w:rFonts w:ascii="Arial" w:hAnsi="Arial" w:cs="Arial"/>
                <w:sz w:val="20"/>
                <w:szCs w:val="20"/>
              </w:rPr>
              <w:t>3</w:t>
            </w:r>
            <w:r w:rsidR="00A22518">
              <w:rPr>
                <w:rFonts w:ascii="Arial" w:hAnsi="Arial" w:cs="Arial"/>
                <w:sz w:val="20"/>
                <w:szCs w:val="20"/>
              </w:rPr>
              <w:t>.5</w:t>
            </w:r>
            <w:r w:rsidRPr="00C829ED">
              <w:rPr>
                <w:rFonts w:ascii="Arial" w:hAnsi="Arial" w:cs="Arial"/>
                <w:sz w:val="20"/>
                <w:szCs w:val="20"/>
              </w:rPr>
              <w:t>%</w:t>
            </w:r>
          </w:p>
          <w:p w:rsidR="00E6635F" w:rsidRDefault="00E6635F" w:rsidP="00A53773">
            <w:pPr>
              <w:rPr>
                <w:rFonts w:ascii="Arial" w:hAnsi="Arial" w:cs="Arial"/>
                <w:sz w:val="20"/>
                <w:szCs w:val="20"/>
              </w:rPr>
            </w:pPr>
          </w:p>
          <w:p w:rsidR="00E6635F" w:rsidRDefault="00C829ED" w:rsidP="00A53773">
            <w:pPr>
              <w:rPr>
                <w:rFonts w:ascii="Arial" w:hAnsi="Arial" w:cs="Arial"/>
                <w:sz w:val="20"/>
                <w:szCs w:val="20"/>
              </w:rPr>
            </w:pPr>
            <w:r w:rsidRPr="00C829ED">
              <w:rPr>
                <w:rFonts w:ascii="Arial" w:hAnsi="Arial" w:cs="Arial"/>
                <w:sz w:val="20"/>
                <w:szCs w:val="20"/>
              </w:rPr>
              <w:t>3</w:t>
            </w:r>
            <w:r w:rsidR="00A22518">
              <w:rPr>
                <w:rFonts w:ascii="Arial" w:hAnsi="Arial" w:cs="Arial"/>
                <w:sz w:val="20"/>
                <w:szCs w:val="20"/>
              </w:rPr>
              <w:t>.5</w:t>
            </w:r>
            <w:r w:rsidRPr="00C829ED">
              <w:rPr>
                <w:rFonts w:ascii="Arial" w:hAnsi="Arial" w:cs="Arial"/>
                <w:sz w:val="20"/>
                <w:szCs w:val="20"/>
              </w:rPr>
              <w:t>%</w:t>
            </w:r>
          </w:p>
          <w:p w:rsidR="00E6635F" w:rsidRDefault="009678F9" w:rsidP="00A53773">
            <w:pPr>
              <w:rPr>
                <w:rFonts w:ascii="Arial" w:hAnsi="Arial" w:cs="Arial"/>
                <w:sz w:val="20"/>
                <w:szCs w:val="20"/>
              </w:rPr>
            </w:pPr>
            <w:r>
              <w:rPr>
                <w:rFonts w:ascii="Arial" w:hAnsi="Arial" w:cs="Arial"/>
                <w:sz w:val="20"/>
                <w:szCs w:val="20"/>
              </w:rPr>
              <w:t>60.42</w:t>
            </w:r>
            <w:r w:rsidR="00C829ED" w:rsidRPr="00C829ED">
              <w:rPr>
                <w:rFonts w:ascii="Arial" w:hAnsi="Arial" w:cs="Arial"/>
                <w:sz w:val="20"/>
                <w:szCs w:val="20"/>
              </w:rPr>
              <w:t>%</w:t>
            </w: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E6635F" w:rsidRDefault="00E6635F" w:rsidP="00A53773">
            <w:pPr>
              <w:rPr>
                <w:rFonts w:ascii="Arial" w:hAnsi="Arial" w:cs="Arial"/>
                <w:sz w:val="20"/>
                <w:szCs w:val="20"/>
              </w:rPr>
            </w:pPr>
          </w:p>
          <w:p w:rsidR="00C829ED" w:rsidRDefault="00C829ED" w:rsidP="00A53773">
            <w:pPr>
              <w:rPr>
                <w:rFonts w:ascii="Arial" w:hAnsi="Arial" w:cs="Arial"/>
                <w:sz w:val="20"/>
                <w:szCs w:val="20"/>
              </w:rPr>
            </w:pPr>
          </w:p>
          <w:p w:rsidR="00C829ED" w:rsidRDefault="00C829ED" w:rsidP="00A53773">
            <w:pPr>
              <w:rPr>
                <w:rFonts w:ascii="Arial" w:hAnsi="Arial" w:cs="Arial"/>
                <w:sz w:val="20"/>
                <w:szCs w:val="20"/>
              </w:rPr>
            </w:pPr>
          </w:p>
          <w:p w:rsidR="00C829ED" w:rsidRDefault="00C829ED" w:rsidP="00A53773">
            <w:pPr>
              <w:rPr>
                <w:rFonts w:ascii="Arial" w:hAnsi="Arial" w:cs="Arial"/>
                <w:sz w:val="20"/>
                <w:szCs w:val="20"/>
              </w:rPr>
            </w:pPr>
          </w:p>
          <w:p w:rsidR="00C829ED" w:rsidRDefault="00C829ED" w:rsidP="00A53773">
            <w:pPr>
              <w:rPr>
                <w:rFonts w:ascii="Arial" w:hAnsi="Arial" w:cs="Arial"/>
                <w:sz w:val="20"/>
                <w:szCs w:val="20"/>
              </w:rPr>
            </w:pPr>
          </w:p>
          <w:p w:rsidR="00C829ED" w:rsidRDefault="00C829ED" w:rsidP="00A53773">
            <w:pPr>
              <w:rPr>
                <w:rFonts w:ascii="Arial" w:hAnsi="Arial" w:cs="Arial"/>
                <w:sz w:val="20"/>
                <w:szCs w:val="20"/>
              </w:rPr>
            </w:pPr>
          </w:p>
          <w:p w:rsidR="00C829ED" w:rsidRDefault="00C829ED" w:rsidP="00A53773">
            <w:pPr>
              <w:rPr>
                <w:rFonts w:ascii="Arial" w:hAnsi="Arial" w:cs="Arial"/>
                <w:sz w:val="20"/>
                <w:szCs w:val="20"/>
              </w:rPr>
            </w:pPr>
          </w:p>
          <w:p w:rsidR="00C829ED" w:rsidRDefault="00C829ED" w:rsidP="00A53773">
            <w:pPr>
              <w:rPr>
                <w:rFonts w:ascii="Arial" w:hAnsi="Arial" w:cs="Arial"/>
                <w:sz w:val="20"/>
                <w:szCs w:val="20"/>
              </w:rPr>
            </w:pPr>
          </w:p>
          <w:p w:rsidR="00C829ED" w:rsidRDefault="00C829ED" w:rsidP="00A53773">
            <w:pPr>
              <w:rPr>
                <w:rFonts w:ascii="Arial" w:hAnsi="Arial" w:cs="Arial"/>
                <w:sz w:val="20"/>
                <w:szCs w:val="20"/>
              </w:rPr>
            </w:pPr>
          </w:p>
          <w:p w:rsidR="00C829ED" w:rsidRDefault="00C829ED" w:rsidP="00A53773">
            <w:pPr>
              <w:rPr>
                <w:rFonts w:ascii="Arial" w:hAnsi="Arial" w:cs="Arial"/>
                <w:sz w:val="20"/>
                <w:szCs w:val="20"/>
              </w:rPr>
            </w:pPr>
          </w:p>
          <w:p w:rsidR="00C829ED" w:rsidRDefault="00C829ED" w:rsidP="00A53773">
            <w:pPr>
              <w:rPr>
                <w:rFonts w:ascii="Arial" w:hAnsi="Arial" w:cs="Arial"/>
                <w:sz w:val="20"/>
                <w:szCs w:val="20"/>
              </w:rPr>
            </w:pPr>
          </w:p>
          <w:p w:rsidR="00C829ED" w:rsidRDefault="00C829ED" w:rsidP="00A53773">
            <w:pPr>
              <w:rPr>
                <w:rFonts w:ascii="Arial" w:hAnsi="Arial" w:cs="Arial"/>
                <w:sz w:val="20"/>
                <w:szCs w:val="20"/>
              </w:rPr>
            </w:pPr>
          </w:p>
          <w:p w:rsidR="00C829ED" w:rsidRDefault="00C829ED" w:rsidP="00A53773">
            <w:pPr>
              <w:rPr>
                <w:rFonts w:ascii="Arial" w:hAnsi="Arial" w:cs="Arial"/>
                <w:sz w:val="20"/>
                <w:szCs w:val="20"/>
              </w:rPr>
            </w:pPr>
          </w:p>
          <w:p w:rsidR="00C829ED" w:rsidRDefault="00C829ED" w:rsidP="00A53773">
            <w:pPr>
              <w:rPr>
                <w:rFonts w:ascii="Arial" w:hAnsi="Arial" w:cs="Arial"/>
                <w:sz w:val="20"/>
                <w:szCs w:val="20"/>
              </w:rPr>
            </w:pPr>
          </w:p>
          <w:p w:rsidR="00C829ED" w:rsidRDefault="00C829ED" w:rsidP="00A53773">
            <w:pPr>
              <w:rPr>
                <w:rFonts w:ascii="Arial" w:hAnsi="Arial" w:cs="Arial"/>
                <w:sz w:val="20"/>
                <w:szCs w:val="20"/>
              </w:rPr>
            </w:pPr>
          </w:p>
          <w:p w:rsidR="00C829ED" w:rsidRDefault="00C829ED" w:rsidP="00A53773">
            <w:pPr>
              <w:rPr>
                <w:rFonts w:ascii="Arial" w:hAnsi="Arial" w:cs="Arial"/>
                <w:sz w:val="20"/>
                <w:szCs w:val="20"/>
              </w:rPr>
            </w:pPr>
          </w:p>
          <w:p w:rsidR="00C829ED" w:rsidRDefault="00C829ED" w:rsidP="00A53773">
            <w:pPr>
              <w:rPr>
                <w:rFonts w:ascii="Arial" w:hAnsi="Arial" w:cs="Arial"/>
                <w:sz w:val="20"/>
                <w:szCs w:val="20"/>
              </w:rPr>
            </w:pPr>
          </w:p>
          <w:p w:rsidR="00C829ED" w:rsidRDefault="00C829ED" w:rsidP="00A53773">
            <w:pPr>
              <w:rPr>
                <w:rFonts w:ascii="Arial" w:hAnsi="Arial" w:cs="Arial"/>
                <w:sz w:val="20"/>
                <w:szCs w:val="20"/>
              </w:rPr>
            </w:pPr>
          </w:p>
          <w:p w:rsidR="00C829ED" w:rsidRDefault="00C829ED" w:rsidP="00A53773">
            <w:pPr>
              <w:rPr>
                <w:rFonts w:ascii="Arial" w:hAnsi="Arial" w:cs="Arial"/>
                <w:sz w:val="20"/>
                <w:szCs w:val="20"/>
              </w:rPr>
            </w:pPr>
          </w:p>
          <w:p w:rsidR="00C829ED" w:rsidRDefault="00C829ED" w:rsidP="00A53773">
            <w:pPr>
              <w:rPr>
                <w:rFonts w:ascii="Arial" w:hAnsi="Arial" w:cs="Arial"/>
                <w:sz w:val="20"/>
                <w:szCs w:val="20"/>
              </w:rPr>
            </w:pPr>
          </w:p>
          <w:p w:rsidR="00C829ED" w:rsidRDefault="004043BE" w:rsidP="00A53773">
            <w:pPr>
              <w:rPr>
                <w:rFonts w:ascii="Arial" w:hAnsi="Arial" w:cs="Arial"/>
                <w:sz w:val="20"/>
                <w:szCs w:val="20"/>
              </w:rPr>
            </w:pPr>
            <w:r w:rsidRPr="004043BE">
              <w:rPr>
                <w:rFonts w:ascii="Arial" w:hAnsi="Arial" w:cs="Arial"/>
                <w:sz w:val="20"/>
                <w:szCs w:val="20"/>
              </w:rPr>
              <w:t>3.5%</w:t>
            </w:r>
          </w:p>
          <w:p w:rsidR="00C829ED" w:rsidRDefault="00C829ED" w:rsidP="00A53773">
            <w:pPr>
              <w:rPr>
                <w:rFonts w:ascii="Arial" w:hAnsi="Arial" w:cs="Arial"/>
                <w:sz w:val="20"/>
                <w:szCs w:val="20"/>
              </w:rPr>
            </w:pPr>
          </w:p>
          <w:p w:rsidR="00C829ED" w:rsidRDefault="00C829ED" w:rsidP="00A53773">
            <w:pPr>
              <w:rPr>
                <w:rFonts w:ascii="Arial" w:hAnsi="Arial" w:cs="Arial"/>
                <w:sz w:val="20"/>
                <w:szCs w:val="20"/>
              </w:rPr>
            </w:pPr>
          </w:p>
          <w:p w:rsidR="00C829ED" w:rsidRDefault="00C829ED" w:rsidP="00A53773">
            <w:pPr>
              <w:rPr>
                <w:rFonts w:ascii="Arial" w:hAnsi="Arial" w:cs="Arial"/>
                <w:sz w:val="20"/>
                <w:szCs w:val="20"/>
              </w:rPr>
            </w:pPr>
          </w:p>
          <w:p w:rsidR="00C829ED" w:rsidRDefault="00C829ED" w:rsidP="00A53773">
            <w:pPr>
              <w:rPr>
                <w:rFonts w:ascii="Arial" w:hAnsi="Arial" w:cs="Arial"/>
                <w:sz w:val="20"/>
                <w:szCs w:val="20"/>
              </w:rPr>
            </w:pPr>
          </w:p>
          <w:p w:rsidR="00C829ED" w:rsidRDefault="00C829ED" w:rsidP="00A53773">
            <w:pPr>
              <w:rPr>
                <w:rFonts w:ascii="Arial" w:hAnsi="Arial" w:cs="Arial"/>
                <w:sz w:val="20"/>
                <w:szCs w:val="20"/>
              </w:rPr>
            </w:pPr>
          </w:p>
          <w:p w:rsidR="00C829ED" w:rsidRDefault="00C829ED" w:rsidP="00A53773">
            <w:pPr>
              <w:rPr>
                <w:rFonts w:ascii="Arial" w:hAnsi="Arial" w:cs="Arial"/>
                <w:sz w:val="20"/>
                <w:szCs w:val="20"/>
              </w:rPr>
            </w:pPr>
          </w:p>
          <w:p w:rsidR="00C829ED" w:rsidRDefault="00C829ED" w:rsidP="00A53773">
            <w:pPr>
              <w:rPr>
                <w:rFonts w:ascii="Arial" w:hAnsi="Arial" w:cs="Arial"/>
                <w:sz w:val="20"/>
                <w:szCs w:val="20"/>
              </w:rPr>
            </w:pPr>
          </w:p>
          <w:p w:rsidR="00C829ED" w:rsidRDefault="00C829ED"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4043BE" w:rsidP="00A53773">
            <w:pPr>
              <w:rPr>
                <w:rFonts w:ascii="Arial" w:hAnsi="Arial" w:cs="Arial"/>
                <w:sz w:val="20"/>
                <w:szCs w:val="20"/>
              </w:rPr>
            </w:pPr>
            <w:r w:rsidRPr="004043BE">
              <w:rPr>
                <w:rFonts w:ascii="Arial" w:hAnsi="Arial" w:cs="Arial"/>
                <w:sz w:val="20"/>
                <w:szCs w:val="20"/>
              </w:rPr>
              <w:t>3.5%</w:t>
            </w:r>
          </w:p>
          <w:p w:rsidR="00D652AF" w:rsidRDefault="004043BE" w:rsidP="00A53773">
            <w:pPr>
              <w:rPr>
                <w:rFonts w:ascii="Arial" w:hAnsi="Arial" w:cs="Arial"/>
                <w:sz w:val="20"/>
                <w:szCs w:val="20"/>
              </w:rPr>
            </w:pPr>
            <w:r w:rsidRPr="004043BE">
              <w:rPr>
                <w:rFonts w:ascii="Arial" w:hAnsi="Arial" w:cs="Arial"/>
                <w:sz w:val="20"/>
                <w:szCs w:val="20"/>
              </w:rPr>
              <w:t>3.5%</w:t>
            </w:r>
          </w:p>
          <w:p w:rsidR="00D652AF" w:rsidRDefault="004043BE" w:rsidP="00A53773">
            <w:pPr>
              <w:rPr>
                <w:rFonts w:ascii="Arial" w:hAnsi="Arial" w:cs="Arial"/>
                <w:sz w:val="20"/>
                <w:szCs w:val="20"/>
              </w:rPr>
            </w:pPr>
            <w:r w:rsidRPr="004043BE">
              <w:rPr>
                <w:rFonts w:ascii="Arial" w:hAnsi="Arial" w:cs="Arial"/>
                <w:sz w:val="20"/>
                <w:szCs w:val="20"/>
              </w:rPr>
              <w:t>3.5%</w:t>
            </w:r>
          </w:p>
          <w:p w:rsidR="00D652AF" w:rsidRDefault="004043BE" w:rsidP="00A53773">
            <w:pPr>
              <w:rPr>
                <w:rFonts w:ascii="Arial" w:hAnsi="Arial" w:cs="Arial"/>
                <w:sz w:val="20"/>
                <w:szCs w:val="20"/>
              </w:rPr>
            </w:pPr>
            <w:r w:rsidRPr="004043BE">
              <w:rPr>
                <w:rFonts w:ascii="Arial" w:hAnsi="Arial" w:cs="Arial"/>
                <w:sz w:val="20"/>
                <w:szCs w:val="20"/>
              </w:rPr>
              <w:t>3.5%</w:t>
            </w: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4043BE" w:rsidP="00A53773">
            <w:pPr>
              <w:rPr>
                <w:rFonts w:ascii="Arial" w:hAnsi="Arial" w:cs="Arial"/>
                <w:sz w:val="20"/>
                <w:szCs w:val="20"/>
              </w:rPr>
            </w:pPr>
            <w:r w:rsidRPr="004043BE">
              <w:rPr>
                <w:rFonts w:ascii="Arial" w:hAnsi="Arial" w:cs="Arial"/>
                <w:sz w:val="20"/>
                <w:szCs w:val="20"/>
              </w:rPr>
              <w:t>3.5%</w:t>
            </w:r>
          </w:p>
          <w:p w:rsidR="00D652AF" w:rsidRDefault="004043BE" w:rsidP="00A53773">
            <w:pPr>
              <w:rPr>
                <w:rFonts w:ascii="Arial" w:hAnsi="Arial" w:cs="Arial"/>
                <w:sz w:val="20"/>
                <w:szCs w:val="20"/>
              </w:rPr>
            </w:pPr>
            <w:r w:rsidRPr="004043BE">
              <w:rPr>
                <w:rFonts w:ascii="Arial" w:hAnsi="Arial" w:cs="Arial"/>
                <w:sz w:val="20"/>
                <w:szCs w:val="20"/>
              </w:rPr>
              <w:t>3.5%</w:t>
            </w: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4043BE" w:rsidP="00A53773">
            <w:pPr>
              <w:rPr>
                <w:rFonts w:ascii="Arial" w:hAnsi="Arial" w:cs="Arial"/>
                <w:sz w:val="20"/>
                <w:szCs w:val="20"/>
              </w:rPr>
            </w:pPr>
            <w:r w:rsidRPr="004043BE">
              <w:rPr>
                <w:rFonts w:ascii="Arial" w:hAnsi="Arial" w:cs="Arial"/>
                <w:sz w:val="20"/>
                <w:szCs w:val="20"/>
              </w:rPr>
              <w:t>3.5%</w:t>
            </w:r>
          </w:p>
          <w:p w:rsidR="00D652AF" w:rsidRDefault="004043BE" w:rsidP="00A53773">
            <w:pPr>
              <w:rPr>
                <w:rFonts w:ascii="Arial" w:hAnsi="Arial" w:cs="Arial"/>
                <w:sz w:val="20"/>
                <w:szCs w:val="20"/>
              </w:rPr>
            </w:pPr>
            <w:r w:rsidRPr="004043BE">
              <w:rPr>
                <w:rFonts w:ascii="Arial" w:hAnsi="Arial" w:cs="Arial"/>
                <w:sz w:val="20"/>
                <w:szCs w:val="20"/>
              </w:rPr>
              <w:t>3.5%</w:t>
            </w:r>
          </w:p>
          <w:p w:rsidR="00D652AF" w:rsidRDefault="004043BE" w:rsidP="00A53773">
            <w:pPr>
              <w:rPr>
                <w:rFonts w:ascii="Arial" w:hAnsi="Arial" w:cs="Arial"/>
                <w:sz w:val="20"/>
                <w:szCs w:val="20"/>
              </w:rPr>
            </w:pPr>
            <w:r w:rsidRPr="004043BE">
              <w:rPr>
                <w:rFonts w:ascii="Arial" w:hAnsi="Arial" w:cs="Arial"/>
                <w:sz w:val="20"/>
                <w:szCs w:val="20"/>
              </w:rPr>
              <w:t>3.5%</w:t>
            </w: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4043BE" w:rsidP="00A53773">
            <w:pPr>
              <w:rPr>
                <w:rFonts w:ascii="Arial" w:hAnsi="Arial" w:cs="Arial"/>
                <w:sz w:val="20"/>
                <w:szCs w:val="20"/>
              </w:rPr>
            </w:pPr>
            <w:r w:rsidRPr="004043BE">
              <w:rPr>
                <w:rFonts w:ascii="Arial" w:hAnsi="Arial" w:cs="Arial"/>
                <w:sz w:val="20"/>
                <w:szCs w:val="20"/>
              </w:rPr>
              <w:t>3.5%</w:t>
            </w:r>
          </w:p>
          <w:p w:rsidR="00D652AF" w:rsidRDefault="004043BE" w:rsidP="00A53773">
            <w:pPr>
              <w:rPr>
                <w:rFonts w:ascii="Arial" w:hAnsi="Arial" w:cs="Arial"/>
                <w:sz w:val="20"/>
                <w:szCs w:val="20"/>
              </w:rPr>
            </w:pPr>
            <w:r w:rsidRPr="004043BE">
              <w:rPr>
                <w:rFonts w:ascii="Arial" w:hAnsi="Arial" w:cs="Arial"/>
                <w:sz w:val="20"/>
                <w:szCs w:val="20"/>
              </w:rPr>
              <w:t>3.5%</w:t>
            </w:r>
          </w:p>
          <w:p w:rsidR="00D652AF" w:rsidRDefault="004043BE" w:rsidP="00A53773">
            <w:pPr>
              <w:rPr>
                <w:rFonts w:ascii="Arial" w:hAnsi="Arial" w:cs="Arial"/>
                <w:sz w:val="20"/>
                <w:szCs w:val="20"/>
              </w:rPr>
            </w:pPr>
            <w:r w:rsidRPr="004043BE">
              <w:rPr>
                <w:rFonts w:ascii="Arial" w:hAnsi="Arial" w:cs="Arial"/>
                <w:sz w:val="20"/>
                <w:szCs w:val="20"/>
              </w:rPr>
              <w:t>3.5%</w:t>
            </w:r>
          </w:p>
          <w:p w:rsidR="00D652AF" w:rsidRDefault="004043BE" w:rsidP="00A53773">
            <w:pPr>
              <w:rPr>
                <w:rFonts w:ascii="Arial" w:hAnsi="Arial" w:cs="Arial"/>
                <w:sz w:val="20"/>
                <w:szCs w:val="20"/>
              </w:rPr>
            </w:pPr>
            <w:r w:rsidRPr="004043BE">
              <w:rPr>
                <w:rFonts w:ascii="Arial" w:hAnsi="Arial" w:cs="Arial"/>
                <w:sz w:val="20"/>
                <w:szCs w:val="20"/>
              </w:rPr>
              <w:t>3.5%</w:t>
            </w:r>
          </w:p>
          <w:p w:rsidR="00D652AF" w:rsidRDefault="004043BE" w:rsidP="00A53773">
            <w:pPr>
              <w:rPr>
                <w:rFonts w:ascii="Arial" w:hAnsi="Arial" w:cs="Arial"/>
                <w:sz w:val="20"/>
                <w:szCs w:val="20"/>
              </w:rPr>
            </w:pPr>
            <w:r w:rsidRPr="004043BE">
              <w:rPr>
                <w:rFonts w:ascii="Arial" w:hAnsi="Arial" w:cs="Arial"/>
                <w:sz w:val="20"/>
                <w:szCs w:val="20"/>
              </w:rPr>
              <w:t>3.5%</w:t>
            </w: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4043BE" w:rsidP="00A53773">
            <w:pPr>
              <w:rPr>
                <w:rFonts w:ascii="Arial" w:hAnsi="Arial" w:cs="Arial"/>
                <w:sz w:val="20"/>
                <w:szCs w:val="20"/>
              </w:rPr>
            </w:pPr>
            <w:r w:rsidRPr="004043BE">
              <w:rPr>
                <w:rFonts w:ascii="Arial" w:hAnsi="Arial" w:cs="Arial"/>
                <w:sz w:val="20"/>
                <w:szCs w:val="20"/>
              </w:rPr>
              <w:t>3.5%</w:t>
            </w: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4043BE" w:rsidP="00A53773">
            <w:pPr>
              <w:rPr>
                <w:rFonts w:ascii="Arial" w:hAnsi="Arial" w:cs="Arial"/>
                <w:sz w:val="20"/>
                <w:szCs w:val="20"/>
              </w:rPr>
            </w:pPr>
            <w:r w:rsidRPr="004043BE">
              <w:rPr>
                <w:rFonts w:ascii="Arial" w:hAnsi="Arial" w:cs="Arial"/>
                <w:sz w:val="20"/>
                <w:szCs w:val="20"/>
              </w:rPr>
              <w:t>3.5%</w:t>
            </w: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4043BE" w:rsidP="00A53773">
            <w:pPr>
              <w:rPr>
                <w:rFonts w:ascii="Arial" w:hAnsi="Arial" w:cs="Arial"/>
                <w:sz w:val="20"/>
                <w:szCs w:val="20"/>
              </w:rPr>
            </w:pPr>
            <w:r w:rsidRPr="004043BE">
              <w:rPr>
                <w:rFonts w:ascii="Arial" w:hAnsi="Arial" w:cs="Arial"/>
                <w:sz w:val="20"/>
                <w:szCs w:val="20"/>
              </w:rPr>
              <w:t>3.5%</w:t>
            </w: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4043BE" w:rsidP="00A53773">
            <w:pPr>
              <w:rPr>
                <w:rFonts w:ascii="Arial" w:hAnsi="Arial" w:cs="Arial"/>
                <w:sz w:val="20"/>
                <w:szCs w:val="20"/>
              </w:rPr>
            </w:pPr>
            <w:r w:rsidRPr="004043BE">
              <w:rPr>
                <w:rFonts w:ascii="Arial" w:hAnsi="Arial" w:cs="Arial"/>
                <w:sz w:val="20"/>
                <w:szCs w:val="20"/>
              </w:rPr>
              <w:t>3.5%</w:t>
            </w: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4043BE" w:rsidP="00A53773">
            <w:pPr>
              <w:rPr>
                <w:rFonts w:ascii="Arial" w:hAnsi="Arial" w:cs="Arial"/>
                <w:sz w:val="20"/>
                <w:szCs w:val="20"/>
              </w:rPr>
            </w:pPr>
            <w:r w:rsidRPr="004043BE">
              <w:rPr>
                <w:rFonts w:ascii="Arial" w:hAnsi="Arial" w:cs="Arial"/>
                <w:sz w:val="20"/>
                <w:szCs w:val="20"/>
              </w:rPr>
              <w:lastRenderedPageBreak/>
              <w:t>3.5%</w:t>
            </w: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4043BE" w:rsidP="00A53773">
            <w:pPr>
              <w:rPr>
                <w:rFonts w:ascii="Arial" w:hAnsi="Arial" w:cs="Arial"/>
                <w:sz w:val="20"/>
                <w:szCs w:val="20"/>
              </w:rPr>
            </w:pPr>
            <w:r w:rsidRPr="004043BE">
              <w:rPr>
                <w:rFonts w:ascii="Arial" w:hAnsi="Arial" w:cs="Arial"/>
                <w:sz w:val="20"/>
                <w:szCs w:val="20"/>
              </w:rPr>
              <w:t>3.5%</w:t>
            </w: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4043BE" w:rsidP="00A53773">
            <w:pPr>
              <w:rPr>
                <w:rFonts w:ascii="Arial" w:hAnsi="Arial" w:cs="Arial"/>
                <w:sz w:val="20"/>
                <w:szCs w:val="20"/>
              </w:rPr>
            </w:pPr>
            <w:r w:rsidRPr="004043BE">
              <w:rPr>
                <w:rFonts w:ascii="Arial" w:hAnsi="Arial" w:cs="Arial"/>
                <w:sz w:val="20"/>
                <w:szCs w:val="20"/>
              </w:rPr>
              <w:t>3.5%</w:t>
            </w: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F11E86" w:rsidP="00A53773">
            <w:pPr>
              <w:rPr>
                <w:rFonts w:ascii="Arial" w:hAnsi="Arial" w:cs="Arial"/>
                <w:sz w:val="20"/>
                <w:szCs w:val="20"/>
              </w:rPr>
            </w:pPr>
            <w:r w:rsidRPr="00F11E86">
              <w:rPr>
                <w:rFonts w:ascii="Arial" w:hAnsi="Arial" w:cs="Arial"/>
                <w:sz w:val="20"/>
                <w:szCs w:val="20"/>
              </w:rPr>
              <w:t>3.5%</w:t>
            </w: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F11E86" w:rsidP="00A53773">
            <w:pPr>
              <w:rPr>
                <w:rFonts w:ascii="Arial" w:hAnsi="Arial" w:cs="Arial"/>
                <w:sz w:val="20"/>
                <w:szCs w:val="20"/>
              </w:rPr>
            </w:pPr>
            <w:r w:rsidRPr="00F11E86">
              <w:rPr>
                <w:rFonts w:ascii="Arial" w:hAnsi="Arial" w:cs="Arial"/>
                <w:sz w:val="20"/>
                <w:szCs w:val="20"/>
              </w:rPr>
              <w:t>3.5%</w:t>
            </w: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F11E86" w:rsidP="00A53773">
            <w:pPr>
              <w:rPr>
                <w:rFonts w:ascii="Arial" w:hAnsi="Arial" w:cs="Arial"/>
                <w:sz w:val="20"/>
                <w:szCs w:val="20"/>
              </w:rPr>
            </w:pPr>
            <w:r w:rsidRPr="00F11E86">
              <w:rPr>
                <w:rFonts w:ascii="Arial" w:hAnsi="Arial" w:cs="Arial"/>
                <w:sz w:val="20"/>
                <w:szCs w:val="20"/>
              </w:rPr>
              <w:t>3.5%</w:t>
            </w: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F11E86" w:rsidP="00A53773">
            <w:pPr>
              <w:rPr>
                <w:rFonts w:ascii="Arial" w:hAnsi="Arial" w:cs="Arial"/>
                <w:sz w:val="20"/>
                <w:szCs w:val="20"/>
              </w:rPr>
            </w:pPr>
            <w:r w:rsidRPr="00F11E86">
              <w:rPr>
                <w:rFonts w:ascii="Arial" w:hAnsi="Arial" w:cs="Arial"/>
                <w:sz w:val="20"/>
                <w:szCs w:val="20"/>
              </w:rPr>
              <w:t>3.5%</w:t>
            </w: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F11E86" w:rsidP="00A53773">
            <w:pPr>
              <w:rPr>
                <w:rFonts w:ascii="Arial" w:hAnsi="Arial" w:cs="Arial"/>
                <w:sz w:val="20"/>
                <w:szCs w:val="20"/>
              </w:rPr>
            </w:pPr>
            <w:r w:rsidRPr="00F11E86">
              <w:rPr>
                <w:rFonts w:ascii="Arial" w:hAnsi="Arial" w:cs="Arial"/>
                <w:sz w:val="20"/>
                <w:szCs w:val="20"/>
              </w:rPr>
              <w:t>3.5%</w:t>
            </w: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F11E86" w:rsidP="00A53773">
            <w:pPr>
              <w:rPr>
                <w:rFonts w:ascii="Arial" w:hAnsi="Arial" w:cs="Arial"/>
                <w:sz w:val="20"/>
                <w:szCs w:val="20"/>
              </w:rPr>
            </w:pPr>
            <w:r w:rsidRPr="00F11E86">
              <w:rPr>
                <w:rFonts w:ascii="Arial" w:hAnsi="Arial" w:cs="Arial"/>
                <w:sz w:val="20"/>
                <w:szCs w:val="20"/>
              </w:rPr>
              <w:t>3.5%</w:t>
            </w: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F11E86" w:rsidP="00A53773">
            <w:pPr>
              <w:rPr>
                <w:rFonts w:ascii="Arial" w:hAnsi="Arial" w:cs="Arial"/>
                <w:sz w:val="20"/>
                <w:szCs w:val="20"/>
              </w:rPr>
            </w:pPr>
            <w:r w:rsidRPr="00F11E86">
              <w:rPr>
                <w:rFonts w:ascii="Arial" w:hAnsi="Arial" w:cs="Arial"/>
                <w:sz w:val="20"/>
                <w:szCs w:val="20"/>
              </w:rPr>
              <w:t>3.5%</w:t>
            </w: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F11E86" w:rsidP="00A53773">
            <w:pPr>
              <w:rPr>
                <w:rFonts w:ascii="Arial" w:hAnsi="Arial" w:cs="Arial"/>
                <w:sz w:val="20"/>
                <w:szCs w:val="20"/>
              </w:rPr>
            </w:pPr>
            <w:r w:rsidRPr="00F11E86">
              <w:rPr>
                <w:rFonts w:ascii="Arial" w:hAnsi="Arial" w:cs="Arial"/>
                <w:sz w:val="20"/>
                <w:szCs w:val="20"/>
              </w:rPr>
              <w:t>3.5%</w:t>
            </w: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F11E86" w:rsidP="00A53773">
            <w:pPr>
              <w:rPr>
                <w:rFonts w:ascii="Arial" w:hAnsi="Arial" w:cs="Arial"/>
                <w:sz w:val="20"/>
                <w:szCs w:val="20"/>
              </w:rPr>
            </w:pPr>
            <w:r w:rsidRPr="00F11E86">
              <w:rPr>
                <w:rFonts w:ascii="Arial" w:hAnsi="Arial" w:cs="Arial"/>
                <w:sz w:val="20"/>
                <w:szCs w:val="20"/>
              </w:rPr>
              <w:t>3.5%</w:t>
            </w: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F11E86" w:rsidP="00A53773">
            <w:pPr>
              <w:rPr>
                <w:rFonts w:ascii="Arial" w:hAnsi="Arial" w:cs="Arial"/>
                <w:sz w:val="20"/>
                <w:szCs w:val="20"/>
              </w:rPr>
            </w:pPr>
            <w:r w:rsidRPr="00F11E86">
              <w:rPr>
                <w:rFonts w:ascii="Arial" w:hAnsi="Arial" w:cs="Arial"/>
                <w:sz w:val="20"/>
                <w:szCs w:val="20"/>
              </w:rPr>
              <w:t>3.5%</w:t>
            </w: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F11E86" w:rsidP="00A53773">
            <w:pPr>
              <w:rPr>
                <w:rFonts w:ascii="Arial" w:hAnsi="Arial" w:cs="Arial"/>
                <w:sz w:val="20"/>
                <w:szCs w:val="20"/>
              </w:rPr>
            </w:pPr>
            <w:r w:rsidRPr="00F11E86">
              <w:rPr>
                <w:rFonts w:ascii="Arial" w:hAnsi="Arial" w:cs="Arial"/>
                <w:sz w:val="20"/>
                <w:szCs w:val="20"/>
              </w:rPr>
              <w:t>3.5%</w:t>
            </w: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F11E86" w:rsidP="00A53773">
            <w:pPr>
              <w:rPr>
                <w:rFonts w:ascii="Arial" w:hAnsi="Arial" w:cs="Arial"/>
                <w:sz w:val="20"/>
                <w:szCs w:val="20"/>
              </w:rPr>
            </w:pPr>
            <w:r w:rsidRPr="00F11E86">
              <w:rPr>
                <w:rFonts w:ascii="Arial" w:hAnsi="Arial" w:cs="Arial"/>
                <w:sz w:val="20"/>
                <w:szCs w:val="20"/>
              </w:rPr>
              <w:t>3.5%</w:t>
            </w: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F11E86" w:rsidP="00A53773">
            <w:pPr>
              <w:rPr>
                <w:rFonts w:ascii="Arial" w:hAnsi="Arial" w:cs="Arial"/>
                <w:sz w:val="20"/>
                <w:szCs w:val="20"/>
              </w:rPr>
            </w:pPr>
            <w:r w:rsidRPr="00F11E86">
              <w:rPr>
                <w:rFonts w:ascii="Arial" w:hAnsi="Arial" w:cs="Arial"/>
                <w:sz w:val="20"/>
                <w:szCs w:val="20"/>
              </w:rPr>
              <w:t>3.5%</w:t>
            </w: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4043BE" w:rsidRDefault="004043BE"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F11E86" w:rsidP="00A53773">
            <w:pPr>
              <w:rPr>
                <w:rFonts w:ascii="Arial" w:hAnsi="Arial" w:cs="Arial"/>
                <w:sz w:val="20"/>
                <w:szCs w:val="20"/>
              </w:rPr>
            </w:pPr>
            <w:r w:rsidRPr="00F11E86">
              <w:rPr>
                <w:rFonts w:ascii="Arial" w:hAnsi="Arial" w:cs="Arial"/>
                <w:sz w:val="20"/>
                <w:szCs w:val="20"/>
              </w:rPr>
              <w:t>3.5%</w:t>
            </w:r>
          </w:p>
          <w:p w:rsidR="00D652AF" w:rsidRDefault="00F11E86" w:rsidP="00A53773">
            <w:pPr>
              <w:rPr>
                <w:rFonts w:ascii="Arial" w:hAnsi="Arial" w:cs="Arial"/>
                <w:sz w:val="20"/>
                <w:szCs w:val="20"/>
              </w:rPr>
            </w:pPr>
            <w:r w:rsidRPr="00F11E86">
              <w:rPr>
                <w:rFonts w:ascii="Arial" w:hAnsi="Arial" w:cs="Arial"/>
                <w:sz w:val="20"/>
                <w:szCs w:val="20"/>
              </w:rPr>
              <w:t>3.5%</w:t>
            </w:r>
          </w:p>
          <w:p w:rsidR="00D652AF" w:rsidRDefault="00F11E86" w:rsidP="00A53773">
            <w:pPr>
              <w:rPr>
                <w:rFonts w:ascii="Arial" w:hAnsi="Arial" w:cs="Arial"/>
                <w:sz w:val="20"/>
                <w:szCs w:val="20"/>
              </w:rPr>
            </w:pPr>
            <w:r w:rsidRPr="00F11E86">
              <w:rPr>
                <w:rFonts w:ascii="Arial" w:hAnsi="Arial" w:cs="Arial"/>
                <w:sz w:val="20"/>
                <w:szCs w:val="20"/>
              </w:rPr>
              <w:t>3.5%</w:t>
            </w: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D652AF" w:rsidRDefault="00D652AF"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r w:rsidRPr="00F11E86">
              <w:rPr>
                <w:rFonts w:ascii="Arial" w:hAnsi="Arial" w:cs="Arial"/>
                <w:sz w:val="20"/>
                <w:szCs w:val="20"/>
              </w:rPr>
              <w:t>3.5%</w:t>
            </w: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p>
          <w:p w:rsidR="00F11E86" w:rsidRDefault="00F11E86" w:rsidP="00A53773">
            <w:pPr>
              <w:rPr>
                <w:rFonts w:ascii="Arial" w:hAnsi="Arial" w:cs="Arial"/>
                <w:sz w:val="20"/>
                <w:szCs w:val="20"/>
              </w:rPr>
            </w:pPr>
            <w:r w:rsidRPr="00F11E86">
              <w:rPr>
                <w:rFonts w:ascii="Arial" w:hAnsi="Arial" w:cs="Arial"/>
                <w:sz w:val="20"/>
                <w:szCs w:val="20"/>
              </w:rPr>
              <w:t>3.5%</w:t>
            </w:r>
          </w:p>
          <w:p w:rsidR="00F11E86" w:rsidRDefault="00F11E86"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Default="00521DA4" w:rsidP="00A53773">
            <w:pPr>
              <w:rPr>
                <w:rFonts w:ascii="Arial" w:hAnsi="Arial" w:cs="Arial"/>
                <w:sz w:val="20"/>
                <w:szCs w:val="20"/>
              </w:rPr>
            </w:pPr>
          </w:p>
          <w:p w:rsidR="00521DA4" w:rsidRPr="00521DA4" w:rsidRDefault="00521DA4" w:rsidP="00521DA4">
            <w:pPr>
              <w:rPr>
                <w:rFonts w:ascii="Arial" w:hAnsi="Arial" w:cs="Arial"/>
                <w:sz w:val="20"/>
                <w:szCs w:val="20"/>
              </w:rPr>
            </w:pPr>
          </w:p>
          <w:p w:rsidR="00521DA4" w:rsidRPr="00521DA4" w:rsidRDefault="00521DA4" w:rsidP="00521DA4">
            <w:pPr>
              <w:rPr>
                <w:rFonts w:ascii="Arial" w:hAnsi="Arial" w:cs="Arial"/>
                <w:sz w:val="20"/>
                <w:szCs w:val="20"/>
              </w:rPr>
            </w:pPr>
          </w:p>
          <w:p w:rsidR="00521DA4" w:rsidRPr="00521DA4" w:rsidRDefault="00521DA4" w:rsidP="00521DA4">
            <w:pPr>
              <w:rPr>
                <w:rFonts w:ascii="Arial" w:hAnsi="Arial" w:cs="Arial"/>
                <w:sz w:val="20"/>
                <w:szCs w:val="20"/>
              </w:rPr>
            </w:pPr>
          </w:p>
          <w:p w:rsidR="00521DA4" w:rsidRPr="00521DA4" w:rsidRDefault="00521DA4" w:rsidP="00521DA4">
            <w:pPr>
              <w:rPr>
                <w:rFonts w:ascii="Arial" w:hAnsi="Arial" w:cs="Arial"/>
                <w:sz w:val="20"/>
                <w:szCs w:val="20"/>
              </w:rPr>
            </w:pPr>
          </w:p>
          <w:p w:rsidR="00521DA4" w:rsidRPr="00521DA4" w:rsidRDefault="00521DA4" w:rsidP="00521DA4">
            <w:pPr>
              <w:rPr>
                <w:rFonts w:ascii="Arial" w:hAnsi="Arial" w:cs="Arial"/>
                <w:sz w:val="20"/>
                <w:szCs w:val="20"/>
              </w:rPr>
            </w:pPr>
          </w:p>
          <w:p w:rsidR="00521DA4" w:rsidRDefault="00521DA4" w:rsidP="00521DA4">
            <w:pPr>
              <w:rPr>
                <w:rFonts w:ascii="Arial" w:hAnsi="Arial" w:cs="Arial"/>
                <w:sz w:val="20"/>
                <w:szCs w:val="20"/>
              </w:rPr>
            </w:pPr>
            <w:r w:rsidRPr="00521DA4">
              <w:rPr>
                <w:rFonts w:ascii="Arial" w:hAnsi="Arial" w:cs="Arial"/>
                <w:sz w:val="20"/>
                <w:szCs w:val="20"/>
              </w:rPr>
              <w:t>3.5%</w:t>
            </w:r>
          </w:p>
          <w:p w:rsidR="00521DA4" w:rsidRPr="00521DA4" w:rsidRDefault="00521DA4" w:rsidP="00521DA4">
            <w:pPr>
              <w:rPr>
                <w:rFonts w:ascii="Arial" w:hAnsi="Arial" w:cs="Arial"/>
                <w:sz w:val="20"/>
                <w:szCs w:val="20"/>
              </w:rPr>
            </w:pPr>
          </w:p>
          <w:p w:rsidR="00521DA4" w:rsidRDefault="00521DA4" w:rsidP="00521DA4">
            <w:pPr>
              <w:rPr>
                <w:rFonts w:ascii="Arial" w:hAnsi="Arial" w:cs="Arial"/>
                <w:sz w:val="20"/>
                <w:szCs w:val="20"/>
              </w:rPr>
            </w:pPr>
            <w:r w:rsidRPr="00521DA4">
              <w:rPr>
                <w:rFonts w:ascii="Arial" w:hAnsi="Arial" w:cs="Arial"/>
                <w:sz w:val="20"/>
                <w:szCs w:val="20"/>
              </w:rPr>
              <w:t>3.5%</w:t>
            </w: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r w:rsidRPr="00521DA4">
              <w:rPr>
                <w:rFonts w:ascii="Arial" w:hAnsi="Arial" w:cs="Arial"/>
                <w:sz w:val="20"/>
                <w:szCs w:val="20"/>
              </w:rPr>
              <w:t>3.5%</w:t>
            </w:r>
          </w:p>
          <w:p w:rsidR="00521DA4" w:rsidRDefault="00521DA4" w:rsidP="00521DA4">
            <w:pPr>
              <w:rPr>
                <w:rFonts w:ascii="Arial" w:hAnsi="Arial" w:cs="Arial"/>
                <w:sz w:val="20"/>
                <w:szCs w:val="20"/>
              </w:rPr>
            </w:pPr>
            <w:r w:rsidRPr="00521DA4">
              <w:rPr>
                <w:rFonts w:ascii="Arial" w:hAnsi="Arial" w:cs="Arial"/>
                <w:sz w:val="20"/>
                <w:szCs w:val="20"/>
              </w:rPr>
              <w:t>3.5%</w:t>
            </w:r>
          </w:p>
          <w:p w:rsidR="00521DA4" w:rsidRDefault="00521DA4" w:rsidP="00521DA4">
            <w:pPr>
              <w:rPr>
                <w:rFonts w:ascii="Arial" w:hAnsi="Arial" w:cs="Arial"/>
                <w:sz w:val="20"/>
                <w:szCs w:val="20"/>
              </w:rPr>
            </w:pPr>
            <w:r w:rsidRPr="00521DA4">
              <w:rPr>
                <w:rFonts w:ascii="Arial" w:hAnsi="Arial" w:cs="Arial"/>
                <w:sz w:val="20"/>
                <w:szCs w:val="20"/>
              </w:rPr>
              <w:t>3.5%</w:t>
            </w:r>
          </w:p>
          <w:p w:rsidR="00521DA4" w:rsidRP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r w:rsidRPr="00521DA4">
              <w:rPr>
                <w:rFonts w:ascii="Arial" w:hAnsi="Arial" w:cs="Arial"/>
                <w:sz w:val="20"/>
                <w:szCs w:val="20"/>
              </w:rPr>
              <w:t>3.5%</w:t>
            </w:r>
          </w:p>
          <w:p w:rsidR="00521DA4" w:rsidRDefault="00521DA4" w:rsidP="00521DA4">
            <w:pPr>
              <w:rPr>
                <w:rFonts w:ascii="Arial" w:hAnsi="Arial" w:cs="Arial"/>
                <w:sz w:val="20"/>
                <w:szCs w:val="20"/>
              </w:rPr>
            </w:pPr>
            <w:r w:rsidRPr="00521DA4">
              <w:rPr>
                <w:rFonts w:ascii="Arial" w:hAnsi="Arial" w:cs="Arial"/>
                <w:sz w:val="20"/>
                <w:szCs w:val="20"/>
              </w:rPr>
              <w:t>3.5%</w:t>
            </w:r>
          </w:p>
          <w:p w:rsidR="00521DA4" w:rsidRDefault="00521DA4" w:rsidP="00521DA4">
            <w:pPr>
              <w:rPr>
                <w:rFonts w:ascii="Arial" w:hAnsi="Arial" w:cs="Arial"/>
                <w:sz w:val="20"/>
                <w:szCs w:val="20"/>
              </w:rPr>
            </w:pPr>
            <w:r w:rsidRPr="00521DA4">
              <w:rPr>
                <w:rFonts w:ascii="Arial" w:hAnsi="Arial" w:cs="Arial"/>
                <w:sz w:val="20"/>
                <w:szCs w:val="20"/>
              </w:rPr>
              <w:t>3.5%</w:t>
            </w:r>
          </w:p>
          <w:p w:rsidR="00521DA4" w:rsidRDefault="00521DA4" w:rsidP="00521DA4">
            <w:pPr>
              <w:rPr>
                <w:rFonts w:ascii="Arial" w:hAnsi="Arial" w:cs="Arial"/>
                <w:sz w:val="20"/>
                <w:szCs w:val="20"/>
              </w:rPr>
            </w:pPr>
            <w:r w:rsidRPr="00521DA4">
              <w:rPr>
                <w:rFonts w:ascii="Arial" w:hAnsi="Arial" w:cs="Arial"/>
                <w:sz w:val="20"/>
                <w:szCs w:val="20"/>
              </w:rPr>
              <w:t>3.5%</w:t>
            </w:r>
          </w:p>
          <w:p w:rsidR="00521DA4" w:rsidRDefault="00521DA4" w:rsidP="00521DA4">
            <w:pPr>
              <w:rPr>
                <w:rFonts w:ascii="Arial" w:hAnsi="Arial" w:cs="Arial"/>
                <w:sz w:val="20"/>
                <w:szCs w:val="20"/>
              </w:rPr>
            </w:pPr>
            <w:r w:rsidRPr="00521DA4">
              <w:rPr>
                <w:rFonts w:ascii="Arial" w:hAnsi="Arial" w:cs="Arial"/>
                <w:sz w:val="20"/>
                <w:szCs w:val="20"/>
              </w:rPr>
              <w:t>3.5%</w:t>
            </w:r>
          </w:p>
          <w:p w:rsidR="00521DA4" w:rsidRDefault="00521DA4" w:rsidP="00521DA4">
            <w:pPr>
              <w:rPr>
                <w:rFonts w:ascii="Arial" w:hAnsi="Arial" w:cs="Arial"/>
                <w:sz w:val="20"/>
                <w:szCs w:val="20"/>
              </w:rPr>
            </w:pPr>
            <w:r w:rsidRPr="00521DA4">
              <w:rPr>
                <w:rFonts w:ascii="Arial" w:hAnsi="Arial" w:cs="Arial"/>
                <w:sz w:val="20"/>
                <w:szCs w:val="20"/>
              </w:rPr>
              <w:t>3.5%</w:t>
            </w: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r w:rsidRPr="00521DA4">
              <w:rPr>
                <w:rFonts w:ascii="Arial" w:hAnsi="Arial" w:cs="Arial"/>
                <w:sz w:val="20"/>
                <w:szCs w:val="20"/>
              </w:rPr>
              <w:t>3.5%</w:t>
            </w:r>
          </w:p>
          <w:p w:rsidR="00521DA4" w:rsidRDefault="00521DA4" w:rsidP="00521DA4">
            <w:pPr>
              <w:rPr>
                <w:rFonts w:ascii="Arial" w:hAnsi="Arial" w:cs="Arial"/>
                <w:sz w:val="20"/>
                <w:szCs w:val="20"/>
              </w:rPr>
            </w:pPr>
            <w:r w:rsidRPr="00521DA4">
              <w:rPr>
                <w:rFonts w:ascii="Arial" w:hAnsi="Arial" w:cs="Arial"/>
                <w:sz w:val="20"/>
                <w:szCs w:val="20"/>
              </w:rPr>
              <w:t>3.5%</w:t>
            </w: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r w:rsidRPr="00521DA4">
              <w:rPr>
                <w:rFonts w:ascii="Arial" w:hAnsi="Arial" w:cs="Arial"/>
                <w:sz w:val="20"/>
                <w:szCs w:val="20"/>
              </w:rPr>
              <w:t>3.5%</w:t>
            </w: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r w:rsidRPr="00521DA4">
              <w:rPr>
                <w:rFonts w:ascii="Arial" w:hAnsi="Arial" w:cs="Arial"/>
                <w:sz w:val="20"/>
                <w:szCs w:val="20"/>
              </w:rPr>
              <w:t>3.5%</w:t>
            </w:r>
          </w:p>
          <w:p w:rsidR="00521DA4" w:rsidRDefault="00521DA4" w:rsidP="00521DA4">
            <w:pPr>
              <w:rPr>
                <w:rFonts w:ascii="Arial" w:hAnsi="Arial" w:cs="Arial"/>
                <w:sz w:val="20"/>
                <w:szCs w:val="20"/>
              </w:rPr>
            </w:pPr>
            <w:r w:rsidRPr="00521DA4">
              <w:rPr>
                <w:rFonts w:ascii="Arial" w:hAnsi="Arial" w:cs="Arial"/>
                <w:sz w:val="20"/>
                <w:szCs w:val="20"/>
              </w:rPr>
              <w:t>3.5%</w:t>
            </w: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r w:rsidRPr="00521DA4">
              <w:rPr>
                <w:rFonts w:ascii="Arial" w:hAnsi="Arial" w:cs="Arial"/>
                <w:sz w:val="20"/>
                <w:szCs w:val="20"/>
              </w:rPr>
              <w:t>3.5%</w:t>
            </w: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r w:rsidRPr="00521DA4">
              <w:rPr>
                <w:rFonts w:ascii="Arial" w:hAnsi="Arial" w:cs="Arial"/>
                <w:sz w:val="20"/>
                <w:szCs w:val="20"/>
              </w:rPr>
              <w:t>3.5%</w:t>
            </w:r>
          </w:p>
          <w:p w:rsidR="00521DA4" w:rsidRDefault="00521DA4" w:rsidP="00521DA4">
            <w:pPr>
              <w:rPr>
                <w:rFonts w:ascii="Arial" w:hAnsi="Arial" w:cs="Arial"/>
                <w:sz w:val="20"/>
                <w:szCs w:val="20"/>
              </w:rPr>
            </w:pPr>
            <w:r w:rsidRPr="00521DA4">
              <w:rPr>
                <w:rFonts w:ascii="Arial" w:hAnsi="Arial" w:cs="Arial"/>
                <w:sz w:val="20"/>
                <w:szCs w:val="20"/>
              </w:rPr>
              <w:t>3.5%</w:t>
            </w: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71391E" w:rsidRDefault="0071391E" w:rsidP="0071391E">
            <w:pPr>
              <w:rPr>
                <w:rFonts w:ascii="Arial" w:hAnsi="Arial" w:cs="Arial"/>
                <w:sz w:val="20"/>
                <w:szCs w:val="20"/>
              </w:rPr>
            </w:pPr>
            <w:r w:rsidRPr="00521DA4">
              <w:rPr>
                <w:rFonts w:ascii="Arial" w:hAnsi="Arial" w:cs="Arial"/>
                <w:sz w:val="20"/>
                <w:szCs w:val="20"/>
              </w:rPr>
              <w:t>3.5%</w:t>
            </w:r>
          </w:p>
          <w:p w:rsidR="0071391E" w:rsidRDefault="0071391E" w:rsidP="0071391E">
            <w:pPr>
              <w:rPr>
                <w:rFonts w:ascii="Arial" w:hAnsi="Arial" w:cs="Arial"/>
                <w:sz w:val="20"/>
                <w:szCs w:val="20"/>
              </w:rPr>
            </w:pPr>
            <w:r w:rsidRPr="00521DA4">
              <w:rPr>
                <w:rFonts w:ascii="Arial" w:hAnsi="Arial" w:cs="Arial"/>
                <w:sz w:val="20"/>
                <w:szCs w:val="20"/>
              </w:rPr>
              <w:t>3.5%</w:t>
            </w:r>
          </w:p>
          <w:p w:rsidR="00521DA4" w:rsidRDefault="00521DA4" w:rsidP="00521DA4">
            <w:pPr>
              <w:rPr>
                <w:rFonts w:ascii="Arial" w:hAnsi="Arial" w:cs="Arial"/>
                <w:sz w:val="20"/>
                <w:szCs w:val="20"/>
              </w:rPr>
            </w:pPr>
          </w:p>
          <w:p w:rsidR="0071391E" w:rsidRDefault="0071391E" w:rsidP="0071391E">
            <w:pPr>
              <w:rPr>
                <w:rFonts w:ascii="Arial" w:hAnsi="Arial" w:cs="Arial"/>
                <w:sz w:val="20"/>
                <w:szCs w:val="20"/>
              </w:rPr>
            </w:pPr>
            <w:r w:rsidRPr="00521DA4">
              <w:rPr>
                <w:rFonts w:ascii="Arial" w:hAnsi="Arial" w:cs="Arial"/>
                <w:sz w:val="20"/>
                <w:szCs w:val="20"/>
              </w:rPr>
              <w:t>3.5%</w:t>
            </w: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521DA4" w:rsidRDefault="00521DA4" w:rsidP="00521DA4">
            <w:pPr>
              <w:rPr>
                <w:rFonts w:ascii="Arial" w:hAnsi="Arial" w:cs="Arial"/>
                <w:sz w:val="20"/>
                <w:szCs w:val="20"/>
              </w:rPr>
            </w:pPr>
          </w:p>
          <w:p w:rsidR="0071391E" w:rsidRDefault="0071391E" w:rsidP="0071391E">
            <w:pPr>
              <w:rPr>
                <w:rFonts w:ascii="Arial" w:hAnsi="Arial" w:cs="Arial"/>
                <w:sz w:val="20"/>
                <w:szCs w:val="20"/>
              </w:rPr>
            </w:pPr>
            <w:r w:rsidRPr="00521DA4">
              <w:rPr>
                <w:rFonts w:ascii="Arial" w:hAnsi="Arial" w:cs="Arial"/>
                <w:sz w:val="20"/>
                <w:szCs w:val="20"/>
              </w:rPr>
              <w:t>3.5%</w:t>
            </w:r>
          </w:p>
          <w:p w:rsidR="00521DA4" w:rsidRDefault="00521DA4" w:rsidP="00521DA4">
            <w:pPr>
              <w:rPr>
                <w:rFonts w:ascii="Arial" w:hAnsi="Arial" w:cs="Arial"/>
                <w:sz w:val="20"/>
                <w:szCs w:val="20"/>
              </w:rPr>
            </w:pPr>
          </w:p>
          <w:p w:rsidR="0071391E" w:rsidRDefault="0071391E" w:rsidP="0071391E">
            <w:pPr>
              <w:rPr>
                <w:rFonts w:ascii="Arial" w:hAnsi="Arial" w:cs="Arial"/>
                <w:sz w:val="20"/>
                <w:szCs w:val="20"/>
              </w:rPr>
            </w:pPr>
            <w:r w:rsidRPr="00521DA4">
              <w:rPr>
                <w:rFonts w:ascii="Arial" w:hAnsi="Arial" w:cs="Arial"/>
                <w:sz w:val="20"/>
                <w:szCs w:val="20"/>
              </w:rPr>
              <w:t>3.5%</w:t>
            </w:r>
          </w:p>
          <w:p w:rsidR="0071391E" w:rsidRDefault="0071391E" w:rsidP="0071391E">
            <w:pPr>
              <w:rPr>
                <w:rFonts w:ascii="Arial" w:hAnsi="Arial" w:cs="Arial"/>
                <w:sz w:val="20"/>
                <w:szCs w:val="20"/>
              </w:rPr>
            </w:pPr>
            <w:r w:rsidRPr="00521DA4">
              <w:rPr>
                <w:rFonts w:ascii="Arial" w:hAnsi="Arial" w:cs="Arial"/>
                <w:sz w:val="20"/>
                <w:szCs w:val="20"/>
              </w:rPr>
              <w:t>3.5%</w:t>
            </w:r>
          </w:p>
          <w:p w:rsidR="0071391E" w:rsidRDefault="0071391E" w:rsidP="0071391E">
            <w:pPr>
              <w:rPr>
                <w:rFonts w:ascii="Arial" w:hAnsi="Arial" w:cs="Arial"/>
                <w:sz w:val="20"/>
                <w:szCs w:val="20"/>
              </w:rPr>
            </w:pPr>
            <w:r w:rsidRPr="00521DA4">
              <w:rPr>
                <w:rFonts w:ascii="Arial" w:hAnsi="Arial" w:cs="Arial"/>
                <w:sz w:val="20"/>
                <w:szCs w:val="20"/>
              </w:rPr>
              <w:t>3.5%</w:t>
            </w:r>
          </w:p>
          <w:p w:rsidR="0071391E" w:rsidRDefault="0071391E" w:rsidP="0071391E">
            <w:pPr>
              <w:rPr>
                <w:rFonts w:ascii="Arial" w:hAnsi="Arial" w:cs="Arial"/>
                <w:sz w:val="20"/>
                <w:szCs w:val="20"/>
              </w:rPr>
            </w:pPr>
            <w:r w:rsidRPr="00521DA4">
              <w:rPr>
                <w:rFonts w:ascii="Arial" w:hAnsi="Arial" w:cs="Arial"/>
                <w:sz w:val="20"/>
                <w:szCs w:val="20"/>
              </w:rPr>
              <w:t>3.5%</w:t>
            </w: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r w:rsidRPr="0071391E">
              <w:rPr>
                <w:rFonts w:ascii="Arial" w:hAnsi="Arial" w:cs="Arial"/>
                <w:sz w:val="20"/>
                <w:szCs w:val="20"/>
              </w:rPr>
              <w:t>3.5%</w:t>
            </w: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71391E">
            <w:pPr>
              <w:rPr>
                <w:rFonts w:ascii="Arial" w:hAnsi="Arial" w:cs="Arial"/>
                <w:sz w:val="20"/>
                <w:szCs w:val="20"/>
              </w:rPr>
            </w:pPr>
            <w:r w:rsidRPr="00521DA4">
              <w:rPr>
                <w:rFonts w:ascii="Arial" w:hAnsi="Arial" w:cs="Arial"/>
                <w:sz w:val="20"/>
                <w:szCs w:val="20"/>
              </w:rPr>
              <w:t>3.5%</w:t>
            </w: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71391E">
            <w:pPr>
              <w:rPr>
                <w:rFonts w:ascii="Arial" w:hAnsi="Arial" w:cs="Arial"/>
                <w:sz w:val="20"/>
                <w:szCs w:val="20"/>
              </w:rPr>
            </w:pPr>
            <w:r w:rsidRPr="00521DA4">
              <w:rPr>
                <w:rFonts w:ascii="Arial" w:hAnsi="Arial" w:cs="Arial"/>
                <w:sz w:val="20"/>
                <w:szCs w:val="20"/>
              </w:rPr>
              <w:t>3.5%</w:t>
            </w: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71391E">
            <w:pPr>
              <w:rPr>
                <w:rFonts w:ascii="Arial" w:hAnsi="Arial" w:cs="Arial"/>
                <w:sz w:val="20"/>
                <w:szCs w:val="20"/>
              </w:rPr>
            </w:pPr>
            <w:r w:rsidRPr="00521DA4">
              <w:rPr>
                <w:rFonts w:ascii="Arial" w:hAnsi="Arial" w:cs="Arial"/>
                <w:sz w:val="20"/>
                <w:szCs w:val="20"/>
              </w:rPr>
              <w:t>3.5%</w:t>
            </w:r>
          </w:p>
          <w:p w:rsidR="0071391E" w:rsidRDefault="0071391E" w:rsidP="0071391E">
            <w:pPr>
              <w:rPr>
                <w:rFonts w:ascii="Arial" w:hAnsi="Arial" w:cs="Arial"/>
                <w:sz w:val="20"/>
                <w:szCs w:val="20"/>
              </w:rPr>
            </w:pPr>
            <w:r w:rsidRPr="00521DA4">
              <w:rPr>
                <w:rFonts w:ascii="Arial" w:hAnsi="Arial" w:cs="Arial"/>
                <w:sz w:val="20"/>
                <w:szCs w:val="20"/>
              </w:rPr>
              <w:t>3.5%</w:t>
            </w:r>
          </w:p>
          <w:p w:rsidR="0071391E" w:rsidRDefault="0071391E" w:rsidP="00521DA4">
            <w:pPr>
              <w:rPr>
                <w:rFonts w:ascii="Arial" w:hAnsi="Arial" w:cs="Arial"/>
                <w:sz w:val="20"/>
                <w:szCs w:val="20"/>
              </w:rPr>
            </w:pPr>
          </w:p>
          <w:p w:rsidR="0071391E" w:rsidRDefault="0071391E" w:rsidP="0071391E">
            <w:pPr>
              <w:rPr>
                <w:rFonts w:ascii="Arial" w:hAnsi="Arial" w:cs="Arial"/>
                <w:sz w:val="20"/>
                <w:szCs w:val="20"/>
              </w:rPr>
            </w:pPr>
            <w:r w:rsidRPr="00521DA4">
              <w:rPr>
                <w:rFonts w:ascii="Arial" w:hAnsi="Arial" w:cs="Arial"/>
                <w:sz w:val="20"/>
                <w:szCs w:val="20"/>
              </w:rPr>
              <w:t>3.5%</w:t>
            </w: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71391E">
            <w:pPr>
              <w:rPr>
                <w:rFonts w:ascii="Arial" w:hAnsi="Arial" w:cs="Arial"/>
                <w:sz w:val="20"/>
                <w:szCs w:val="20"/>
              </w:rPr>
            </w:pPr>
            <w:r w:rsidRPr="00521DA4">
              <w:rPr>
                <w:rFonts w:ascii="Arial" w:hAnsi="Arial" w:cs="Arial"/>
                <w:sz w:val="20"/>
                <w:szCs w:val="20"/>
              </w:rPr>
              <w:t>3.5%</w:t>
            </w: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Default="0071391E" w:rsidP="00521DA4">
            <w:pPr>
              <w:rPr>
                <w:rFonts w:ascii="Arial" w:hAnsi="Arial" w:cs="Arial"/>
                <w:sz w:val="20"/>
                <w:szCs w:val="20"/>
              </w:rPr>
            </w:pPr>
          </w:p>
          <w:p w:rsidR="0071391E" w:rsidRPr="0071391E" w:rsidRDefault="0071391E" w:rsidP="0071391E">
            <w:pPr>
              <w:rPr>
                <w:rFonts w:ascii="Arial" w:hAnsi="Arial" w:cs="Arial"/>
                <w:sz w:val="20"/>
                <w:szCs w:val="20"/>
              </w:rPr>
            </w:pPr>
          </w:p>
          <w:p w:rsidR="0071391E" w:rsidRPr="0071391E" w:rsidRDefault="0071391E" w:rsidP="0071391E">
            <w:pPr>
              <w:rPr>
                <w:rFonts w:ascii="Arial" w:hAnsi="Arial" w:cs="Arial"/>
                <w:sz w:val="20"/>
                <w:szCs w:val="20"/>
              </w:rPr>
            </w:pPr>
          </w:p>
          <w:p w:rsidR="0071391E" w:rsidRPr="0071391E" w:rsidRDefault="0071391E" w:rsidP="0071391E">
            <w:pPr>
              <w:rPr>
                <w:rFonts w:ascii="Arial" w:hAnsi="Arial" w:cs="Arial"/>
                <w:sz w:val="20"/>
                <w:szCs w:val="20"/>
              </w:rPr>
            </w:pPr>
          </w:p>
          <w:p w:rsidR="0071391E" w:rsidRPr="0071391E" w:rsidRDefault="0071391E" w:rsidP="0071391E">
            <w:pPr>
              <w:rPr>
                <w:rFonts w:ascii="Arial" w:hAnsi="Arial" w:cs="Arial"/>
                <w:sz w:val="20"/>
                <w:szCs w:val="20"/>
              </w:rPr>
            </w:pPr>
          </w:p>
          <w:p w:rsidR="0071391E" w:rsidRPr="0071391E" w:rsidRDefault="0071391E" w:rsidP="0071391E">
            <w:pPr>
              <w:rPr>
                <w:rFonts w:ascii="Arial" w:hAnsi="Arial" w:cs="Arial"/>
                <w:sz w:val="20"/>
                <w:szCs w:val="20"/>
              </w:rPr>
            </w:pPr>
          </w:p>
          <w:p w:rsidR="0071391E" w:rsidRDefault="0071391E" w:rsidP="0071391E">
            <w:pPr>
              <w:rPr>
                <w:rFonts w:ascii="Arial" w:hAnsi="Arial" w:cs="Arial"/>
                <w:sz w:val="20"/>
                <w:szCs w:val="20"/>
              </w:rPr>
            </w:pPr>
          </w:p>
          <w:p w:rsidR="0071391E" w:rsidRDefault="0071391E" w:rsidP="0071391E">
            <w:pPr>
              <w:rPr>
                <w:rFonts w:ascii="Arial" w:hAnsi="Arial" w:cs="Arial"/>
                <w:sz w:val="20"/>
                <w:szCs w:val="20"/>
              </w:rPr>
            </w:pPr>
            <w:r w:rsidRPr="00521DA4">
              <w:rPr>
                <w:rFonts w:ascii="Arial" w:hAnsi="Arial" w:cs="Arial"/>
                <w:sz w:val="20"/>
                <w:szCs w:val="20"/>
              </w:rPr>
              <w:t>3.5%</w:t>
            </w:r>
          </w:p>
          <w:p w:rsidR="0071391E" w:rsidRDefault="0071391E" w:rsidP="0071391E">
            <w:pPr>
              <w:rPr>
                <w:rFonts w:ascii="Arial" w:hAnsi="Arial" w:cs="Arial"/>
                <w:sz w:val="20"/>
                <w:szCs w:val="20"/>
              </w:rPr>
            </w:pPr>
          </w:p>
          <w:p w:rsidR="0071391E" w:rsidRPr="0071391E" w:rsidRDefault="0071391E" w:rsidP="0071391E">
            <w:pPr>
              <w:rPr>
                <w:rFonts w:ascii="Arial" w:hAnsi="Arial" w:cs="Arial"/>
                <w:sz w:val="20"/>
                <w:szCs w:val="20"/>
              </w:rPr>
            </w:pPr>
          </w:p>
          <w:p w:rsidR="0071391E" w:rsidRPr="0071391E" w:rsidRDefault="0071391E" w:rsidP="0071391E">
            <w:pPr>
              <w:rPr>
                <w:rFonts w:ascii="Arial" w:hAnsi="Arial" w:cs="Arial"/>
                <w:sz w:val="20"/>
                <w:szCs w:val="20"/>
              </w:rPr>
            </w:pPr>
          </w:p>
          <w:p w:rsidR="0071391E" w:rsidRDefault="0071391E" w:rsidP="0071391E">
            <w:pPr>
              <w:rPr>
                <w:rFonts w:ascii="Arial" w:hAnsi="Arial" w:cs="Arial"/>
                <w:sz w:val="20"/>
                <w:szCs w:val="20"/>
              </w:rPr>
            </w:pPr>
          </w:p>
          <w:p w:rsidR="0071391E" w:rsidRDefault="0071391E" w:rsidP="0071391E">
            <w:pPr>
              <w:rPr>
                <w:rFonts w:ascii="Arial" w:hAnsi="Arial" w:cs="Arial"/>
                <w:sz w:val="20"/>
                <w:szCs w:val="20"/>
              </w:rPr>
            </w:pPr>
            <w:r w:rsidRPr="00521DA4">
              <w:rPr>
                <w:rFonts w:ascii="Arial" w:hAnsi="Arial" w:cs="Arial"/>
                <w:sz w:val="20"/>
                <w:szCs w:val="20"/>
              </w:rPr>
              <w:t>3.5%</w:t>
            </w:r>
          </w:p>
          <w:p w:rsidR="0071391E" w:rsidRDefault="0071391E" w:rsidP="0071391E">
            <w:pPr>
              <w:rPr>
                <w:rFonts w:ascii="Arial" w:hAnsi="Arial" w:cs="Arial"/>
                <w:sz w:val="20"/>
                <w:szCs w:val="20"/>
              </w:rPr>
            </w:pPr>
            <w:r w:rsidRPr="00521DA4">
              <w:rPr>
                <w:rFonts w:ascii="Arial" w:hAnsi="Arial" w:cs="Arial"/>
                <w:sz w:val="20"/>
                <w:szCs w:val="20"/>
              </w:rPr>
              <w:t>3.5%</w:t>
            </w:r>
          </w:p>
          <w:p w:rsidR="0071391E" w:rsidRDefault="0071391E" w:rsidP="0071391E">
            <w:pPr>
              <w:rPr>
                <w:rFonts w:ascii="Arial" w:hAnsi="Arial" w:cs="Arial"/>
                <w:sz w:val="20"/>
                <w:szCs w:val="20"/>
              </w:rPr>
            </w:pPr>
            <w:r w:rsidRPr="00521DA4">
              <w:rPr>
                <w:rFonts w:ascii="Arial" w:hAnsi="Arial" w:cs="Arial"/>
                <w:sz w:val="20"/>
                <w:szCs w:val="20"/>
              </w:rPr>
              <w:t>3.5%</w:t>
            </w:r>
          </w:p>
          <w:p w:rsidR="0071391E" w:rsidRDefault="0071391E" w:rsidP="0071391E">
            <w:pPr>
              <w:rPr>
                <w:rFonts w:ascii="Arial" w:hAnsi="Arial" w:cs="Arial"/>
                <w:sz w:val="20"/>
                <w:szCs w:val="20"/>
              </w:rPr>
            </w:pPr>
            <w:r w:rsidRPr="00521DA4">
              <w:rPr>
                <w:rFonts w:ascii="Arial" w:hAnsi="Arial" w:cs="Arial"/>
                <w:sz w:val="20"/>
                <w:szCs w:val="20"/>
              </w:rPr>
              <w:t>3.5%</w:t>
            </w:r>
          </w:p>
          <w:p w:rsidR="0071391E" w:rsidRDefault="0071391E" w:rsidP="0071391E">
            <w:pPr>
              <w:rPr>
                <w:rFonts w:ascii="Arial" w:hAnsi="Arial" w:cs="Arial"/>
                <w:sz w:val="20"/>
                <w:szCs w:val="20"/>
              </w:rPr>
            </w:pPr>
          </w:p>
          <w:p w:rsidR="0071391E" w:rsidRDefault="0071391E" w:rsidP="0071391E">
            <w:pPr>
              <w:rPr>
                <w:rFonts w:ascii="Arial" w:hAnsi="Arial" w:cs="Arial"/>
                <w:sz w:val="20"/>
                <w:szCs w:val="20"/>
              </w:rPr>
            </w:pPr>
            <w:r w:rsidRPr="00521DA4">
              <w:rPr>
                <w:rFonts w:ascii="Arial" w:hAnsi="Arial" w:cs="Arial"/>
                <w:sz w:val="20"/>
                <w:szCs w:val="20"/>
              </w:rPr>
              <w:t>3.5%</w:t>
            </w:r>
          </w:p>
          <w:p w:rsidR="0071391E" w:rsidRDefault="0071391E" w:rsidP="0071391E">
            <w:pPr>
              <w:rPr>
                <w:rFonts w:ascii="Arial" w:hAnsi="Arial" w:cs="Arial"/>
                <w:sz w:val="20"/>
                <w:szCs w:val="20"/>
              </w:rPr>
            </w:pPr>
          </w:p>
          <w:p w:rsidR="0071391E" w:rsidRDefault="0071391E" w:rsidP="0071391E">
            <w:pPr>
              <w:rPr>
                <w:rFonts w:ascii="Arial" w:hAnsi="Arial" w:cs="Arial"/>
                <w:sz w:val="20"/>
                <w:szCs w:val="20"/>
              </w:rPr>
            </w:pPr>
            <w:r w:rsidRPr="00521DA4">
              <w:rPr>
                <w:rFonts w:ascii="Arial" w:hAnsi="Arial" w:cs="Arial"/>
                <w:sz w:val="20"/>
                <w:szCs w:val="20"/>
              </w:rPr>
              <w:t>3.5%</w:t>
            </w:r>
          </w:p>
          <w:p w:rsidR="0071391E" w:rsidRDefault="0071391E" w:rsidP="0071391E">
            <w:pPr>
              <w:rPr>
                <w:rFonts w:ascii="Arial" w:hAnsi="Arial" w:cs="Arial"/>
                <w:sz w:val="20"/>
                <w:szCs w:val="20"/>
              </w:rPr>
            </w:pPr>
            <w:r w:rsidRPr="00521DA4">
              <w:rPr>
                <w:rFonts w:ascii="Arial" w:hAnsi="Arial" w:cs="Arial"/>
                <w:sz w:val="20"/>
                <w:szCs w:val="20"/>
              </w:rPr>
              <w:t>3.5%</w:t>
            </w:r>
          </w:p>
          <w:p w:rsidR="0071391E" w:rsidRDefault="0071391E" w:rsidP="0071391E">
            <w:pPr>
              <w:rPr>
                <w:rFonts w:ascii="Arial" w:hAnsi="Arial" w:cs="Arial"/>
                <w:sz w:val="20"/>
                <w:szCs w:val="20"/>
              </w:rPr>
            </w:pPr>
          </w:p>
          <w:p w:rsidR="0071391E" w:rsidRDefault="0071391E" w:rsidP="0071391E">
            <w:pPr>
              <w:rPr>
                <w:rFonts w:ascii="Arial" w:hAnsi="Arial" w:cs="Arial"/>
                <w:sz w:val="20"/>
                <w:szCs w:val="20"/>
              </w:rPr>
            </w:pPr>
            <w:r w:rsidRPr="00521DA4">
              <w:rPr>
                <w:rFonts w:ascii="Arial" w:hAnsi="Arial" w:cs="Arial"/>
                <w:sz w:val="20"/>
                <w:szCs w:val="20"/>
              </w:rPr>
              <w:t>3.5%</w:t>
            </w:r>
          </w:p>
          <w:p w:rsidR="00996234" w:rsidRDefault="00996234" w:rsidP="0071391E">
            <w:pPr>
              <w:rPr>
                <w:rFonts w:ascii="Arial" w:hAnsi="Arial" w:cs="Arial"/>
                <w:sz w:val="20"/>
                <w:szCs w:val="20"/>
              </w:rPr>
            </w:pPr>
          </w:p>
          <w:p w:rsidR="00996234" w:rsidRDefault="00996234" w:rsidP="00996234">
            <w:pPr>
              <w:rPr>
                <w:rFonts w:ascii="Arial" w:hAnsi="Arial" w:cs="Arial"/>
                <w:sz w:val="20"/>
                <w:szCs w:val="20"/>
              </w:rPr>
            </w:pPr>
            <w:r w:rsidRPr="00521DA4">
              <w:rPr>
                <w:rFonts w:ascii="Arial" w:hAnsi="Arial" w:cs="Arial"/>
                <w:sz w:val="20"/>
                <w:szCs w:val="20"/>
              </w:rPr>
              <w:t>3.5%</w:t>
            </w: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r w:rsidRPr="00521DA4">
              <w:rPr>
                <w:rFonts w:ascii="Arial" w:hAnsi="Arial" w:cs="Arial"/>
                <w:sz w:val="20"/>
                <w:szCs w:val="20"/>
              </w:rPr>
              <w:t>3.5%</w:t>
            </w: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r w:rsidRPr="00521DA4">
              <w:rPr>
                <w:rFonts w:ascii="Arial" w:hAnsi="Arial" w:cs="Arial"/>
                <w:sz w:val="20"/>
                <w:szCs w:val="20"/>
              </w:rPr>
              <w:t>3.5%</w:t>
            </w:r>
          </w:p>
          <w:p w:rsidR="00996234" w:rsidRDefault="00996234" w:rsidP="00996234">
            <w:pPr>
              <w:rPr>
                <w:rFonts w:ascii="Arial" w:hAnsi="Arial" w:cs="Arial"/>
                <w:sz w:val="20"/>
                <w:szCs w:val="20"/>
              </w:rPr>
            </w:pPr>
            <w:r w:rsidRPr="00521DA4">
              <w:rPr>
                <w:rFonts w:ascii="Arial" w:hAnsi="Arial" w:cs="Arial"/>
                <w:sz w:val="20"/>
                <w:szCs w:val="20"/>
              </w:rPr>
              <w:t>3.5%</w:t>
            </w:r>
          </w:p>
          <w:p w:rsid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r w:rsidRPr="00521DA4">
              <w:rPr>
                <w:rFonts w:ascii="Arial" w:hAnsi="Arial" w:cs="Arial"/>
                <w:sz w:val="20"/>
                <w:szCs w:val="20"/>
              </w:rPr>
              <w:t>3.5%</w:t>
            </w: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r w:rsidRPr="00521DA4">
              <w:rPr>
                <w:rFonts w:ascii="Arial" w:hAnsi="Arial" w:cs="Arial"/>
                <w:sz w:val="20"/>
                <w:szCs w:val="20"/>
              </w:rPr>
              <w:t>3.5%</w:t>
            </w:r>
          </w:p>
          <w:p w:rsidR="0071391E" w:rsidRDefault="0071391E"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r w:rsidRPr="00521DA4">
              <w:rPr>
                <w:rFonts w:ascii="Arial" w:hAnsi="Arial" w:cs="Arial"/>
                <w:sz w:val="20"/>
                <w:szCs w:val="20"/>
              </w:rPr>
              <w:t>3.5%</w:t>
            </w: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r w:rsidRPr="00521DA4">
              <w:rPr>
                <w:rFonts w:ascii="Arial" w:hAnsi="Arial" w:cs="Arial"/>
                <w:sz w:val="20"/>
                <w:szCs w:val="20"/>
              </w:rPr>
              <w:t>3.5%</w:t>
            </w:r>
          </w:p>
          <w:p w:rsid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030ABA" w:rsidP="00996234">
            <w:pPr>
              <w:rPr>
                <w:rFonts w:ascii="Arial" w:hAnsi="Arial" w:cs="Arial"/>
                <w:sz w:val="20"/>
                <w:szCs w:val="20"/>
              </w:rPr>
            </w:pPr>
            <w:r>
              <w:rPr>
                <w:rFonts w:ascii="Arial" w:hAnsi="Arial" w:cs="Arial"/>
                <w:sz w:val="20"/>
                <w:szCs w:val="20"/>
              </w:rPr>
              <w:t>MODIFI-</w:t>
            </w:r>
          </w:p>
          <w:p w:rsidR="00996234" w:rsidRDefault="00BE24F8" w:rsidP="00996234">
            <w:pPr>
              <w:rPr>
                <w:rFonts w:ascii="Arial" w:hAnsi="Arial" w:cs="Arial"/>
                <w:sz w:val="20"/>
                <w:szCs w:val="20"/>
              </w:rPr>
            </w:pPr>
            <w:r>
              <w:rPr>
                <w:rFonts w:ascii="Arial" w:hAnsi="Arial" w:cs="Arial"/>
                <w:sz w:val="20"/>
                <w:szCs w:val="20"/>
              </w:rPr>
              <w:t>CADO</w:t>
            </w: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r w:rsidRPr="00996234">
              <w:rPr>
                <w:rFonts w:ascii="Arial" w:hAnsi="Arial" w:cs="Arial"/>
                <w:sz w:val="20"/>
                <w:szCs w:val="20"/>
              </w:rPr>
              <w:t>3.5%</w:t>
            </w: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r w:rsidRPr="00521DA4">
              <w:rPr>
                <w:rFonts w:ascii="Arial" w:hAnsi="Arial" w:cs="Arial"/>
                <w:sz w:val="20"/>
                <w:szCs w:val="20"/>
              </w:rPr>
              <w:t>3.5%</w:t>
            </w:r>
          </w:p>
          <w:p w:rsid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r w:rsidRPr="00521DA4">
              <w:rPr>
                <w:rFonts w:ascii="Arial" w:hAnsi="Arial" w:cs="Arial"/>
                <w:sz w:val="20"/>
                <w:szCs w:val="20"/>
              </w:rPr>
              <w:t>3.5%</w:t>
            </w:r>
          </w:p>
          <w:p w:rsid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Pr="00996234" w:rsidRDefault="007E3BD9" w:rsidP="00996234">
            <w:pPr>
              <w:rPr>
                <w:rFonts w:ascii="Arial" w:hAnsi="Arial" w:cs="Arial"/>
                <w:sz w:val="20"/>
                <w:szCs w:val="20"/>
              </w:rPr>
            </w:pPr>
            <w:r>
              <w:rPr>
                <w:rFonts w:ascii="Arial" w:hAnsi="Arial" w:cs="Arial"/>
                <w:sz w:val="20"/>
                <w:szCs w:val="20"/>
              </w:rPr>
              <w:t>NUEVO</w:t>
            </w: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r w:rsidRPr="00521DA4">
              <w:rPr>
                <w:rFonts w:ascii="Arial" w:hAnsi="Arial" w:cs="Arial"/>
                <w:sz w:val="20"/>
                <w:szCs w:val="20"/>
              </w:rPr>
              <w:t>3.5%</w:t>
            </w: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r w:rsidRPr="00521DA4">
              <w:rPr>
                <w:rFonts w:ascii="Arial" w:hAnsi="Arial" w:cs="Arial"/>
                <w:sz w:val="20"/>
                <w:szCs w:val="20"/>
              </w:rPr>
              <w:t>3.5%</w:t>
            </w:r>
          </w:p>
          <w:p w:rsid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r w:rsidRPr="00521DA4">
              <w:rPr>
                <w:rFonts w:ascii="Arial" w:hAnsi="Arial" w:cs="Arial"/>
                <w:sz w:val="20"/>
                <w:szCs w:val="20"/>
              </w:rPr>
              <w:t>3.5%</w:t>
            </w:r>
          </w:p>
          <w:p w:rsidR="00996234" w:rsidRDefault="00996234" w:rsidP="00996234">
            <w:pPr>
              <w:rPr>
                <w:rFonts w:ascii="Arial" w:hAnsi="Arial" w:cs="Arial"/>
                <w:sz w:val="20"/>
                <w:szCs w:val="20"/>
              </w:rPr>
            </w:pPr>
          </w:p>
          <w:p w:rsidR="00BE24F8" w:rsidRDefault="00BE24F8" w:rsidP="00996234">
            <w:pPr>
              <w:rPr>
                <w:rFonts w:ascii="Arial" w:hAnsi="Arial" w:cs="Arial"/>
                <w:sz w:val="20"/>
                <w:szCs w:val="20"/>
              </w:rPr>
            </w:pPr>
          </w:p>
          <w:p w:rsidR="00996234" w:rsidRDefault="00996234" w:rsidP="00996234">
            <w:pPr>
              <w:rPr>
                <w:rFonts w:ascii="Arial" w:hAnsi="Arial" w:cs="Arial"/>
                <w:sz w:val="20"/>
                <w:szCs w:val="20"/>
              </w:rPr>
            </w:pPr>
            <w:r w:rsidRPr="00521DA4">
              <w:rPr>
                <w:rFonts w:ascii="Arial" w:hAnsi="Arial" w:cs="Arial"/>
                <w:sz w:val="20"/>
                <w:szCs w:val="20"/>
              </w:rPr>
              <w:t>3.5%</w:t>
            </w:r>
          </w:p>
          <w:p w:rsid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r w:rsidRPr="00521DA4">
              <w:rPr>
                <w:rFonts w:ascii="Arial" w:hAnsi="Arial" w:cs="Arial"/>
                <w:sz w:val="20"/>
                <w:szCs w:val="20"/>
              </w:rPr>
              <w:t>3.5%</w:t>
            </w: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BE24F8" w:rsidP="00996234">
            <w:pPr>
              <w:rPr>
                <w:rFonts w:ascii="Arial" w:hAnsi="Arial" w:cs="Arial"/>
                <w:sz w:val="20"/>
                <w:szCs w:val="20"/>
              </w:rPr>
            </w:pPr>
            <w:r>
              <w:rPr>
                <w:rFonts w:ascii="Arial" w:hAnsi="Arial" w:cs="Arial"/>
                <w:sz w:val="20"/>
                <w:szCs w:val="20"/>
              </w:rPr>
              <w:t>3.5%</w:t>
            </w: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r w:rsidRPr="00521DA4">
              <w:rPr>
                <w:rFonts w:ascii="Arial" w:hAnsi="Arial" w:cs="Arial"/>
                <w:sz w:val="20"/>
                <w:szCs w:val="20"/>
              </w:rPr>
              <w:t>3.5%</w:t>
            </w: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r w:rsidRPr="00521DA4">
              <w:rPr>
                <w:rFonts w:ascii="Arial" w:hAnsi="Arial" w:cs="Arial"/>
                <w:sz w:val="20"/>
                <w:szCs w:val="20"/>
              </w:rPr>
              <w:lastRenderedPageBreak/>
              <w:t>3.5%</w:t>
            </w: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r w:rsidRPr="00521DA4">
              <w:rPr>
                <w:rFonts w:ascii="Arial" w:hAnsi="Arial" w:cs="Arial"/>
                <w:sz w:val="20"/>
                <w:szCs w:val="20"/>
              </w:rPr>
              <w:t>3.5%</w:t>
            </w: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P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7E3BD9" w:rsidP="00996234">
            <w:pPr>
              <w:rPr>
                <w:rFonts w:ascii="Arial" w:hAnsi="Arial" w:cs="Arial"/>
                <w:sz w:val="20"/>
                <w:szCs w:val="20"/>
              </w:rPr>
            </w:pPr>
            <w:r>
              <w:rPr>
                <w:rFonts w:ascii="Arial" w:hAnsi="Arial" w:cs="Arial"/>
                <w:sz w:val="20"/>
                <w:szCs w:val="20"/>
              </w:rPr>
              <w:t>MODIFICADO</w:t>
            </w: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996234" w:rsidRDefault="00996234" w:rsidP="00996234">
            <w:pPr>
              <w:rPr>
                <w:rFonts w:ascii="Arial" w:hAnsi="Arial" w:cs="Arial"/>
                <w:sz w:val="20"/>
                <w:szCs w:val="20"/>
              </w:rPr>
            </w:pPr>
          </w:p>
          <w:p w:rsidR="00B45368" w:rsidRDefault="00B45368" w:rsidP="00996234">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7E3BD9" w:rsidP="00B45368">
            <w:pPr>
              <w:rPr>
                <w:rFonts w:ascii="Arial" w:hAnsi="Arial" w:cs="Arial"/>
                <w:sz w:val="20"/>
                <w:szCs w:val="20"/>
              </w:rPr>
            </w:pPr>
            <w:r w:rsidRPr="007E3BD9">
              <w:rPr>
                <w:rFonts w:ascii="Arial" w:hAnsi="Arial" w:cs="Arial"/>
                <w:sz w:val="20"/>
                <w:szCs w:val="20"/>
              </w:rPr>
              <w:t>NUEVO</w:t>
            </w: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B45368">
              <w:rPr>
                <w:rFonts w:ascii="Arial" w:hAnsi="Arial" w:cs="Arial"/>
                <w:sz w:val="20"/>
                <w:szCs w:val="20"/>
              </w:rPr>
              <w:t>3.5%</w:t>
            </w: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7E3BD9" w:rsidP="00B45368">
            <w:pPr>
              <w:rPr>
                <w:rFonts w:ascii="Arial" w:hAnsi="Arial" w:cs="Arial"/>
                <w:sz w:val="20"/>
                <w:szCs w:val="20"/>
              </w:rPr>
            </w:pPr>
            <w:r w:rsidRPr="007E3BD9">
              <w:rPr>
                <w:rFonts w:ascii="Arial" w:hAnsi="Arial" w:cs="Arial"/>
                <w:sz w:val="20"/>
                <w:szCs w:val="20"/>
              </w:rPr>
              <w:t>NUEVO</w:t>
            </w: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7E3BD9" w:rsidP="00B45368">
            <w:pPr>
              <w:rPr>
                <w:rFonts w:ascii="Arial" w:hAnsi="Arial" w:cs="Arial"/>
                <w:sz w:val="20"/>
                <w:szCs w:val="20"/>
              </w:rPr>
            </w:pPr>
            <w:r w:rsidRPr="007E3BD9">
              <w:rPr>
                <w:rFonts w:ascii="Arial" w:hAnsi="Arial" w:cs="Arial"/>
                <w:sz w:val="20"/>
                <w:szCs w:val="20"/>
              </w:rPr>
              <w:t>NUEVO</w:t>
            </w: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7E3BD9" w:rsidP="00B45368">
            <w:pPr>
              <w:rPr>
                <w:rFonts w:ascii="Arial" w:hAnsi="Arial" w:cs="Arial"/>
                <w:sz w:val="20"/>
                <w:szCs w:val="20"/>
              </w:rPr>
            </w:pPr>
            <w:r w:rsidRPr="007E3BD9">
              <w:rPr>
                <w:rFonts w:ascii="Arial" w:hAnsi="Arial" w:cs="Arial"/>
                <w:sz w:val="20"/>
                <w:szCs w:val="20"/>
              </w:rPr>
              <w:t>NUEVO</w:t>
            </w: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996234" w:rsidRDefault="007E3BD9" w:rsidP="00B45368">
            <w:pPr>
              <w:rPr>
                <w:rFonts w:ascii="Arial" w:hAnsi="Arial" w:cs="Arial"/>
                <w:sz w:val="20"/>
                <w:szCs w:val="20"/>
              </w:rPr>
            </w:pPr>
            <w:r w:rsidRPr="007E3BD9">
              <w:rPr>
                <w:rFonts w:ascii="Arial" w:hAnsi="Arial" w:cs="Arial"/>
                <w:sz w:val="20"/>
                <w:szCs w:val="20"/>
              </w:rPr>
              <w:t>NUEVO</w:t>
            </w: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B45368">
              <w:rPr>
                <w:rFonts w:ascii="Arial" w:hAnsi="Arial" w:cs="Arial"/>
                <w:sz w:val="20"/>
                <w:szCs w:val="20"/>
              </w:rPr>
              <w:t>3.5%</w:t>
            </w: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B45368">
              <w:rPr>
                <w:rFonts w:ascii="Arial" w:hAnsi="Arial" w:cs="Arial"/>
                <w:sz w:val="20"/>
                <w:szCs w:val="20"/>
              </w:rPr>
              <w:t>3.5%</w:t>
            </w:r>
          </w:p>
          <w:p w:rsidR="00B45368" w:rsidRP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E24F8" w:rsidRDefault="00BE24F8" w:rsidP="00B45368">
            <w:pPr>
              <w:rPr>
                <w:rFonts w:ascii="Arial" w:hAnsi="Arial" w:cs="Arial"/>
                <w:sz w:val="20"/>
                <w:szCs w:val="20"/>
              </w:rPr>
            </w:pPr>
          </w:p>
          <w:p w:rsidR="00BE24F8" w:rsidRDefault="00BE24F8" w:rsidP="00B45368">
            <w:pPr>
              <w:rPr>
                <w:rFonts w:ascii="Arial" w:hAnsi="Arial" w:cs="Arial"/>
                <w:sz w:val="20"/>
                <w:szCs w:val="20"/>
              </w:rPr>
            </w:pP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521DA4">
              <w:rPr>
                <w:rFonts w:ascii="Arial" w:hAnsi="Arial" w:cs="Arial"/>
                <w:sz w:val="20"/>
                <w:szCs w:val="20"/>
              </w:rPr>
              <w:lastRenderedPageBreak/>
              <w:t>3.5%</w:t>
            </w: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B45368">
              <w:rPr>
                <w:rFonts w:ascii="Arial" w:hAnsi="Arial" w:cs="Arial"/>
                <w:sz w:val="20"/>
                <w:szCs w:val="20"/>
              </w:rPr>
              <w:t>3.5%</w:t>
            </w: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B45368">
              <w:rPr>
                <w:rFonts w:ascii="Arial" w:hAnsi="Arial" w:cs="Arial"/>
                <w:sz w:val="20"/>
                <w:szCs w:val="20"/>
              </w:rPr>
              <w:t>3.5%</w:t>
            </w: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Pr="00B45368" w:rsidRDefault="00B45368" w:rsidP="00B45368">
            <w:pPr>
              <w:rPr>
                <w:rFonts w:ascii="Arial" w:hAnsi="Arial" w:cs="Arial"/>
                <w:sz w:val="20"/>
                <w:szCs w:val="20"/>
              </w:rPr>
            </w:pP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r w:rsidRPr="00521DA4">
              <w:rPr>
                <w:rFonts w:ascii="Arial" w:hAnsi="Arial" w:cs="Arial"/>
                <w:sz w:val="20"/>
                <w:szCs w:val="20"/>
              </w:rPr>
              <w:lastRenderedPageBreak/>
              <w:t>3.5%</w:t>
            </w:r>
          </w:p>
          <w:p w:rsidR="00B45368" w:rsidRDefault="00B45368" w:rsidP="00B45368">
            <w:pPr>
              <w:rPr>
                <w:rFonts w:ascii="Arial" w:hAnsi="Arial" w:cs="Arial"/>
                <w:sz w:val="20"/>
                <w:szCs w:val="20"/>
              </w:rPr>
            </w:pPr>
          </w:p>
          <w:p w:rsidR="00B45368" w:rsidRDefault="00B45368" w:rsidP="00B45368">
            <w:pPr>
              <w:rPr>
                <w:rFonts w:ascii="Arial" w:hAnsi="Arial" w:cs="Arial"/>
                <w:sz w:val="20"/>
                <w:szCs w:val="20"/>
              </w:rPr>
            </w:pPr>
            <w:r w:rsidRPr="00521DA4">
              <w:rPr>
                <w:rFonts w:ascii="Arial" w:hAnsi="Arial" w:cs="Arial"/>
                <w:sz w:val="20"/>
                <w:szCs w:val="20"/>
              </w:rPr>
              <w:t>3.5%</w:t>
            </w:r>
          </w:p>
          <w:p w:rsidR="00B45368" w:rsidRDefault="00B45368" w:rsidP="00B45368">
            <w:pPr>
              <w:rPr>
                <w:rFonts w:ascii="Arial" w:hAnsi="Arial" w:cs="Arial"/>
                <w:sz w:val="20"/>
                <w:szCs w:val="20"/>
              </w:rPr>
            </w:pPr>
            <w:r w:rsidRPr="00521DA4">
              <w:rPr>
                <w:rFonts w:ascii="Arial" w:hAnsi="Arial" w:cs="Arial"/>
                <w:sz w:val="20"/>
                <w:szCs w:val="20"/>
              </w:rPr>
              <w:t>3.5%</w:t>
            </w:r>
          </w:p>
          <w:p w:rsidR="00C03F18" w:rsidRDefault="00C03F18" w:rsidP="00B45368">
            <w:pPr>
              <w:rPr>
                <w:rFonts w:ascii="Arial" w:hAnsi="Arial" w:cs="Arial"/>
                <w:sz w:val="20"/>
                <w:szCs w:val="20"/>
              </w:rPr>
            </w:pP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r w:rsidRPr="00C03F18">
              <w:rPr>
                <w:rFonts w:ascii="Arial" w:hAnsi="Arial" w:cs="Arial"/>
                <w:sz w:val="20"/>
                <w:szCs w:val="20"/>
              </w:rPr>
              <w:t>3.5%</w:t>
            </w:r>
          </w:p>
          <w:p w:rsidR="00C03F18" w:rsidRP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r w:rsidRPr="00C03F18">
              <w:rPr>
                <w:rFonts w:ascii="Arial" w:hAnsi="Arial" w:cs="Arial"/>
                <w:sz w:val="20"/>
                <w:szCs w:val="20"/>
              </w:rPr>
              <w:t>3.5%</w:t>
            </w: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r w:rsidRPr="00C03F18">
              <w:rPr>
                <w:rFonts w:ascii="Arial" w:hAnsi="Arial" w:cs="Arial"/>
                <w:sz w:val="20"/>
                <w:szCs w:val="20"/>
              </w:rPr>
              <w:t>3.5%</w:t>
            </w: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r w:rsidRPr="00C03F18">
              <w:rPr>
                <w:rFonts w:ascii="Arial" w:hAnsi="Arial" w:cs="Arial"/>
                <w:sz w:val="20"/>
                <w:szCs w:val="20"/>
              </w:rPr>
              <w:t>3.5%</w:t>
            </w:r>
          </w:p>
          <w:p w:rsidR="00C03F18" w:rsidRDefault="00C03F18" w:rsidP="00C03F18">
            <w:pPr>
              <w:rPr>
                <w:rFonts w:ascii="Arial" w:hAnsi="Arial" w:cs="Arial"/>
                <w:sz w:val="20"/>
                <w:szCs w:val="20"/>
              </w:rPr>
            </w:pPr>
            <w:r w:rsidRPr="00C03F18">
              <w:rPr>
                <w:rFonts w:ascii="Arial" w:hAnsi="Arial" w:cs="Arial"/>
                <w:sz w:val="20"/>
                <w:szCs w:val="20"/>
              </w:rPr>
              <w:t>3.5%</w:t>
            </w:r>
          </w:p>
          <w:p w:rsidR="00C03F18" w:rsidRP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r w:rsidRPr="00C03F18">
              <w:rPr>
                <w:rFonts w:ascii="Arial" w:hAnsi="Arial" w:cs="Arial"/>
                <w:sz w:val="20"/>
                <w:szCs w:val="20"/>
              </w:rPr>
              <w:t>3.5%</w:t>
            </w:r>
          </w:p>
          <w:p w:rsidR="00C03F18" w:rsidRP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r w:rsidRPr="00C03F18">
              <w:rPr>
                <w:rFonts w:ascii="Arial" w:hAnsi="Arial" w:cs="Arial"/>
                <w:sz w:val="20"/>
                <w:szCs w:val="20"/>
              </w:rPr>
              <w:t>3.5%</w:t>
            </w: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B45368" w:rsidRDefault="00C03F18" w:rsidP="00C03F18">
            <w:pPr>
              <w:rPr>
                <w:rFonts w:ascii="Arial" w:hAnsi="Arial" w:cs="Arial"/>
                <w:sz w:val="20"/>
                <w:szCs w:val="20"/>
              </w:rPr>
            </w:pPr>
            <w:r w:rsidRPr="00C03F18">
              <w:rPr>
                <w:rFonts w:ascii="Arial" w:hAnsi="Arial" w:cs="Arial"/>
                <w:sz w:val="20"/>
                <w:szCs w:val="20"/>
              </w:rPr>
              <w:t>3.5%</w:t>
            </w: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r w:rsidRPr="00C03F18">
              <w:rPr>
                <w:rFonts w:ascii="Arial" w:hAnsi="Arial" w:cs="Arial"/>
                <w:sz w:val="20"/>
                <w:szCs w:val="20"/>
              </w:rPr>
              <w:t>3.5%</w:t>
            </w:r>
          </w:p>
          <w:p w:rsidR="00C03F18" w:rsidRP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r w:rsidRPr="00C03F18">
              <w:rPr>
                <w:rFonts w:ascii="Arial" w:hAnsi="Arial" w:cs="Arial"/>
                <w:sz w:val="20"/>
                <w:szCs w:val="20"/>
              </w:rPr>
              <w:t>3.5%</w:t>
            </w: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r w:rsidRPr="00C03F18">
              <w:rPr>
                <w:rFonts w:ascii="Arial" w:hAnsi="Arial" w:cs="Arial"/>
                <w:sz w:val="20"/>
                <w:szCs w:val="20"/>
              </w:rPr>
              <w:t>3.5%</w:t>
            </w: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r w:rsidRPr="00C03F18">
              <w:rPr>
                <w:rFonts w:ascii="Arial" w:hAnsi="Arial" w:cs="Arial"/>
                <w:sz w:val="20"/>
                <w:szCs w:val="20"/>
              </w:rPr>
              <w:t>3.5%</w:t>
            </w: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r w:rsidRPr="00C03F18">
              <w:rPr>
                <w:rFonts w:ascii="Arial" w:hAnsi="Arial" w:cs="Arial"/>
                <w:sz w:val="20"/>
                <w:szCs w:val="20"/>
              </w:rPr>
              <w:t>3.5%</w:t>
            </w: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r w:rsidRPr="00C03F18">
              <w:rPr>
                <w:rFonts w:ascii="Arial" w:hAnsi="Arial" w:cs="Arial"/>
                <w:sz w:val="20"/>
                <w:szCs w:val="20"/>
              </w:rPr>
              <w:t>3.5%</w:t>
            </w: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r w:rsidRPr="00C03F18">
              <w:rPr>
                <w:rFonts w:ascii="Arial" w:hAnsi="Arial" w:cs="Arial"/>
                <w:sz w:val="20"/>
                <w:szCs w:val="20"/>
              </w:rPr>
              <w:t>3.5%</w:t>
            </w: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r w:rsidRPr="00C03F18">
              <w:rPr>
                <w:rFonts w:ascii="Arial" w:hAnsi="Arial" w:cs="Arial"/>
                <w:sz w:val="20"/>
                <w:szCs w:val="20"/>
              </w:rPr>
              <w:t>3.5%</w:t>
            </w: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r w:rsidRPr="00C03F18">
              <w:rPr>
                <w:rFonts w:ascii="Arial" w:hAnsi="Arial" w:cs="Arial"/>
                <w:sz w:val="20"/>
                <w:szCs w:val="20"/>
              </w:rPr>
              <w:t>3.5%</w:t>
            </w: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r w:rsidRPr="00C03F18">
              <w:rPr>
                <w:rFonts w:ascii="Arial" w:hAnsi="Arial" w:cs="Arial"/>
                <w:sz w:val="20"/>
                <w:szCs w:val="20"/>
              </w:rPr>
              <w:t>3.5%</w:t>
            </w:r>
          </w:p>
          <w:p w:rsidR="00C03F18" w:rsidRDefault="00C03F18" w:rsidP="00C03F18">
            <w:pPr>
              <w:rPr>
                <w:rFonts w:ascii="Arial" w:hAnsi="Arial" w:cs="Arial"/>
                <w:sz w:val="20"/>
                <w:szCs w:val="20"/>
              </w:rPr>
            </w:pPr>
            <w:r w:rsidRPr="00C03F18">
              <w:rPr>
                <w:rFonts w:ascii="Arial" w:hAnsi="Arial" w:cs="Arial"/>
                <w:sz w:val="20"/>
                <w:szCs w:val="20"/>
              </w:rPr>
              <w:t>3.5%</w:t>
            </w:r>
          </w:p>
          <w:p w:rsidR="00C03F18" w:rsidRDefault="00C03F18" w:rsidP="00C03F18">
            <w:pPr>
              <w:rPr>
                <w:rFonts w:ascii="Arial" w:hAnsi="Arial" w:cs="Arial"/>
                <w:sz w:val="20"/>
                <w:szCs w:val="20"/>
              </w:rPr>
            </w:pPr>
            <w:r w:rsidRPr="00C03F18">
              <w:rPr>
                <w:rFonts w:ascii="Arial" w:hAnsi="Arial" w:cs="Arial"/>
                <w:sz w:val="20"/>
                <w:szCs w:val="20"/>
              </w:rPr>
              <w:t>3.5%</w:t>
            </w: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r w:rsidRPr="00C03F18">
              <w:rPr>
                <w:rFonts w:ascii="Arial" w:hAnsi="Arial" w:cs="Arial"/>
                <w:sz w:val="20"/>
                <w:szCs w:val="20"/>
              </w:rPr>
              <w:t>3.5%</w:t>
            </w:r>
          </w:p>
          <w:p w:rsidR="00C03F18" w:rsidRDefault="00C03F18" w:rsidP="00C03F18">
            <w:pPr>
              <w:rPr>
                <w:rFonts w:ascii="Arial" w:hAnsi="Arial" w:cs="Arial"/>
                <w:sz w:val="20"/>
                <w:szCs w:val="20"/>
              </w:rPr>
            </w:pPr>
            <w:r w:rsidRPr="00C03F18">
              <w:rPr>
                <w:rFonts w:ascii="Arial" w:hAnsi="Arial" w:cs="Arial"/>
                <w:sz w:val="20"/>
                <w:szCs w:val="20"/>
              </w:rPr>
              <w:t>3.5%</w:t>
            </w:r>
          </w:p>
          <w:p w:rsidR="00C03F18" w:rsidRDefault="00C03F18" w:rsidP="00C03F18">
            <w:pPr>
              <w:rPr>
                <w:rFonts w:ascii="Arial" w:hAnsi="Arial" w:cs="Arial"/>
                <w:sz w:val="20"/>
                <w:szCs w:val="20"/>
              </w:rPr>
            </w:pPr>
            <w:r w:rsidRPr="00C03F18">
              <w:rPr>
                <w:rFonts w:ascii="Arial" w:hAnsi="Arial" w:cs="Arial"/>
                <w:sz w:val="20"/>
                <w:szCs w:val="20"/>
              </w:rPr>
              <w:t>3.5%</w:t>
            </w:r>
          </w:p>
          <w:p w:rsidR="00C03F18" w:rsidRPr="00C03F18" w:rsidRDefault="00C03F18" w:rsidP="00C03F18">
            <w:pPr>
              <w:rPr>
                <w:rFonts w:ascii="Arial" w:hAnsi="Arial" w:cs="Arial"/>
                <w:sz w:val="20"/>
                <w:szCs w:val="20"/>
              </w:rPr>
            </w:pPr>
          </w:p>
          <w:p w:rsidR="00C03F18" w:rsidRP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r w:rsidRPr="00C03F18">
              <w:rPr>
                <w:rFonts w:ascii="Arial" w:hAnsi="Arial" w:cs="Arial"/>
                <w:sz w:val="20"/>
                <w:szCs w:val="20"/>
              </w:rPr>
              <w:t>3.5%</w:t>
            </w: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r w:rsidRPr="00C03F18">
              <w:rPr>
                <w:rFonts w:ascii="Arial" w:hAnsi="Arial" w:cs="Arial"/>
                <w:sz w:val="20"/>
                <w:szCs w:val="20"/>
              </w:rPr>
              <w:t>3.5%</w:t>
            </w:r>
          </w:p>
          <w:p w:rsidR="00C03F18" w:rsidRDefault="00C03F18" w:rsidP="00C03F18">
            <w:pPr>
              <w:rPr>
                <w:rFonts w:ascii="Arial" w:hAnsi="Arial" w:cs="Arial"/>
                <w:sz w:val="20"/>
                <w:szCs w:val="20"/>
              </w:rPr>
            </w:pPr>
            <w:r w:rsidRPr="00C03F18">
              <w:rPr>
                <w:rFonts w:ascii="Arial" w:hAnsi="Arial" w:cs="Arial"/>
                <w:sz w:val="20"/>
                <w:szCs w:val="20"/>
              </w:rPr>
              <w:t>3.5%</w:t>
            </w:r>
          </w:p>
          <w:p w:rsidR="00C03F18" w:rsidRDefault="00C03F18" w:rsidP="00C03F18">
            <w:pPr>
              <w:rPr>
                <w:rFonts w:ascii="Arial" w:hAnsi="Arial" w:cs="Arial"/>
                <w:sz w:val="20"/>
                <w:szCs w:val="20"/>
              </w:rPr>
            </w:pPr>
            <w:r w:rsidRPr="00521DA4">
              <w:rPr>
                <w:rFonts w:ascii="Arial" w:hAnsi="Arial" w:cs="Arial"/>
                <w:sz w:val="20"/>
                <w:szCs w:val="20"/>
              </w:rPr>
              <w:t>3.5%</w:t>
            </w: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443205" w:rsidRDefault="00443205" w:rsidP="00443205">
            <w:pPr>
              <w:rPr>
                <w:rFonts w:ascii="Arial" w:hAnsi="Arial" w:cs="Arial"/>
                <w:sz w:val="20"/>
                <w:szCs w:val="20"/>
              </w:rPr>
            </w:pPr>
            <w:r w:rsidRPr="00521DA4">
              <w:rPr>
                <w:rFonts w:ascii="Arial" w:hAnsi="Arial" w:cs="Arial"/>
                <w:sz w:val="20"/>
                <w:szCs w:val="20"/>
              </w:rPr>
              <w:t>3.5%</w:t>
            </w:r>
          </w:p>
          <w:p w:rsidR="00C03F18" w:rsidRDefault="00C03F18" w:rsidP="00C03F18">
            <w:pPr>
              <w:rPr>
                <w:rFonts w:ascii="Arial" w:hAnsi="Arial" w:cs="Arial"/>
                <w:sz w:val="20"/>
                <w:szCs w:val="20"/>
              </w:rPr>
            </w:pPr>
          </w:p>
          <w:p w:rsidR="00443205" w:rsidRDefault="00443205" w:rsidP="00443205">
            <w:pPr>
              <w:rPr>
                <w:rFonts w:ascii="Arial" w:hAnsi="Arial" w:cs="Arial"/>
                <w:sz w:val="20"/>
                <w:szCs w:val="20"/>
              </w:rPr>
            </w:pPr>
            <w:r w:rsidRPr="00521DA4">
              <w:rPr>
                <w:rFonts w:ascii="Arial" w:hAnsi="Arial" w:cs="Arial"/>
                <w:sz w:val="20"/>
                <w:szCs w:val="20"/>
              </w:rPr>
              <w:t>3.5%</w:t>
            </w:r>
          </w:p>
          <w:p w:rsidR="00443205" w:rsidRDefault="00443205" w:rsidP="00443205">
            <w:pPr>
              <w:rPr>
                <w:rFonts w:ascii="Arial" w:hAnsi="Arial" w:cs="Arial"/>
                <w:sz w:val="20"/>
                <w:szCs w:val="20"/>
              </w:rPr>
            </w:pPr>
            <w:r w:rsidRPr="00521DA4">
              <w:rPr>
                <w:rFonts w:ascii="Arial" w:hAnsi="Arial" w:cs="Arial"/>
                <w:sz w:val="20"/>
                <w:szCs w:val="20"/>
              </w:rPr>
              <w:t>3.5%</w:t>
            </w:r>
          </w:p>
          <w:p w:rsidR="00443205" w:rsidRDefault="00443205" w:rsidP="00443205">
            <w:pPr>
              <w:rPr>
                <w:rFonts w:ascii="Arial" w:hAnsi="Arial" w:cs="Arial"/>
                <w:sz w:val="20"/>
                <w:szCs w:val="20"/>
              </w:rPr>
            </w:pPr>
            <w:r w:rsidRPr="00521DA4">
              <w:rPr>
                <w:rFonts w:ascii="Arial" w:hAnsi="Arial" w:cs="Arial"/>
                <w:sz w:val="20"/>
                <w:szCs w:val="20"/>
              </w:rPr>
              <w:t>3.5%</w:t>
            </w:r>
          </w:p>
          <w:p w:rsidR="00C03F18" w:rsidRDefault="00C03F18" w:rsidP="00C03F18">
            <w:pPr>
              <w:rPr>
                <w:rFonts w:ascii="Arial" w:hAnsi="Arial" w:cs="Arial"/>
                <w:sz w:val="20"/>
                <w:szCs w:val="20"/>
              </w:rPr>
            </w:pPr>
          </w:p>
          <w:p w:rsidR="00443205" w:rsidRDefault="00443205" w:rsidP="00443205">
            <w:pPr>
              <w:rPr>
                <w:rFonts w:ascii="Arial" w:hAnsi="Arial" w:cs="Arial"/>
                <w:sz w:val="20"/>
                <w:szCs w:val="20"/>
              </w:rPr>
            </w:pPr>
            <w:r w:rsidRPr="00521DA4">
              <w:rPr>
                <w:rFonts w:ascii="Arial" w:hAnsi="Arial" w:cs="Arial"/>
                <w:sz w:val="20"/>
                <w:szCs w:val="20"/>
              </w:rPr>
              <w:t>3.5%</w:t>
            </w:r>
          </w:p>
          <w:p w:rsidR="00443205" w:rsidRDefault="00443205" w:rsidP="00443205">
            <w:pPr>
              <w:rPr>
                <w:rFonts w:ascii="Arial" w:hAnsi="Arial" w:cs="Arial"/>
                <w:sz w:val="20"/>
                <w:szCs w:val="20"/>
              </w:rPr>
            </w:pPr>
            <w:r w:rsidRPr="00521DA4">
              <w:rPr>
                <w:rFonts w:ascii="Arial" w:hAnsi="Arial" w:cs="Arial"/>
                <w:sz w:val="20"/>
                <w:szCs w:val="20"/>
              </w:rPr>
              <w:t>3.5%</w:t>
            </w:r>
          </w:p>
          <w:p w:rsidR="00443205" w:rsidRDefault="00443205" w:rsidP="00443205">
            <w:pPr>
              <w:rPr>
                <w:rFonts w:ascii="Arial" w:hAnsi="Arial" w:cs="Arial"/>
                <w:sz w:val="20"/>
                <w:szCs w:val="20"/>
              </w:rPr>
            </w:pPr>
            <w:r w:rsidRPr="00521DA4">
              <w:rPr>
                <w:rFonts w:ascii="Arial" w:hAnsi="Arial" w:cs="Arial"/>
                <w:sz w:val="20"/>
                <w:szCs w:val="20"/>
              </w:rPr>
              <w:t>3.5%</w:t>
            </w: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443205" w:rsidRDefault="00443205" w:rsidP="00443205">
            <w:pPr>
              <w:rPr>
                <w:rFonts w:ascii="Arial" w:hAnsi="Arial" w:cs="Arial"/>
                <w:sz w:val="20"/>
                <w:szCs w:val="20"/>
              </w:rPr>
            </w:pPr>
            <w:r w:rsidRPr="00521DA4">
              <w:rPr>
                <w:rFonts w:ascii="Arial" w:hAnsi="Arial" w:cs="Arial"/>
                <w:sz w:val="20"/>
                <w:szCs w:val="20"/>
              </w:rPr>
              <w:t>3.5%</w:t>
            </w: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C03F18" w:rsidRDefault="00C03F18" w:rsidP="00C03F18">
            <w:pPr>
              <w:rPr>
                <w:rFonts w:ascii="Arial" w:hAnsi="Arial" w:cs="Arial"/>
                <w:sz w:val="20"/>
                <w:szCs w:val="20"/>
              </w:rPr>
            </w:pPr>
          </w:p>
          <w:p w:rsidR="00443205" w:rsidRDefault="00443205" w:rsidP="00C03F18">
            <w:pPr>
              <w:rPr>
                <w:rFonts w:ascii="Arial" w:hAnsi="Arial" w:cs="Arial"/>
                <w:sz w:val="20"/>
                <w:szCs w:val="20"/>
              </w:rPr>
            </w:pPr>
          </w:p>
          <w:p w:rsidR="00443205" w:rsidRP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r w:rsidRPr="00521DA4">
              <w:rPr>
                <w:rFonts w:ascii="Arial" w:hAnsi="Arial" w:cs="Arial"/>
                <w:sz w:val="20"/>
                <w:szCs w:val="20"/>
              </w:rPr>
              <w:t>3.5%</w:t>
            </w:r>
          </w:p>
          <w:p w:rsid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r w:rsidRPr="00521DA4">
              <w:rPr>
                <w:rFonts w:ascii="Arial" w:hAnsi="Arial" w:cs="Arial"/>
                <w:sz w:val="20"/>
                <w:szCs w:val="20"/>
              </w:rPr>
              <w:t>3.5%</w:t>
            </w: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r w:rsidRPr="00521DA4">
              <w:rPr>
                <w:rFonts w:ascii="Arial" w:hAnsi="Arial" w:cs="Arial"/>
                <w:sz w:val="20"/>
                <w:szCs w:val="20"/>
              </w:rPr>
              <w:t>3.5%</w:t>
            </w: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r w:rsidRPr="00521DA4">
              <w:rPr>
                <w:rFonts w:ascii="Arial" w:hAnsi="Arial" w:cs="Arial"/>
                <w:sz w:val="20"/>
                <w:szCs w:val="20"/>
              </w:rPr>
              <w:t>3.5%</w:t>
            </w:r>
          </w:p>
          <w:p w:rsidR="00C03F18" w:rsidRDefault="00C03F18"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r w:rsidRPr="00521DA4">
              <w:rPr>
                <w:rFonts w:ascii="Arial" w:hAnsi="Arial" w:cs="Arial"/>
                <w:sz w:val="20"/>
                <w:szCs w:val="20"/>
              </w:rPr>
              <w:t>3.5%</w:t>
            </w: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r w:rsidRPr="00521DA4">
              <w:rPr>
                <w:rFonts w:ascii="Arial" w:hAnsi="Arial" w:cs="Arial"/>
                <w:sz w:val="20"/>
                <w:szCs w:val="20"/>
              </w:rPr>
              <w:t>3.5%</w:t>
            </w:r>
          </w:p>
          <w:p w:rsidR="00443205" w:rsidRDefault="00443205" w:rsidP="00443205">
            <w:pPr>
              <w:rPr>
                <w:rFonts w:ascii="Arial" w:hAnsi="Arial" w:cs="Arial"/>
                <w:sz w:val="20"/>
                <w:szCs w:val="20"/>
              </w:rPr>
            </w:pPr>
            <w:r w:rsidRPr="00521DA4">
              <w:rPr>
                <w:rFonts w:ascii="Arial" w:hAnsi="Arial" w:cs="Arial"/>
                <w:sz w:val="20"/>
                <w:szCs w:val="20"/>
              </w:rPr>
              <w:t>3.5%</w:t>
            </w: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r w:rsidRPr="00521DA4">
              <w:rPr>
                <w:rFonts w:ascii="Arial" w:hAnsi="Arial" w:cs="Arial"/>
                <w:sz w:val="20"/>
                <w:szCs w:val="20"/>
              </w:rPr>
              <w:t>3.5%</w:t>
            </w:r>
          </w:p>
          <w:p w:rsid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r w:rsidRPr="00521DA4">
              <w:rPr>
                <w:rFonts w:ascii="Arial" w:hAnsi="Arial" w:cs="Arial"/>
                <w:sz w:val="20"/>
                <w:szCs w:val="20"/>
              </w:rPr>
              <w:t>3.5%</w:t>
            </w: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r w:rsidRPr="00521DA4">
              <w:rPr>
                <w:rFonts w:ascii="Arial" w:hAnsi="Arial" w:cs="Arial"/>
                <w:sz w:val="20"/>
                <w:szCs w:val="20"/>
              </w:rPr>
              <w:t>3.5%</w:t>
            </w:r>
          </w:p>
          <w:p w:rsid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r w:rsidRPr="00521DA4">
              <w:rPr>
                <w:rFonts w:ascii="Arial" w:hAnsi="Arial" w:cs="Arial"/>
                <w:sz w:val="20"/>
                <w:szCs w:val="20"/>
              </w:rPr>
              <w:t>3.5%</w:t>
            </w:r>
          </w:p>
          <w:p w:rsidR="00443205" w:rsidRDefault="00443205" w:rsidP="00443205">
            <w:pPr>
              <w:rPr>
                <w:rFonts w:ascii="Arial" w:hAnsi="Arial" w:cs="Arial"/>
                <w:sz w:val="20"/>
                <w:szCs w:val="20"/>
              </w:rPr>
            </w:pPr>
            <w:r w:rsidRPr="00521DA4">
              <w:rPr>
                <w:rFonts w:ascii="Arial" w:hAnsi="Arial" w:cs="Arial"/>
                <w:sz w:val="20"/>
                <w:szCs w:val="20"/>
              </w:rPr>
              <w:t>3.5%</w:t>
            </w:r>
          </w:p>
          <w:p w:rsidR="00443205" w:rsidRDefault="00443205" w:rsidP="00443205">
            <w:pPr>
              <w:rPr>
                <w:rFonts w:ascii="Arial" w:hAnsi="Arial" w:cs="Arial"/>
                <w:i/>
                <w:sz w:val="20"/>
                <w:szCs w:val="20"/>
              </w:rPr>
            </w:pPr>
          </w:p>
          <w:p w:rsidR="00443205" w:rsidRDefault="00443205" w:rsidP="00443205">
            <w:pPr>
              <w:rPr>
                <w:rFonts w:ascii="Arial" w:hAnsi="Arial" w:cs="Arial"/>
                <w:sz w:val="20"/>
                <w:szCs w:val="20"/>
              </w:rPr>
            </w:pPr>
            <w:r w:rsidRPr="00521DA4">
              <w:rPr>
                <w:rFonts w:ascii="Arial" w:hAnsi="Arial" w:cs="Arial"/>
                <w:sz w:val="20"/>
                <w:szCs w:val="20"/>
              </w:rPr>
              <w:t>3.5%</w:t>
            </w:r>
          </w:p>
          <w:p w:rsid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r w:rsidRPr="00521DA4">
              <w:rPr>
                <w:rFonts w:ascii="Arial" w:hAnsi="Arial" w:cs="Arial"/>
                <w:sz w:val="20"/>
                <w:szCs w:val="20"/>
              </w:rPr>
              <w:t>3.5%</w:t>
            </w: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r w:rsidRPr="00521DA4">
              <w:rPr>
                <w:rFonts w:ascii="Arial" w:hAnsi="Arial" w:cs="Arial"/>
                <w:sz w:val="20"/>
                <w:szCs w:val="20"/>
              </w:rPr>
              <w:t>3.5%</w:t>
            </w: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r w:rsidRPr="00521DA4">
              <w:rPr>
                <w:rFonts w:ascii="Arial" w:hAnsi="Arial" w:cs="Arial"/>
                <w:sz w:val="20"/>
                <w:szCs w:val="20"/>
              </w:rPr>
              <w:lastRenderedPageBreak/>
              <w:t>3.5%</w:t>
            </w: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r w:rsidRPr="00521DA4">
              <w:rPr>
                <w:rFonts w:ascii="Arial" w:hAnsi="Arial" w:cs="Arial"/>
                <w:sz w:val="20"/>
                <w:szCs w:val="20"/>
              </w:rPr>
              <w:t>3.5%</w:t>
            </w: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r w:rsidRPr="00521DA4">
              <w:rPr>
                <w:rFonts w:ascii="Arial" w:hAnsi="Arial" w:cs="Arial"/>
                <w:sz w:val="20"/>
                <w:szCs w:val="20"/>
              </w:rPr>
              <w:t>3.5%</w:t>
            </w: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r w:rsidRPr="00521DA4">
              <w:rPr>
                <w:rFonts w:ascii="Arial" w:hAnsi="Arial" w:cs="Arial"/>
                <w:sz w:val="20"/>
                <w:szCs w:val="20"/>
              </w:rPr>
              <w:t>3.5%</w:t>
            </w:r>
          </w:p>
          <w:p w:rsidR="00443205" w:rsidRDefault="00443205" w:rsidP="00443205">
            <w:pPr>
              <w:rPr>
                <w:rFonts w:ascii="Arial" w:hAnsi="Arial" w:cs="Arial"/>
                <w:sz w:val="20"/>
                <w:szCs w:val="20"/>
              </w:rPr>
            </w:pPr>
            <w:r w:rsidRPr="00521DA4">
              <w:rPr>
                <w:rFonts w:ascii="Arial" w:hAnsi="Arial" w:cs="Arial"/>
                <w:sz w:val="20"/>
                <w:szCs w:val="20"/>
              </w:rPr>
              <w:t>3.5%</w:t>
            </w:r>
          </w:p>
          <w:p w:rsidR="00443205" w:rsidRDefault="00443205" w:rsidP="00443205">
            <w:pPr>
              <w:rPr>
                <w:rFonts w:ascii="Arial" w:hAnsi="Arial" w:cs="Arial"/>
                <w:sz w:val="20"/>
                <w:szCs w:val="20"/>
              </w:rPr>
            </w:pPr>
            <w:r w:rsidRPr="00521DA4">
              <w:rPr>
                <w:rFonts w:ascii="Arial" w:hAnsi="Arial" w:cs="Arial"/>
                <w:sz w:val="20"/>
                <w:szCs w:val="20"/>
              </w:rPr>
              <w:t>3.5%</w:t>
            </w:r>
          </w:p>
          <w:p w:rsidR="00443205" w:rsidRDefault="00443205" w:rsidP="00443205">
            <w:pPr>
              <w:rPr>
                <w:rFonts w:ascii="Arial" w:hAnsi="Arial" w:cs="Arial"/>
                <w:sz w:val="20"/>
                <w:szCs w:val="20"/>
              </w:rPr>
            </w:pPr>
            <w:r w:rsidRPr="00521DA4">
              <w:rPr>
                <w:rFonts w:ascii="Arial" w:hAnsi="Arial" w:cs="Arial"/>
                <w:sz w:val="20"/>
                <w:szCs w:val="20"/>
              </w:rPr>
              <w:t>3.5%</w:t>
            </w:r>
          </w:p>
          <w:p w:rsid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P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r w:rsidRPr="00521DA4">
              <w:rPr>
                <w:rFonts w:ascii="Arial" w:hAnsi="Arial" w:cs="Arial"/>
                <w:sz w:val="20"/>
                <w:szCs w:val="20"/>
              </w:rPr>
              <w:t>3.5%</w:t>
            </w: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p>
          <w:p w:rsidR="00443205" w:rsidRDefault="00443205" w:rsidP="00443205">
            <w:pPr>
              <w:rPr>
                <w:rFonts w:ascii="Arial" w:hAnsi="Arial" w:cs="Arial"/>
                <w:sz w:val="20"/>
                <w:szCs w:val="20"/>
              </w:rPr>
            </w:pPr>
            <w:r w:rsidRPr="00521DA4">
              <w:rPr>
                <w:rFonts w:ascii="Arial" w:hAnsi="Arial" w:cs="Arial"/>
                <w:sz w:val="20"/>
                <w:szCs w:val="20"/>
              </w:rPr>
              <w:t>3.5%</w:t>
            </w:r>
          </w:p>
          <w:p w:rsidR="00D329ED" w:rsidRDefault="00D329ED" w:rsidP="00443205">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Default="00D329ED" w:rsidP="00D329ED">
            <w:pPr>
              <w:rPr>
                <w:rFonts w:ascii="Arial" w:hAnsi="Arial" w:cs="Arial"/>
                <w:sz w:val="20"/>
                <w:szCs w:val="20"/>
              </w:rPr>
            </w:pPr>
          </w:p>
          <w:p w:rsid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Default="00D329ED" w:rsidP="00D329ED">
            <w:pPr>
              <w:rPr>
                <w:rFonts w:ascii="Arial" w:hAnsi="Arial" w:cs="Arial"/>
                <w:sz w:val="20"/>
                <w:szCs w:val="20"/>
              </w:rPr>
            </w:pPr>
          </w:p>
          <w:p w:rsidR="00443205" w:rsidRDefault="00443205" w:rsidP="00D329ED">
            <w:pPr>
              <w:rPr>
                <w:rFonts w:ascii="Arial" w:hAnsi="Arial" w:cs="Arial"/>
                <w:sz w:val="20"/>
                <w:szCs w:val="20"/>
              </w:rPr>
            </w:pPr>
          </w:p>
          <w:p w:rsidR="00D329ED" w:rsidRDefault="00D329ED" w:rsidP="00D329ED">
            <w:pPr>
              <w:rPr>
                <w:rFonts w:ascii="Arial" w:hAnsi="Arial" w:cs="Arial"/>
                <w:sz w:val="20"/>
                <w:szCs w:val="20"/>
              </w:rPr>
            </w:pPr>
          </w:p>
          <w:p w:rsid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Default="00D329ED" w:rsidP="00D329ED">
            <w:pPr>
              <w:rPr>
                <w:rFonts w:ascii="Arial" w:hAnsi="Arial" w:cs="Arial"/>
                <w:sz w:val="20"/>
                <w:szCs w:val="20"/>
              </w:rPr>
            </w:pPr>
          </w:p>
          <w:p w:rsidR="00D329ED" w:rsidRDefault="00D329ED" w:rsidP="00D329ED">
            <w:pPr>
              <w:rPr>
                <w:rFonts w:ascii="Arial" w:hAnsi="Arial" w:cs="Arial"/>
                <w:sz w:val="20"/>
                <w:szCs w:val="20"/>
              </w:rPr>
            </w:pPr>
            <w:r w:rsidRPr="00521DA4">
              <w:rPr>
                <w:rFonts w:ascii="Arial" w:hAnsi="Arial" w:cs="Arial"/>
                <w:sz w:val="20"/>
                <w:szCs w:val="20"/>
              </w:rPr>
              <w:t>3.5%</w:t>
            </w:r>
          </w:p>
          <w:p w:rsidR="00D329ED" w:rsidRDefault="00D329ED" w:rsidP="00D329ED">
            <w:pPr>
              <w:rPr>
                <w:rFonts w:ascii="Arial" w:hAnsi="Arial" w:cs="Arial"/>
                <w:sz w:val="20"/>
                <w:szCs w:val="20"/>
              </w:rPr>
            </w:pPr>
          </w:p>
          <w:p w:rsidR="00D329ED" w:rsidRDefault="00D329ED" w:rsidP="00D329ED">
            <w:pPr>
              <w:rPr>
                <w:rFonts w:ascii="Arial" w:hAnsi="Arial" w:cs="Arial"/>
                <w:sz w:val="20"/>
                <w:szCs w:val="20"/>
              </w:rPr>
            </w:pPr>
            <w:r w:rsidRPr="00521DA4">
              <w:rPr>
                <w:rFonts w:ascii="Arial" w:hAnsi="Arial" w:cs="Arial"/>
                <w:sz w:val="20"/>
                <w:szCs w:val="20"/>
              </w:rPr>
              <w:t>3.5%</w:t>
            </w:r>
          </w:p>
          <w:p w:rsid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Default="00D329ED" w:rsidP="00D329ED">
            <w:pPr>
              <w:rPr>
                <w:rFonts w:ascii="Arial" w:hAnsi="Arial" w:cs="Arial"/>
                <w:sz w:val="20"/>
                <w:szCs w:val="20"/>
              </w:rPr>
            </w:pPr>
          </w:p>
          <w:p w:rsidR="00D329ED" w:rsidRDefault="00D329ED" w:rsidP="00D329ED">
            <w:pPr>
              <w:rPr>
                <w:rFonts w:ascii="Arial" w:hAnsi="Arial" w:cs="Arial"/>
                <w:sz w:val="20"/>
                <w:szCs w:val="20"/>
              </w:rPr>
            </w:pPr>
          </w:p>
          <w:p w:rsid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Default="00D329ED" w:rsidP="00D329ED">
            <w:pPr>
              <w:rPr>
                <w:rFonts w:ascii="Arial" w:hAnsi="Arial" w:cs="Arial"/>
                <w:sz w:val="20"/>
                <w:szCs w:val="20"/>
              </w:rPr>
            </w:pPr>
          </w:p>
          <w:p w:rsidR="00D329ED" w:rsidRDefault="00D329ED" w:rsidP="00D329ED">
            <w:pPr>
              <w:rPr>
                <w:rFonts w:ascii="Arial" w:hAnsi="Arial" w:cs="Arial"/>
                <w:sz w:val="20"/>
                <w:szCs w:val="20"/>
              </w:rPr>
            </w:pPr>
          </w:p>
          <w:p w:rsidR="00D329ED" w:rsidRDefault="00D329ED" w:rsidP="00D329ED">
            <w:pPr>
              <w:rPr>
                <w:rFonts w:ascii="Arial" w:hAnsi="Arial" w:cs="Arial"/>
                <w:sz w:val="20"/>
                <w:szCs w:val="20"/>
              </w:rPr>
            </w:pPr>
          </w:p>
          <w:p w:rsidR="00D329ED" w:rsidRDefault="00D329ED" w:rsidP="00D329ED">
            <w:pPr>
              <w:rPr>
                <w:rFonts w:ascii="Arial" w:hAnsi="Arial" w:cs="Arial"/>
                <w:sz w:val="20"/>
                <w:szCs w:val="20"/>
              </w:rPr>
            </w:pPr>
          </w:p>
          <w:p w:rsidR="00D329ED" w:rsidRDefault="00D329ED" w:rsidP="00D329ED">
            <w:pPr>
              <w:rPr>
                <w:rFonts w:ascii="Arial" w:hAnsi="Arial" w:cs="Arial"/>
                <w:sz w:val="20"/>
                <w:szCs w:val="20"/>
              </w:rPr>
            </w:pPr>
          </w:p>
          <w:p w:rsidR="00D329ED" w:rsidRDefault="00D329ED" w:rsidP="00D329ED">
            <w:pPr>
              <w:rPr>
                <w:rFonts w:ascii="Arial" w:hAnsi="Arial" w:cs="Arial"/>
                <w:sz w:val="20"/>
                <w:szCs w:val="20"/>
              </w:rPr>
            </w:pPr>
          </w:p>
          <w:p w:rsidR="00D329ED" w:rsidRDefault="00D329ED" w:rsidP="00D329ED">
            <w:pPr>
              <w:rPr>
                <w:rFonts w:ascii="Arial" w:hAnsi="Arial" w:cs="Arial"/>
                <w:sz w:val="20"/>
                <w:szCs w:val="20"/>
              </w:rPr>
            </w:pPr>
          </w:p>
          <w:p w:rsid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Default="00D329ED" w:rsidP="00D329ED">
            <w:pPr>
              <w:rPr>
                <w:rFonts w:ascii="Arial" w:hAnsi="Arial" w:cs="Arial"/>
                <w:sz w:val="20"/>
                <w:szCs w:val="20"/>
              </w:rPr>
            </w:pPr>
          </w:p>
          <w:p w:rsidR="00D329ED" w:rsidRDefault="00D329ED" w:rsidP="00D329ED">
            <w:pPr>
              <w:rPr>
                <w:rFonts w:ascii="Arial" w:hAnsi="Arial" w:cs="Arial"/>
                <w:sz w:val="20"/>
                <w:szCs w:val="20"/>
              </w:rPr>
            </w:pPr>
          </w:p>
          <w:p w:rsid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p w:rsidR="00D329ED" w:rsidRDefault="00D329ED" w:rsidP="00D329ED">
            <w:pPr>
              <w:rPr>
                <w:rFonts w:ascii="Arial" w:hAnsi="Arial" w:cs="Arial"/>
                <w:sz w:val="20"/>
                <w:szCs w:val="20"/>
              </w:rPr>
            </w:pPr>
          </w:p>
          <w:p w:rsidR="00D329ED" w:rsidRDefault="00D329ED" w:rsidP="00D329ED">
            <w:pPr>
              <w:rPr>
                <w:rFonts w:ascii="Arial" w:hAnsi="Arial" w:cs="Arial"/>
                <w:sz w:val="20"/>
                <w:szCs w:val="20"/>
              </w:rPr>
            </w:pPr>
          </w:p>
          <w:p w:rsidR="00D329ED" w:rsidRDefault="00D329ED" w:rsidP="00D329ED">
            <w:pPr>
              <w:rPr>
                <w:rFonts w:ascii="Arial" w:hAnsi="Arial" w:cs="Arial"/>
                <w:sz w:val="20"/>
                <w:szCs w:val="20"/>
              </w:rPr>
            </w:pPr>
          </w:p>
          <w:p w:rsidR="00D329ED" w:rsidRDefault="00D329ED" w:rsidP="00D329ED">
            <w:pPr>
              <w:rPr>
                <w:rFonts w:ascii="Arial" w:hAnsi="Arial" w:cs="Arial"/>
                <w:sz w:val="20"/>
                <w:szCs w:val="20"/>
              </w:rPr>
            </w:pPr>
          </w:p>
          <w:p w:rsidR="00D329ED" w:rsidRDefault="00D329ED" w:rsidP="00D329ED">
            <w:pPr>
              <w:rPr>
                <w:rFonts w:ascii="Arial" w:hAnsi="Arial" w:cs="Arial"/>
                <w:sz w:val="20"/>
                <w:szCs w:val="20"/>
              </w:rPr>
            </w:pPr>
          </w:p>
          <w:p w:rsidR="00D329ED" w:rsidRPr="00D329ED" w:rsidRDefault="00D329ED" w:rsidP="00D329ED">
            <w:pPr>
              <w:rPr>
                <w:rFonts w:ascii="Arial" w:hAnsi="Arial" w:cs="Arial"/>
                <w:sz w:val="20"/>
                <w:szCs w:val="20"/>
              </w:rPr>
            </w:pPr>
          </w:p>
        </w:tc>
      </w:tr>
    </w:tbl>
    <w:p w:rsidR="00FC1056" w:rsidRDefault="007948AC">
      <w:r>
        <w:lastRenderedPageBreak/>
        <w:t>B</w:t>
      </w:r>
    </w:p>
    <w:sectPr w:rsidR="00FC1056" w:rsidSect="006F37A9">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A22" w:rsidRDefault="00D45A22" w:rsidP="006F37A9">
      <w:r>
        <w:separator/>
      </w:r>
    </w:p>
  </w:endnote>
  <w:endnote w:type="continuationSeparator" w:id="0">
    <w:p w:rsidR="00D45A22" w:rsidRDefault="00D45A22" w:rsidP="006F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234" w:rsidRDefault="0099623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96234" w:rsidRDefault="0099623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9915"/>
      <w:docPartObj>
        <w:docPartGallery w:val="Page Numbers (Bottom of Page)"/>
        <w:docPartUnique/>
      </w:docPartObj>
    </w:sdtPr>
    <w:sdtContent>
      <w:p w:rsidR="00996234" w:rsidRDefault="00996234">
        <w:pPr>
          <w:pStyle w:val="Piedepgina"/>
          <w:jc w:val="right"/>
        </w:pPr>
        <w:r>
          <w:fldChar w:fldCharType="begin"/>
        </w:r>
        <w:r>
          <w:instrText xml:space="preserve"> PAGE   \* MERGEFORMAT </w:instrText>
        </w:r>
        <w:r>
          <w:fldChar w:fldCharType="separate"/>
        </w:r>
        <w:r w:rsidR="00D50E24">
          <w:rPr>
            <w:noProof/>
          </w:rPr>
          <w:t>2</w:t>
        </w:r>
        <w:r>
          <w:rPr>
            <w:noProof/>
          </w:rPr>
          <w:fldChar w:fldCharType="end"/>
        </w:r>
      </w:p>
    </w:sdtContent>
  </w:sdt>
  <w:p w:rsidR="00996234" w:rsidRDefault="00996234" w:rsidP="00BD66B2">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234" w:rsidRDefault="009962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A22" w:rsidRDefault="00D45A22" w:rsidP="006F37A9">
      <w:r>
        <w:separator/>
      </w:r>
    </w:p>
  </w:footnote>
  <w:footnote w:type="continuationSeparator" w:id="0">
    <w:p w:rsidR="00D45A22" w:rsidRDefault="00D45A22" w:rsidP="006F3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234" w:rsidRDefault="0099623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0694" o:spid="_x0000_s2053" type="#_x0000_t136" style="position:absolute;margin-left:0;margin-top:0;width:340.5pt;height:75pt;rotation:315;z-index:-251654144;mso-position-horizontal:center;mso-position-horizontal-relative:margin;mso-position-vertical:center;mso-position-vertical-relative:margin" o:allowincell="f" fillcolor="silver" stroked="f">
          <v:fill opacity=".5"/>
          <v:textpath style="font-family:&quot;Trebuchet MS&quot;;font-size:60pt" string="COLI24-PR17"/>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234" w:rsidRDefault="0099623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0695" o:spid="_x0000_s2054" type="#_x0000_t136" style="position:absolute;margin-left:0;margin-top:0;width:340.5pt;height:75pt;rotation:315;z-index:-251652096;mso-position-horizontal:center;mso-position-horizontal-relative:margin;mso-position-vertical:center;mso-position-vertical-relative:margin" o:allowincell="f" fillcolor="silver" stroked="f">
          <v:fill opacity=".5"/>
          <v:textpath style="font-family:&quot;Trebuchet MS&quot;;font-size:60pt" string="COLI24-PR17"/>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234" w:rsidRDefault="0099623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0693" o:spid="_x0000_s2052" type="#_x0000_t136" style="position:absolute;margin-left:0;margin-top:0;width:340.5pt;height:75pt;rotation:315;z-index:-251656192;mso-position-horizontal:center;mso-position-horizontal-relative:margin;mso-position-vertical:center;mso-position-vertical-relative:margin" o:allowincell="f" fillcolor="silver" stroked="f">
          <v:fill opacity=".5"/>
          <v:textpath style="font-family:&quot;Trebuchet MS&quot;;font-size:60pt" string="COLI24-PR17"/>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3A83"/>
    <w:multiLevelType w:val="hybridMultilevel"/>
    <w:tmpl w:val="FFB2E780"/>
    <w:lvl w:ilvl="0" w:tplc="87A69350">
      <w:start w:val="1"/>
      <w:numFmt w:val="decimal"/>
      <w:lvlText w:val="%1."/>
      <w:lvlJc w:val="left"/>
      <w:pPr>
        <w:ind w:left="720" w:hanging="360"/>
      </w:pPr>
    </w:lvl>
    <w:lvl w:ilvl="1" w:tplc="F9503E94" w:tentative="1">
      <w:start w:val="1"/>
      <w:numFmt w:val="lowerLetter"/>
      <w:lvlText w:val="%2."/>
      <w:lvlJc w:val="left"/>
      <w:pPr>
        <w:ind w:left="1440" w:hanging="360"/>
      </w:pPr>
    </w:lvl>
    <w:lvl w:ilvl="2" w:tplc="0CF2FB4E" w:tentative="1">
      <w:start w:val="1"/>
      <w:numFmt w:val="lowerRoman"/>
      <w:lvlText w:val="%3."/>
      <w:lvlJc w:val="right"/>
      <w:pPr>
        <w:ind w:left="2160" w:hanging="180"/>
      </w:pPr>
    </w:lvl>
    <w:lvl w:ilvl="3" w:tplc="9FE8F2DE" w:tentative="1">
      <w:start w:val="1"/>
      <w:numFmt w:val="decimal"/>
      <w:lvlText w:val="%4."/>
      <w:lvlJc w:val="left"/>
      <w:pPr>
        <w:ind w:left="2880" w:hanging="360"/>
      </w:pPr>
    </w:lvl>
    <w:lvl w:ilvl="4" w:tplc="CDC461A8" w:tentative="1">
      <w:start w:val="1"/>
      <w:numFmt w:val="lowerLetter"/>
      <w:lvlText w:val="%5."/>
      <w:lvlJc w:val="left"/>
      <w:pPr>
        <w:ind w:left="3600" w:hanging="360"/>
      </w:pPr>
    </w:lvl>
    <w:lvl w:ilvl="5" w:tplc="C91E30AA" w:tentative="1">
      <w:start w:val="1"/>
      <w:numFmt w:val="lowerRoman"/>
      <w:lvlText w:val="%6."/>
      <w:lvlJc w:val="right"/>
      <w:pPr>
        <w:ind w:left="4320" w:hanging="180"/>
      </w:pPr>
    </w:lvl>
    <w:lvl w:ilvl="6" w:tplc="45FC4CCC" w:tentative="1">
      <w:start w:val="1"/>
      <w:numFmt w:val="decimal"/>
      <w:lvlText w:val="%7."/>
      <w:lvlJc w:val="left"/>
      <w:pPr>
        <w:ind w:left="5040" w:hanging="360"/>
      </w:pPr>
    </w:lvl>
    <w:lvl w:ilvl="7" w:tplc="BBDC9ABC" w:tentative="1">
      <w:start w:val="1"/>
      <w:numFmt w:val="lowerLetter"/>
      <w:lvlText w:val="%8."/>
      <w:lvlJc w:val="left"/>
      <w:pPr>
        <w:ind w:left="5760" w:hanging="360"/>
      </w:pPr>
    </w:lvl>
    <w:lvl w:ilvl="8" w:tplc="C50CD3C0" w:tentative="1">
      <w:start w:val="1"/>
      <w:numFmt w:val="lowerRoman"/>
      <w:lvlText w:val="%9."/>
      <w:lvlJc w:val="right"/>
      <w:pPr>
        <w:ind w:left="6480" w:hanging="180"/>
      </w:pPr>
    </w:lvl>
  </w:abstractNum>
  <w:abstractNum w:abstractNumId="1">
    <w:nsid w:val="01205625"/>
    <w:multiLevelType w:val="hybridMultilevel"/>
    <w:tmpl w:val="9CFA91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14262DC"/>
    <w:multiLevelType w:val="hybridMultilevel"/>
    <w:tmpl w:val="307C5572"/>
    <w:lvl w:ilvl="0" w:tplc="9C1C715E">
      <w:start w:val="1"/>
      <w:numFmt w:val="lowerLetter"/>
      <w:lvlText w:val="%1)"/>
      <w:lvlJc w:val="left"/>
      <w:pPr>
        <w:ind w:left="1068" w:hanging="360"/>
      </w:pPr>
      <w:rPr>
        <w:rFonts w:hint="default"/>
        <w:b w:val="0"/>
      </w:rPr>
    </w:lvl>
    <w:lvl w:ilvl="1" w:tplc="080A0019" w:tentative="1">
      <w:start w:val="1"/>
      <w:numFmt w:val="lowerLetter"/>
      <w:lvlText w:val="%2."/>
      <w:lvlJc w:val="left"/>
      <w:pPr>
        <w:ind w:left="1428" w:hanging="360"/>
      </w:pPr>
    </w:lvl>
    <w:lvl w:ilvl="2" w:tplc="080A001B" w:tentative="1">
      <w:start w:val="1"/>
      <w:numFmt w:val="lowerRoman"/>
      <w:lvlText w:val="%3."/>
      <w:lvlJc w:val="right"/>
      <w:pPr>
        <w:ind w:left="2148" w:hanging="180"/>
      </w:pPr>
    </w:lvl>
    <w:lvl w:ilvl="3" w:tplc="080A000F" w:tentative="1">
      <w:start w:val="1"/>
      <w:numFmt w:val="decimal"/>
      <w:lvlText w:val="%4."/>
      <w:lvlJc w:val="left"/>
      <w:pPr>
        <w:ind w:left="2868" w:hanging="360"/>
      </w:pPr>
    </w:lvl>
    <w:lvl w:ilvl="4" w:tplc="080A0019" w:tentative="1">
      <w:start w:val="1"/>
      <w:numFmt w:val="lowerLetter"/>
      <w:lvlText w:val="%5."/>
      <w:lvlJc w:val="left"/>
      <w:pPr>
        <w:ind w:left="3588" w:hanging="360"/>
      </w:pPr>
    </w:lvl>
    <w:lvl w:ilvl="5" w:tplc="080A001B" w:tentative="1">
      <w:start w:val="1"/>
      <w:numFmt w:val="lowerRoman"/>
      <w:lvlText w:val="%6."/>
      <w:lvlJc w:val="right"/>
      <w:pPr>
        <w:ind w:left="4308" w:hanging="180"/>
      </w:pPr>
    </w:lvl>
    <w:lvl w:ilvl="6" w:tplc="080A000F" w:tentative="1">
      <w:start w:val="1"/>
      <w:numFmt w:val="decimal"/>
      <w:lvlText w:val="%7."/>
      <w:lvlJc w:val="left"/>
      <w:pPr>
        <w:ind w:left="5028" w:hanging="360"/>
      </w:pPr>
    </w:lvl>
    <w:lvl w:ilvl="7" w:tplc="080A0019" w:tentative="1">
      <w:start w:val="1"/>
      <w:numFmt w:val="lowerLetter"/>
      <w:lvlText w:val="%8."/>
      <w:lvlJc w:val="left"/>
      <w:pPr>
        <w:ind w:left="5748" w:hanging="360"/>
      </w:pPr>
    </w:lvl>
    <w:lvl w:ilvl="8" w:tplc="080A001B" w:tentative="1">
      <w:start w:val="1"/>
      <w:numFmt w:val="lowerRoman"/>
      <w:lvlText w:val="%9."/>
      <w:lvlJc w:val="right"/>
      <w:pPr>
        <w:ind w:left="6468" w:hanging="180"/>
      </w:pPr>
    </w:lvl>
  </w:abstractNum>
  <w:abstractNum w:abstractNumId="3">
    <w:nsid w:val="019A1B2D"/>
    <w:multiLevelType w:val="hybridMultilevel"/>
    <w:tmpl w:val="6108095E"/>
    <w:lvl w:ilvl="0" w:tplc="7390FB3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2E5338C"/>
    <w:multiLevelType w:val="hybridMultilevel"/>
    <w:tmpl w:val="9EFCC2FE"/>
    <w:lvl w:ilvl="0" w:tplc="9C1C715E">
      <w:start w:val="1"/>
      <w:numFmt w:val="decimal"/>
      <w:lvlText w:val="%1.-"/>
      <w:lvlJc w:val="left"/>
      <w:pPr>
        <w:ind w:left="720" w:hanging="360"/>
      </w:pPr>
      <w:rPr>
        <w:rFonts w:hint="default"/>
        <w:b w:val="0"/>
        <w:i w:val="0"/>
      </w:rPr>
    </w:lvl>
    <w:lvl w:ilvl="1" w:tplc="080A0019">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3230ABE"/>
    <w:multiLevelType w:val="hybridMultilevel"/>
    <w:tmpl w:val="73CCE7B8"/>
    <w:lvl w:ilvl="0" w:tplc="0A629FFC">
      <w:start w:val="1"/>
      <w:numFmt w:val="decimal"/>
      <w:lvlText w:val="%1)"/>
      <w:lvlJc w:val="left"/>
      <w:pPr>
        <w:tabs>
          <w:tab w:val="num" w:pos="720"/>
        </w:tabs>
        <w:ind w:left="720" w:hanging="360"/>
      </w:pPr>
    </w:lvl>
    <w:lvl w:ilvl="1" w:tplc="7B92365C"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nsid w:val="042D5494"/>
    <w:multiLevelType w:val="hybridMultilevel"/>
    <w:tmpl w:val="5C08F99E"/>
    <w:lvl w:ilvl="0" w:tplc="0C0A0011">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067B4C8A"/>
    <w:multiLevelType w:val="hybridMultilevel"/>
    <w:tmpl w:val="6AC20BF2"/>
    <w:lvl w:ilvl="0" w:tplc="C0E2206E">
      <w:start w:val="1"/>
      <w:numFmt w:val="decimal"/>
      <w:lvlText w:val="%1."/>
      <w:lvlJc w:val="left"/>
      <w:pPr>
        <w:ind w:left="348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7A162AB"/>
    <w:multiLevelType w:val="hybridMultilevel"/>
    <w:tmpl w:val="AC084B6E"/>
    <w:lvl w:ilvl="0" w:tplc="080A000F">
      <w:start w:val="1"/>
      <w:numFmt w:val="decimal"/>
      <w:lvlText w:val="%1)"/>
      <w:lvlJc w:val="left"/>
      <w:pPr>
        <w:tabs>
          <w:tab w:val="num" w:pos="1068"/>
        </w:tabs>
        <w:ind w:left="1068"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9">
    <w:nsid w:val="0A5B774B"/>
    <w:multiLevelType w:val="hybridMultilevel"/>
    <w:tmpl w:val="6F3A88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0A6F6ECA"/>
    <w:multiLevelType w:val="hybridMultilevel"/>
    <w:tmpl w:val="14B83CD2"/>
    <w:lvl w:ilvl="0" w:tplc="F2E02C80">
      <w:start w:val="1"/>
      <w:numFmt w:val="decimal"/>
      <w:pStyle w:val="Listaconvietas"/>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nsid w:val="0C751746"/>
    <w:multiLevelType w:val="hybridMultilevel"/>
    <w:tmpl w:val="F91A1308"/>
    <w:lvl w:ilvl="0" w:tplc="A4C498F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0D412FB6"/>
    <w:multiLevelType w:val="hybridMultilevel"/>
    <w:tmpl w:val="0D06DA94"/>
    <w:lvl w:ilvl="0" w:tplc="E09680A0">
      <w:start w:val="1"/>
      <w:numFmt w:val="lowerLetter"/>
      <w:lvlText w:val="%1)"/>
      <w:lvlJc w:val="left"/>
      <w:pPr>
        <w:ind w:left="175" w:hanging="360"/>
      </w:pPr>
      <w:rPr>
        <w:rFonts w:hint="default"/>
      </w:rPr>
    </w:lvl>
    <w:lvl w:ilvl="1" w:tplc="0C0A0019" w:tentative="1">
      <w:start w:val="1"/>
      <w:numFmt w:val="lowerLetter"/>
      <w:lvlText w:val="%2."/>
      <w:lvlJc w:val="left"/>
      <w:pPr>
        <w:ind w:left="1539" w:hanging="360"/>
      </w:pPr>
    </w:lvl>
    <w:lvl w:ilvl="2" w:tplc="0C0A001B" w:tentative="1">
      <w:start w:val="1"/>
      <w:numFmt w:val="lowerRoman"/>
      <w:lvlText w:val="%3."/>
      <w:lvlJc w:val="right"/>
      <w:pPr>
        <w:ind w:left="2259" w:hanging="180"/>
      </w:pPr>
    </w:lvl>
    <w:lvl w:ilvl="3" w:tplc="0C0A000F" w:tentative="1">
      <w:start w:val="1"/>
      <w:numFmt w:val="decimal"/>
      <w:lvlText w:val="%4."/>
      <w:lvlJc w:val="left"/>
      <w:pPr>
        <w:ind w:left="2979" w:hanging="360"/>
      </w:pPr>
    </w:lvl>
    <w:lvl w:ilvl="4" w:tplc="0C0A0019" w:tentative="1">
      <w:start w:val="1"/>
      <w:numFmt w:val="lowerLetter"/>
      <w:lvlText w:val="%5."/>
      <w:lvlJc w:val="left"/>
      <w:pPr>
        <w:ind w:left="3699" w:hanging="360"/>
      </w:pPr>
    </w:lvl>
    <w:lvl w:ilvl="5" w:tplc="0C0A001B" w:tentative="1">
      <w:start w:val="1"/>
      <w:numFmt w:val="lowerRoman"/>
      <w:lvlText w:val="%6."/>
      <w:lvlJc w:val="right"/>
      <w:pPr>
        <w:ind w:left="4419" w:hanging="180"/>
      </w:pPr>
    </w:lvl>
    <w:lvl w:ilvl="6" w:tplc="0C0A000F" w:tentative="1">
      <w:start w:val="1"/>
      <w:numFmt w:val="decimal"/>
      <w:lvlText w:val="%7."/>
      <w:lvlJc w:val="left"/>
      <w:pPr>
        <w:ind w:left="5139" w:hanging="360"/>
      </w:pPr>
    </w:lvl>
    <w:lvl w:ilvl="7" w:tplc="0C0A0019" w:tentative="1">
      <w:start w:val="1"/>
      <w:numFmt w:val="lowerLetter"/>
      <w:lvlText w:val="%8."/>
      <w:lvlJc w:val="left"/>
      <w:pPr>
        <w:ind w:left="5859" w:hanging="360"/>
      </w:pPr>
    </w:lvl>
    <w:lvl w:ilvl="8" w:tplc="0C0A001B" w:tentative="1">
      <w:start w:val="1"/>
      <w:numFmt w:val="lowerRoman"/>
      <w:lvlText w:val="%9."/>
      <w:lvlJc w:val="right"/>
      <w:pPr>
        <w:ind w:left="6579" w:hanging="180"/>
      </w:pPr>
    </w:lvl>
  </w:abstractNum>
  <w:abstractNum w:abstractNumId="13">
    <w:nsid w:val="0DCC0169"/>
    <w:multiLevelType w:val="hybridMultilevel"/>
    <w:tmpl w:val="71F2BDBE"/>
    <w:lvl w:ilvl="0" w:tplc="2A926EF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0FE567B0"/>
    <w:multiLevelType w:val="hybridMultilevel"/>
    <w:tmpl w:val="EEA48E12"/>
    <w:lvl w:ilvl="0" w:tplc="9C1C715E">
      <w:start w:val="1"/>
      <w:numFmt w:val="ordinal"/>
      <w:lvlText w:val="%1"/>
      <w:lvlJc w:val="left"/>
      <w:pPr>
        <w:tabs>
          <w:tab w:val="num" w:pos="1776"/>
        </w:tabs>
        <w:ind w:left="1776" w:hanging="360"/>
      </w:pPr>
      <w:rPr>
        <w:rFonts w:ascii="Arial" w:hAnsi="Arial" w:hint="default"/>
      </w:rPr>
    </w:lvl>
    <w:lvl w:ilvl="1" w:tplc="080A0019" w:tentative="1">
      <w:start w:val="1"/>
      <w:numFmt w:val="lowerLetter"/>
      <w:lvlText w:val="%2."/>
      <w:lvlJc w:val="left"/>
      <w:pPr>
        <w:tabs>
          <w:tab w:val="num" w:pos="2148"/>
        </w:tabs>
        <w:ind w:left="2148" w:hanging="360"/>
      </w:pPr>
    </w:lvl>
    <w:lvl w:ilvl="2" w:tplc="080A001B" w:tentative="1">
      <w:start w:val="1"/>
      <w:numFmt w:val="lowerRoman"/>
      <w:lvlText w:val="%3."/>
      <w:lvlJc w:val="right"/>
      <w:pPr>
        <w:tabs>
          <w:tab w:val="num" w:pos="2868"/>
        </w:tabs>
        <w:ind w:left="2868" w:hanging="180"/>
      </w:pPr>
    </w:lvl>
    <w:lvl w:ilvl="3" w:tplc="080A000F" w:tentative="1">
      <w:start w:val="1"/>
      <w:numFmt w:val="decimal"/>
      <w:lvlText w:val="%4."/>
      <w:lvlJc w:val="left"/>
      <w:pPr>
        <w:tabs>
          <w:tab w:val="num" w:pos="3588"/>
        </w:tabs>
        <w:ind w:left="3588" w:hanging="360"/>
      </w:pPr>
    </w:lvl>
    <w:lvl w:ilvl="4" w:tplc="080A0019" w:tentative="1">
      <w:start w:val="1"/>
      <w:numFmt w:val="lowerLetter"/>
      <w:lvlText w:val="%5."/>
      <w:lvlJc w:val="left"/>
      <w:pPr>
        <w:tabs>
          <w:tab w:val="num" w:pos="4308"/>
        </w:tabs>
        <w:ind w:left="4308" w:hanging="360"/>
      </w:pPr>
    </w:lvl>
    <w:lvl w:ilvl="5" w:tplc="080A001B" w:tentative="1">
      <w:start w:val="1"/>
      <w:numFmt w:val="lowerRoman"/>
      <w:lvlText w:val="%6."/>
      <w:lvlJc w:val="right"/>
      <w:pPr>
        <w:tabs>
          <w:tab w:val="num" w:pos="5028"/>
        </w:tabs>
        <w:ind w:left="5028" w:hanging="180"/>
      </w:pPr>
    </w:lvl>
    <w:lvl w:ilvl="6" w:tplc="080A000F" w:tentative="1">
      <w:start w:val="1"/>
      <w:numFmt w:val="decimal"/>
      <w:lvlText w:val="%7."/>
      <w:lvlJc w:val="left"/>
      <w:pPr>
        <w:tabs>
          <w:tab w:val="num" w:pos="5748"/>
        </w:tabs>
        <w:ind w:left="5748" w:hanging="360"/>
      </w:pPr>
    </w:lvl>
    <w:lvl w:ilvl="7" w:tplc="080A0019" w:tentative="1">
      <w:start w:val="1"/>
      <w:numFmt w:val="lowerLetter"/>
      <w:lvlText w:val="%8."/>
      <w:lvlJc w:val="left"/>
      <w:pPr>
        <w:tabs>
          <w:tab w:val="num" w:pos="6468"/>
        </w:tabs>
        <w:ind w:left="6468" w:hanging="360"/>
      </w:pPr>
    </w:lvl>
    <w:lvl w:ilvl="8" w:tplc="080A001B" w:tentative="1">
      <w:start w:val="1"/>
      <w:numFmt w:val="lowerRoman"/>
      <w:lvlText w:val="%9."/>
      <w:lvlJc w:val="right"/>
      <w:pPr>
        <w:tabs>
          <w:tab w:val="num" w:pos="7188"/>
        </w:tabs>
        <w:ind w:left="7188" w:hanging="180"/>
      </w:pPr>
    </w:lvl>
  </w:abstractNum>
  <w:abstractNum w:abstractNumId="15">
    <w:nsid w:val="11D83F15"/>
    <w:multiLevelType w:val="hybridMultilevel"/>
    <w:tmpl w:val="B45E0A48"/>
    <w:lvl w:ilvl="0" w:tplc="C4125F7C">
      <w:start w:val="24"/>
      <w:numFmt w:val="upperRoman"/>
      <w:lvlText w:val="%1.-"/>
      <w:lvlJc w:val="left"/>
      <w:pPr>
        <w:tabs>
          <w:tab w:val="num" w:pos="720"/>
        </w:tabs>
        <w:ind w:left="720" w:hanging="72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nsid w:val="12017529"/>
    <w:multiLevelType w:val="multilevel"/>
    <w:tmpl w:val="798C5A46"/>
    <w:lvl w:ilvl="0">
      <w:start w:val="31"/>
      <w:numFmt w:val="decimal"/>
      <w:lvlText w:val="%1)"/>
      <w:lvlJc w:val="left"/>
      <w:pPr>
        <w:tabs>
          <w:tab w:val="num" w:pos="1068"/>
        </w:tabs>
        <w:ind w:left="1068" w:hanging="360"/>
      </w:pPr>
      <w:rPr>
        <w:rFonts w:hint="default"/>
      </w:rPr>
    </w:lvl>
    <w:lvl w:ilvl="1">
      <w:start w:val="1"/>
      <w:numFmt w:val="low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17">
    <w:nsid w:val="14652E0A"/>
    <w:multiLevelType w:val="hybridMultilevel"/>
    <w:tmpl w:val="2CAC2DAE"/>
    <w:lvl w:ilvl="0" w:tplc="B57A7AB6">
      <w:start w:val="1"/>
      <w:numFmt w:val="decimal"/>
      <w:lvlText w:val="%1.-"/>
      <w:lvlJc w:val="left"/>
      <w:pPr>
        <w:ind w:left="720" w:hanging="360"/>
      </w:pPr>
      <w:rPr>
        <w:rFonts w:hint="default"/>
      </w:rPr>
    </w:lvl>
    <w:lvl w:ilvl="1" w:tplc="36D4F3B8">
      <w:start w:val="1"/>
      <w:numFmt w:val="lowerLetter"/>
      <w:lvlText w:val="%2."/>
      <w:lvlJc w:val="left"/>
      <w:pPr>
        <w:ind w:left="1440" w:hanging="360"/>
      </w:pPr>
    </w:lvl>
    <w:lvl w:ilvl="2" w:tplc="8C68DD38" w:tentative="1">
      <w:start w:val="1"/>
      <w:numFmt w:val="lowerRoman"/>
      <w:lvlText w:val="%3."/>
      <w:lvlJc w:val="right"/>
      <w:pPr>
        <w:ind w:left="2160" w:hanging="180"/>
      </w:pPr>
    </w:lvl>
    <w:lvl w:ilvl="3" w:tplc="5330C678" w:tentative="1">
      <w:start w:val="1"/>
      <w:numFmt w:val="decimal"/>
      <w:lvlText w:val="%4."/>
      <w:lvlJc w:val="left"/>
      <w:pPr>
        <w:ind w:left="2880" w:hanging="360"/>
      </w:pPr>
    </w:lvl>
    <w:lvl w:ilvl="4" w:tplc="71B81878" w:tentative="1">
      <w:start w:val="1"/>
      <w:numFmt w:val="lowerLetter"/>
      <w:lvlText w:val="%5."/>
      <w:lvlJc w:val="left"/>
      <w:pPr>
        <w:ind w:left="3600" w:hanging="360"/>
      </w:pPr>
    </w:lvl>
    <w:lvl w:ilvl="5" w:tplc="37AE5822" w:tentative="1">
      <w:start w:val="1"/>
      <w:numFmt w:val="lowerRoman"/>
      <w:lvlText w:val="%6."/>
      <w:lvlJc w:val="right"/>
      <w:pPr>
        <w:ind w:left="4320" w:hanging="180"/>
      </w:pPr>
    </w:lvl>
    <w:lvl w:ilvl="6" w:tplc="9F306558" w:tentative="1">
      <w:start w:val="1"/>
      <w:numFmt w:val="decimal"/>
      <w:lvlText w:val="%7."/>
      <w:lvlJc w:val="left"/>
      <w:pPr>
        <w:ind w:left="5040" w:hanging="360"/>
      </w:pPr>
    </w:lvl>
    <w:lvl w:ilvl="7" w:tplc="6866914E" w:tentative="1">
      <w:start w:val="1"/>
      <w:numFmt w:val="lowerLetter"/>
      <w:lvlText w:val="%8."/>
      <w:lvlJc w:val="left"/>
      <w:pPr>
        <w:ind w:left="5760" w:hanging="360"/>
      </w:pPr>
    </w:lvl>
    <w:lvl w:ilvl="8" w:tplc="C9CAF124" w:tentative="1">
      <w:start w:val="1"/>
      <w:numFmt w:val="lowerRoman"/>
      <w:lvlText w:val="%9."/>
      <w:lvlJc w:val="right"/>
      <w:pPr>
        <w:ind w:left="6480" w:hanging="180"/>
      </w:pPr>
    </w:lvl>
  </w:abstractNum>
  <w:abstractNum w:abstractNumId="18">
    <w:nsid w:val="16643A53"/>
    <w:multiLevelType w:val="hybridMultilevel"/>
    <w:tmpl w:val="1BE6B7E2"/>
    <w:lvl w:ilvl="0" w:tplc="9C1C71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17752039"/>
    <w:multiLevelType w:val="hybridMultilevel"/>
    <w:tmpl w:val="E854964E"/>
    <w:lvl w:ilvl="0" w:tplc="8F7E708A">
      <w:start w:val="1"/>
      <w:numFmt w:val="decimal"/>
      <w:lvlText w:val="%1)"/>
      <w:lvlJc w:val="left"/>
      <w:pPr>
        <w:tabs>
          <w:tab w:val="num" w:pos="1068"/>
        </w:tabs>
        <w:ind w:left="1068" w:hanging="360"/>
      </w:pPr>
      <w:rPr>
        <w:rFonts w:hint="default"/>
      </w:rPr>
    </w:lvl>
    <w:lvl w:ilvl="1" w:tplc="080A0019" w:tentative="1">
      <w:start w:val="1"/>
      <w:numFmt w:val="lowerLetter"/>
      <w:lvlText w:val="%2."/>
      <w:lvlJc w:val="left"/>
      <w:pPr>
        <w:tabs>
          <w:tab w:val="num" w:pos="1788"/>
        </w:tabs>
        <w:ind w:left="1788" w:hanging="360"/>
      </w:pPr>
    </w:lvl>
    <w:lvl w:ilvl="2" w:tplc="080A001B" w:tentative="1">
      <w:start w:val="1"/>
      <w:numFmt w:val="lowerRoman"/>
      <w:lvlText w:val="%3."/>
      <w:lvlJc w:val="right"/>
      <w:pPr>
        <w:tabs>
          <w:tab w:val="num" w:pos="2508"/>
        </w:tabs>
        <w:ind w:left="2508" w:hanging="180"/>
      </w:pPr>
    </w:lvl>
    <w:lvl w:ilvl="3" w:tplc="080A000F" w:tentative="1">
      <w:start w:val="1"/>
      <w:numFmt w:val="decimal"/>
      <w:lvlText w:val="%4."/>
      <w:lvlJc w:val="left"/>
      <w:pPr>
        <w:tabs>
          <w:tab w:val="num" w:pos="3228"/>
        </w:tabs>
        <w:ind w:left="3228" w:hanging="360"/>
      </w:pPr>
    </w:lvl>
    <w:lvl w:ilvl="4" w:tplc="080A0019" w:tentative="1">
      <w:start w:val="1"/>
      <w:numFmt w:val="lowerLetter"/>
      <w:lvlText w:val="%5."/>
      <w:lvlJc w:val="left"/>
      <w:pPr>
        <w:tabs>
          <w:tab w:val="num" w:pos="3948"/>
        </w:tabs>
        <w:ind w:left="3948" w:hanging="360"/>
      </w:pPr>
    </w:lvl>
    <w:lvl w:ilvl="5" w:tplc="080A001B" w:tentative="1">
      <w:start w:val="1"/>
      <w:numFmt w:val="lowerRoman"/>
      <w:lvlText w:val="%6."/>
      <w:lvlJc w:val="right"/>
      <w:pPr>
        <w:tabs>
          <w:tab w:val="num" w:pos="4668"/>
        </w:tabs>
        <w:ind w:left="4668" w:hanging="180"/>
      </w:pPr>
    </w:lvl>
    <w:lvl w:ilvl="6" w:tplc="080A000F" w:tentative="1">
      <w:start w:val="1"/>
      <w:numFmt w:val="decimal"/>
      <w:lvlText w:val="%7."/>
      <w:lvlJc w:val="left"/>
      <w:pPr>
        <w:tabs>
          <w:tab w:val="num" w:pos="5388"/>
        </w:tabs>
        <w:ind w:left="5388" w:hanging="360"/>
      </w:pPr>
    </w:lvl>
    <w:lvl w:ilvl="7" w:tplc="080A0019" w:tentative="1">
      <w:start w:val="1"/>
      <w:numFmt w:val="lowerLetter"/>
      <w:lvlText w:val="%8."/>
      <w:lvlJc w:val="left"/>
      <w:pPr>
        <w:tabs>
          <w:tab w:val="num" w:pos="6108"/>
        </w:tabs>
        <w:ind w:left="6108" w:hanging="360"/>
      </w:pPr>
    </w:lvl>
    <w:lvl w:ilvl="8" w:tplc="080A001B" w:tentative="1">
      <w:start w:val="1"/>
      <w:numFmt w:val="lowerRoman"/>
      <w:lvlText w:val="%9."/>
      <w:lvlJc w:val="right"/>
      <w:pPr>
        <w:tabs>
          <w:tab w:val="num" w:pos="6828"/>
        </w:tabs>
        <w:ind w:left="6828" w:hanging="180"/>
      </w:pPr>
    </w:lvl>
  </w:abstractNum>
  <w:abstractNum w:abstractNumId="20">
    <w:nsid w:val="18F0624D"/>
    <w:multiLevelType w:val="hybridMultilevel"/>
    <w:tmpl w:val="B1269586"/>
    <w:lvl w:ilvl="0" w:tplc="EC6683EE">
      <w:start w:val="1"/>
      <w:numFmt w:val="decimal"/>
      <w:lvlText w:val="%1."/>
      <w:lvlJc w:val="left"/>
      <w:pPr>
        <w:tabs>
          <w:tab w:val="num" w:pos="900"/>
        </w:tabs>
        <w:ind w:left="9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19E64785"/>
    <w:multiLevelType w:val="hybridMultilevel"/>
    <w:tmpl w:val="4818276A"/>
    <w:lvl w:ilvl="0" w:tplc="48A44A34">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nsid w:val="1C691802"/>
    <w:multiLevelType w:val="hybridMultilevel"/>
    <w:tmpl w:val="F146B1EC"/>
    <w:lvl w:ilvl="0" w:tplc="76787EFE">
      <w:start w:val="12"/>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1E29422C"/>
    <w:multiLevelType w:val="hybridMultilevel"/>
    <w:tmpl w:val="21B47D24"/>
    <w:lvl w:ilvl="0" w:tplc="7F60E65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1FC6334E"/>
    <w:multiLevelType w:val="hybridMultilevel"/>
    <w:tmpl w:val="588ED6E0"/>
    <w:lvl w:ilvl="0" w:tplc="086C92A4">
      <w:start w:val="1"/>
      <w:numFmt w:val="decimal"/>
      <w:lvlText w:val="%1.-"/>
      <w:lvlJc w:val="left"/>
      <w:pPr>
        <w:ind w:left="720" w:hanging="360"/>
      </w:pPr>
      <w:rPr>
        <w:rFonts w:hint="default"/>
      </w:r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25">
    <w:nsid w:val="22CB74C2"/>
    <w:multiLevelType w:val="hybridMultilevel"/>
    <w:tmpl w:val="A3E4FA76"/>
    <w:lvl w:ilvl="0" w:tplc="9C1C715E">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6">
    <w:nsid w:val="29044940"/>
    <w:multiLevelType w:val="hybridMultilevel"/>
    <w:tmpl w:val="6AC20BF2"/>
    <w:lvl w:ilvl="0" w:tplc="3F96B836">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9097463"/>
    <w:multiLevelType w:val="hybridMultilevel"/>
    <w:tmpl w:val="9FB6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29AC6446"/>
    <w:multiLevelType w:val="hybridMultilevel"/>
    <w:tmpl w:val="93383790"/>
    <w:lvl w:ilvl="0" w:tplc="DDF0E25C">
      <w:start w:val="8"/>
      <w:numFmt w:val="decimal"/>
      <w:lvlText w:val="%1."/>
      <w:lvlJc w:val="left"/>
      <w:pPr>
        <w:tabs>
          <w:tab w:val="num" w:pos="360"/>
        </w:tabs>
        <w:ind w:left="36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9">
    <w:nsid w:val="2A2162B9"/>
    <w:multiLevelType w:val="hybridMultilevel"/>
    <w:tmpl w:val="D98A3AF4"/>
    <w:lvl w:ilvl="0" w:tplc="0C0A000F">
      <w:start w:val="5"/>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2A541E41"/>
    <w:multiLevelType w:val="hybridMultilevel"/>
    <w:tmpl w:val="ECC00E48"/>
    <w:lvl w:ilvl="0" w:tplc="037C1C02">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2AA40ABD"/>
    <w:multiLevelType w:val="hybridMultilevel"/>
    <w:tmpl w:val="39BE8702"/>
    <w:lvl w:ilvl="0" w:tplc="9C1C715E">
      <w:start w:val="1"/>
      <w:numFmt w:val="lowerLetter"/>
      <w:lvlText w:val="%1)"/>
      <w:lvlJc w:val="left"/>
      <w:pPr>
        <w:ind w:left="863" w:hanging="360"/>
      </w:pPr>
      <w:rPr>
        <w:rFonts w:hint="default"/>
      </w:rPr>
    </w:lvl>
    <w:lvl w:ilvl="1" w:tplc="080A0019" w:tentative="1">
      <w:start w:val="1"/>
      <w:numFmt w:val="lowerLetter"/>
      <w:lvlText w:val="%2."/>
      <w:lvlJc w:val="left"/>
      <w:pPr>
        <w:ind w:left="1583" w:hanging="360"/>
      </w:pPr>
    </w:lvl>
    <w:lvl w:ilvl="2" w:tplc="080A001B" w:tentative="1">
      <w:start w:val="1"/>
      <w:numFmt w:val="lowerRoman"/>
      <w:lvlText w:val="%3."/>
      <w:lvlJc w:val="right"/>
      <w:pPr>
        <w:ind w:left="2303" w:hanging="180"/>
      </w:pPr>
    </w:lvl>
    <w:lvl w:ilvl="3" w:tplc="080A000F" w:tentative="1">
      <w:start w:val="1"/>
      <w:numFmt w:val="decimal"/>
      <w:lvlText w:val="%4."/>
      <w:lvlJc w:val="left"/>
      <w:pPr>
        <w:ind w:left="3023" w:hanging="360"/>
      </w:pPr>
    </w:lvl>
    <w:lvl w:ilvl="4" w:tplc="080A0019" w:tentative="1">
      <w:start w:val="1"/>
      <w:numFmt w:val="lowerLetter"/>
      <w:lvlText w:val="%5."/>
      <w:lvlJc w:val="left"/>
      <w:pPr>
        <w:ind w:left="3743" w:hanging="360"/>
      </w:pPr>
    </w:lvl>
    <w:lvl w:ilvl="5" w:tplc="080A001B" w:tentative="1">
      <w:start w:val="1"/>
      <w:numFmt w:val="lowerRoman"/>
      <w:lvlText w:val="%6."/>
      <w:lvlJc w:val="right"/>
      <w:pPr>
        <w:ind w:left="4463" w:hanging="180"/>
      </w:pPr>
    </w:lvl>
    <w:lvl w:ilvl="6" w:tplc="080A000F" w:tentative="1">
      <w:start w:val="1"/>
      <w:numFmt w:val="decimal"/>
      <w:lvlText w:val="%7."/>
      <w:lvlJc w:val="left"/>
      <w:pPr>
        <w:ind w:left="5183" w:hanging="360"/>
      </w:pPr>
    </w:lvl>
    <w:lvl w:ilvl="7" w:tplc="080A0019" w:tentative="1">
      <w:start w:val="1"/>
      <w:numFmt w:val="lowerLetter"/>
      <w:lvlText w:val="%8."/>
      <w:lvlJc w:val="left"/>
      <w:pPr>
        <w:ind w:left="5903" w:hanging="360"/>
      </w:pPr>
    </w:lvl>
    <w:lvl w:ilvl="8" w:tplc="080A001B" w:tentative="1">
      <w:start w:val="1"/>
      <w:numFmt w:val="lowerRoman"/>
      <w:lvlText w:val="%9."/>
      <w:lvlJc w:val="right"/>
      <w:pPr>
        <w:ind w:left="6623" w:hanging="180"/>
      </w:pPr>
    </w:lvl>
  </w:abstractNum>
  <w:abstractNum w:abstractNumId="32">
    <w:nsid w:val="2BA75D4E"/>
    <w:multiLevelType w:val="hybridMultilevel"/>
    <w:tmpl w:val="95046380"/>
    <w:lvl w:ilvl="0" w:tplc="79BE12D0">
      <w:start w:val="6"/>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2EDF53FF"/>
    <w:multiLevelType w:val="hybridMultilevel"/>
    <w:tmpl w:val="D9E6E8E2"/>
    <w:lvl w:ilvl="0" w:tplc="5418A544">
      <w:start w:val="1"/>
      <w:numFmt w:val="decimal"/>
      <w:lvlText w:val="%1."/>
      <w:lvlJc w:val="left"/>
      <w:pPr>
        <w:tabs>
          <w:tab w:val="num" w:pos="1768"/>
        </w:tabs>
        <w:ind w:left="2108" w:hanging="340"/>
      </w:pPr>
      <w:rPr>
        <w:rFonts w:hint="default"/>
      </w:rPr>
    </w:lvl>
    <w:lvl w:ilvl="1" w:tplc="0C0A0019" w:tentative="1">
      <w:start w:val="1"/>
      <w:numFmt w:val="lowerLetter"/>
      <w:lvlText w:val="%2."/>
      <w:lvlJc w:val="left"/>
      <w:pPr>
        <w:tabs>
          <w:tab w:val="num" w:pos="2924"/>
        </w:tabs>
        <w:ind w:left="2924" w:hanging="360"/>
      </w:pPr>
    </w:lvl>
    <w:lvl w:ilvl="2" w:tplc="0C0A001B" w:tentative="1">
      <w:start w:val="1"/>
      <w:numFmt w:val="lowerRoman"/>
      <w:lvlText w:val="%3."/>
      <w:lvlJc w:val="right"/>
      <w:pPr>
        <w:tabs>
          <w:tab w:val="num" w:pos="3644"/>
        </w:tabs>
        <w:ind w:left="3644" w:hanging="180"/>
      </w:pPr>
    </w:lvl>
    <w:lvl w:ilvl="3" w:tplc="0C0A000F" w:tentative="1">
      <w:start w:val="1"/>
      <w:numFmt w:val="decimal"/>
      <w:lvlText w:val="%4."/>
      <w:lvlJc w:val="left"/>
      <w:pPr>
        <w:tabs>
          <w:tab w:val="num" w:pos="4364"/>
        </w:tabs>
        <w:ind w:left="4364" w:hanging="360"/>
      </w:pPr>
    </w:lvl>
    <w:lvl w:ilvl="4" w:tplc="0C0A0019" w:tentative="1">
      <w:start w:val="1"/>
      <w:numFmt w:val="lowerLetter"/>
      <w:lvlText w:val="%5."/>
      <w:lvlJc w:val="left"/>
      <w:pPr>
        <w:tabs>
          <w:tab w:val="num" w:pos="5084"/>
        </w:tabs>
        <w:ind w:left="5084" w:hanging="360"/>
      </w:pPr>
    </w:lvl>
    <w:lvl w:ilvl="5" w:tplc="0C0A001B" w:tentative="1">
      <w:start w:val="1"/>
      <w:numFmt w:val="lowerRoman"/>
      <w:lvlText w:val="%6."/>
      <w:lvlJc w:val="right"/>
      <w:pPr>
        <w:tabs>
          <w:tab w:val="num" w:pos="5804"/>
        </w:tabs>
        <w:ind w:left="5804" w:hanging="180"/>
      </w:pPr>
    </w:lvl>
    <w:lvl w:ilvl="6" w:tplc="0C0A000F" w:tentative="1">
      <w:start w:val="1"/>
      <w:numFmt w:val="decimal"/>
      <w:lvlText w:val="%7."/>
      <w:lvlJc w:val="left"/>
      <w:pPr>
        <w:tabs>
          <w:tab w:val="num" w:pos="6524"/>
        </w:tabs>
        <w:ind w:left="6524" w:hanging="360"/>
      </w:pPr>
    </w:lvl>
    <w:lvl w:ilvl="7" w:tplc="0C0A0019" w:tentative="1">
      <w:start w:val="1"/>
      <w:numFmt w:val="lowerLetter"/>
      <w:lvlText w:val="%8."/>
      <w:lvlJc w:val="left"/>
      <w:pPr>
        <w:tabs>
          <w:tab w:val="num" w:pos="7244"/>
        </w:tabs>
        <w:ind w:left="7244" w:hanging="360"/>
      </w:pPr>
    </w:lvl>
    <w:lvl w:ilvl="8" w:tplc="0C0A001B" w:tentative="1">
      <w:start w:val="1"/>
      <w:numFmt w:val="lowerRoman"/>
      <w:lvlText w:val="%9."/>
      <w:lvlJc w:val="right"/>
      <w:pPr>
        <w:tabs>
          <w:tab w:val="num" w:pos="7964"/>
        </w:tabs>
        <w:ind w:left="7964" w:hanging="180"/>
      </w:pPr>
    </w:lvl>
  </w:abstractNum>
  <w:abstractNum w:abstractNumId="34">
    <w:nsid w:val="30530D19"/>
    <w:multiLevelType w:val="hybridMultilevel"/>
    <w:tmpl w:val="684C97A2"/>
    <w:lvl w:ilvl="0" w:tplc="8708B142">
      <w:start w:val="1"/>
      <w:numFmt w:val="lowerLetter"/>
      <w:lvlText w:val="%1)"/>
      <w:lvlJc w:val="left"/>
      <w:pPr>
        <w:ind w:left="1211" w:hanging="360"/>
      </w:pPr>
      <w:rPr>
        <w:rFonts w:hint="default"/>
      </w:rPr>
    </w:lvl>
    <w:lvl w:ilvl="1" w:tplc="DDE8C0EA" w:tentative="1">
      <w:start w:val="1"/>
      <w:numFmt w:val="lowerLetter"/>
      <w:lvlText w:val="%2."/>
      <w:lvlJc w:val="left"/>
      <w:pPr>
        <w:ind w:left="1788" w:hanging="360"/>
      </w:pPr>
    </w:lvl>
    <w:lvl w:ilvl="2" w:tplc="7C1CBC42" w:tentative="1">
      <w:start w:val="1"/>
      <w:numFmt w:val="lowerRoman"/>
      <w:lvlText w:val="%3."/>
      <w:lvlJc w:val="right"/>
      <w:pPr>
        <w:ind w:left="2508" w:hanging="180"/>
      </w:pPr>
    </w:lvl>
    <w:lvl w:ilvl="3" w:tplc="C504D606" w:tentative="1">
      <w:start w:val="1"/>
      <w:numFmt w:val="decimal"/>
      <w:lvlText w:val="%4."/>
      <w:lvlJc w:val="left"/>
      <w:pPr>
        <w:ind w:left="3228" w:hanging="360"/>
      </w:pPr>
    </w:lvl>
    <w:lvl w:ilvl="4" w:tplc="34701434" w:tentative="1">
      <w:start w:val="1"/>
      <w:numFmt w:val="lowerLetter"/>
      <w:lvlText w:val="%5."/>
      <w:lvlJc w:val="left"/>
      <w:pPr>
        <w:ind w:left="3948" w:hanging="360"/>
      </w:pPr>
    </w:lvl>
    <w:lvl w:ilvl="5" w:tplc="7FB841F8" w:tentative="1">
      <w:start w:val="1"/>
      <w:numFmt w:val="lowerRoman"/>
      <w:lvlText w:val="%6."/>
      <w:lvlJc w:val="right"/>
      <w:pPr>
        <w:ind w:left="4668" w:hanging="180"/>
      </w:pPr>
    </w:lvl>
    <w:lvl w:ilvl="6" w:tplc="366AFAFA" w:tentative="1">
      <w:start w:val="1"/>
      <w:numFmt w:val="decimal"/>
      <w:lvlText w:val="%7."/>
      <w:lvlJc w:val="left"/>
      <w:pPr>
        <w:ind w:left="5388" w:hanging="360"/>
      </w:pPr>
    </w:lvl>
    <w:lvl w:ilvl="7" w:tplc="CC6A7C4E" w:tentative="1">
      <w:start w:val="1"/>
      <w:numFmt w:val="lowerLetter"/>
      <w:lvlText w:val="%8."/>
      <w:lvlJc w:val="left"/>
      <w:pPr>
        <w:ind w:left="6108" w:hanging="360"/>
      </w:pPr>
    </w:lvl>
    <w:lvl w:ilvl="8" w:tplc="2A3E078C" w:tentative="1">
      <w:start w:val="1"/>
      <w:numFmt w:val="lowerRoman"/>
      <w:lvlText w:val="%9."/>
      <w:lvlJc w:val="right"/>
      <w:pPr>
        <w:ind w:left="6828" w:hanging="180"/>
      </w:pPr>
    </w:lvl>
  </w:abstractNum>
  <w:abstractNum w:abstractNumId="35">
    <w:nsid w:val="308805FA"/>
    <w:multiLevelType w:val="hybridMultilevel"/>
    <w:tmpl w:val="91447D4A"/>
    <w:lvl w:ilvl="0" w:tplc="080A0017">
      <w:start w:val="1"/>
      <w:numFmt w:val="lowerLetter"/>
      <w:lvlText w:val="%1)"/>
      <w:lvlJc w:val="left"/>
      <w:pPr>
        <w:tabs>
          <w:tab w:val="num" w:pos="1068"/>
        </w:tabs>
        <w:ind w:left="1068" w:hanging="360"/>
      </w:pPr>
    </w:lvl>
    <w:lvl w:ilvl="1" w:tplc="080A0019" w:tentative="1">
      <w:start w:val="1"/>
      <w:numFmt w:val="lowerLetter"/>
      <w:lvlText w:val="%2."/>
      <w:lvlJc w:val="left"/>
      <w:pPr>
        <w:tabs>
          <w:tab w:val="num" w:pos="1788"/>
        </w:tabs>
        <w:ind w:left="1788" w:hanging="360"/>
      </w:pPr>
    </w:lvl>
    <w:lvl w:ilvl="2" w:tplc="080A001B" w:tentative="1">
      <w:start w:val="1"/>
      <w:numFmt w:val="lowerRoman"/>
      <w:lvlText w:val="%3."/>
      <w:lvlJc w:val="right"/>
      <w:pPr>
        <w:tabs>
          <w:tab w:val="num" w:pos="2508"/>
        </w:tabs>
        <w:ind w:left="2508" w:hanging="180"/>
      </w:pPr>
    </w:lvl>
    <w:lvl w:ilvl="3" w:tplc="080A000F" w:tentative="1">
      <w:start w:val="1"/>
      <w:numFmt w:val="decimal"/>
      <w:lvlText w:val="%4."/>
      <w:lvlJc w:val="left"/>
      <w:pPr>
        <w:tabs>
          <w:tab w:val="num" w:pos="3228"/>
        </w:tabs>
        <w:ind w:left="3228" w:hanging="360"/>
      </w:pPr>
    </w:lvl>
    <w:lvl w:ilvl="4" w:tplc="080A0019" w:tentative="1">
      <w:start w:val="1"/>
      <w:numFmt w:val="lowerLetter"/>
      <w:lvlText w:val="%5."/>
      <w:lvlJc w:val="left"/>
      <w:pPr>
        <w:tabs>
          <w:tab w:val="num" w:pos="3948"/>
        </w:tabs>
        <w:ind w:left="3948" w:hanging="360"/>
      </w:pPr>
    </w:lvl>
    <w:lvl w:ilvl="5" w:tplc="080A001B" w:tentative="1">
      <w:start w:val="1"/>
      <w:numFmt w:val="lowerRoman"/>
      <w:lvlText w:val="%6."/>
      <w:lvlJc w:val="right"/>
      <w:pPr>
        <w:tabs>
          <w:tab w:val="num" w:pos="4668"/>
        </w:tabs>
        <w:ind w:left="4668" w:hanging="180"/>
      </w:pPr>
    </w:lvl>
    <w:lvl w:ilvl="6" w:tplc="080A000F" w:tentative="1">
      <w:start w:val="1"/>
      <w:numFmt w:val="decimal"/>
      <w:lvlText w:val="%7."/>
      <w:lvlJc w:val="left"/>
      <w:pPr>
        <w:tabs>
          <w:tab w:val="num" w:pos="5388"/>
        </w:tabs>
        <w:ind w:left="5388" w:hanging="360"/>
      </w:pPr>
    </w:lvl>
    <w:lvl w:ilvl="7" w:tplc="080A0019" w:tentative="1">
      <w:start w:val="1"/>
      <w:numFmt w:val="lowerLetter"/>
      <w:lvlText w:val="%8."/>
      <w:lvlJc w:val="left"/>
      <w:pPr>
        <w:tabs>
          <w:tab w:val="num" w:pos="6108"/>
        </w:tabs>
        <w:ind w:left="6108" w:hanging="360"/>
      </w:pPr>
    </w:lvl>
    <w:lvl w:ilvl="8" w:tplc="080A001B" w:tentative="1">
      <w:start w:val="1"/>
      <w:numFmt w:val="lowerRoman"/>
      <w:lvlText w:val="%9."/>
      <w:lvlJc w:val="right"/>
      <w:pPr>
        <w:tabs>
          <w:tab w:val="num" w:pos="6828"/>
        </w:tabs>
        <w:ind w:left="6828" w:hanging="180"/>
      </w:pPr>
    </w:lvl>
  </w:abstractNum>
  <w:abstractNum w:abstractNumId="36">
    <w:nsid w:val="3192767A"/>
    <w:multiLevelType w:val="hybridMultilevel"/>
    <w:tmpl w:val="EE70C68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31954C79"/>
    <w:multiLevelType w:val="hybridMultilevel"/>
    <w:tmpl w:val="71E24BEC"/>
    <w:lvl w:ilvl="0" w:tplc="0C0A0017">
      <w:start w:val="3"/>
      <w:numFmt w:val="low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3266278B"/>
    <w:multiLevelType w:val="hybridMultilevel"/>
    <w:tmpl w:val="8612D8EE"/>
    <w:lvl w:ilvl="0" w:tplc="4EF6A9FC">
      <w:start w:val="1"/>
      <w:numFmt w:val="decimal"/>
      <w:lvlText w:val="%1."/>
      <w:lvlJc w:val="left"/>
      <w:pPr>
        <w:tabs>
          <w:tab w:val="num" w:pos="720"/>
        </w:tabs>
        <w:ind w:left="1060" w:hanging="340"/>
      </w:pPr>
      <w:rPr>
        <w:rFonts w:hint="default"/>
      </w:rPr>
    </w:lvl>
    <w:lvl w:ilvl="1" w:tplc="080A0019">
      <w:start w:val="1"/>
      <w:numFmt w:val="lowerLetter"/>
      <w:lvlText w:val="%2."/>
      <w:lvlJc w:val="left"/>
      <w:pPr>
        <w:tabs>
          <w:tab w:val="num" w:pos="1876"/>
        </w:tabs>
        <w:ind w:left="1876" w:hanging="360"/>
      </w:pPr>
    </w:lvl>
    <w:lvl w:ilvl="2" w:tplc="080A001B">
      <w:start w:val="1"/>
      <w:numFmt w:val="lowerRoman"/>
      <w:lvlText w:val="%3."/>
      <w:lvlJc w:val="right"/>
      <w:pPr>
        <w:tabs>
          <w:tab w:val="num" w:pos="2596"/>
        </w:tabs>
        <w:ind w:left="2596" w:hanging="180"/>
      </w:pPr>
    </w:lvl>
    <w:lvl w:ilvl="3" w:tplc="080A000F" w:tentative="1">
      <w:start w:val="1"/>
      <w:numFmt w:val="decimal"/>
      <w:lvlText w:val="%4."/>
      <w:lvlJc w:val="left"/>
      <w:pPr>
        <w:tabs>
          <w:tab w:val="num" w:pos="3316"/>
        </w:tabs>
        <w:ind w:left="3316" w:hanging="360"/>
      </w:pPr>
    </w:lvl>
    <w:lvl w:ilvl="4" w:tplc="080A0019" w:tentative="1">
      <w:start w:val="1"/>
      <w:numFmt w:val="lowerLetter"/>
      <w:lvlText w:val="%5."/>
      <w:lvlJc w:val="left"/>
      <w:pPr>
        <w:tabs>
          <w:tab w:val="num" w:pos="4036"/>
        </w:tabs>
        <w:ind w:left="4036" w:hanging="360"/>
      </w:pPr>
    </w:lvl>
    <w:lvl w:ilvl="5" w:tplc="080A001B" w:tentative="1">
      <w:start w:val="1"/>
      <w:numFmt w:val="lowerRoman"/>
      <w:lvlText w:val="%6."/>
      <w:lvlJc w:val="right"/>
      <w:pPr>
        <w:tabs>
          <w:tab w:val="num" w:pos="4756"/>
        </w:tabs>
        <w:ind w:left="4756" w:hanging="180"/>
      </w:pPr>
    </w:lvl>
    <w:lvl w:ilvl="6" w:tplc="080A000F" w:tentative="1">
      <w:start w:val="1"/>
      <w:numFmt w:val="decimal"/>
      <w:lvlText w:val="%7."/>
      <w:lvlJc w:val="left"/>
      <w:pPr>
        <w:tabs>
          <w:tab w:val="num" w:pos="5476"/>
        </w:tabs>
        <w:ind w:left="5476" w:hanging="360"/>
      </w:pPr>
    </w:lvl>
    <w:lvl w:ilvl="7" w:tplc="080A0019" w:tentative="1">
      <w:start w:val="1"/>
      <w:numFmt w:val="lowerLetter"/>
      <w:lvlText w:val="%8."/>
      <w:lvlJc w:val="left"/>
      <w:pPr>
        <w:tabs>
          <w:tab w:val="num" w:pos="6196"/>
        </w:tabs>
        <w:ind w:left="6196" w:hanging="360"/>
      </w:pPr>
    </w:lvl>
    <w:lvl w:ilvl="8" w:tplc="080A001B" w:tentative="1">
      <w:start w:val="1"/>
      <w:numFmt w:val="lowerRoman"/>
      <w:lvlText w:val="%9."/>
      <w:lvlJc w:val="right"/>
      <w:pPr>
        <w:tabs>
          <w:tab w:val="num" w:pos="6916"/>
        </w:tabs>
        <w:ind w:left="6916" w:hanging="180"/>
      </w:pPr>
    </w:lvl>
  </w:abstractNum>
  <w:abstractNum w:abstractNumId="39">
    <w:nsid w:val="34851551"/>
    <w:multiLevelType w:val="hybridMultilevel"/>
    <w:tmpl w:val="481CEF90"/>
    <w:lvl w:ilvl="0" w:tplc="90DCBD3E">
      <w:start w:val="1"/>
      <w:numFmt w:val="decimal"/>
      <w:lvlText w:val="%1)"/>
      <w:lvlJc w:val="righ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35860B89"/>
    <w:multiLevelType w:val="hybridMultilevel"/>
    <w:tmpl w:val="423C7B88"/>
    <w:lvl w:ilvl="0" w:tplc="F596087E">
      <w:start w:val="1"/>
      <w:numFmt w:val="decimal"/>
      <w:lvlText w:val="%1.-"/>
      <w:lvlJc w:val="left"/>
      <w:pPr>
        <w:ind w:left="719" w:hanging="360"/>
      </w:pPr>
      <w:rPr>
        <w:rFonts w:hint="default"/>
      </w:rPr>
    </w:lvl>
    <w:lvl w:ilvl="1" w:tplc="0C0A0019" w:tentative="1">
      <w:start w:val="1"/>
      <w:numFmt w:val="lowerLetter"/>
      <w:lvlText w:val="%2."/>
      <w:lvlJc w:val="left"/>
      <w:pPr>
        <w:ind w:left="1439" w:hanging="360"/>
      </w:pPr>
    </w:lvl>
    <w:lvl w:ilvl="2" w:tplc="0C0A001B" w:tentative="1">
      <w:start w:val="1"/>
      <w:numFmt w:val="lowerRoman"/>
      <w:lvlText w:val="%3."/>
      <w:lvlJc w:val="right"/>
      <w:pPr>
        <w:ind w:left="2159" w:hanging="180"/>
      </w:pPr>
    </w:lvl>
    <w:lvl w:ilvl="3" w:tplc="0C0A000F" w:tentative="1">
      <w:start w:val="1"/>
      <w:numFmt w:val="decimal"/>
      <w:lvlText w:val="%4."/>
      <w:lvlJc w:val="left"/>
      <w:pPr>
        <w:ind w:left="2879" w:hanging="360"/>
      </w:pPr>
    </w:lvl>
    <w:lvl w:ilvl="4" w:tplc="0C0A0019" w:tentative="1">
      <w:start w:val="1"/>
      <w:numFmt w:val="lowerLetter"/>
      <w:lvlText w:val="%5."/>
      <w:lvlJc w:val="left"/>
      <w:pPr>
        <w:ind w:left="3599" w:hanging="360"/>
      </w:pPr>
    </w:lvl>
    <w:lvl w:ilvl="5" w:tplc="0C0A001B" w:tentative="1">
      <w:start w:val="1"/>
      <w:numFmt w:val="lowerRoman"/>
      <w:lvlText w:val="%6."/>
      <w:lvlJc w:val="right"/>
      <w:pPr>
        <w:ind w:left="4319" w:hanging="180"/>
      </w:pPr>
    </w:lvl>
    <w:lvl w:ilvl="6" w:tplc="0C0A000F" w:tentative="1">
      <w:start w:val="1"/>
      <w:numFmt w:val="decimal"/>
      <w:lvlText w:val="%7."/>
      <w:lvlJc w:val="left"/>
      <w:pPr>
        <w:ind w:left="5039" w:hanging="360"/>
      </w:pPr>
    </w:lvl>
    <w:lvl w:ilvl="7" w:tplc="0C0A0019" w:tentative="1">
      <w:start w:val="1"/>
      <w:numFmt w:val="lowerLetter"/>
      <w:lvlText w:val="%8."/>
      <w:lvlJc w:val="left"/>
      <w:pPr>
        <w:ind w:left="5759" w:hanging="360"/>
      </w:pPr>
    </w:lvl>
    <w:lvl w:ilvl="8" w:tplc="0C0A001B" w:tentative="1">
      <w:start w:val="1"/>
      <w:numFmt w:val="lowerRoman"/>
      <w:lvlText w:val="%9."/>
      <w:lvlJc w:val="right"/>
      <w:pPr>
        <w:ind w:left="6479" w:hanging="180"/>
      </w:pPr>
    </w:lvl>
  </w:abstractNum>
  <w:abstractNum w:abstractNumId="41">
    <w:nsid w:val="37114D6A"/>
    <w:multiLevelType w:val="hybridMultilevel"/>
    <w:tmpl w:val="382A0992"/>
    <w:lvl w:ilvl="0" w:tplc="E09680A0">
      <w:start w:val="1"/>
      <w:numFmt w:val="lowerLetter"/>
      <w:lvlText w:val="%1)"/>
      <w:lvlJc w:val="left"/>
      <w:pPr>
        <w:ind w:left="1321" w:hanging="360"/>
      </w:pPr>
    </w:lvl>
    <w:lvl w:ilvl="1" w:tplc="0C0A0019" w:tentative="1">
      <w:start w:val="1"/>
      <w:numFmt w:val="lowerLetter"/>
      <w:lvlText w:val="%2."/>
      <w:lvlJc w:val="left"/>
      <w:pPr>
        <w:ind w:left="2041" w:hanging="360"/>
      </w:pPr>
    </w:lvl>
    <w:lvl w:ilvl="2" w:tplc="0C0A001B" w:tentative="1">
      <w:start w:val="1"/>
      <w:numFmt w:val="lowerRoman"/>
      <w:lvlText w:val="%3."/>
      <w:lvlJc w:val="right"/>
      <w:pPr>
        <w:ind w:left="2761" w:hanging="180"/>
      </w:pPr>
    </w:lvl>
    <w:lvl w:ilvl="3" w:tplc="0C0A000F" w:tentative="1">
      <w:start w:val="1"/>
      <w:numFmt w:val="decimal"/>
      <w:lvlText w:val="%4."/>
      <w:lvlJc w:val="left"/>
      <w:pPr>
        <w:ind w:left="3481" w:hanging="360"/>
      </w:pPr>
    </w:lvl>
    <w:lvl w:ilvl="4" w:tplc="0C0A0019" w:tentative="1">
      <w:start w:val="1"/>
      <w:numFmt w:val="lowerLetter"/>
      <w:lvlText w:val="%5."/>
      <w:lvlJc w:val="left"/>
      <w:pPr>
        <w:ind w:left="4201" w:hanging="360"/>
      </w:pPr>
    </w:lvl>
    <w:lvl w:ilvl="5" w:tplc="0C0A001B" w:tentative="1">
      <w:start w:val="1"/>
      <w:numFmt w:val="lowerRoman"/>
      <w:lvlText w:val="%6."/>
      <w:lvlJc w:val="right"/>
      <w:pPr>
        <w:ind w:left="4921" w:hanging="180"/>
      </w:pPr>
    </w:lvl>
    <w:lvl w:ilvl="6" w:tplc="0C0A000F" w:tentative="1">
      <w:start w:val="1"/>
      <w:numFmt w:val="decimal"/>
      <w:lvlText w:val="%7."/>
      <w:lvlJc w:val="left"/>
      <w:pPr>
        <w:ind w:left="5641" w:hanging="360"/>
      </w:pPr>
    </w:lvl>
    <w:lvl w:ilvl="7" w:tplc="0C0A0019" w:tentative="1">
      <w:start w:val="1"/>
      <w:numFmt w:val="lowerLetter"/>
      <w:lvlText w:val="%8."/>
      <w:lvlJc w:val="left"/>
      <w:pPr>
        <w:ind w:left="6361" w:hanging="360"/>
      </w:pPr>
    </w:lvl>
    <w:lvl w:ilvl="8" w:tplc="0C0A001B" w:tentative="1">
      <w:start w:val="1"/>
      <w:numFmt w:val="lowerRoman"/>
      <w:lvlText w:val="%9."/>
      <w:lvlJc w:val="right"/>
      <w:pPr>
        <w:ind w:left="7081" w:hanging="180"/>
      </w:pPr>
    </w:lvl>
  </w:abstractNum>
  <w:abstractNum w:abstractNumId="42">
    <w:nsid w:val="37922600"/>
    <w:multiLevelType w:val="hybridMultilevel"/>
    <w:tmpl w:val="9DFEC900"/>
    <w:lvl w:ilvl="0" w:tplc="080A0017">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38C22F42"/>
    <w:multiLevelType w:val="hybridMultilevel"/>
    <w:tmpl w:val="6E309496"/>
    <w:lvl w:ilvl="0" w:tplc="9C1C715E">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4">
    <w:nsid w:val="38F5441A"/>
    <w:multiLevelType w:val="hybridMultilevel"/>
    <w:tmpl w:val="0540BAA6"/>
    <w:lvl w:ilvl="0" w:tplc="080A0017">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3BA14953"/>
    <w:multiLevelType w:val="hybridMultilevel"/>
    <w:tmpl w:val="1A78E236"/>
    <w:lvl w:ilvl="0" w:tplc="080A000F">
      <w:start w:val="1"/>
      <w:numFmt w:val="upperRoman"/>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3BF84D14"/>
    <w:multiLevelType w:val="hybridMultilevel"/>
    <w:tmpl w:val="E57C5FE6"/>
    <w:lvl w:ilvl="0" w:tplc="BD32BF1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3C1F37C9"/>
    <w:multiLevelType w:val="hybridMultilevel"/>
    <w:tmpl w:val="30AED98C"/>
    <w:lvl w:ilvl="0" w:tplc="9C1C715E">
      <w:start w:val="1"/>
      <w:numFmt w:val="decimal"/>
      <w:lvlText w:val="%1.-"/>
      <w:lvlJc w:val="left"/>
      <w:pPr>
        <w:ind w:left="1037" w:hanging="360"/>
      </w:pPr>
      <w:rPr>
        <w:rFonts w:hint="default"/>
      </w:rPr>
    </w:lvl>
    <w:lvl w:ilvl="1" w:tplc="080A0019" w:tentative="1">
      <w:start w:val="1"/>
      <w:numFmt w:val="lowerLetter"/>
      <w:lvlText w:val="%2."/>
      <w:lvlJc w:val="left"/>
      <w:pPr>
        <w:ind w:left="1757" w:hanging="360"/>
      </w:pPr>
    </w:lvl>
    <w:lvl w:ilvl="2" w:tplc="080A001B" w:tentative="1">
      <w:start w:val="1"/>
      <w:numFmt w:val="lowerRoman"/>
      <w:lvlText w:val="%3."/>
      <w:lvlJc w:val="right"/>
      <w:pPr>
        <w:ind w:left="2477" w:hanging="180"/>
      </w:pPr>
    </w:lvl>
    <w:lvl w:ilvl="3" w:tplc="080A000F" w:tentative="1">
      <w:start w:val="1"/>
      <w:numFmt w:val="decimal"/>
      <w:lvlText w:val="%4."/>
      <w:lvlJc w:val="left"/>
      <w:pPr>
        <w:ind w:left="3197" w:hanging="360"/>
      </w:pPr>
    </w:lvl>
    <w:lvl w:ilvl="4" w:tplc="080A0019" w:tentative="1">
      <w:start w:val="1"/>
      <w:numFmt w:val="lowerLetter"/>
      <w:lvlText w:val="%5."/>
      <w:lvlJc w:val="left"/>
      <w:pPr>
        <w:ind w:left="3917" w:hanging="360"/>
      </w:pPr>
    </w:lvl>
    <w:lvl w:ilvl="5" w:tplc="080A001B" w:tentative="1">
      <w:start w:val="1"/>
      <w:numFmt w:val="lowerRoman"/>
      <w:lvlText w:val="%6."/>
      <w:lvlJc w:val="right"/>
      <w:pPr>
        <w:ind w:left="4637" w:hanging="180"/>
      </w:pPr>
    </w:lvl>
    <w:lvl w:ilvl="6" w:tplc="080A000F" w:tentative="1">
      <w:start w:val="1"/>
      <w:numFmt w:val="decimal"/>
      <w:lvlText w:val="%7."/>
      <w:lvlJc w:val="left"/>
      <w:pPr>
        <w:ind w:left="5357" w:hanging="360"/>
      </w:pPr>
    </w:lvl>
    <w:lvl w:ilvl="7" w:tplc="080A0019" w:tentative="1">
      <w:start w:val="1"/>
      <w:numFmt w:val="lowerLetter"/>
      <w:lvlText w:val="%8."/>
      <w:lvlJc w:val="left"/>
      <w:pPr>
        <w:ind w:left="6077" w:hanging="360"/>
      </w:pPr>
    </w:lvl>
    <w:lvl w:ilvl="8" w:tplc="080A001B" w:tentative="1">
      <w:start w:val="1"/>
      <w:numFmt w:val="lowerRoman"/>
      <w:lvlText w:val="%9."/>
      <w:lvlJc w:val="right"/>
      <w:pPr>
        <w:ind w:left="6797" w:hanging="180"/>
      </w:pPr>
    </w:lvl>
  </w:abstractNum>
  <w:abstractNum w:abstractNumId="48">
    <w:nsid w:val="3C582E5A"/>
    <w:multiLevelType w:val="hybridMultilevel"/>
    <w:tmpl w:val="FCE47E72"/>
    <w:lvl w:ilvl="0" w:tplc="9C1C715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9">
    <w:nsid w:val="3C622EDA"/>
    <w:multiLevelType w:val="hybridMultilevel"/>
    <w:tmpl w:val="A3E65C98"/>
    <w:lvl w:ilvl="0" w:tplc="AF7CB9A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DE77B2A"/>
    <w:multiLevelType w:val="hybridMultilevel"/>
    <w:tmpl w:val="5D8E7DE8"/>
    <w:lvl w:ilvl="0" w:tplc="D39485E2">
      <w:start w:val="1"/>
      <w:numFmt w:val="decimal"/>
      <w:lvlText w:val="%1)"/>
      <w:lvlJc w:val="left"/>
      <w:pPr>
        <w:tabs>
          <w:tab w:val="num" w:pos="1068"/>
        </w:tabs>
        <w:ind w:left="1068"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1">
    <w:nsid w:val="3E7E30A7"/>
    <w:multiLevelType w:val="hybridMultilevel"/>
    <w:tmpl w:val="BFC6C1C0"/>
    <w:lvl w:ilvl="0" w:tplc="EE26CD1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3F544D9A"/>
    <w:multiLevelType w:val="hybridMultilevel"/>
    <w:tmpl w:val="795411CC"/>
    <w:lvl w:ilvl="0" w:tplc="9C1C715E">
      <w:start w:val="1"/>
      <w:numFmt w:val="decimal"/>
      <w:lvlText w:val="%1)"/>
      <w:lvlJc w:val="left"/>
      <w:pPr>
        <w:tabs>
          <w:tab w:val="num" w:pos="1068"/>
        </w:tabs>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F90266B"/>
    <w:multiLevelType w:val="hybridMultilevel"/>
    <w:tmpl w:val="66AA0C14"/>
    <w:lvl w:ilvl="0" w:tplc="EE26CD18">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4">
    <w:nsid w:val="40D97B15"/>
    <w:multiLevelType w:val="multilevel"/>
    <w:tmpl w:val="0818EFA2"/>
    <w:lvl w:ilvl="0">
      <w:start w:val="2"/>
      <w:numFmt w:val="decimal"/>
      <w:lvlText w:val="%1)"/>
      <w:lvlJc w:val="righ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nsid w:val="45A16BAC"/>
    <w:multiLevelType w:val="hybridMultilevel"/>
    <w:tmpl w:val="3CC83F66"/>
    <w:lvl w:ilvl="0" w:tplc="42CAAD2A">
      <w:start w:val="1"/>
      <w:numFmt w:val="lowerLetter"/>
      <w:lvlText w:val="%1)"/>
      <w:lvlJc w:val="left"/>
      <w:pPr>
        <w:ind w:left="1440" w:hanging="360"/>
      </w:pPr>
    </w:lvl>
    <w:lvl w:ilvl="1" w:tplc="A470D80A" w:tentative="1">
      <w:start w:val="1"/>
      <w:numFmt w:val="lowerLetter"/>
      <w:lvlText w:val="%2."/>
      <w:lvlJc w:val="left"/>
      <w:pPr>
        <w:ind w:left="2160" w:hanging="360"/>
      </w:pPr>
    </w:lvl>
    <w:lvl w:ilvl="2" w:tplc="9A78628C" w:tentative="1">
      <w:start w:val="1"/>
      <w:numFmt w:val="lowerRoman"/>
      <w:lvlText w:val="%3."/>
      <w:lvlJc w:val="right"/>
      <w:pPr>
        <w:ind w:left="2880" w:hanging="180"/>
      </w:pPr>
    </w:lvl>
    <w:lvl w:ilvl="3" w:tplc="08108C0A" w:tentative="1">
      <w:start w:val="1"/>
      <w:numFmt w:val="decimal"/>
      <w:lvlText w:val="%4."/>
      <w:lvlJc w:val="left"/>
      <w:pPr>
        <w:ind w:left="3600" w:hanging="360"/>
      </w:pPr>
    </w:lvl>
    <w:lvl w:ilvl="4" w:tplc="08502774" w:tentative="1">
      <w:start w:val="1"/>
      <w:numFmt w:val="lowerLetter"/>
      <w:lvlText w:val="%5."/>
      <w:lvlJc w:val="left"/>
      <w:pPr>
        <w:ind w:left="4320" w:hanging="360"/>
      </w:pPr>
    </w:lvl>
    <w:lvl w:ilvl="5" w:tplc="1422D004" w:tentative="1">
      <w:start w:val="1"/>
      <w:numFmt w:val="lowerRoman"/>
      <w:lvlText w:val="%6."/>
      <w:lvlJc w:val="right"/>
      <w:pPr>
        <w:ind w:left="5040" w:hanging="180"/>
      </w:pPr>
    </w:lvl>
    <w:lvl w:ilvl="6" w:tplc="A4665DA6" w:tentative="1">
      <w:start w:val="1"/>
      <w:numFmt w:val="decimal"/>
      <w:lvlText w:val="%7."/>
      <w:lvlJc w:val="left"/>
      <w:pPr>
        <w:ind w:left="5760" w:hanging="360"/>
      </w:pPr>
    </w:lvl>
    <w:lvl w:ilvl="7" w:tplc="1FF42068" w:tentative="1">
      <w:start w:val="1"/>
      <w:numFmt w:val="lowerLetter"/>
      <w:lvlText w:val="%8."/>
      <w:lvlJc w:val="left"/>
      <w:pPr>
        <w:ind w:left="6480" w:hanging="360"/>
      </w:pPr>
    </w:lvl>
    <w:lvl w:ilvl="8" w:tplc="BCCA0EDC" w:tentative="1">
      <w:start w:val="1"/>
      <w:numFmt w:val="lowerRoman"/>
      <w:lvlText w:val="%9."/>
      <w:lvlJc w:val="right"/>
      <w:pPr>
        <w:ind w:left="7200" w:hanging="180"/>
      </w:pPr>
    </w:lvl>
  </w:abstractNum>
  <w:abstractNum w:abstractNumId="56">
    <w:nsid w:val="47524921"/>
    <w:multiLevelType w:val="hybridMultilevel"/>
    <w:tmpl w:val="CDC0B668"/>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7">
    <w:nsid w:val="47A959B5"/>
    <w:multiLevelType w:val="multilevel"/>
    <w:tmpl w:val="F7F2C57A"/>
    <w:lvl w:ilvl="0">
      <w:start w:val="1"/>
      <w:numFmt w:val="decimal"/>
      <w:lvlText w:val="%1)"/>
      <w:lvlJc w:val="right"/>
      <w:pPr>
        <w:tabs>
          <w:tab w:val="num" w:pos="1068"/>
        </w:tabs>
        <w:ind w:left="1068" w:hanging="360"/>
      </w:pPr>
      <w:rPr>
        <w:rFonts w:hint="default"/>
      </w:rPr>
    </w:lvl>
    <w:lvl w:ilvl="1">
      <w:start w:val="1"/>
      <w:numFmt w:val="low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58">
    <w:nsid w:val="48505758"/>
    <w:multiLevelType w:val="hybridMultilevel"/>
    <w:tmpl w:val="39D04878"/>
    <w:lvl w:ilvl="0" w:tplc="7472BBB8">
      <w:start w:val="1"/>
      <w:numFmt w:val="decimal"/>
      <w:lvlText w:val="%1)"/>
      <w:lvlJc w:val="left"/>
      <w:pPr>
        <w:tabs>
          <w:tab w:val="num" w:pos="2148"/>
        </w:tabs>
        <w:ind w:left="1814" w:hanging="26"/>
      </w:pPr>
      <w:rPr>
        <w:rFonts w:hint="default"/>
      </w:rPr>
    </w:lvl>
    <w:lvl w:ilvl="1" w:tplc="2844303A" w:tentative="1">
      <w:start w:val="1"/>
      <w:numFmt w:val="lowerLetter"/>
      <w:lvlText w:val="%2."/>
      <w:lvlJc w:val="left"/>
      <w:pPr>
        <w:ind w:left="1440" w:hanging="360"/>
      </w:pPr>
    </w:lvl>
    <w:lvl w:ilvl="2" w:tplc="9134E380" w:tentative="1">
      <w:start w:val="1"/>
      <w:numFmt w:val="lowerRoman"/>
      <w:lvlText w:val="%3."/>
      <w:lvlJc w:val="right"/>
      <w:pPr>
        <w:ind w:left="2160" w:hanging="180"/>
      </w:pPr>
    </w:lvl>
    <w:lvl w:ilvl="3" w:tplc="5F3CFE9A" w:tentative="1">
      <w:start w:val="1"/>
      <w:numFmt w:val="decimal"/>
      <w:lvlText w:val="%4."/>
      <w:lvlJc w:val="left"/>
      <w:pPr>
        <w:ind w:left="2880" w:hanging="360"/>
      </w:pPr>
    </w:lvl>
    <w:lvl w:ilvl="4" w:tplc="FFAAAC60" w:tentative="1">
      <w:start w:val="1"/>
      <w:numFmt w:val="lowerLetter"/>
      <w:lvlText w:val="%5."/>
      <w:lvlJc w:val="left"/>
      <w:pPr>
        <w:ind w:left="3600" w:hanging="360"/>
      </w:pPr>
    </w:lvl>
    <w:lvl w:ilvl="5" w:tplc="6F6C0E94" w:tentative="1">
      <w:start w:val="1"/>
      <w:numFmt w:val="lowerRoman"/>
      <w:lvlText w:val="%6."/>
      <w:lvlJc w:val="right"/>
      <w:pPr>
        <w:ind w:left="4320" w:hanging="180"/>
      </w:pPr>
    </w:lvl>
    <w:lvl w:ilvl="6" w:tplc="92CC1862" w:tentative="1">
      <w:start w:val="1"/>
      <w:numFmt w:val="decimal"/>
      <w:lvlText w:val="%7."/>
      <w:lvlJc w:val="left"/>
      <w:pPr>
        <w:ind w:left="5040" w:hanging="360"/>
      </w:pPr>
    </w:lvl>
    <w:lvl w:ilvl="7" w:tplc="CE46FD00" w:tentative="1">
      <w:start w:val="1"/>
      <w:numFmt w:val="lowerLetter"/>
      <w:lvlText w:val="%8."/>
      <w:lvlJc w:val="left"/>
      <w:pPr>
        <w:ind w:left="5760" w:hanging="360"/>
      </w:pPr>
    </w:lvl>
    <w:lvl w:ilvl="8" w:tplc="925A2AD6" w:tentative="1">
      <w:start w:val="1"/>
      <w:numFmt w:val="lowerRoman"/>
      <w:lvlText w:val="%9."/>
      <w:lvlJc w:val="right"/>
      <w:pPr>
        <w:ind w:left="6480" w:hanging="180"/>
      </w:pPr>
    </w:lvl>
  </w:abstractNum>
  <w:abstractNum w:abstractNumId="59">
    <w:nsid w:val="494F1577"/>
    <w:multiLevelType w:val="hybridMultilevel"/>
    <w:tmpl w:val="4950FACA"/>
    <w:lvl w:ilvl="0" w:tplc="50F41D8E">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0">
    <w:nsid w:val="495A42DE"/>
    <w:multiLevelType w:val="hybridMultilevel"/>
    <w:tmpl w:val="10422A82"/>
    <w:lvl w:ilvl="0" w:tplc="1900978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nsid w:val="51265757"/>
    <w:multiLevelType w:val="hybridMultilevel"/>
    <w:tmpl w:val="E48090BC"/>
    <w:lvl w:ilvl="0" w:tplc="EF727742">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2">
    <w:nsid w:val="538558D8"/>
    <w:multiLevelType w:val="multilevel"/>
    <w:tmpl w:val="3D3820DC"/>
    <w:lvl w:ilvl="0">
      <w:start w:val="2"/>
      <w:numFmt w:val="decimal"/>
      <w:lvlText w:val="%1)"/>
      <w:lvlJc w:val="righ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579A74E5"/>
    <w:multiLevelType w:val="multilevel"/>
    <w:tmpl w:val="DDFE1234"/>
    <w:lvl w:ilvl="0">
      <w:start w:val="1"/>
      <w:numFmt w:val="decimal"/>
      <w:lvlText w:val="%1)"/>
      <w:lvlJc w:val="right"/>
      <w:pPr>
        <w:tabs>
          <w:tab w:val="num" w:pos="1068"/>
        </w:tabs>
        <w:ind w:left="1068" w:hanging="360"/>
      </w:pPr>
      <w:rPr>
        <w:rFonts w:hint="default"/>
      </w:rPr>
    </w:lvl>
    <w:lvl w:ilvl="1">
      <w:start w:val="1"/>
      <w:numFmt w:val="low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64">
    <w:nsid w:val="57C85691"/>
    <w:multiLevelType w:val="hybridMultilevel"/>
    <w:tmpl w:val="E1CE53DA"/>
    <w:lvl w:ilvl="0" w:tplc="3488969A">
      <w:start w:val="1"/>
      <w:numFmt w:val="lowerLetter"/>
      <w:lvlText w:val="%1)"/>
      <w:lvlJc w:val="left"/>
      <w:pPr>
        <w:tabs>
          <w:tab w:val="num" w:pos="1068"/>
        </w:tabs>
        <w:ind w:left="1068" w:hanging="360"/>
      </w:pPr>
    </w:lvl>
    <w:lvl w:ilvl="1" w:tplc="2D56B234" w:tentative="1">
      <w:start w:val="1"/>
      <w:numFmt w:val="lowerLetter"/>
      <w:lvlText w:val="%2."/>
      <w:lvlJc w:val="left"/>
      <w:pPr>
        <w:tabs>
          <w:tab w:val="num" w:pos="1788"/>
        </w:tabs>
        <w:ind w:left="1788" w:hanging="360"/>
      </w:pPr>
    </w:lvl>
    <w:lvl w:ilvl="2" w:tplc="1FC07498" w:tentative="1">
      <w:start w:val="1"/>
      <w:numFmt w:val="lowerRoman"/>
      <w:lvlText w:val="%3."/>
      <w:lvlJc w:val="right"/>
      <w:pPr>
        <w:tabs>
          <w:tab w:val="num" w:pos="2508"/>
        </w:tabs>
        <w:ind w:left="2508" w:hanging="180"/>
      </w:pPr>
    </w:lvl>
    <w:lvl w:ilvl="3" w:tplc="7040A10E" w:tentative="1">
      <w:start w:val="1"/>
      <w:numFmt w:val="decimal"/>
      <w:lvlText w:val="%4."/>
      <w:lvlJc w:val="left"/>
      <w:pPr>
        <w:tabs>
          <w:tab w:val="num" w:pos="3228"/>
        </w:tabs>
        <w:ind w:left="3228" w:hanging="360"/>
      </w:pPr>
    </w:lvl>
    <w:lvl w:ilvl="4" w:tplc="3BBAC26E" w:tentative="1">
      <w:start w:val="1"/>
      <w:numFmt w:val="lowerLetter"/>
      <w:lvlText w:val="%5."/>
      <w:lvlJc w:val="left"/>
      <w:pPr>
        <w:tabs>
          <w:tab w:val="num" w:pos="3948"/>
        </w:tabs>
        <w:ind w:left="3948" w:hanging="360"/>
      </w:pPr>
    </w:lvl>
    <w:lvl w:ilvl="5" w:tplc="90D22CAC" w:tentative="1">
      <w:start w:val="1"/>
      <w:numFmt w:val="lowerRoman"/>
      <w:lvlText w:val="%6."/>
      <w:lvlJc w:val="right"/>
      <w:pPr>
        <w:tabs>
          <w:tab w:val="num" w:pos="4668"/>
        </w:tabs>
        <w:ind w:left="4668" w:hanging="180"/>
      </w:pPr>
    </w:lvl>
    <w:lvl w:ilvl="6" w:tplc="0E7613DC" w:tentative="1">
      <w:start w:val="1"/>
      <w:numFmt w:val="decimal"/>
      <w:lvlText w:val="%7."/>
      <w:lvlJc w:val="left"/>
      <w:pPr>
        <w:tabs>
          <w:tab w:val="num" w:pos="5388"/>
        </w:tabs>
        <w:ind w:left="5388" w:hanging="360"/>
      </w:pPr>
    </w:lvl>
    <w:lvl w:ilvl="7" w:tplc="59602BAA" w:tentative="1">
      <w:start w:val="1"/>
      <w:numFmt w:val="lowerLetter"/>
      <w:lvlText w:val="%8."/>
      <w:lvlJc w:val="left"/>
      <w:pPr>
        <w:tabs>
          <w:tab w:val="num" w:pos="6108"/>
        </w:tabs>
        <w:ind w:left="6108" w:hanging="360"/>
      </w:pPr>
    </w:lvl>
    <w:lvl w:ilvl="8" w:tplc="91609EC4" w:tentative="1">
      <w:start w:val="1"/>
      <w:numFmt w:val="lowerRoman"/>
      <w:lvlText w:val="%9."/>
      <w:lvlJc w:val="right"/>
      <w:pPr>
        <w:tabs>
          <w:tab w:val="num" w:pos="6828"/>
        </w:tabs>
        <w:ind w:left="6828" w:hanging="180"/>
      </w:pPr>
    </w:lvl>
  </w:abstractNum>
  <w:abstractNum w:abstractNumId="65">
    <w:nsid w:val="5A6D52D4"/>
    <w:multiLevelType w:val="hybridMultilevel"/>
    <w:tmpl w:val="684C97A2"/>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6">
    <w:nsid w:val="5B116F26"/>
    <w:multiLevelType w:val="hybridMultilevel"/>
    <w:tmpl w:val="7A32328C"/>
    <w:lvl w:ilvl="0" w:tplc="080A0017">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5B161E37"/>
    <w:multiLevelType w:val="hybridMultilevel"/>
    <w:tmpl w:val="1EE6BD24"/>
    <w:lvl w:ilvl="0" w:tplc="998C2856">
      <w:start w:val="1"/>
      <w:numFmt w:val="decimal"/>
      <w:lvlText w:val="%1."/>
      <w:lvlJc w:val="left"/>
      <w:pPr>
        <w:tabs>
          <w:tab w:val="num" w:pos="720"/>
        </w:tabs>
        <w:ind w:left="720" w:hanging="360"/>
      </w:pPr>
      <w:rPr>
        <w:rFonts w:ascii="Arial" w:eastAsia="Times New Roman" w:hAnsi="Arial" w:cs="Arial"/>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8">
    <w:nsid w:val="5B830687"/>
    <w:multiLevelType w:val="hybridMultilevel"/>
    <w:tmpl w:val="E6B2EC90"/>
    <w:lvl w:ilvl="0" w:tplc="2FA65FB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5DF704DE"/>
    <w:multiLevelType w:val="hybridMultilevel"/>
    <w:tmpl w:val="970AE0EA"/>
    <w:lvl w:ilvl="0" w:tplc="9C1C715E">
      <w:start w:val="2"/>
      <w:numFmt w:val="decimal"/>
      <w:lvlText w:val="%1)"/>
      <w:lvlJc w:val="left"/>
      <w:pPr>
        <w:tabs>
          <w:tab w:val="num" w:pos="1776"/>
        </w:tabs>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5EED6AF4"/>
    <w:multiLevelType w:val="hybridMultilevel"/>
    <w:tmpl w:val="D0AE1FA0"/>
    <w:lvl w:ilvl="0" w:tplc="080A000F">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1">
    <w:nsid w:val="5FFF7698"/>
    <w:multiLevelType w:val="hybridMultilevel"/>
    <w:tmpl w:val="ACAE0170"/>
    <w:lvl w:ilvl="0" w:tplc="00B8035A">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2">
    <w:nsid w:val="605B4F9F"/>
    <w:multiLevelType w:val="hybridMultilevel"/>
    <w:tmpl w:val="B54CD416"/>
    <w:lvl w:ilvl="0" w:tplc="FEAA45A2">
      <w:start w:val="1"/>
      <w:numFmt w:val="decimal"/>
      <w:lvlText w:val="%1."/>
      <w:lvlJc w:val="left"/>
      <w:pPr>
        <w:tabs>
          <w:tab w:val="num" w:pos="360"/>
        </w:tabs>
        <w:ind w:left="360" w:hanging="360"/>
      </w:pPr>
      <w:rPr>
        <w:rFonts w:hint="default"/>
      </w:rPr>
    </w:lvl>
    <w:lvl w:ilvl="1" w:tplc="0C0A0019">
      <w:start w:val="20"/>
      <w:numFmt w:val="upperRoman"/>
      <w:lvlText w:val="%2.-"/>
      <w:lvlJc w:val="right"/>
      <w:pPr>
        <w:tabs>
          <w:tab w:val="num" w:pos="1496"/>
        </w:tabs>
        <w:ind w:left="1383" w:firstLine="57"/>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3">
    <w:nsid w:val="61997156"/>
    <w:multiLevelType w:val="hybridMultilevel"/>
    <w:tmpl w:val="05FAC958"/>
    <w:lvl w:ilvl="0" w:tplc="080A000F">
      <w:start w:val="1"/>
      <w:numFmt w:val="decimal"/>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62D31208"/>
    <w:multiLevelType w:val="multilevel"/>
    <w:tmpl w:val="F650DC46"/>
    <w:lvl w:ilvl="0">
      <w:start w:val="1"/>
      <w:numFmt w:val="decimal"/>
      <w:lvlText w:val="%1)"/>
      <w:lvlJc w:val="left"/>
      <w:pPr>
        <w:tabs>
          <w:tab w:val="num" w:pos="1068"/>
        </w:tabs>
        <w:ind w:left="1068" w:hanging="360"/>
      </w:pPr>
      <w:rPr>
        <w:rFonts w:hint="default"/>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75">
    <w:nsid w:val="66E94A49"/>
    <w:multiLevelType w:val="hybridMultilevel"/>
    <w:tmpl w:val="AF108AA0"/>
    <w:lvl w:ilvl="0" w:tplc="7B502864">
      <w:start w:val="1"/>
      <w:numFmt w:val="decimal"/>
      <w:lvlText w:val="%1."/>
      <w:lvlJc w:val="left"/>
      <w:pPr>
        <w:ind w:left="720" w:hanging="360"/>
      </w:pPr>
      <w:rPr>
        <w:rFonts w:hint="default"/>
      </w:rPr>
    </w:lvl>
    <w:lvl w:ilvl="1" w:tplc="CF72C4F2" w:tentative="1">
      <w:start w:val="1"/>
      <w:numFmt w:val="lowerLetter"/>
      <w:lvlText w:val="%2."/>
      <w:lvlJc w:val="left"/>
      <w:pPr>
        <w:ind w:left="1440" w:hanging="360"/>
      </w:pPr>
    </w:lvl>
    <w:lvl w:ilvl="2" w:tplc="1F40476A" w:tentative="1">
      <w:start w:val="1"/>
      <w:numFmt w:val="lowerRoman"/>
      <w:lvlText w:val="%3."/>
      <w:lvlJc w:val="right"/>
      <w:pPr>
        <w:ind w:left="2160" w:hanging="180"/>
      </w:pPr>
    </w:lvl>
    <w:lvl w:ilvl="3" w:tplc="2A6CCA3A" w:tentative="1">
      <w:start w:val="1"/>
      <w:numFmt w:val="decimal"/>
      <w:lvlText w:val="%4."/>
      <w:lvlJc w:val="left"/>
      <w:pPr>
        <w:ind w:left="2880" w:hanging="360"/>
      </w:pPr>
    </w:lvl>
    <w:lvl w:ilvl="4" w:tplc="AB78A594" w:tentative="1">
      <w:start w:val="1"/>
      <w:numFmt w:val="lowerLetter"/>
      <w:lvlText w:val="%5."/>
      <w:lvlJc w:val="left"/>
      <w:pPr>
        <w:ind w:left="3600" w:hanging="360"/>
      </w:pPr>
    </w:lvl>
    <w:lvl w:ilvl="5" w:tplc="967A4522" w:tentative="1">
      <w:start w:val="1"/>
      <w:numFmt w:val="lowerRoman"/>
      <w:lvlText w:val="%6."/>
      <w:lvlJc w:val="right"/>
      <w:pPr>
        <w:ind w:left="4320" w:hanging="180"/>
      </w:pPr>
    </w:lvl>
    <w:lvl w:ilvl="6" w:tplc="817A8278" w:tentative="1">
      <w:start w:val="1"/>
      <w:numFmt w:val="decimal"/>
      <w:lvlText w:val="%7."/>
      <w:lvlJc w:val="left"/>
      <w:pPr>
        <w:ind w:left="5040" w:hanging="360"/>
      </w:pPr>
    </w:lvl>
    <w:lvl w:ilvl="7" w:tplc="C3E6EC86" w:tentative="1">
      <w:start w:val="1"/>
      <w:numFmt w:val="lowerLetter"/>
      <w:lvlText w:val="%8."/>
      <w:lvlJc w:val="left"/>
      <w:pPr>
        <w:ind w:left="5760" w:hanging="360"/>
      </w:pPr>
    </w:lvl>
    <w:lvl w:ilvl="8" w:tplc="86722A18" w:tentative="1">
      <w:start w:val="1"/>
      <w:numFmt w:val="lowerRoman"/>
      <w:lvlText w:val="%9."/>
      <w:lvlJc w:val="right"/>
      <w:pPr>
        <w:ind w:left="6480" w:hanging="180"/>
      </w:pPr>
    </w:lvl>
  </w:abstractNum>
  <w:abstractNum w:abstractNumId="76">
    <w:nsid w:val="68624515"/>
    <w:multiLevelType w:val="hybridMultilevel"/>
    <w:tmpl w:val="1D6ABE26"/>
    <w:lvl w:ilvl="0" w:tplc="035670D2">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7">
    <w:nsid w:val="690B178F"/>
    <w:multiLevelType w:val="hybridMultilevel"/>
    <w:tmpl w:val="B3CAF84E"/>
    <w:lvl w:ilvl="0" w:tplc="5C0CD002">
      <w:start w:val="1"/>
      <w:numFmt w:val="upperRoman"/>
      <w:lvlText w:val="%1."/>
      <w:lvlJc w:val="right"/>
      <w:pPr>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8">
    <w:nsid w:val="6EDA7B7E"/>
    <w:multiLevelType w:val="hybridMultilevel"/>
    <w:tmpl w:val="FA647090"/>
    <w:lvl w:ilvl="0" w:tplc="D6DAFC14">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9">
    <w:nsid w:val="6F990F54"/>
    <w:multiLevelType w:val="hybridMultilevel"/>
    <w:tmpl w:val="CADAB1B6"/>
    <w:lvl w:ilvl="0" w:tplc="19D67D9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nsid w:val="6FF12D79"/>
    <w:multiLevelType w:val="hybridMultilevel"/>
    <w:tmpl w:val="659206D8"/>
    <w:lvl w:ilvl="0" w:tplc="080A0011">
      <w:start w:val="1"/>
      <w:numFmt w:val="decimal"/>
      <w:lvlText w:val="%1)"/>
      <w:lvlJc w:val="left"/>
      <w:pPr>
        <w:tabs>
          <w:tab w:val="num" w:pos="1068"/>
        </w:tabs>
        <w:ind w:left="1068"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81">
    <w:nsid w:val="7065219C"/>
    <w:multiLevelType w:val="hybridMultilevel"/>
    <w:tmpl w:val="4EFC8FAC"/>
    <w:lvl w:ilvl="0" w:tplc="B6A0B930">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2">
    <w:nsid w:val="74EE1A79"/>
    <w:multiLevelType w:val="hybridMultilevel"/>
    <w:tmpl w:val="6686AA10"/>
    <w:lvl w:ilvl="0" w:tplc="DB4C73C0">
      <w:start w:val="1"/>
      <w:numFmt w:val="decimal"/>
      <w:lvlText w:val="%1.-"/>
      <w:lvlJc w:val="left"/>
      <w:pPr>
        <w:ind w:left="720" w:hanging="360"/>
      </w:pPr>
      <w:rPr>
        <w:rFonts w:ascii="Arial" w:hAnsi="Arial" w:hint="default"/>
      </w:rPr>
    </w:lvl>
    <w:lvl w:ilvl="1" w:tplc="0C0A0011"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nsid w:val="75D6663D"/>
    <w:multiLevelType w:val="multilevel"/>
    <w:tmpl w:val="2B4A424E"/>
    <w:lvl w:ilvl="0">
      <w:start w:val="21"/>
      <w:numFmt w:val="decimal"/>
      <w:lvlText w:val="%1)"/>
      <w:lvlJc w:val="left"/>
      <w:pPr>
        <w:tabs>
          <w:tab w:val="num" w:pos="1068"/>
        </w:tabs>
        <w:ind w:left="1068" w:hanging="360"/>
      </w:pPr>
      <w:rPr>
        <w:rFonts w:hint="default"/>
      </w:rPr>
    </w:lvl>
    <w:lvl w:ilvl="1">
      <w:start w:val="1"/>
      <w:numFmt w:val="lowerLetter"/>
      <w:lvlText w:val="%2)"/>
      <w:lvlJc w:val="left"/>
      <w:pPr>
        <w:tabs>
          <w:tab w:val="num" w:pos="1428"/>
        </w:tabs>
        <w:ind w:left="1428" w:hanging="360"/>
      </w:pPr>
      <w:rPr>
        <w:rFonts w:hint="default"/>
      </w:rPr>
    </w:lvl>
    <w:lvl w:ilvl="2">
      <w:start w:val="1"/>
      <w:numFmt w:val="lowerRoman"/>
      <w:lvlText w:val="%3)"/>
      <w:lvlJc w:val="left"/>
      <w:pPr>
        <w:tabs>
          <w:tab w:val="num" w:pos="1788"/>
        </w:tabs>
        <w:ind w:left="1788" w:hanging="360"/>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84">
    <w:nsid w:val="76684A9D"/>
    <w:multiLevelType w:val="hybridMultilevel"/>
    <w:tmpl w:val="6E7E52C0"/>
    <w:lvl w:ilvl="0" w:tplc="694033B8">
      <w:start w:val="1"/>
      <w:numFmt w:val="lowerLetter"/>
      <w:lvlText w:val="%1)"/>
      <w:lvlJc w:val="left"/>
      <w:pPr>
        <w:ind w:left="502"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5">
    <w:nsid w:val="77C93E09"/>
    <w:multiLevelType w:val="hybridMultilevel"/>
    <w:tmpl w:val="D4E6F2B8"/>
    <w:lvl w:ilvl="0" w:tplc="AE56AADA">
      <w:start w:val="1"/>
      <w:numFmt w:val="upperRoman"/>
      <w:lvlText w:val="%1.-"/>
      <w:lvlJc w:val="left"/>
      <w:pPr>
        <w:ind w:left="720" w:hanging="360"/>
      </w:pPr>
      <w:rPr>
        <w:rFonts w:hint="default"/>
        <w:b w:val="0"/>
        <w:color w:val="auto"/>
      </w:rPr>
    </w:lvl>
    <w:lvl w:ilvl="1" w:tplc="1570C33A" w:tentative="1">
      <w:start w:val="1"/>
      <w:numFmt w:val="lowerLetter"/>
      <w:lvlText w:val="%2."/>
      <w:lvlJc w:val="left"/>
      <w:pPr>
        <w:ind w:left="1440" w:hanging="360"/>
      </w:pPr>
    </w:lvl>
    <w:lvl w:ilvl="2" w:tplc="3CAE342C" w:tentative="1">
      <w:start w:val="1"/>
      <w:numFmt w:val="lowerRoman"/>
      <w:lvlText w:val="%3."/>
      <w:lvlJc w:val="right"/>
      <w:pPr>
        <w:ind w:left="2160" w:hanging="180"/>
      </w:pPr>
    </w:lvl>
    <w:lvl w:ilvl="3" w:tplc="C560767E" w:tentative="1">
      <w:start w:val="1"/>
      <w:numFmt w:val="decimal"/>
      <w:lvlText w:val="%4."/>
      <w:lvlJc w:val="left"/>
      <w:pPr>
        <w:ind w:left="2880" w:hanging="360"/>
      </w:pPr>
    </w:lvl>
    <w:lvl w:ilvl="4" w:tplc="1EDAF0F0" w:tentative="1">
      <w:start w:val="1"/>
      <w:numFmt w:val="lowerLetter"/>
      <w:lvlText w:val="%5."/>
      <w:lvlJc w:val="left"/>
      <w:pPr>
        <w:ind w:left="3600" w:hanging="360"/>
      </w:pPr>
    </w:lvl>
    <w:lvl w:ilvl="5" w:tplc="E02203F2" w:tentative="1">
      <w:start w:val="1"/>
      <w:numFmt w:val="lowerRoman"/>
      <w:lvlText w:val="%6."/>
      <w:lvlJc w:val="right"/>
      <w:pPr>
        <w:ind w:left="4320" w:hanging="180"/>
      </w:pPr>
    </w:lvl>
    <w:lvl w:ilvl="6" w:tplc="AB88FF5E" w:tentative="1">
      <w:start w:val="1"/>
      <w:numFmt w:val="decimal"/>
      <w:lvlText w:val="%7."/>
      <w:lvlJc w:val="left"/>
      <w:pPr>
        <w:ind w:left="5040" w:hanging="360"/>
      </w:pPr>
    </w:lvl>
    <w:lvl w:ilvl="7" w:tplc="84820BF4" w:tentative="1">
      <w:start w:val="1"/>
      <w:numFmt w:val="lowerLetter"/>
      <w:lvlText w:val="%8."/>
      <w:lvlJc w:val="left"/>
      <w:pPr>
        <w:ind w:left="5760" w:hanging="360"/>
      </w:pPr>
    </w:lvl>
    <w:lvl w:ilvl="8" w:tplc="EF10E2A8" w:tentative="1">
      <w:start w:val="1"/>
      <w:numFmt w:val="lowerRoman"/>
      <w:lvlText w:val="%9."/>
      <w:lvlJc w:val="right"/>
      <w:pPr>
        <w:ind w:left="6480" w:hanging="180"/>
      </w:pPr>
    </w:lvl>
  </w:abstractNum>
  <w:abstractNum w:abstractNumId="86">
    <w:nsid w:val="79F613F7"/>
    <w:multiLevelType w:val="hybridMultilevel"/>
    <w:tmpl w:val="A3A0A1D4"/>
    <w:lvl w:ilvl="0" w:tplc="D692423E">
      <w:start w:val="1"/>
      <w:numFmt w:val="lowerLetter"/>
      <w:lvlText w:val="%1)"/>
      <w:lvlJc w:val="left"/>
      <w:pPr>
        <w:ind w:left="720" w:hanging="360"/>
      </w:pPr>
      <w:rPr>
        <w:sz w:val="22"/>
        <w:szCs w:val="22"/>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7">
    <w:nsid w:val="7A333CB6"/>
    <w:multiLevelType w:val="hybridMultilevel"/>
    <w:tmpl w:val="89E22DD6"/>
    <w:lvl w:ilvl="0" w:tplc="18EA4A4A">
      <w:start w:val="1"/>
      <w:numFmt w:val="lowerLetter"/>
      <w:lvlText w:val="%1)"/>
      <w:lvlJc w:val="left"/>
      <w:pPr>
        <w:ind w:left="2073" w:hanging="360"/>
      </w:pPr>
    </w:lvl>
    <w:lvl w:ilvl="1" w:tplc="080A0019" w:tentative="1">
      <w:start w:val="1"/>
      <w:numFmt w:val="lowerLetter"/>
      <w:lvlText w:val="%2."/>
      <w:lvlJc w:val="left"/>
      <w:pPr>
        <w:ind w:left="2793" w:hanging="360"/>
      </w:pPr>
    </w:lvl>
    <w:lvl w:ilvl="2" w:tplc="080A001B" w:tentative="1">
      <w:start w:val="1"/>
      <w:numFmt w:val="lowerRoman"/>
      <w:lvlText w:val="%3."/>
      <w:lvlJc w:val="right"/>
      <w:pPr>
        <w:ind w:left="3513" w:hanging="180"/>
      </w:pPr>
    </w:lvl>
    <w:lvl w:ilvl="3" w:tplc="080A000F" w:tentative="1">
      <w:start w:val="1"/>
      <w:numFmt w:val="decimal"/>
      <w:lvlText w:val="%4."/>
      <w:lvlJc w:val="left"/>
      <w:pPr>
        <w:ind w:left="4233" w:hanging="360"/>
      </w:pPr>
    </w:lvl>
    <w:lvl w:ilvl="4" w:tplc="080A0019" w:tentative="1">
      <w:start w:val="1"/>
      <w:numFmt w:val="lowerLetter"/>
      <w:lvlText w:val="%5."/>
      <w:lvlJc w:val="left"/>
      <w:pPr>
        <w:ind w:left="4953" w:hanging="360"/>
      </w:pPr>
    </w:lvl>
    <w:lvl w:ilvl="5" w:tplc="080A001B" w:tentative="1">
      <w:start w:val="1"/>
      <w:numFmt w:val="lowerRoman"/>
      <w:lvlText w:val="%6."/>
      <w:lvlJc w:val="right"/>
      <w:pPr>
        <w:ind w:left="5673" w:hanging="180"/>
      </w:pPr>
    </w:lvl>
    <w:lvl w:ilvl="6" w:tplc="080A000F" w:tentative="1">
      <w:start w:val="1"/>
      <w:numFmt w:val="decimal"/>
      <w:lvlText w:val="%7."/>
      <w:lvlJc w:val="left"/>
      <w:pPr>
        <w:ind w:left="6393" w:hanging="360"/>
      </w:pPr>
    </w:lvl>
    <w:lvl w:ilvl="7" w:tplc="080A0019" w:tentative="1">
      <w:start w:val="1"/>
      <w:numFmt w:val="lowerLetter"/>
      <w:lvlText w:val="%8."/>
      <w:lvlJc w:val="left"/>
      <w:pPr>
        <w:ind w:left="7113" w:hanging="360"/>
      </w:pPr>
    </w:lvl>
    <w:lvl w:ilvl="8" w:tplc="080A001B" w:tentative="1">
      <w:start w:val="1"/>
      <w:numFmt w:val="lowerRoman"/>
      <w:lvlText w:val="%9."/>
      <w:lvlJc w:val="right"/>
      <w:pPr>
        <w:ind w:left="7833" w:hanging="180"/>
      </w:pPr>
    </w:lvl>
  </w:abstractNum>
  <w:abstractNum w:abstractNumId="88">
    <w:nsid w:val="7CC311BF"/>
    <w:multiLevelType w:val="hybridMultilevel"/>
    <w:tmpl w:val="F39EA1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7FDE4EDB"/>
    <w:multiLevelType w:val="hybridMultilevel"/>
    <w:tmpl w:val="CC64A3FC"/>
    <w:lvl w:ilvl="0" w:tplc="080A0017">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66"/>
  </w:num>
  <w:num w:numId="3">
    <w:abstractNumId w:val="75"/>
  </w:num>
  <w:num w:numId="4">
    <w:abstractNumId w:val="49"/>
  </w:num>
  <w:num w:numId="5">
    <w:abstractNumId w:val="23"/>
  </w:num>
  <w:num w:numId="6">
    <w:abstractNumId w:val="27"/>
  </w:num>
  <w:num w:numId="7">
    <w:abstractNumId w:val="18"/>
  </w:num>
  <w:num w:numId="8">
    <w:abstractNumId w:val="40"/>
  </w:num>
  <w:num w:numId="9">
    <w:abstractNumId w:val="85"/>
  </w:num>
  <w:num w:numId="10">
    <w:abstractNumId w:val="11"/>
  </w:num>
  <w:num w:numId="11">
    <w:abstractNumId w:val="7"/>
  </w:num>
  <w:num w:numId="12">
    <w:abstractNumId w:val="26"/>
  </w:num>
  <w:num w:numId="13">
    <w:abstractNumId w:val="41"/>
  </w:num>
  <w:num w:numId="14">
    <w:abstractNumId w:val="45"/>
  </w:num>
  <w:num w:numId="15">
    <w:abstractNumId w:val="51"/>
  </w:num>
  <w:num w:numId="16">
    <w:abstractNumId w:val="42"/>
  </w:num>
  <w:num w:numId="17">
    <w:abstractNumId w:val="68"/>
  </w:num>
  <w:num w:numId="18">
    <w:abstractNumId w:val="89"/>
  </w:num>
  <w:num w:numId="19">
    <w:abstractNumId w:val="0"/>
  </w:num>
  <w:num w:numId="20">
    <w:abstractNumId w:val="24"/>
  </w:num>
  <w:num w:numId="21">
    <w:abstractNumId w:val="46"/>
  </w:num>
  <w:num w:numId="22">
    <w:abstractNumId w:val="82"/>
  </w:num>
  <w:num w:numId="23">
    <w:abstractNumId w:val="1"/>
  </w:num>
  <w:num w:numId="24">
    <w:abstractNumId w:val="3"/>
  </w:num>
  <w:num w:numId="25">
    <w:abstractNumId w:val="47"/>
  </w:num>
  <w:num w:numId="26">
    <w:abstractNumId w:val="79"/>
  </w:num>
  <w:num w:numId="27">
    <w:abstractNumId w:val="4"/>
  </w:num>
  <w:num w:numId="28">
    <w:abstractNumId w:val="55"/>
  </w:num>
  <w:num w:numId="29">
    <w:abstractNumId w:val="13"/>
  </w:num>
  <w:num w:numId="30">
    <w:abstractNumId w:val="43"/>
  </w:num>
  <w:num w:numId="31">
    <w:abstractNumId w:val="30"/>
  </w:num>
  <w:num w:numId="32">
    <w:abstractNumId w:val="87"/>
  </w:num>
  <w:num w:numId="33">
    <w:abstractNumId w:val="53"/>
  </w:num>
  <w:num w:numId="34">
    <w:abstractNumId w:val="17"/>
  </w:num>
  <w:num w:numId="35">
    <w:abstractNumId w:val="5"/>
  </w:num>
  <w:num w:numId="36">
    <w:abstractNumId w:val="52"/>
  </w:num>
  <w:num w:numId="37">
    <w:abstractNumId w:val="31"/>
  </w:num>
  <w:num w:numId="38">
    <w:abstractNumId w:val="65"/>
  </w:num>
  <w:num w:numId="39">
    <w:abstractNumId w:val="34"/>
  </w:num>
  <w:num w:numId="40">
    <w:abstractNumId w:val="56"/>
  </w:num>
  <w:num w:numId="41">
    <w:abstractNumId w:val="12"/>
  </w:num>
  <w:num w:numId="42">
    <w:abstractNumId w:val="59"/>
  </w:num>
  <w:num w:numId="43">
    <w:abstractNumId w:val="6"/>
  </w:num>
  <w:num w:numId="44">
    <w:abstractNumId w:val="15"/>
  </w:num>
  <w:num w:numId="45">
    <w:abstractNumId w:val="72"/>
  </w:num>
  <w:num w:numId="46">
    <w:abstractNumId w:val="35"/>
  </w:num>
  <w:num w:numId="47">
    <w:abstractNumId w:val="64"/>
  </w:num>
  <w:num w:numId="48">
    <w:abstractNumId w:val="71"/>
  </w:num>
  <w:num w:numId="49">
    <w:abstractNumId w:val="20"/>
  </w:num>
  <w:num w:numId="50">
    <w:abstractNumId w:val="33"/>
  </w:num>
  <w:num w:numId="51">
    <w:abstractNumId w:val="37"/>
  </w:num>
  <w:num w:numId="52">
    <w:abstractNumId w:val="38"/>
  </w:num>
  <w:num w:numId="53">
    <w:abstractNumId w:val="29"/>
  </w:num>
  <w:num w:numId="54">
    <w:abstractNumId w:val="48"/>
  </w:num>
  <w:num w:numId="55">
    <w:abstractNumId w:val="32"/>
  </w:num>
  <w:num w:numId="56">
    <w:abstractNumId w:val="2"/>
  </w:num>
  <w:num w:numId="57">
    <w:abstractNumId w:val="54"/>
  </w:num>
  <w:num w:numId="58">
    <w:abstractNumId w:val="28"/>
  </w:num>
  <w:num w:numId="59">
    <w:abstractNumId w:val="60"/>
  </w:num>
  <w:num w:numId="60">
    <w:abstractNumId w:val="21"/>
  </w:num>
  <w:num w:numId="61">
    <w:abstractNumId w:val="78"/>
  </w:num>
  <w:num w:numId="62">
    <w:abstractNumId w:val="25"/>
  </w:num>
  <w:num w:numId="63">
    <w:abstractNumId w:val="76"/>
  </w:num>
  <w:num w:numId="64">
    <w:abstractNumId w:val="22"/>
  </w:num>
  <w:num w:numId="65">
    <w:abstractNumId w:val="63"/>
  </w:num>
  <w:num w:numId="66">
    <w:abstractNumId w:val="83"/>
  </w:num>
  <w:num w:numId="67">
    <w:abstractNumId w:val="16"/>
  </w:num>
  <w:num w:numId="68">
    <w:abstractNumId w:val="58"/>
  </w:num>
  <w:num w:numId="69">
    <w:abstractNumId w:val="57"/>
  </w:num>
  <w:num w:numId="70">
    <w:abstractNumId w:val="62"/>
  </w:num>
  <w:num w:numId="71">
    <w:abstractNumId w:val="74"/>
  </w:num>
  <w:num w:numId="72">
    <w:abstractNumId w:val="19"/>
  </w:num>
  <w:num w:numId="73">
    <w:abstractNumId w:val="8"/>
  </w:num>
  <w:num w:numId="74">
    <w:abstractNumId w:val="81"/>
  </w:num>
  <w:num w:numId="75">
    <w:abstractNumId w:val="80"/>
  </w:num>
  <w:num w:numId="76">
    <w:abstractNumId w:val="39"/>
  </w:num>
  <w:num w:numId="77">
    <w:abstractNumId w:val="14"/>
  </w:num>
  <w:num w:numId="78">
    <w:abstractNumId w:val="69"/>
  </w:num>
  <w:num w:numId="79">
    <w:abstractNumId w:val="50"/>
  </w:num>
  <w:num w:numId="80">
    <w:abstractNumId w:val="36"/>
  </w:num>
  <w:num w:numId="81">
    <w:abstractNumId w:val="44"/>
  </w:num>
  <w:num w:numId="8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8"/>
  </w:num>
  <w:num w:numId="90">
    <w:abstractNumId w:val="9"/>
  </w:num>
  <w:num w:numId="91">
    <w:abstractNumId w:val="7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9D"/>
    <w:rsid w:val="000037A4"/>
    <w:rsid w:val="000131EA"/>
    <w:rsid w:val="00020238"/>
    <w:rsid w:val="000205FD"/>
    <w:rsid w:val="00021C87"/>
    <w:rsid w:val="000275FE"/>
    <w:rsid w:val="00030ABA"/>
    <w:rsid w:val="0003159F"/>
    <w:rsid w:val="00035B29"/>
    <w:rsid w:val="000427A3"/>
    <w:rsid w:val="000436A5"/>
    <w:rsid w:val="0004442A"/>
    <w:rsid w:val="000449EF"/>
    <w:rsid w:val="00045531"/>
    <w:rsid w:val="000505B1"/>
    <w:rsid w:val="00052D22"/>
    <w:rsid w:val="00062C60"/>
    <w:rsid w:val="0007777F"/>
    <w:rsid w:val="00083FCE"/>
    <w:rsid w:val="00087F29"/>
    <w:rsid w:val="000B7EAC"/>
    <w:rsid w:val="000D5398"/>
    <w:rsid w:val="000D57E8"/>
    <w:rsid w:val="000D5D92"/>
    <w:rsid w:val="000E5798"/>
    <w:rsid w:val="000F676E"/>
    <w:rsid w:val="001013BA"/>
    <w:rsid w:val="0010416A"/>
    <w:rsid w:val="001056F4"/>
    <w:rsid w:val="00117563"/>
    <w:rsid w:val="00124F86"/>
    <w:rsid w:val="00137580"/>
    <w:rsid w:val="0014108D"/>
    <w:rsid w:val="00141BDA"/>
    <w:rsid w:val="0017133E"/>
    <w:rsid w:val="00171CB8"/>
    <w:rsid w:val="0017664D"/>
    <w:rsid w:val="0018341A"/>
    <w:rsid w:val="00195A18"/>
    <w:rsid w:val="001A2E30"/>
    <w:rsid w:val="001A508A"/>
    <w:rsid w:val="001A5C9F"/>
    <w:rsid w:val="001B6F5B"/>
    <w:rsid w:val="001D14FE"/>
    <w:rsid w:val="001E7261"/>
    <w:rsid w:val="002011B8"/>
    <w:rsid w:val="002056A6"/>
    <w:rsid w:val="00206697"/>
    <w:rsid w:val="00206929"/>
    <w:rsid w:val="00211744"/>
    <w:rsid w:val="00215881"/>
    <w:rsid w:val="00245FED"/>
    <w:rsid w:val="00246902"/>
    <w:rsid w:val="00247487"/>
    <w:rsid w:val="0025647B"/>
    <w:rsid w:val="0026031A"/>
    <w:rsid w:val="00261B5F"/>
    <w:rsid w:val="00293D2F"/>
    <w:rsid w:val="002A365C"/>
    <w:rsid w:val="002B01F3"/>
    <w:rsid w:val="002B215C"/>
    <w:rsid w:val="002D6C3D"/>
    <w:rsid w:val="002D762D"/>
    <w:rsid w:val="002D7A54"/>
    <w:rsid w:val="002E4D82"/>
    <w:rsid w:val="002E7C72"/>
    <w:rsid w:val="002F1E6C"/>
    <w:rsid w:val="002F40F1"/>
    <w:rsid w:val="00305433"/>
    <w:rsid w:val="003139A2"/>
    <w:rsid w:val="00313F4B"/>
    <w:rsid w:val="003141D5"/>
    <w:rsid w:val="0031661D"/>
    <w:rsid w:val="00316927"/>
    <w:rsid w:val="003201B3"/>
    <w:rsid w:val="0032652D"/>
    <w:rsid w:val="003359BD"/>
    <w:rsid w:val="003503C3"/>
    <w:rsid w:val="00351153"/>
    <w:rsid w:val="00360135"/>
    <w:rsid w:val="00397C4C"/>
    <w:rsid w:val="003A6ADB"/>
    <w:rsid w:val="003D7507"/>
    <w:rsid w:val="003E25B5"/>
    <w:rsid w:val="003F6303"/>
    <w:rsid w:val="004043BE"/>
    <w:rsid w:val="00414871"/>
    <w:rsid w:val="00415226"/>
    <w:rsid w:val="00432E57"/>
    <w:rsid w:val="004330BE"/>
    <w:rsid w:val="00433216"/>
    <w:rsid w:val="00433D30"/>
    <w:rsid w:val="00442E17"/>
    <w:rsid w:val="00443205"/>
    <w:rsid w:val="00456531"/>
    <w:rsid w:val="00460E8A"/>
    <w:rsid w:val="00465C99"/>
    <w:rsid w:val="00466578"/>
    <w:rsid w:val="0046708A"/>
    <w:rsid w:val="0047107E"/>
    <w:rsid w:val="004746A1"/>
    <w:rsid w:val="00483BAC"/>
    <w:rsid w:val="004943B0"/>
    <w:rsid w:val="0049491C"/>
    <w:rsid w:val="004A4660"/>
    <w:rsid w:val="004A6AD2"/>
    <w:rsid w:val="004B4C67"/>
    <w:rsid w:val="004B656F"/>
    <w:rsid w:val="004B7F1F"/>
    <w:rsid w:val="004C5362"/>
    <w:rsid w:val="004D0162"/>
    <w:rsid w:val="004D03BC"/>
    <w:rsid w:val="004D2CD4"/>
    <w:rsid w:val="00500BDD"/>
    <w:rsid w:val="005103CB"/>
    <w:rsid w:val="005127A8"/>
    <w:rsid w:val="00512F94"/>
    <w:rsid w:val="00513B79"/>
    <w:rsid w:val="00521DA4"/>
    <w:rsid w:val="005347C5"/>
    <w:rsid w:val="00542BC1"/>
    <w:rsid w:val="005573F0"/>
    <w:rsid w:val="0057076A"/>
    <w:rsid w:val="00574A93"/>
    <w:rsid w:val="005775AD"/>
    <w:rsid w:val="00580B98"/>
    <w:rsid w:val="00590420"/>
    <w:rsid w:val="005952D2"/>
    <w:rsid w:val="00595E8E"/>
    <w:rsid w:val="00596166"/>
    <w:rsid w:val="005D739B"/>
    <w:rsid w:val="005D7CD4"/>
    <w:rsid w:val="005D7DF1"/>
    <w:rsid w:val="005D7ED4"/>
    <w:rsid w:val="005E2155"/>
    <w:rsid w:val="00614C93"/>
    <w:rsid w:val="00620D57"/>
    <w:rsid w:val="006218DA"/>
    <w:rsid w:val="006225F6"/>
    <w:rsid w:val="0062359C"/>
    <w:rsid w:val="0065223E"/>
    <w:rsid w:val="006762DF"/>
    <w:rsid w:val="00677EF1"/>
    <w:rsid w:val="0068787E"/>
    <w:rsid w:val="0069010B"/>
    <w:rsid w:val="00692495"/>
    <w:rsid w:val="00695EEE"/>
    <w:rsid w:val="006964F9"/>
    <w:rsid w:val="006A7186"/>
    <w:rsid w:val="006B20C3"/>
    <w:rsid w:val="006C1043"/>
    <w:rsid w:val="006C58A2"/>
    <w:rsid w:val="006D36C4"/>
    <w:rsid w:val="006D4B1A"/>
    <w:rsid w:val="006D5028"/>
    <w:rsid w:val="006E4247"/>
    <w:rsid w:val="006F30E0"/>
    <w:rsid w:val="006F37A9"/>
    <w:rsid w:val="006F5356"/>
    <w:rsid w:val="0071211A"/>
    <w:rsid w:val="0071391E"/>
    <w:rsid w:val="00713D13"/>
    <w:rsid w:val="007140D5"/>
    <w:rsid w:val="00714BAA"/>
    <w:rsid w:val="00724841"/>
    <w:rsid w:val="007256B2"/>
    <w:rsid w:val="00730682"/>
    <w:rsid w:val="0073250B"/>
    <w:rsid w:val="00753AF5"/>
    <w:rsid w:val="00757CEA"/>
    <w:rsid w:val="007844E7"/>
    <w:rsid w:val="00784B6D"/>
    <w:rsid w:val="007867AA"/>
    <w:rsid w:val="00787AFE"/>
    <w:rsid w:val="007903E4"/>
    <w:rsid w:val="007906DD"/>
    <w:rsid w:val="007948AC"/>
    <w:rsid w:val="007B0D02"/>
    <w:rsid w:val="007B6EFC"/>
    <w:rsid w:val="007C4A57"/>
    <w:rsid w:val="007C65EA"/>
    <w:rsid w:val="007D7D07"/>
    <w:rsid w:val="007E2AE6"/>
    <w:rsid w:val="007E360C"/>
    <w:rsid w:val="007E3BD9"/>
    <w:rsid w:val="007E5D43"/>
    <w:rsid w:val="007F08D3"/>
    <w:rsid w:val="008029FC"/>
    <w:rsid w:val="00812A2C"/>
    <w:rsid w:val="00816322"/>
    <w:rsid w:val="008243B9"/>
    <w:rsid w:val="008248F3"/>
    <w:rsid w:val="00834B1C"/>
    <w:rsid w:val="00840198"/>
    <w:rsid w:val="00847691"/>
    <w:rsid w:val="00855312"/>
    <w:rsid w:val="00866BC0"/>
    <w:rsid w:val="0087369C"/>
    <w:rsid w:val="00877BA6"/>
    <w:rsid w:val="00885C8C"/>
    <w:rsid w:val="008B1A20"/>
    <w:rsid w:val="008C596B"/>
    <w:rsid w:val="008D27FF"/>
    <w:rsid w:val="008D3D88"/>
    <w:rsid w:val="008D3E36"/>
    <w:rsid w:val="008D6675"/>
    <w:rsid w:val="008E0A9A"/>
    <w:rsid w:val="008E6253"/>
    <w:rsid w:val="008F629B"/>
    <w:rsid w:val="00921D91"/>
    <w:rsid w:val="009316C9"/>
    <w:rsid w:val="00932A26"/>
    <w:rsid w:val="00946C61"/>
    <w:rsid w:val="009504D0"/>
    <w:rsid w:val="00951BC3"/>
    <w:rsid w:val="00955865"/>
    <w:rsid w:val="009678F9"/>
    <w:rsid w:val="009835A6"/>
    <w:rsid w:val="0099392C"/>
    <w:rsid w:val="00996234"/>
    <w:rsid w:val="00997D22"/>
    <w:rsid w:val="009A0A77"/>
    <w:rsid w:val="009A5B3B"/>
    <w:rsid w:val="009B6FBC"/>
    <w:rsid w:val="009B7DFA"/>
    <w:rsid w:val="009C0056"/>
    <w:rsid w:val="009C05E2"/>
    <w:rsid w:val="009C39C3"/>
    <w:rsid w:val="009D5D34"/>
    <w:rsid w:val="009E25FD"/>
    <w:rsid w:val="009E346B"/>
    <w:rsid w:val="009F3E76"/>
    <w:rsid w:val="009F6161"/>
    <w:rsid w:val="00A0295D"/>
    <w:rsid w:val="00A076CC"/>
    <w:rsid w:val="00A22518"/>
    <w:rsid w:val="00A40A8D"/>
    <w:rsid w:val="00A53773"/>
    <w:rsid w:val="00A54E57"/>
    <w:rsid w:val="00A55C8B"/>
    <w:rsid w:val="00A622CB"/>
    <w:rsid w:val="00A62525"/>
    <w:rsid w:val="00A62957"/>
    <w:rsid w:val="00A878B0"/>
    <w:rsid w:val="00A959A9"/>
    <w:rsid w:val="00AA0C18"/>
    <w:rsid w:val="00AA0F01"/>
    <w:rsid w:val="00AB210E"/>
    <w:rsid w:val="00AB555D"/>
    <w:rsid w:val="00AC4DC7"/>
    <w:rsid w:val="00AD03C1"/>
    <w:rsid w:val="00AD4607"/>
    <w:rsid w:val="00AD5C78"/>
    <w:rsid w:val="00AE18E4"/>
    <w:rsid w:val="00AF072D"/>
    <w:rsid w:val="00B031D1"/>
    <w:rsid w:val="00B13698"/>
    <w:rsid w:val="00B242EB"/>
    <w:rsid w:val="00B347C5"/>
    <w:rsid w:val="00B445E7"/>
    <w:rsid w:val="00B44ECE"/>
    <w:rsid w:val="00B45368"/>
    <w:rsid w:val="00B467AA"/>
    <w:rsid w:val="00B61514"/>
    <w:rsid w:val="00B6368E"/>
    <w:rsid w:val="00B758E2"/>
    <w:rsid w:val="00B80305"/>
    <w:rsid w:val="00B945A8"/>
    <w:rsid w:val="00B94920"/>
    <w:rsid w:val="00B97330"/>
    <w:rsid w:val="00BA21B3"/>
    <w:rsid w:val="00BA31BE"/>
    <w:rsid w:val="00BA4902"/>
    <w:rsid w:val="00BA687C"/>
    <w:rsid w:val="00BB0611"/>
    <w:rsid w:val="00BB435C"/>
    <w:rsid w:val="00BB4417"/>
    <w:rsid w:val="00BB4786"/>
    <w:rsid w:val="00BB4A8B"/>
    <w:rsid w:val="00BC0E58"/>
    <w:rsid w:val="00BC49A8"/>
    <w:rsid w:val="00BD2525"/>
    <w:rsid w:val="00BD66B2"/>
    <w:rsid w:val="00BE24F8"/>
    <w:rsid w:val="00BF16FE"/>
    <w:rsid w:val="00C00196"/>
    <w:rsid w:val="00C03F18"/>
    <w:rsid w:val="00C06366"/>
    <w:rsid w:val="00C31D1C"/>
    <w:rsid w:val="00C334A3"/>
    <w:rsid w:val="00C335C7"/>
    <w:rsid w:val="00C541EE"/>
    <w:rsid w:val="00C71913"/>
    <w:rsid w:val="00C72589"/>
    <w:rsid w:val="00C76CAE"/>
    <w:rsid w:val="00C829ED"/>
    <w:rsid w:val="00C902A9"/>
    <w:rsid w:val="00C96869"/>
    <w:rsid w:val="00C97246"/>
    <w:rsid w:val="00C97E7F"/>
    <w:rsid w:val="00CA0439"/>
    <w:rsid w:val="00CA6771"/>
    <w:rsid w:val="00CB0E7C"/>
    <w:rsid w:val="00CB498D"/>
    <w:rsid w:val="00CC1C5D"/>
    <w:rsid w:val="00CC2282"/>
    <w:rsid w:val="00CD230D"/>
    <w:rsid w:val="00CF1E1B"/>
    <w:rsid w:val="00CF30C0"/>
    <w:rsid w:val="00D1341F"/>
    <w:rsid w:val="00D22EE5"/>
    <w:rsid w:val="00D2457D"/>
    <w:rsid w:val="00D329ED"/>
    <w:rsid w:val="00D32E67"/>
    <w:rsid w:val="00D45A22"/>
    <w:rsid w:val="00D50E24"/>
    <w:rsid w:val="00D5297E"/>
    <w:rsid w:val="00D551BB"/>
    <w:rsid w:val="00D60F6C"/>
    <w:rsid w:val="00D652AF"/>
    <w:rsid w:val="00D667FB"/>
    <w:rsid w:val="00D86218"/>
    <w:rsid w:val="00D9606A"/>
    <w:rsid w:val="00DA30EC"/>
    <w:rsid w:val="00DA5884"/>
    <w:rsid w:val="00DB1B67"/>
    <w:rsid w:val="00DC67E9"/>
    <w:rsid w:val="00DD047E"/>
    <w:rsid w:val="00DD7F27"/>
    <w:rsid w:val="00DE1842"/>
    <w:rsid w:val="00DF469F"/>
    <w:rsid w:val="00DF6629"/>
    <w:rsid w:val="00E012E5"/>
    <w:rsid w:val="00E02A3E"/>
    <w:rsid w:val="00E04C89"/>
    <w:rsid w:val="00E064A8"/>
    <w:rsid w:val="00E16C87"/>
    <w:rsid w:val="00E23E83"/>
    <w:rsid w:val="00E24459"/>
    <w:rsid w:val="00E31EDE"/>
    <w:rsid w:val="00E37900"/>
    <w:rsid w:val="00E52221"/>
    <w:rsid w:val="00E553E1"/>
    <w:rsid w:val="00E64BA8"/>
    <w:rsid w:val="00E6635F"/>
    <w:rsid w:val="00E77FA0"/>
    <w:rsid w:val="00E83A3D"/>
    <w:rsid w:val="00E87042"/>
    <w:rsid w:val="00EA517F"/>
    <w:rsid w:val="00EA58A3"/>
    <w:rsid w:val="00EB4577"/>
    <w:rsid w:val="00EB46E5"/>
    <w:rsid w:val="00ED768E"/>
    <w:rsid w:val="00EE2371"/>
    <w:rsid w:val="00EF0770"/>
    <w:rsid w:val="00EF16B1"/>
    <w:rsid w:val="00EF58CB"/>
    <w:rsid w:val="00EF5CB2"/>
    <w:rsid w:val="00EF788D"/>
    <w:rsid w:val="00F11AA4"/>
    <w:rsid w:val="00F11E86"/>
    <w:rsid w:val="00F16C7E"/>
    <w:rsid w:val="00F170FF"/>
    <w:rsid w:val="00F20789"/>
    <w:rsid w:val="00F2493B"/>
    <w:rsid w:val="00F31BFA"/>
    <w:rsid w:val="00F36DAC"/>
    <w:rsid w:val="00F37C47"/>
    <w:rsid w:val="00F4549D"/>
    <w:rsid w:val="00F46A4C"/>
    <w:rsid w:val="00F54170"/>
    <w:rsid w:val="00F60111"/>
    <w:rsid w:val="00F7074A"/>
    <w:rsid w:val="00F70D66"/>
    <w:rsid w:val="00F76947"/>
    <w:rsid w:val="00F85455"/>
    <w:rsid w:val="00F861C6"/>
    <w:rsid w:val="00F92BD1"/>
    <w:rsid w:val="00F94520"/>
    <w:rsid w:val="00F95EEE"/>
    <w:rsid w:val="00F9732A"/>
    <w:rsid w:val="00FA6A90"/>
    <w:rsid w:val="00FC1056"/>
    <w:rsid w:val="00FD0F5F"/>
    <w:rsid w:val="00FD15F4"/>
    <w:rsid w:val="00FD2817"/>
    <w:rsid w:val="00FD2991"/>
    <w:rsid w:val="00FD4A96"/>
    <w:rsid w:val="00FE68A8"/>
    <w:rsid w:val="00FF02FB"/>
    <w:rsid w:val="00FF0D0A"/>
    <w:rsid w:val="00FF3F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5"/>
    <o:shapelayout v:ext="edit">
      <o:idmap v:ext="edit" data="1"/>
    </o:shapelayout>
  </w:shapeDefaults>
  <w:decimalSymbol w:val="."/>
  <w:listSeparator w:val=","/>
  <w15:docId w15:val="{8C5C44D8-507C-4601-BC35-9C781631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368"/>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964F9"/>
    <w:pPr>
      <w:keepNext/>
      <w:jc w:val="both"/>
      <w:outlineLvl w:val="0"/>
    </w:pPr>
    <w:rPr>
      <w:rFonts w:ascii="Arial" w:hAnsi="Arial"/>
      <w:b/>
      <w:sz w:val="22"/>
      <w:szCs w:val="20"/>
      <w:lang w:val="es-MX"/>
    </w:rPr>
  </w:style>
  <w:style w:type="paragraph" w:styleId="Ttulo2">
    <w:name w:val="heading 2"/>
    <w:basedOn w:val="Normal"/>
    <w:next w:val="Normal"/>
    <w:link w:val="Ttulo2Car"/>
    <w:unhideWhenUsed/>
    <w:qFormat/>
    <w:rsid w:val="00C97E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6964F9"/>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6964F9"/>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6964F9"/>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6964F9"/>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uiPriority w:val="99"/>
    <w:qFormat/>
    <w:rsid w:val="006964F9"/>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uiPriority w:val="99"/>
    <w:qFormat/>
    <w:rsid w:val="00F4549D"/>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uiPriority w:val="99"/>
    <w:qFormat/>
    <w:rsid w:val="006964F9"/>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F4549D"/>
  </w:style>
  <w:style w:type="paragraph" w:styleId="Piedepgina">
    <w:name w:val="footer"/>
    <w:basedOn w:val="Normal"/>
    <w:link w:val="PiedepginaCar"/>
    <w:uiPriority w:val="99"/>
    <w:rsid w:val="00F4549D"/>
    <w:pPr>
      <w:tabs>
        <w:tab w:val="center" w:pos="4419"/>
        <w:tab w:val="right" w:pos="8838"/>
      </w:tabs>
    </w:pPr>
  </w:style>
  <w:style w:type="character" w:customStyle="1" w:styleId="PiedepginaCar">
    <w:name w:val="Pie de página Car"/>
    <w:basedOn w:val="Fuentedeprrafopredeter"/>
    <w:link w:val="Piedepgina"/>
    <w:uiPriority w:val="99"/>
    <w:rsid w:val="00F4549D"/>
    <w:rPr>
      <w:rFonts w:ascii="Times New Roman" w:eastAsia="Times New Roman" w:hAnsi="Times New Roman" w:cs="Times New Roman"/>
      <w:sz w:val="24"/>
      <w:szCs w:val="24"/>
      <w:lang w:eastAsia="es-ES"/>
    </w:rPr>
  </w:style>
  <w:style w:type="paragraph" w:styleId="Puesto">
    <w:name w:val="Title"/>
    <w:basedOn w:val="Normal"/>
    <w:link w:val="PuestoCar"/>
    <w:uiPriority w:val="99"/>
    <w:qFormat/>
    <w:rsid w:val="00F4549D"/>
    <w:pPr>
      <w:jc w:val="center"/>
    </w:pPr>
    <w:rPr>
      <w:rFonts w:ascii="Arial" w:hAnsi="Arial"/>
      <w:b/>
      <w:lang w:val="es-MX"/>
    </w:rPr>
  </w:style>
  <w:style w:type="character" w:customStyle="1" w:styleId="PuestoCar">
    <w:name w:val="Puesto Car"/>
    <w:basedOn w:val="Fuentedeprrafopredeter"/>
    <w:link w:val="Puesto"/>
    <w:uiPriority w:val="99"/>
    <w:rsid w:val="00F4549D"/>
    <w:rPr>
      <w:rFonts w:ascii="Arial" w:eastAsia="Times New Roman" w:hAnsi="Arial" w:cs="Times New Roman"/>
      <w:b/>
      <w:sz w:val="24"/>
      <w:szCs w:val="24"/>
      <w:lang w:val="es-MX" w:eastAsia="es-ES"/>
    </w:rPr>
  </w:style>
  <w:style w:type="character" w:customStyle="1" w:styleId="Ttulo8Car">
    <w:name w:val="Título 8 Car"/>
    <w:basedOn w:val="Fuentedeprrafopredeter"/>
    <w:link w:val="Ttulo8"/>
    <w:uiPriority w:val="99"/>
    <w:rsid w:val="00F4549D"/>
    <w:rPr>
      <w:rFonts w:ascii="Cambria" w:eastAsia="Times New Roman" w:hAnsi="Cambria" w:cs="Times New Roman"/>
      <w:color w:val="404040"/>
      <w:sz w:val="20"/>
      <w:szCs w:val="20"/>
      <w:lang w:val="es-MX" w:eastAsia="es-ES"/>
    </w:rPr>
  </w:style>
  <w:style w:type="paragraph" w:styleId="Prrafodelista">
    <w:name w:val="List Paragraph"/>
    <w:basedOn w:val="Normal"/>
    <w:uiPriority w:val="34"/>
    <w:qFormat/>
    <w:rsid w:val="00F4549D"/>
    <w:pPr>
      <w:ind w:left="720"/>
      <w:contextualSpacing/>
      <w:jc w:val="both"/>
    </w:pPr>
    <w:rPr>
      <w:rFonts w:ascii="Arial" w:hAnsi="Arial"/>
      <w:sz w:val="20"/>
      <w:szCs w:val="20"/>
      <w:lang w:val="es-MX"/>
    </w:rPr>
  </w:style>
  <w:style w:type="character" w:customStyle="1" w:styleId="Ttulo2Car">
    <w:name w:val="Título 2 Car"/>
    <w:basedOn w:val="Fuentedeprrafopredeter"/>
    <w:link w:val="Ttulo2"/>
    <w:rsid w:val="00C97E7F"/>
    <w:rPr>
      <w:rFonts w:asciiTheme="majorHAnsi" w:eastAsiaTheme="majorEastAsia" w:hAnsiTheme="majorHAnsi" w:cstheme="majorBidi"/>
      <w:b/>
      <w:bCs/>
      <w:color w:val="4F81BD" w:themeColor="accent1"/>
      <w:sz w:val="26"/>
      <w:szCs w:val="26"/>
      <w:lang w:eastAsia="es-ES"/>
    </w:rPr>
  </w:style>
  <w:style w:type="character" w:customStyle="1" w:styleId="Ttulo1Car">
    <w:name w:val="Título 1 Car"/>
    <w:basedOn w:val="Fuentedeprrafopredeter"/>
    <w:link w:val="Ttulo1"/>
    <w:rsid w:val="006964F9"/>
    <w:rPr>
      <w:rFonts w:ascii="Arial" w:eastAsia="Times New Roman" w:hAnsi="Arial" w:cs="Times New Roman"/>
      <w:b/>
      <w:szCs w:val="20"/>
      <w:lang w:val="es-MX" w:eastAsia="es-ES"/>
    </w:rPr>
  </w:style>
  <w:style w:type="character" w:customStyle="1" w:styleId="Ttulo3Car">
    <w:name w:val="Título 3 Car"/>
    <w:basedOn w:val="Fuentedeprrafopredeter"/>
    <w:link w:val="Ttulo3"/>
    <w:rsid w:val="006964F9"/>
    <w:rPr>
      <w:rFonts w:ascii="Arial" w:eastAsia="Calibri" w:hAnsi="Arial" w:cs="Times New Roman"/>
      <w:b/>
      <w:sz w:val="36"/>
      <w:szCs w:val="20"/>
      <w:lang w:val="es-MX" w:eastAsia="es-ES"/>
    </w:rPr>
  </w:style>
  <w:style w:type="character" w:customStyle="1" w:styleId="Ttulo4Car">
    <w:name w:val="Título 4 Car"/>
    <w:basedOn w:val="Fuentedeprrafopredeter"/>
    <w:link w:val="Ttulo4"/>
    <w:rsid w:val="006964F9"/>
    <w:rPr>
      <w:rFonts w:ascii="Cambria" w:eastAsia="Times New Roman" w:hAnsi="Cambria" w:cs="Times New Roman"/>
      <w:b/>
      <w:bCs/>
      <w:i/>
      <w:iCs/>
      <w:color w:val="4F81BD"/>
      <w:sz w:val="24"/>
      <w:szCs w:val="24"/>
      <w:lang w:eastAsia="es-ES"/>
    </w:rPr>
  </w:style>
  <w:style w:type="character" w:customStyle="1" w:styleId="Ttulo5Car">
    <w:name w:val="Título 5 Car"/>
    <w:basedOn w:val="Fuentedeprrafopredeter"/>
    <w:link w:val="Ttulo5"/>
    <w:rsid w:val="006964F9"/>
    <w:rPr>
      <w:rFonts w:ascii="Cambria" w:eastAsia="Times New Roman" w:hAnsi="Cambria" w:cs="Times New Roman"/>
      <w:color w:val="243F60"/>
      <w:sz w:val="20"/>
      <w:szCs w:val="20"/>
      <w:lang w:eastAsia="es-ES"/>
    </w:rPr>
  </w:style>
  <w:style w:type="character" w:customStyle="1" w:styleId="Ttulo6Car">
    <w:name w:val="Título 6 Car"/>
    <w:basedOn w:val="Fuentedeprrafopredeter"/>
    <w:link w:val="Ttulo6"/>
    <w:rsid w:val="006964F9"/>
    <w:rPr>
      <w:rFonts w:ascii="Arial" w:eastAsia="Calibri" w:hAnsi="Arial" w:cs="Times New Roman"/>
      <w:b/>
      <w:sz w:val="36"/>
      <w:szCs w:val="20"/>
      <w:lang w:val="es-MX" w:eastAsia="es-ES"/>
    </w:rPr>
  </w:style>
  <w:style w:type="character" w:customStyle="1" w:styleId="Ttulo7Car">
    <w:name w:val="Título 7 Car"/>
    <w:basedOn w:val="Fuentedeprrafopredeter"/>
    <w:link w:val="Ttulo7"/>
    <w:uiPriority w:val="99"/>
    <w:rsid w:val="006964F9"/>
    <w:rPr>
      <w:rFonts w:ascii="Arial" w:eastAsia="Calibri" w:hAnsi="Arial" w:cs="Times New Roman"/>
      <w:b/>
      <w:sz w:val="36"/>
      <w:szCs w:val="20"/>
      <w:lang w:val="es-MX" w:eastAsia="es-ES"/>
    </w:rPr>
  </w:style>
  <w:style w:type="character" w:customStyle="1" w:styleId="Ttulo9Car">
    <w:name w:val="Título 9 Car"/>
    <w:basedOn w:val="Fuentedeprrafopredeter"/>
    <w:link w:val="Ttulo9"/>
    <w:uiPriority w:val="99"/>
    <w:rsid w:val="006964F9"/>
    <w:rPr>
      <w:rFonts w:ascii="Arial" w:eastAsia="Calibri" w:hAnsi="Arial" w:cs="Times New Roman"/>
      <w:b/>
      <w:sz w:val="36"/>
      <w:szCs w:val="20"/>
      <w:lang w:val="es-MX" w:eastAsia="es-ES"/>
    </w:rPr>
  </w:style>
  <w:style w:type="paragraph" w:styleId="Textoindependiente">
    <w:name w:val="Body Text"/>
    <w:basedOn w:val="Normal"/>
    <w:link w:val="TextoindependienteCar"/>
    <w:uiPriority w:val="99"/>
    <w:rsid w:val="006964F9"/>
    <w:pPr>
      <w:jc w:val="both"/>
    </w:pPr>
    <w:rPr>
      <w:rFonts w:ascii="Arial" w:hAnsi="Arial"/>
      <w:szCs w:val="20"/>
      <w:lang w:val="es-MX"/>
    </w:rPr>
  </w:style>
  <w:style w:type="character" w:customStyle="1" w:styleId="TextoindependienteCar">
    <w:name w:val="Texto independiente Car"/>
    <w:basedOn w:val="Fuentedeprrafopredeter"/>
    <w:link w:val="Textoindependiente"/>
    <w:uiPriority w:val="99"/>
    <w:rsid w:val="006964F9"/>
    <w:rPr>
      <w:rFonts w:ascii="Arial" w:eastAsia="Times New Roman" w:hAnsi="Arial" w:cs="Times New Roman"/>
      <w:sz w:val="24"/>
      <w:szCs w:val="20"/>
      <w:lang w:val="es-MX" w:eastAsia="es-ES"/>
    </w:rPr>
  </w:style>
  <w:style w:type="paragraph" w:styleId="Textoindependiente2">
    <w:name w:val="Body Text 2"/>
    <w:basedOn w:val="Normal"/>
    <w:link w:val="Textoindependiente2Car"/>
    <w:uiPriority w:val="99"/>
    <w:rsid w:val="006964F9"/>
    <w:pPr>
      <w:jc w:val="both"/>
    </w:pPr>
    <w:rPr>
      <w:rFonts w:ascii="Arial" w:hAnsi="Arial"/>
      <w:szCs w:val="20"/>
      <w:lang w:val="es-MX"/>
    </w:rPr>
  </w:style>
  <w:style w:type="character" w:customStyle="1" w:styleId="Textoindependiente2Car">
    <w:name w:val="Texto independiente 2 Car"/>
    <w:basedOn w:val="Fuentedeprrafopredeter"/>
    <w:link w:val="Textoindependiente2"/>
    <w:uiPriority w:val="99"/>
    <w:rsid w:val="006964F9"/>
    <w:rPr>
      <w:rFonts w:ascii="Arial" w:eastAsia="Times New Roman" w:hAnsi="Arial" w:cs="Times New Roman"/>
      <w:sz w:val="24"/>
      <w:szCs w:val="20"/>
      <w:lang w:val="es-MX" w:eastAsia="es-ES"/>
    </w:rPr>
  </w:style>
  <w:style w:type="paragraph" w:styleId="Textodeglobo">
    <w:name w:val="Balloon Text"/>
    <w:basedOn w:val="Normal"/>
    <w:link w:val="TextodegloboCar"/>
    <w:uiPriority w:val="99"/>
    <w:rsid w:val="006964F9"/>
    <w:pPr>
      <w:jc w:val="both"/>
    </w:pPr>
    <w:rPr>
      <w:rFonts w:ascii="Tahoma" w:hAnsi="Tahoma" w:cs="Tahoma"/>
      <w:sz w:val="16"/>
      <w:szCs w:val="16"/>
      <w:lang w:val="es-MX"/>
    </w:rPr>
  </w:style>
  <w:style w:type="character" w:customStyle="1" w:styleId="TextodegloboCar">
    <w:name w:val="Texto de globo Car"/>
    <w:basedOn w:val="Fuentedeprrafopredeter"/>
    <w:link w:val="Textodeglobo"/>
    <w:uiPriority w:val="99"/>
    <w:rsid w:val="006964F9"/>
    <w:rPr>
      <w:rFonts w:ascii="Tahoma" w:eastAsia="Times New Roman" w:hAnsi="Tahoma" w:cs="Tahoma"/>
      <w:sz w:val="16"/>
      <w:szCs w:val="16"/>
      <w:lang w:val="es-MX" w:eastAsia="es-ES"/>
    </w:rPr>
  </w:style>
  <w:style w:type="paragraph" w:styleId="Encabezado">
    <w:name w:val="header"/>
    <w:basedOn w:val="Normal"/>
    <w:link w:val="EncabezadoCar"/>
    <w:uiPriority w:val="99"/>
    <w:rsid w:val="006964F9"/>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6964F9"/>
    <w:rPr>
      <w:rFonts w:ascii="Times New Roman" w:eastAsia="Times New Roman" w:hAnsi="Times New Roman" w:cs="Times New Roman"/>
      <w:sz w:val="20"/>
      <w:szCs w:val="20"/>
      <w:lang w:eastAsia="es-ES"/>
    </w:rPr>
  </w:style>
  <w:style w:type="paragraph" w:styleId="Listaconvietas">
    <w:name w:val="List Bullet"/>
    <w:basedOn w:val="Normal"/>
    <w:autoRedefine/>
    <w:uiPriority w:val="99"/>
    <w:rsid w:val="006964F9"/>
    <w:pPr>
      <w:numPr>
        <w:numId w:val="1"/>
      </w:numPr>
      <w:jc w:val="both"/>
    </w:pPr>
    <w:rPr>
      <w:rFonts w:ascii="Arial" w:eastAsia="Calibri" w:hAnsi="Arial"/>
      <w:sz w:val="20"/>
      <w:szCs w:val="20"/>
    </w:rPr>
  </w:style>
  <w:style w:type="paragraph" w:styleId="Mapadeldocumento">
    <w:name w:val="Document Map"/>
    <w:basedOn w:val="Normal"/>
    <w:link w:val="MapadeldocumentoCar"/>
    <w:uiPriority w:val="99"/>
    <w:rsid w:val="006964F9"/>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uiPriority w:val="99"/>
    <w:rsid w:val="006964F9"/>
    <w:rPr>
      <w:rFonts w:ascii="Tahoma" w:eastAsia="Calibri" w:hAnsi="Tahoma" w:cs="Tahoma"/>
      <w:sz w:val="16"/>
      <w:szCs w:val="16"/>
      <w:lang w:val="es-MX" w:eastAsia="es-ES"/>
    </w:rPr>
  </w:style>
  <w:style w:type="paragraph" w:customStyle="1" w:styleId="Prrafodelista1">
    <w:name w:val="Párrafo de lista1"/>
    <w:basedOn w:val="Normal"/>
    <w:uiPriority w:val="99"/>
    <w:qFormat/>
    <w:rsid w:val="006964F9"/>
    <w:pPr>
      <w:ind w:left="708"/>
      <w:jc w:val="both"/>
    </w:pPr>
    <w:rPr>
      <w:rFonts w:ascii="Arial" w:hAnsi="Arial"/>
      <w:sz w:val="20"/>
      <w:szCs w:val="20"/>
      <w:lang w:val="es-MX"/>
    </w:rPr>
  </w:style>
  <w:style w:type="paragraph" w:styleId="Sangra3detindependiente">
    <w:name w:val="Body Text Indent 3"/>
    <w:basedOn w:val="Normal"/>
    <w:link w:val="Sangra3detindependienteCar"/>
    <w:uiPriority w:val="99"/>
    <w:rsid w:val="006964F9"/>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uiPriority w:val="99"/>
    <w:rsid w:val="006964F9"/>
    <w:rPr>
      <w:rFonts w:ascii="Arial" w:eastAsia="Calibri" w:hAnsi="Arial" w:cs="Times New Roman"/>
      <w:sz w:val="28"/>
      <w:szCs w:val="20"/>
      <w:lang w:val="es-MX" w:eastAsia="es-ES"/>
    </w:rPr>
  </w:style>
  <w:style w:type="paragraph" w:styleId="Sangradetextonormal">
    <w:name w:val="Body Text Indent"/>
    <w:basedOn w:val="Normal"/>
    <w:link w:val="SangradetextonormalCar"/>
    <w:uiPriority w:val="99"/>
    <w:rsid w:val="006964F9"/>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uiPriority w:val="99"/>
    <w:rsid w:val="006964F9"/>
    <w:rPr>
      <w:rFonts w:ascii="Arial" w:eastAsia="Calibri" w:hAnsi="Arial" w:cs="Times New Roman"/>
      <w:sz w:val="20"/>
      <w:szCs w:val="20"/>
      <w:lang w:val="es-MX" w:eastAsia="es-ES"/>
    </w:rPr>
  </w:style>
  <w:style w:type="character" w:styleId="Textoennegrita">
    <w:name w:val="Strong"/>
    <w:basedOn w:val="Fuentedeprrafopredeter"/>
    <w:qFormat/>
    <w:rsid w:val="006964F9"/>
    <w:rPr>
      <w:rFonts w:cs="Times New Roman"/>
      <w:b/>
      <w:bCs/>
    </w:rPr>
  </w:style>
  <w:style w:type="paragraph" w:styleId="Textoindependiente3">
    <w:name w:val="Body Text 3"/>
    <w:basedOn w:val="Normal"/>
    <w:link w:val="Textoindependiente3Car"/>
    <w:uiPriority w:val="99"/>
    <w:rsid w:val="006964F9"/>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uiPriority w:val="99"/>
    <w:rsid w:val="006964F9"/>
    <w:rPr>
      <w:rFonts w:ascii="Arial" w:eastAsia="Calibri" w:hAnsi="Arial" w:cs="Times New Roman"/>
      <w:b/>
      <w:bCs/>
      <w:sz w:val="20"/>
      <w:szCs w:val="20"/>
      <w:lang w:val="es-MX" w:eastAsia="es-ES"/>
    </w:rPr>
  </w:style>
  <w:style w:type="table" w:styleId="Tablaconcuadrcula">
    <w:name w:val="Table Grid"/>
    <w:basedOn w:val="Tablanormal"/>
    <w:rsid w:val="006964F9"/>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uiPriority w:val="99"/>
    <w:rsid w:val="000D5398"/>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uiPriority w:val="99"/>
    <w:rsid w:val="000D5398"/>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uiPriority w:val="99"/>
    <w:rsid w:val="000D5398"/>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uiPriority w:val="99"/>
    <w:rsid w:val="000D5398"/>
    <w:rPr>
      <w:rFonts w:ascii="Arial" w:eastAsia="Times New Roman" w:hAnsi="Arial" w:cs="Times New Roman"/>
      <w:szCs w:val="24"/>
      <w:lang w:eastAsia="es-ES"/>
    </w:rPr>
  </w:style>
  <w:style w:type="paragraph" w:customStyle="1" w:styleId="Sangra2detindependiente1">
    <w:name w:val="Sangría 2 de t. independiente1"/>
    <w:basedOn w:val="Normal"/>
    <w:uiPriority w:val="99"/>
    <w:rsid w:val="000D5398"/>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uiPriority w:val="99"/>
    <w:rsid w:val="000D5398"/>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uiPriority w:val="99"/>
    <w:qFormat/>
    <w:rsid w:val="000D5398"/>
    <w:pPr>
      <w:jc w:val="center"/>
    </w:pPr>
    <w:rPr>
      <w:rFonts w:ascii="Arial" w:hAnsi="Arial"/>
      <w:b/>
      <w:bCs/>
    </w:rPr>
  </w:style>
  <w:style w:type="character" w:customStyle="1" w:styleId="SubttuloCar">
    <w:name w:val="Subtítulo Car"/>
    <w:basedOn w:val="Fuentedeprrafopredeter"/>
    <w:link w:val="Subttulo"/>
    <w:uiPriority w:val="99"/>
    <w:rsid w:val="000D5398"/>
    <w:rPr>
      <w:rFonts w:ascii="Arial" w:eastAsia="Times New Roman" w:hAnsi="Arial" w:cs="Times New Roman"/>
      <w:b/>
      <w:bCs/>
      <w:sz w:val="24"/>
      <w:szCs w:val="24"/>
      <w:lang w:eastAsia="es-ES"/>
    </w:rPr>
  </w:style>
  <w:style w:type="paragraph" w:customStyle="1" w:styleId="rbano">
    <w:name w:val="rbano"/>
    <w:basedOn w:val="Normal"/>
    <w:uiPriority w:val="99"/>
    <w:rsid w:val="000D5398"/>
    <w:pPr>
      <w:jc w:val="both"/>
    </w:pPr>
    <w:rPr>
      <w:rFonts w:ascii="Verdana" w:hAnsi="Verdana" w:cs="Arial"/>
      <w:lang w:val="es-MX" w:eastAsia="es-MX"/>
    </w:rPr>
  </w:style>
  <w:style w:type="numbering" w:customStyle="1" w:styleId="Sinlista1">
    <w:name w:val="Sin lista1"/>
    <w:next w:val="Sinlista"/>
    <w:uiPriority w:val="99"/>
    <w:semiHidden/>
    <w:unhideWhenUsed/>
    <w:rsid w:val="000D5398"/>
  </w:style>
  <w:style w:type="table" w:customStyle="1" w:styleId="Tablaconcuadrcula1">
    <w:name w:val="Tabla con cuadrícula1"/>
    <w:basedOn w:val="Tablanormal"/>
    <w:next w:val="Tablaconcuadrcula"/>
    <w:rsid w:val="000D5398"/>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qFormat/>
    <w:rsid w:val="00866BC0"/>
    <w:rPr>
      <w:i/>
      <w:iCs/>
    </w:rPr>
  </w:style>
  <w:style w:type="paragraph" w:customStyle="1" w:styleId="Default">
    <w:name w:val="Default"/>
    <w:uiPriority w:val="99"/>
    <w:rsid w:val="00866BC0"/>
    <w:pPr>
      <w:autoSpaceDE w:val="0"/>
      <w:autoSpaceDN w:val="0"/>
      <w:adjustRightInd w:val="0"/>
      <w:spacing w:after="0" w:line="240" w:lineRule="auto"/>
    </w:pPr>
    <w:rPr>
      <w:rFonts w:ascii="Arial" w:eastAsia="Calibri" w:hAnsi="Arial" w:cs="Arial"/>
      <w:color w:val="000000"/>
      <w:sz w:val="24"/>
      <w:szCs w:val="24"/>
      <w:lang w:val="es-MX"/>
    </w:rPr>
  </w:style>
  <w:style w:type="character" w:styleId="Refdecomentario">
    <w:name w:val="annotation reference"/>
    <w:basedOn w:val="Fuentedeprrafopredeter"/>
    <w:rsid w:val="00866BC0"/>
    <w:rPr>
      <w:sz w:val="16"/>
      <w:szCs w:val="16"/>
    </w:rPr>
  </w:style>
  <w:style w:type="paragraph" w:styleId="Textocomentario">
    <w:name w:val="annotation text"/>
    <w:basedOn w:val="Normal"/>
    <w:link w:val="TextocomentarioCar"/>
    <w:uiPriority w:val="99"/>
    <w:rsid w:val="00866BC0"/>
    <w:pPr>
      <w:jc w:val="both"/>
    </w:pPr>
    <w:rPr>
      <w:rFonts w:ascii="Arial" w:hAnsi="Arial"/>
      <w:sz w:val="20"/>
      <w:szCs w:val="20"/>
      <w:lang w:val="es-ES_tradnl"/>
    </w:rPr>
  </w:style>
  <w:style w:type="character" w:customStyle="1" w:styleId="TextocomentarioCar">
    <w:name w:val="Texto comentario Car"/>
    <w:basedOn w:val="Fuentedeprrafopredeter"/>
    <w:link w:val="Textocomentario"/>
    <w:uiPriority w:val="99"/>
    <w:rsid w:val="00866BC0"/>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rsid w:val="00866BC0"/>
    <w:rPr>
      <w:b/>
      <w:bCs/>
    </w:rPr>
  </w:style>
  <w:style w:type="character" w:customStyle="1" w:styleId="AsuntodelcomentarioCar">
    <w:name w:val="Asunto del comentario Car"/>
    <w:basedOn w:val="TextocomentarioCar"/>
    <w:link w:val="Asuntodelcomentario"/>
    <w:uiPriority w:val="99"/>
    <w:rsid w:val="00866BC0"/>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866BC0"/>
    <w:pPr>
      <w:jc w:val="both"/>
    </w:pPr>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866BC0"/>
    <w:rPr>
      <w:rFonts w:ascii="Consolas" w:eastAsia="Times New Roman" w:hAnsi="Consolas" w:cs="Consolas"/>
      <w:sz w:val="21"/>
      <w:szCs w:val="21"/>
      <w:lang w:val="es-ES_tradnl" w:eastAsia="es-ES"/>
    </w:rPr>
  </w:style>
  <w:style w:type="paragraph" w:styleId="Sinespaciado">
    <w:name w:val="No Spacing"/>
    <w:uiPriority w:val="1"/>
    <w:qFormat/>
    <w:rsid w:val="00866BC0"/>
    <w:pPr>
      <w:spacing w:after="0" w:line="240" w:lineRule="auto"/>
    </w:pPr>
    <w:rPr>
      <w:rFonts w:ascii="Calibri" w:eastAsia="Calibri" w:hAnsi="Calibri" w:cs="Times New Roman"/>
      <w:lang w:val="es-MX"/>
    </w:rPr>
  </w:style>
  <w:style w:type="paragraph" w:styleId="NormalWeb">
    <w:name w:val="Normal (Web)"/>
    <w:basedOn w:val="Normal"/>
    <w:uiPriority w:val="99"/>
    <w:unhideWhenUsed/>
    <w:rsid w:val="00866BC0"/>
    <w:pPr>
      <w:spacing w:before="100" w:beforeAutospacing="1" w:after="100" w:afterAutospacing="1"/>
    </w:pPr>
    <w:rPr>
      <w:color w:val="333333"/>
      <w:lang w:val="es-MX" w:eastAsia="es-MX"/>
    </w:rPr>
  </w:style>
  <w:style w:type="paragraph" w:customStyle="1" w:styleId="Texto">
    <w:name w:val="Texto"/>
    <w:basedOn w:val="Normal"/>
    <w:link w:val="TextoCar"/>
    <w:rsid w:val="00866BC0"/>
    <w:pPr>
      <w:spacing w:after="101" w:line="216" w:lineRule="exact"/>
      <w:ind w:firstLine="288"/>
      <w:jc w:val="both"/>
    </w:pPr>
    <w:rPr>
      <w:rFonts w:ascii="Arial" w:hAnsi="Arial"/>
      <w:sz w:val="18"/>
      <w:szCs w:val="18"/>
      <w:lang w:eastAsia="es-MX"/>
    </w:rPr>
  </w:style>
  <w:style w:type="character" w:customStyle="1" w:styleId="TextoCar">
    <w:name w:val="Texto Car"/>
    <w:link w:val="Texto"/>
    <w:locked/>
    <w:rsid w:val="00866BC0"/>
    <w:rPr>
      <w:rFonts w:ascii="Arial" w:eastAsia="Times New Roman" w:hAnsi="Arial" w:cs="Times New Roman"/>
      <w:sz w:val="18"/>
      <w:szCs w:val="18"/>
      <w:lang w:eastAsia="es-MX"/>
    </w:rPr>
  </w:style>
  <w:style w:type="paragraph" w:customStyle="1" w:styleId="P18">
    <w:name w:val="P18"/>
    <w:basedOn w:val="Normal"/>
    <w:hidden/>
    <w:uiPriority w:val="99"/>
    <w:rsid w:val="00866BC0"/>
    <w:pPr>
      <w:widowControl w:val="0"/>
      <w:tabs>
        <w:tab w:val="left" w:pos="2780"/>
      </w:tabs>
      <w:adjustRightInd w:val="0"/>
      <w:jc w:val="distribute"/>
    </w:pPr>
    <w:rPr>
      <w:rFonts w:ascii="Arial" w:hAnsi="Arial" w:cs="Arial"/>
      <w:sz w:val="22"/>
      <w:szCs w:val="20"/>
      <w:lang w:val="es-MX"/>
    </w:rPr>
  </w:style>
  <w:style w:type="paragraph" w:customStyle="1" w:styleId="P37">
    <w:name w:val="P37"/>
    <w:basedOn w:val="Normal"/>
    <w:hidden/>
    <w:uiPriority w:val="99"/>
    <w:rsid w:val="00866BC0"/>
    <w:pPr>
      <w:widowControl w:val="0"/>
      <w:tabs>
        <w:tab w:val="left" w:pos="2780"/>
      </w:tabs>
      <w:adjustRightInd w:val="0"/>
      <w:ind w:left="708"/>
      <w:jc w:val="distribute"/>
    </w:pPr>
    <w:rPr>
      <w:rFonts w:ascii="Arial" w:hAnsi="Arial" w:cs="Arial"/>
      <w:sz w:val="22"/>
      <w:szCs w:val="20"/>
      <w:lang w:val="es-MX"/>
    </w:rPr>
  </w:style>
  <w:style w:type="paragraph" w:customStyle="1" w:styleId="P13">
    <w:name w:val="P13"/>
    <w:basedOn w:val="Normal"/>
    <w:hidden/>
    <w:uiPriority w:val="99"/>
    <w:rsid w:val="00866BC0"/>
    <w:pPr>
      <w:widowControl w:val="0"/>
      <w:tabs>
        <w:tab w:val="left" w:pos="2780"/>
      </w:tabs>
      <w:adjustRightInd w:val="0"/>
      <w:jc w:val="distribute"/>
    </w:pPr>
    <w:rPr>
      <w:rFonts w:ascii="Arial" w:hAnsi="Arial" w:cs="Arial"/>
      <w:b/>
      <w:sz w:val="22"/>
      <w:szCs w:val="20"/>
      <w:lang w:val="es-MX"/>
    </w:rPr>
  </w:style>
  <w:style w:type="character" w:styleId="Hipervnculo">
    <w:name w:val="Hyperlink"/>
    <w:basedOn w:val="Fuentedeprrafopredeter"/>
    <w:uiPriority w:val="99"/>
    <w:semiHidden/>
    <w:unhideWhenUsed/>
    <w:rsid w:val="00C541EE"/>
    <w:rPr>
      <w:color w:val="0000FF"/>
      <w:u w:val="single"/>
    </w:rPr>
  </w:style>
  <w:style w:type="character" w:styleId="Hipervnculovisitado">
    <w:name w:val="FollowedHyperlink"/>
    <w:basedOn w:val="Fuentedeprrafopredeter"/>
    <w:uiPriority w:val="99"/>
    <w:semiHidden/>
    <w:unhideWhenUsed/>
    <w:rsid w:val="00C541EE"/>
    <w:rPr>
      <w:color w:val="800080" w:themeColor="followedHyperlink"/>
      <w:u w:val="single"/>
    </w:rPr>
  </w:style>
  <w:style w:type="character" w:customStyle="1" w:styleId="estilo10">
    <w:name w:val="estilo10"/>
    <w:basedOn w:val="Fuentedeprrafopredeter"/>
    <w:rsid w:val="00C541EE"/>
  </w:style>
  <w:style w:type="character" w:customStyle="1" w:styleId="estilo21">
    <w:name w:val="estilo21"/>
    <w:basedOn w:val="Fuentedeprrafopredeter"/>
    <w:rsid w:val="00C541EE"/>
  </w:style>
  <w:style w:type="character" w:customStyle="1" w:styleId="estilo9">
    <w:name w:val="estilo9"/>
    <w:basedOn w:val="Fuentedeprrafopredeter"/>
    <w:rsid w:val="00C54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539107">
      <w:bodyDiv w:val="1"/>
      <w:marLeft w:val="0"/>
      <w:marRight w:val="0"/>
      <w:marTop w:val="0"/>
      <w:marBottom w:val="0"/>
      <w:divBdr>
        <w:top w:val="none" w:sz="0" w:space="0" w:color="auto"/>
        <w:left w:val="none" w:sz="0" w:space="0" w:color="auto"/>
        <w:bottom w:val="none" w:sz="0" w:space="0" w:color="auto"/>
        <w:right w:val="none" w:sz="0" w:space="0" w:color="auto"/>
      </w:divBdr>
    </w:div>
    <w:div w:id="199166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91685-1C18-4BBC-B08B-22A81C47A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30888</Words>
  <Characters>169889</Characters>
  <Application>Microsoft Office Word</Application>
  <DocSecurity>0</DocSecurity>
  <Lines>1415</Lines>
  <Paragraphs>400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200377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ABASOLO</dc:creator>
  <cp:lastModifiedBy>TESOCONTA</cp:lastModifiedBy>
  <cp:revision>2</cp:revision>
  <cp:lastPrinted>2016-10-14T22:39:00Z</cp:lastPrinted>
  <dcterms:created xsi:type="dcterms:W3CDTF">2016-10-14T23:04:00Z</dcterms:created>
  <dcterms:modified xsi:type="dcterms:W3CDTF">2016-10-14T23:04:00Z</dcterms:modified>
</cp:coreProperties>
</file>