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12" w:type="dxa"/>
        <w:tblLook w:val="04A0" w:firstRow="1" w:lastRow="0" w:firstColumn="1" w:lastColumn="0" w:noHBand="0" w:noVBand="1"/>
      </w:tblPr>
      <w:tblGrid>
        <w:gridCol w:w="5642"/>
        <w:gridCol w:w="1389"/>
      </w:tblGrid>
      <w:tr w:rsidR="00891B5A" w:rsidRPr="00891B5A" w:rsidTr="00891B5A">
        <w:trPr>
          <w:trHeight w:val="304"/>
          <w:jc w:val="center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5A" w:rsidRPr="00891B5A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891B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  <w:t>MUNICIPIO DE ACUÑA, COAHUILA DE ZARAGOZA</w:t>
            </w:r>
          </w:p>
        </w:tc>
      </w:tr>
      <w:tr w:rsidR="00891B5A" w:rsidRPr="00891B5A" w:rsidTr="00891B5A">
        <w:trPr>
          <w:trHeight w:val="304"/>
          <w:jc w:val="center"/>
        </w:trPr>
        <w:tc>
          <w:tcPr>
            <w:tcW w:w="7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891B5A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891B5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PRESUPUESTO DE EGRESOS PARA EL EJERCICIO FISCAL 2016</w:t>
            </w:r>
          </w:p>
        </w:tc>
      </w:tr>
      <w:tr w:rsidR="00891B5A" w:rsidRPr="00891B5A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5A" w:rsidRPr="000E6A57" w:rsidRDefault="00891B5A" w:rsidP="00891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MX"/>
              </w:rPr>
              <w:t>CLASIFICADOR POR OBJETO DEL GASTO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ES"/>
              </w:rPr>
              <w:t>IMPORTE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1B5A" w:rsidRPr="000E6A57" w:rsidRDefault="00891B5A" w:rsidP="00891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408,700,000.00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SERVICIOS PERSONALES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150,727,375.44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REMUNERACIONES AL PERSONAL DE CARÁCTER PERMANENTE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85,054,532.00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REMUNERACIONES ADICIONALES Y ESPECIALES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48,425,616.56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SEGURIDAD SOCIAL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4,136,827.00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OTRAS PRESTACIONES SOCIALES Y ECONÓMICAS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6,619,167.00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IMPUESTO SOBRE NÓMINAS Y OTROS QUE SE DERIVEN DE UNA RELACIÓN LABORAL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6,491,232.88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MATERIALES Y SUMINISTROS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28,268,267.18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MATERIALES DE ADMINISTRACIÓN, EMISIÓN DE DOCUMENTOS Y ARTÍCULOS OFICIALES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2,720,430.00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ALIMENTOS Y UTENSILIOS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1,318,129.69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MATERIAS PRIMAS Y MATERIALES DE PRODUCCIÓN Y COMERCIALIZACIÓN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3,381,800.00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MATERIALES Y ARTÍCULOS DE CONSTRUCCIÓN Y DE REPARACIÓN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7,597,150.00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PRODUCTOS QUÍMICOS, FARMACÉUTICOS Y DE LABORATORIO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110,000.00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COMBUSTIBLES, LUBRICANTES Y ADITIVOS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7,119,889.49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VESTUARIO, BLANCOS, PRENDAS DE PROTECCIÓN Y ARTÍCULOS DEPORTIVOS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2,910,748.00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MATERIALES Y SUMINISTROS PARA SEGURIDAD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403,600.00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HERRAMIENTAS, REFACCIONES Y ACCESORIOS MENORES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2,706,520.00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SERVICIOS GENERALES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81,575,236.00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SERVICIOS BASICOS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17,400,500.00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SERVICIOS DE ARRENDAMIENTO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5,721,800.00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SERVICIOS PROFESIONALES, CIENTÍFICOS, TÉCNICOS Y OTROS SERVICIOS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26,289,228.00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SERVICIOS FINANCIEROS, BANCARIOS Y COMERCIALES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2,136,100.00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SERVICIOS DE INSTALACIÓN, REPARACIÓN, MANTENIMIENTO Y CONSERVACIÓN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20,619,400.00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SERVICIOS DE TRASLADO Y VIÁTICOS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3,202,950.00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SERVICIOS OFICIALES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3,195,258.00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OTROS SERVICIOS GENERALES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3,010,000.00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27,770,784.43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SUBSIDIOS Y SUBVENCIONES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7,550,000.00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AYUDAS SOCIALES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5,561,424.00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PENSIONES Y JUBILACIONES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14,659,360.43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MX"/>
              </w:rPr>
              <w:t>BIENES MUEBLES, INMUEBLES E INTANGIBLES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11,637,450.00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MOBILIARIO Y EQUIPO DE ADMINISTRACIÓN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1,747,247.00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MOBILIARIO Y EQUIPO EDUCACIONAL Y RECREATIVO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638,022.00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EQUIPO E INSTRUMENTAL MÉDICO Y DE LABORATORIO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VEHÍCULOS Y EQUIPO DE TRANSPORTE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7,216,000.00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MAQUINARIA, OTROS EQUIPOS Y HERRAMIENTAS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1,785,181.00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BIENES INMUEBLES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151,000.00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INVERSIÓN PÚBLICA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89,420,000.00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lastRenderedPageBreak/>
              <w:t>OBRA PÚBLICA EN BIENES PROPIOS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89,420,000.00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DEUDA PÚBLICA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19,300,886.95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AMORTIZACIÓN DE LA DEUDA PÚBLICA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8,600,000.00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INTERESES DE LA DEUDA PÚBLICA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2,880,000.00</w:t>
            </w:r>
          </w:p>
        </w:tc>
      </w:tr>
      <w:tr w:rsidR="00891B5A" w:rsidRPr="000E6A57" w:rsidTr="00891B5A">
        <w:trPr>
          <w:trHeight w:val="304"/>
          <w:jc w:val="center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ADEUDOS DE EJERCICIOS FISCALES ANTERIORES (ADEFAS)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5A" w:rsidRPr="000E6A57" w:rsidRDefault="00891B5A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E6A5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7,820,886.95</w:t>
            </w:r>
          </w:p>
        </w:tc>
      </w:tr>
    </w:tbl>
    <w:p w:rsidR="00132B55" w:rsidRDefault="00132B55"/>
    <w:p w:rsidR="00397A8C" w:rsidRDefault="00397A8C"/>
    <w:p w:rsidR="00397A8C" w:rsidRDefault="00397A8C"/>
    <w:tbl>
      <w:tblPr>
        <w:tblW w:w="5000" w:type="pct"/>
        <w:tblLook w:val="04A0" w:firstRow="1" w:lastRow="0" w:firstColumn="1" w:lastColumn="0" w:noHBand="0" w:noVBand="1"/>
      </w:tblPr>
      <w:tblGrid>
        <w:gridCol w:w="7042"/>
        <w:gridCol w:w="2534"/>
      </w:tblGrid>
      <w:tr w:rsidR="00397A8C" w:rsidRPr="00397A8C" w:rsidTr="00397A8C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7A8C" w:rsidRPr="00397A8C" w:rsidRDefault="00397A8C" w:rsidP="00397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97A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MUNICIPIO DE ACUÑA, COAHUILA</w:t>
            </w:r>
          </w:p>
        </w:tc>
      </w:tr>
      <w:tr w:rsidR="00397A8C" w:rsidRPr="00397A8C" w:rsidTr="00397A8C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7A8C" w:rsidRPr="00397A8C" w:rsidRDefault="00397A8C" w:rsidP="00397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397A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/>
              </w:rPr>
              <w:t>PRESUPUESTO DE EGRESOS PARA EL EJERCICIO FISCAL 2016</w:t>
            </w:r>
          </w:p>
        </w:tc>
      </w:tr>
      <w:tr w:rsidR="00397A8C" w:rsidRPr="00397A8C" w:rsidTr="00397A8C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7A8C" w:rsidRPr="00397A8C" w:rsidRDefault="00397A8C" w:rsidP="00397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397A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/>
              </w:rPr>
              <w:t>CLASIFICACION ADMINISTRATIVA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3.0.0.0.0 - SECTOR PÚBLICO MUNICIPAL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408,700,000.00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3.1.0.0.0 - SECTOR PÚBLICO NO FINANCIERO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408,700,000.00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3.1.1.0.0 - GOBIERNO GENERAL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408,700,000.00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3.1.1.1.0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GOBIERNO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408,700,000.00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3.1.1.1.1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ORGANO EJECUTIVO MUNICIPAL (AYUNTAMIENTO)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01-PRESIDENCIA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60,626,646.23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0101-PRESIDENCIA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60,626,646.23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02-CABILDO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11,542,082.14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0201-CUERPO EDILICIO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11,542,082.14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03-CONTRALORIA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3,035,699.83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0301-CONTRALORIA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3,035,699.83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05-SEGURIDAD PUBLICA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25,114,291.39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0501-SEGURIDAD PUBLICA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25,114,291.39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07-DESARROLLO URBANO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15,593,808.43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0701-DESARROLLO URBANO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7,516,992.37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0702-ASENTAMIENTOS URBANOS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8,076,816.06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08-ECOLOGIA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23,960,270.94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0801-ECOLOGIA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23,960,270.94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09-OBRAS PUBLICAS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80,690,371.77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0901-OBRAS PUBLICAS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80,690,371.77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12-SECRETARIA DEL AYUNTAMIENTO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25,217,265.29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1201-SECRETARIA DEL AYUNTAMIENTO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3,401,445.39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1203-JUNTA DE RECLUTAMIENTO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442,739.90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1207-ARTE Y CULTURA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6,347,642.71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1208-BIBLIOTECA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476,732.71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1209-ARCHIVO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536,112.27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1210-EDUCACIÓN, CULTURA Y DEPORTE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2,482,321.71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1211-INSTITUTO DE LA MUJER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426,272.89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397A8C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97A8C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lastRenderedPageBreak/>
              <w:t>1212-IGUALDAD Y PREVENSION DE LA DISCRIMINACION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7A8C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 xml:space="preserve">                  </w:t>
            </w: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431,667.80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1213-PROTECCION CIVIL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9,463,965.75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1214-ASUNTOS RELIGIOSOS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186,750.14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1216-BANDA DE MUSICA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1,021,614.02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13-DESARROLLO SOCIAL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45,823,398.58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1303-FOMENTO DEPORTIVO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2,272,868.10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1307-SALUD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4,667,587.89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1308-ATENCION A LA JUVENTUD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815,920.45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1309-OBRAS DE INFRAESTRUCTURA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38,067,022.14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14-TESORERIA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22,331,916.88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1403-UNIDAD CATASTRAL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2,762,019.53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1404-RASTRO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1,629,319.26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1407-INGRESOS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12,525,980.43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1408-PANTEON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1,462,732.98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1409-SIIM SITRAM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2,105,640.43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1410-RELACIONES EXTERIORES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1,846,224.25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26-D.I.F.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9,905,190.62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2601-D.I.F.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9,905,190.62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29-IMAGEN URBANA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32,791,688.14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2901-IMAGEN URBANA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15,963,557.80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2902-ALUMBRADO PUBLICO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11,256,796.16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2903-PARQUES Y JARDINES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5,571,334.18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30-DIRECCION DE FORTALECIMIENTO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25,694,317.25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3001-DIRECCION DE FORTALECIMIENTO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1,064,593.33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3002-TURISMO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1,508,820.17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3003-FOMENTO AGROPECUARIO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1,608,373.29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3004-FOMENTO ECONOMICO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989,690.71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3005-SECRETARIA TECNICA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20,522,839.75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31-OFICIALIA MAYOR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20,922,014.97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3101-OFICIALIA MAYOR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3,586,075.69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3102-INFORMATICA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2,676,578.85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3103-PENSIONADOS Y JUBILADOS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14,659,360.43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32-JURIDICO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3,583,515.02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3201-JURIDICO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3,583,515.02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500" w:firstLine="9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33-SINDICATURA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1,867,522.52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3301-SINDICATURA MUNICIPAL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1,867,522.52 </w:t>
            </w:r>
          </w:p>
        </w:tc>
      </w:tr>
      <w:tr w:rsidR="00397A8C" w:rsidRPr="006B3DAB" w:rsidTr="00AB4779">
        <w:trPr>
          <w:trHeight w:val="300"/>
        </w:trPr>
        <w:tc>
          <w:tcPr>
            <w:tcW w:w="3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A8C" w:rsidRPr="006B3DAB" w:rsidRDefault="00397A8C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3D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 general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8C" w:rsidRPr="000668E2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668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$   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  </w:t>
            </w:r>
            <w:r w:rsidRPr="000668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  408,700,000.00 </w:t>
            </w:r>
          </w:p>
        </w:tc>
      </w:tr>
    </w:tbl>
    <w:p w:rsidR="00891B5A" w:rsidRDefault="00891B5A"/>
    <w:p w:rsidR="00891B5A" w:rsidRDefault="00891B5A"/>
    <w:p w:rsidR="00397A8C" w:rsidRDefault="00397A8C"/>
    <w:p w:rsidR="00397A8C" w:rsidRDefault="00397A8C"/>
    <w:p w:rsidR="00397A8C" w:rsidRDefault="00397A8C"/>
    <w:p w:rsidR="00397A8C" w:rsidRDefault="00397A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1"/>
        <w:gridCol w:w="1698"/>
      </w:tblGrid>
      <w:tr w:rsidR="00397A8C" w:rsidRPr="00397A8C" w:rsidTr="00397A8C">
        <w:trPr>
          <w:trHeight w:val="288"/>
          <w:jc w:val="center"/>
        </w:trPr>
        <w:tc>
          <w:tcPr>
            <w:tcW w:w="0" w:type="auto"/>
            <w:gridSpan w:val="2"/>
            <w:shd w:val="clear" w:color="auto" w:fill="FFFFFF" w:themeFill="background1"/>
            <w:noWrap/>
            <w:vAlign w:val="center"/>
          </w:tcPr>
          <w:p w:rsidR="00397A8C" w:rsidRPr="00397A8C" w:rsidRDefault="00397A8C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MX" w:eastAsia="es-MX"/>
              </w:rPr>
            </w:pPr>
            <w:r w:rsidRPr="00397A8C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MX" w:eastAsia="es-MX"/>
              </w:rPr>
              <w:t>MUNICIPIO DE ACUÑA, COAHUILA DE ZARAGOZA</w:t>
            </w:r>
          </w:p>
        </w:tc>
      </w:tr>
      <w:tr w:rsidR="00397A8C" w:rsidRPr="00397A8C" w:rsidTr="00397A8C">
        <w:trPr>
          <w:trHeight w:val="288"/>
          <w:jc w:val="center"/>
        </w:trPr>
        <w:tc>
          <w:tcPr>
            <w:tcW w:w="0" w:type="auto"/>
            <w:gridSpan w:val="2"/>
            <w:shd w:val="clear" w:color="auto" w:fill="FFFFFF" w:themeFill="background1"/>
            <w:noWrap/>
            <w:vAlign w:val="center"/>
          </w:tcPr>
          <w:p w:rsidR="00397A8C" w:rsidRPr="00397A8C" w:rsidRDefault="00397A8C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MX" w:eastAsia="es-MX"/>
              </w:rPr>
              <w:t>PRESUPUESTO DE EGRESOS PARA EL EJERCICIP FISCAL 2016</w:t>
            </w:r>
          </w:p>
        </w:tc>
      </w:tr>
      <w:tr w:rsidR="00397A8C" w:rsidRPr="00397A8C" w:rsidTr="00397A8C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397A8C" w:rsidRPr="00397A8C" w:rsidRDefault="00397A8C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MX" w:eastAsia="es-MX"/>
              </w:rPr>
              <w:t>CLASIFICADOR FUNCIONAL DEL GASTO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397A8C" w:rsidRPr="00397A8C" w:rsidRDefault="00397A8C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MX" w:eastAsia="es-MX"/>
              </w:rPr>
              <w:t>IMPORTE</w:t>
            </w:r>
          </w:p>
        </w:tc>
      </w:tr>
      <w:tr w:rsidR="00397A8C" w:rsidRPr="00242F38" w:rsidTr="00AB4779">
        <w:trPr>
          <w:trHeight w:val="288"/>
          <w:jc w:val="center"/>
        </w:trPr>
        <w:tc>
          <w:tcPr>
            <w:tcW w:w="0" w:type="auto"/>
            <w:shd w:val="clear" w:color="A6A6A6" w:fill="A6A6A6"/>
            <w:noWrap/>
            <w:vAlign w:val="center"/>
          </w:tcPr>
          <w:p w:rsidR="00397A8C" w:rsidRPr="00242F38" w:rsidRDefault="00397A8C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MX"/>
              </w:rPr>
              <w:t>TOTAL</w:t>
            </w:r>
          </w:p>
        </w:tc>
        <w:tc>
          <w:tcPr>
            <w:tcW w:w="0" w:type="auto"/>
            <w:shd w:val="clear" w:color="A6A6A6" w:fill="A6A6A6"/>
            <w:noWrap/>
            <w:vAlign w:val="center"/>
          </w:tcPr>
          <w:p w:rsidR="00397A8C" w:rsidRPr="00242F38" w:rsidRDefault="00397A8C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MX"/>
              </w:rPr>
              <w:t>$ 408,700,000.00</w:t>
            </w:r>
          </w:p>
        </w:tc>
      </w:tr>
      <w:tr w:rsidR="00397A8C" w:rsidRPr="00242F38" w:rsidTr="00397A8C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397A8C" w:rsidRPr="00242F38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42F3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1 - GOBIERNO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:rsidR="00397A8C" w:rsidRPr="00242F38" w:rsidRDefault="00397A8C" w:rsidP="00AB4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21BD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178,601,385.44</w:t>
            </w:r>
          </w:p>
        </w:tc>
      </w:tr>
      <w:tr w:rsidR="00397A8C" w:rsidRPr="00242F38" w:rsidTr="00397A8C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397A8C" w:rsidRPr="00242F38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42F3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2 - DESARROLLO SOCIAL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:rsidR="00397A8C" w:rsidRPr="00242F38" w:rsidRDefault="00397A8C" w:rsidP="00AB4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21BD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116,861,548.33</w:t>
            </w:r>
          </w:p>
        </w:tc>
      </w:tr>
      <w:tr w:rsidR="00397A8C" w:rsidRPr="00242F38" w:rsidTr="00397A8C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397A8C" w:rsidRPr="00242F38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42F3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3 - DESARROLLO ECONOMICO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:rsidR="00397A8C" w:rsidRPr="00242F38" w:rsidRDefault="00397A8C" w:rsidP="00AB4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3CC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113,237,066.23</w:t>
            </w:r>
          </w:p>
        </w:tc>
      </w:tr>
      <w:tr w:rsidR="00397A8C" w:rsidRPr="00242F38" w:rsidTr="00397A8C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noWrap/>
            <w:vAlign w:val="bottom"/>
          </w:tcPr>
          <w:p w:rsidR="00397A8C" w:rsidRPr="00397A8C" w:rsidRDefault="00397A8C" w:rsidP="00AB47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97A8C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4 - OTRAS NO CLASIFICADAS EN FUNCIONES ANTERIORES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:rsidR="00397A8C" w:rsidRPr="00477611" w:rsidRDefault="00397A8C" w:rsidP="00AB4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397A8C" w:rsidRDefault="00397A8C"/>
    <w:p w:rsidR="00BE4376" w:rsidRDefault="00BE437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76"/>
        <w:gridCol w:w="2762"/>
      </w:tblGrid>
      <w:tr w:rsidR="005D1757" w:rsidRPr="00A20F3C" w:rsidTr="00096D8A">
        <w:trPr>
          <w:jc w:val="center"/>
        </w:trPr>
        <w:tc>
          <w:tcPr>
            <w:tcW w:w="8638" w:type="dxa"/>
            <w:gridSpan w:val="2"/>
          </w:tcPr>
          <w:p w:rsidR="005D1757" w:rsidRPr="005D1757" w:rsidRDefault="005D1757" w:rsidP="005D175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</w:pPr>
            <w:r w:rsidRPr="005D1757"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  <w:t>MUNICIPIO DE ACUÑA, COAHUILA</w:t>
            </w:r>
          </w:p>
        </w:tc>
      </w:tr>
      <w:tr w:rsidR="005D1757" w:rsidRPr="005D1757" w:rsidTr="00CC22A1">
        <w:trPr>
          <w:jc w:val="center"/>
        </w:trPr>
        <w:tc>
          <w:tcPr>
            <w:tcW w:w="8638" w:type="dxa"/>
            <w:gridSpan w:val="2"/>
          </w:tcPr>
          <w:p w:rsidR="005D1757" w:rsidRPr="005D1757" w:rsidRDefault="005D1757" w:rsidP="005D175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</w:pPr>
            <w:r w:rsidRPr="005D1757"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  <w:t>Presupuesto de Egresos para el Ejercicio Fiscal 2016</w:t>
            </w:r>
          </w:p>
        </w:tc>
      </w:tr>
      <w:tr w:rsidR="00BE4376" w:rsidRPr="00BE4376" w:rsidTr="00376A92">
        <w:trPr>
          <w:jc w:val="center"/>
        </w:trPr>
        <w:tc>
          <w:tcPr>
            <w:tcW w:w="5876" w:type="dxa"/>
          </w:tcPr>
          <w:p w:rsidR="00BE4376" w:rsidRPr="005D1757" w:rsidRDefault="00BE4376" w:rsidP="005D175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1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Clasificación por Tipo de Gasto</w:t>
            </w:r>
          </w:p>
        </w:tc>
        <w:tc>
          <w:tcPr>
            <w:tcW w:w="2762" w:type="dxa"/>
          </w:tcPr>
          <w:p w:rsidR="00BE4376" w:rsidRPr="005D1757" w:rsidRDefault="00BE4376" w:rsidP="005D17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757">
              <w:rPr>
                <w:rFonts w:ascii="Arial" w:hAnsi="Arial" w:cs="Arial"/>
                <w:b/>
              </w:rPr>
              <w:t>Importe</w:t>
            </w:r>
          </w:p>
        </w:tc>
      </w:tr>
      <w:tr w:rsidR="00BE4376" w:rsidRPr="005D1757" w:rsidTr="005D1757">
        <w:trPr>
          <w:jc w:val="center"/>
        </w:trPr>
        <w:tc>
          <w:tcPr>
            <w:tcW w:w="5876" w:type="dxa"/>
            <w:shd w:val="clear" w:color="auto" w:fill="BFBFBF" w:themeFill="background1" w:themeFillShade="BF"/>
          </w:tcPr>
          <w:p w:rsidR="00BE4376" w:rsidRPr="005D1757" w:rsidRDefault="00BE4376" w:rsidP="005D175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1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762" w:type="dxa"/>
            <w:shd w:val="clear" w:color="auto" w:fill="BFBFBF" w:themeFill="background1" w:themeFillShade="BF"/>
          </w:tcPr>
          <w:p w:rsidR="00BE4376" w:rsidRPr="005D1757" w:rsidRDefault="005D1757" w:rsidP="005D1757">
            <w:pPr>
              <w:jc w:val="right"/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</w:pPr>
            <w:r w:rsidRPr="005D1757"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  <w:t>$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  <w:t xml:space="preserve">                     </w:t>
            </w:r>
            <w:r w:rsidRPr="005D1757">
              <w:rPr>
                <w:rFonts w:ascii="Arial" w:hAnsi="Arial" w:cs="Arial"/>
                <w:b/>
                <w:smallCaps/>
                <w:color w:val="000000"/>
                <w:sz w:val="20"/>
                <w:szCs w:val="20"/>
                <w:lang w:eastAsia="es-ES"/>
              </w:rPr>
              <w:t xml:space="preserve"> 408,700,000.00</w:t>
            </w:r>
          </w:p>
        </w:tc>
      </w:tr>
      <w:tr w:rsidR="00BE4376" w:rsidRPr="00A20F3C" w:rsidTr="0068294D">
        <w:trPr>
          <w:jc w:val="center"/>
        </w:trPr>
        <w:tc>
          <w:tcPr>
            <w:tcW w:w="5876" w:type="dxa"/>
            <w:hideMark/>
          </w:tcPr>
          <w:p w:rsidR="00BE4376" w:rsidRPr="00A20F3C" w:rsidRDefault="00BE4376" w:rsidP="00AB47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color w:val="000000"/>
                <w:sz w:val="20"/>
                <w:szCs w:val="20"/>
              </w:rPr>
              <w:t>Gasto Corriente</w:t>
            </w:r>
          </w:p>
        </w:tc>
        <w:tc>
          <w:tcPr>
            <w:tcW w:w="2762" w:type="dxa"/>
          </w:tcPr>
          <w:p w:rsidR="00BE4376" w:rsidRPr="00A20F3C" w:rsidRDefault="00BE4376" w:rsidP="00AB4779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 w:rsidRPr="004E19B7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273</w:t>
            </w: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,</w:t>
            </w:r>
            <w:r w:rsidRPr="004E19B7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682</w:t>
            </w: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,</w:t>
            </w:r>
            <w:r w:rsidRPr="004E19B7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302.67</w:t>
            </w:r>
          </w:p>
        </w:tc>
      </w:tr>
      <w:tr w:rsidR="00BE4376" w:rsidRPr="00A20F3C" w:rsidTr="004B265F">
        <w:trPr>
          <w:jc w:val="center"/>
        </w:trPr>
        <w:tc>
          <w:tcPr>
            <w:tcW w:w="5876" w:type="dxa"/>
            <w:hideMark/>
          </w:tcPr>
          <w:p w:rsidR="00BE4376" w:rsidRPr="00A20F3C" w:rsidRDefault="00BE4376" w:rsidP="00AB47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color w:val="000000"/>
                <w:sz w:val="20"/>
                <w:szCs w:val="20"/>
              </w:rPr>
              <w:t>Gasto de Capital</w:t>
            </w:r>
          </w:p>
        </w:tc>
        <w:tc>
          <w:tcPr>
            <w:tcW w:w="2762" w:type="dxa"/>
          </w:tcPr>
          <w:p w:rsidR="00BE4376" w:rsidRPr="00A20F3C" w:rsidRDefault="00BE4376" w:rsidP="00AB4779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101,057,450.00</w:t>
            </w:r>
          </w:p>
        </w:tc>
      </w:tr>
      <w:tr w:rsidR="00BE4376" w:rsidRPr="00A20F3C" w:rsidTr="00EA51C2">
        <w:trPr>
          <w:jc w:val="center"/>
        </w:trPr>
        <w:tc>
          <w:tcPr>
            <w:tcW w:w="5876" w:type="dxa"/>
            <w:hideMark/>
          </w:tcPr>
          <w:p w:rsidR="00BE4376" w:rsidRPr="00A20F3C" w:rsidRDefault="00BE4376" w:rsidP="00AB47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0F3C">
              <w:rPr>
                <w:rFonts w:ascii="Arial" w:hAnsi="Arial" w:cs="Arial"/>
                <w:color w:val="000000"/>
                <w:sz w:val="20"/>
                <w:szCs w:val="20"/>
              </w:rPr>
              <w:t>Amortización de la Deuda y Disminución de Pasivos</w:t>
            </w:r>
          </w:p>
        </w:tc>
        <w:tc>
          <w:tcPr>
            <w:tcW w:w="2762" w:type="dxa"/>
          </w:tcPr>
          <w:p w:rsidR="00BE4376" w:rsidRPr="00A20F3C" w:rsidRDefault="00BE4376" w:rsidP="00AB4779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19,300,886.90</w:t>
            </w:r>
          </w:p>
        </w:tc>
      </w:tr>
      <w:tr w:rsidR="00BE4376" w:rsidRPr="00A20F3C" w:rsidTr="0071664C">
        <w:trPr>
          <w:jc w:val="center"/>
        </w:trPr>
        <w:tc>
          <w:tcPr>
            <w:tcW w:w="5876" w:type="dxa"/>
          </w:tcPr>
          <w:p w:rsidR="00BE4376" w:rsidRPr="005B2FCF" w:rsidRDefault="00BE4376" w:rsidP="00AB47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FCF">
              <w:rPr>
                <w:rFonts w:ascii="Arial" w:hAnsi="Arial" w:cs="Arial"/>
                <w:color w:val="000000"/>
                <w:sz w:val="20"/>
                <w:szCs w:val="20"/>
              </w:rPr>
              <w:t>Pensiones y Jubilaciones</w:t>
            </w:r>
          </w:p>
        </w:tc>
        <w:tc>
          <w:tcPr>
            <w:tcW w:w="2762" w:type="dxa"/>
          </w:tcPr>
          <w:p w:rsidR="00BE4376" w:rsidRPr="00A20F3C" w:rsidRDefault="00BE4376" w:rsidP="00AB4779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 w:rsidRPr="004E19B7"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14,659,360.43</w:t>
            </w:r>
          </w:p>
        </w:tc>
      </w:tr>
      <w:tr w:rsidR="00BE4376" w:rsidRPr="00A20F3C" w:rsidTr="00573ED5">
        <w:trPr>
          <w:jc w:val="center"/>
        </w:trPr>
        <w:tc>
          <w:tcPr>
            <w:tcW w:w="5876" w:type="dxa"/>
          </w:tcPr>
          <w:p w:rsidR="00BE4376" w:rsidRPr="005B2FCF" w:rsidRDefault="00BE4376" w:rsidP="00AB47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2FCF">
              <w:rPr>
                <w:rFonts w:ascii="Arial" w:hAnsi="Arial" w:cs="Arial"/>
                <w:color w:val="000000"/>
                <w:sz w:val="20"/>
                <w:szCs w:val="20"/>
              </w:rPr>
              <w:t>Participaciones</w:t>
            </w:r>
          </w:p>
        </w:tc>
        <w:tc>
          <w:tcPr>
            <w:tcW w:w="2762" w:type="dxa"/>
          </w:tcPr>
          <w:p w:rsidR="00BE4376" w:rsidRPr="00A20F3C" w:rsidRDefault="00BE4376" w:rsidP="00AB4779">
            <w:pPr>
              <w:jc w:val="right"/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mallCaps/>
                <w:color w:val="000000"/>
                <w:sz w:val="20"/>
                <w:szCs w:val="20"/>
                <w:lang w:eastAsia="es-ES"/>
              </w:rPr>
              <w:t>0.00</w:t>
            </w:r>
          </w:p>
        </w:tc>
      </w:tr>
    </w:tbl>
    <w:p w:rsidR="00BE4376" w:rsidRDefault="00BE4376"/>
    <w:p w:rsidR="00BB23CB" w:rsidRDefault="00BB23CB"/>
    <w:tbl>
      <w:tblPr>
        <w:tblW w:w="406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</w:tblGrid>
      <w:tr w:rsidR="00BB23CB" w:rsidRPr="00BB23CB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3CB" w:rsidRPr="00BB23CB" w:rsidRDefault="00BB23CB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BB23CB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Municipio Acuña, Coahuila de Zaragoza</w:t>
            </w:r>
          </w:p>
        </w:tc>
      </w:tr>
      <w:tr w:rsidR="00BB23CB" w:rsidRPr="00BB23CB" w:rsidTr="00BB23CB">
        <w:trPr>
          <w:trHeight w:val="290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3CB" w:rsidRPr="00BB23CB" w:rsidRDefault="00BB23CB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BB23CB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Presupuesto de Egresos para el Ejercicio Fiscal 2016</w:t>
            </w:r>
          </w:p>
        </w:tc>
      </w:tr>
      <w:tr w:rsidR="00BB23CB" w:rsidRPr="00B1538B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3CB" w:rsidRPr="004B081F" w:rsidRDefault="00BB23CB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proofErr w:type="spellStart"/>
            <w:r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Prioridades</w:t>
            </w:r>
            <w:proofErr w:type="spellEnd"/>
            <w:r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de </w:t>
            </w:r>
            <w:proofErr w:type="spellStart"/>
            <w:r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Gasto</w:t>
            </w:r>
            <w:proofErr w:type="spellEnd"/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Seguridad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y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roteccion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iudadana</w:t>
            </w:r>
            <w:proofErr w:type="spellEnd"/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Desarrollo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en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nfraestructura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M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unicipal</w:t>
            </w:r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Desarrollo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ocial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ncluyente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Acciones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E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jecutivas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G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obierno</w:t>
            </w:r>
            <w:proofErr w:type="spellEnd"/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Cabildo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lural 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emocrático</w:t>
            </w:r>
            <w:proofErr w:type="spellEnd"/>
          </w:p>
        </w:tc>
      </w:tr>
      <w:tr w:rsidR="00BB23CB" w:rsidRPr="00BB23CB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BB23CB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BB23CB">
              <w:rPr>
                <w:rFonts w:ascii="Arial" w:eastAsia="Times New Roman" w:hAnsi="Arial" w:cs="Arial"/>
                <w:color w:val="000000"/>
                <w:lang w:val="es-MX" w:eastAsia="es-MX"/>
              </w:rPr>
              <w:t>Administración de la Hacienda Pública</w:t>
            </w:r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Atención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G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rupos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V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ulnerable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proofErr w:type="spellEnd"/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rmonizado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E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ficiente</w:t>
            </w:r>
            <w:proofErr w:type="spellEnd"/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Sustentabilidad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mbiental</w:t>
            </w:r>
            <w:proofErr w:type="spellEnd"/>
          </w:p>
        </w:tc>
      </w:tr>
      <w:tr w:rsidR="00BB23CB" w:rsidRPr="00BB23CB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BB23CB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BB23CB">
              <w:rPr>
                <w:rFonts w:ascii="Arial" w:eastAsia="Times New Roman" w:hAnsi="Arial" w:cs="Arial"/>
                <w:color w:val="000000"/>
                <w:lang w:val="es-MX" w:eastAsia="es-MX"/>
              </w:rPr>
              <w:t>Mantenimiento del Entorno y Vialidades</w:t>
            </w:r>
          </w:p>
        </w:tc>
      </w:tr>
      <w:tr w:rsidR="00BB23CB" w:rsidRPr="00BB23CB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BB23CB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BB23CB">
              <w:rPr>
                <w:rFonts w:ascii="Arial" w:eastAsia="Times New Roman" w:hAnsi="Arial" w:cs="Arial"/>
                <w:color w:val="000000"/>
                <w:lang w:val="es-MX" w:eastAsia="es-MX"/>
              </w:rPr>
              <w:t>Atención y Capacitación  a Recursos Humanos</w:t>
            </w:r>
          </w:p>
        </w:tc>
      </w:tr>
      <w:tr w:rsidR="00BB23CB" w:rsidRPr="00BB23CB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BB23CB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BB23CB">
              <w:rPr>
                <w:rFonts w:ascii="Arial" w:eastAsia="Times New Roman" w:hAnsi="Arial" w:cs="Arial"/>
                <w:color w:val="000000"/>
                <w:lang w:val="es-MX" w:eastAsia="es-MX"/>
              </w:rPr>
              <w:t>Orden Jurídico y Gobierno Transparente</w:t>
            </w:r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Ordenamiento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U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rbano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omunicaciones</w:t>
            </w:r>
            <w:proofErr w:type="spellEnd"/>
          </w:p>
        </w:tc>
      </w:tr>
      <w:tr w:rsidR="00BB23CB" w:rsidRPr="00BB23CB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BB23CB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BB23CB">
              <w:rPr>
                <w:rFonts w:ascii="Arial" w:eastAsia="Times New Roman" w:hAnsi="Arial" w:cs="Arial"/>
                <w:color w:val="000000"/>
                <w:lang w:val="es-MX" w:eastAsia="es-MX"/>
              </w:rPr>
              <w:lastRenderedPageBreak/>
              <w:t>Acciones  Conjuntas de Desarrollo Institucional</w:t>
            </w:r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Pol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í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tica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nterna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G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obernabilidad</w:t>
            </w:r>
            <w:proofErr w:type="spellEnd"/>
          </w:p>
        </w:tc>
      </w:tr>
      <w:tr w:rsidR="00BB23CB" w:rsidRPr="00CD490E" w:rsidTr="00BB23CB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3CB" w:rsidRPr="00CD490E" w:rsidRDefault="00BB23CB" w:rsidP="00AB4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Resguardo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atrim</w:t>
            </w:r>
            <w:bookmarkStart w:id="0" w:name="_GoBack"/>
            <w:bookmarkEnd w:id="0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>onio</w:t>
            </w:r>
            <w:proofErr w:type="spellEnd"/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M</w:t>
            </w:r>
            <w:r w:rsidRPr="00CD490E">
              <w:rPr>
                <w:rFonts w:ascii="Arial" w:eastAsia="Times New Roman" w:hAnsi="Arial" w:cs="Arial"/>
                <w:color w:val="000000"/>
                <w:lang w:eastAsia="es-MX"/>
              </w:rPr>
              <w:t xml:space="preserve">unicipal </w:t>
            </w:r>
          </w:p>
        </w:tc>
      </w:tr>
    </w:tbl>
    <w:p w:rsidR="00BB23CB" w:rsidRDefault="00BB23CB"/>
    <w:p w:rsidR="00BB23CB" w:rsidRDefault="00BB23CB"/>
    <w:tbl>
      <w:tblPr>
        <w:tblW w:w="491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BB23CB" w:rsidRPr="00845E59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3CB" w:rsidRPr="00845E59" w:rsidRDefault="00BB23CB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proofErr w:type="spellStart"/>
            <w:r w:rsidRPr="00845E5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  <w:proofErr w:type="spellEnd"/>
            <w:r w:rsidRPr="00845E5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de Acuña Coahuila</w:t>
            </w:r>
          </w:p>
        </w:tc>
      </w:tr>
      <w:tr w:rsidR="00BB23CB" w:rsidRPr="00BB23CB" w:rsidTr="00AB4779">
        <w:trPr>
          <w:trHeight w:val="290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3CB" w:rsidRPr="00BB23CB" w:rsidRDefault="00BB23CB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BB23CB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Presupuesto de Egresos para el Ejercicio Fiscal 2016</w:t>
            </w:r>
          </w:p>
        </w:tc>
      </w:tr>
      <w:tr w:rsidR="00BB23CB" w:rsidRPr="00845E59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3CB" w:rsidRPr="00845E59" w:rsidRDefault="00BB23CB" w:rsidP="00AB4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proofErr w:type="spellStart"/>
            <w:r w:rsidRPr="00845E5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Programas</w:t>
            </w:r>
            <w:proofErr w:type="spellEnd"/>
            <w:r w:rsidRPr="00845E5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y </w:t>
            </w:r>
            <w:proofErr w:type="spellStart"/>
            <w:r w:rsidRPr="00845E5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Proyectos</w:t>
            </w:r>
            <w:proofErr w:type="spellEnd"/>
          </w:p>
        </w:tc>
      </w:tr>
      <w:tr w:rsidR="00BB23CB" w:rsidRPr="00BB23CB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23CB" w:rsidRPr="00BB23CB" w:rsidRDefault="00BB23CB" w:rsidP="00AB477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es-MX"/>
              </w:rPr>
            </w:pPr>
            <w:r w:rsidRPr="00BB23CB">
              <w:rPr>
                <w:rFonts w:ascii="Arial" w:eastAsia="Times New Roman" w:hAnsi="Arial" w:cs="Arial"/>
                <w:lang w:val="es-MX"/>
              </w:rPr>
              <w:t>07-01 OBRAS PUBLICAS.- Desarrollo de Infraestructura</w:t>
            </w:r>
          </w:p>
        </w:tc>
      </w:tr>
      <w:tr w:rsidR="00BB23CB" w:rsidRPr="00BB23CB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23CB" w:rsidRPr="00BB23CB" w:rsidRDefault="00BB23CB" w:rsidP="00AB477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es-MX"/>
              </w:rPr>
            </w:pPr>
            <w:r w:rsidRPr="00BB23CB">
              <w:rPr>
                <w:rFonts w:ascii="Arial" w:eastAsia="Times New Roman" w:hAnsi="Arial" w:cs="Arial"/>
                <w:lang w:val="es-MX"/>
              </w:rPr>
              <w:t>Construcción y Mantenimiento de Vialidades, Edificios y Espacios Municipales</w:t>
            </w:r>
          </w:p>
        </w:tc>
      </w:tr>
      <w:tr w:rsidR="00BB23CB" w:rsidRPr="00BB23CB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23CB" w:rsidRPr="00BB23CB" w:rsidRDefault="00BB23CB" w:rsidP="00AB477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es-MX"/>
              </w:rPr>
            </w:pPr>
            <w:r w:rsidRPr="00BB23CB">
              <w:rPr>
                <w:rFonts w:ascii="Arial" w:eastAsia="Times New Roman" w:hAnsi="Arial" w:cs="Arial"/>
                <w:lang w:val="es-MX"/>
              </w:rPr>
              <w:t xml:space="preserve">07-02 OBRAS PÚBLICAS.- Modernización Vial con Recursos de </w:t>
            </w:r>
            <w:proofErr w:type="spellStart"/>
            <w:r w:rsidRPr="00BB23CB">
              <w:rPr>
                <w:rFonts w:ascii="Arial" w:eastAsia="Times New Roman" w:hAnsi="Arial" w:cs="Arial"/>
                <w:lang w:val="es-MX"/>
              </w:rPr>
              <w:t>Capufe</w:t>
            </w:r>
            <w:proofErr w:type="spellEnd"/>
          </w:p>
        </w:tc>
      </w:tr>
      <w:tr w:rsidR="00BB23CB" w:rsidRPr="00BB23CB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23CB" w:rsidRPr="00BB23CB" w:rsidRDefault="00BB23CB" w:rsidP="00AB477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es-MX"/>
              </w:rPr>
            </w:pPr>
            <w:r w:rsidRPr="00BB23CB">
              <w:rPr>
                <w:rFonts w:ascii="Arial" w:eastAsia="Times New Roman" w:hAnsi="Arial" w:cs="Arial"/>
                <w:lang w:val="es-MX"/>
              </w:rPr>
              <w:t>Señalización y Semaforización de Vialidades</w:t>
            </w:r>
          </w:p>
        </w:tc>
      </w:tr>
      <w:tr w:rsidR="00BB23CB" w:rsidRPr="00BB23CB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23CB" w:rsidRPr="00BB23CB" w:rsidRDefault="00BB23CB" w:rsidP="00AB477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es-MX"/>
              </w:rPr>
            </w:pPr>
            <w:r w:rsidRPr="00BB23CB">
              <w:rPr>
                <w:rFonts w:ascii="Arial" w:eastAsia="Times New Roman" w:hAnsi="Arial" w:cs="Arial"/>
                <w:lang w:val="es-MX"/>
              </w:rPr>
              <w:t xml:space="preserve">07-03 OBRAS PÚBLICAS.- Acciones Incluyentes del Programa </w:t>
            </w:r>
            <w:proofErr w:type="spellStart"/>
            <w:r w:rsidRPr="00BB23CB">
              <w:rPr>
                <w:rFonts w:ascii="Arial" w:eastAsia="Times New Roman" w:hAnsi="Arial" w:cs="Arial"/>
                <w:lang w:val="es-MX"/>
              </w:rPr>
              <w:t>Habitat</w:t>
            </w:r>
            <w:proofErr w:type="spellEnd"/>
          </w:p>
        </w:tc>
      </w:tr>
      <w:tr w:rsidR="00BB23CB" w:rsidRPr="00BB23CB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23CB" w:rsidRPr="00BB23CB" w:rsidRDefault="00BB23CB" w:rsidP="00AB477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es-MX"/>
              </w:rPr>
            </w:pPr>
            <w:r w:rsidRPr="00BB23CB">
              <w:rPr>
                <w:rFonts w:ascii="Arial" w:eastAsia="Times New Roman" w:hAnsi="Arial" w:cs="Arial"/>
                <w:lang w:val="es-MX"/>
              </w:rPr>
              <w:t>Inversión en Vialidades en Polígonos de Pobreza de la SEDATU</w:t>
            </w:r>
          </w:p>
        </w:tc>
      </w:tr>
      <w:tr w:rsidR="00BB23CB" w:rsidRPr="00BB23CB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23CB" w:rsidRPr="00BB23CB" w:rsidRDefault="00BB23CB" w:rsidP="00AB477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es-MX"/>
              </w:rPr>
            </w:pPr>
            <w:r w:rsidRPr="00BB23CB">
              <w:rPr>
                <w:rFonts w:ascii="Arial" w:eastAsia="Times New Roman" w:hAnsi="Arial" w:cs="Arial"/>
                <w:lang w:val="es-MX"/>
              </w:rPr>
              <w:t>07-04 OBRAS PÚBLICAS.- Programa Permanente de Urbanización</w:t>
            </w:r>
          </w:p>
        </w:tc>
      </w:tr>
      <w:tr w:rsidR="00BB23CB" w:rsidRPr="00BB23CB" w:rsidTr="00AB4779"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23CB" w:rsidRPr="00BB23CB" w:rsidRDefault="00BB23CB" w:rsidP="00AB477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es-MX"/>
              </w:rPr>
            </w:pPr>
            <w:r w:rsidRPr="00BB23CB">
              <w:rPr>
                <w:rFonts w:ascii="Arial" w:eastAsia="Times New Roman" w:hAnsi="Arial" w:cs="Arial"/>
                <w:lang w:val="es-MX"/>
              </w:rPr>
              <w:t>Acciones de Construcción de Calles, Banquetas, Señalización y Bacheo con Fondos Federales</w:t>
            </w:r>
          </w:p>
        </w:tc>
      </w:tr>
    </w:tbl>
    <w:p w:rsidR="00BB23CB" w:rsidRDefault="00BB23CB">
      <w:pPr>
        <w:rPr>
          <w:lang w:val="es-MX"/>
        </w:rPr>
      </w:pPr>
    </w:p>
    <w:p w:rsidR="00BB23CB" w:rsidRDefault="00BB23CB">
      <w:pPr>
        <w:rPr>
          <w:lang w:val="es-MX"/>
        </w:rPr>
      </w:pPr>
    </w:p>
    <w:p w:rsidR="00BB23CB" w:rsidRPr="00BB23CB" w:rsidRDefault="00BB23CB">
      <w:pPr>
        <w:rPr>
          <w:lang w:val="es-MX"/>
        </w:rPr>
      </w:pPr>
    </w:p>
    <w:sectPr w:rsidR="00BB23CB" w:rsidRPr="00BB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5A"/>
    <w:rsid w:val="00132B55"/>
    <w:rsid w:val="00397A8C"/>
    <w:rsid w:val="005D1757"/>
    <w:rsid w:val="00682B1F"/>
    <w:rsid w:val="00891B5A"/>
    <w:rsid w:val="00BB23CB"/>
    <w:rsid w:val="00BE4376"/>
    <w:rsid w:val="00C5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4376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4376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Donato</dc:creator>
  <cp:lastModifiedBy>Carlos Donato</cp:lastModifiedBy>
  <cp:revision>3</cp:revision>
  <dcterms:created xsi:type="dcterms:W3CDTF">2015-12-30T00:17:00Z</dcterms:created>
  <dcterms:modified xsi:type="dcterms:W3CDTF">2015-12-30T01:06:00Z</dcterms:modified>
</cp:coreProperties>
</file>