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05" w:rsidRDefault="00BF5106">
      <w:pPr>
        <w:pStyle w:val="Cuerpodeltexto30"/>
        <w:shd w:val="clear" w:color="auto" w:fill="auto"/>
        <w:spacing w:after="1032"/>
      </w:pPr>
      <w:r>
        <w:t>Cuenta Pública 2016</w:t>
      </w:r>
      <w:r>
        <w:br/>
        <w:t>Presidencia Municipal de Progreso</w:t>
      </w:r>
      <w:r>
        <w:br/>
        <w:t>Estado de Variación en la Hacienda Pública</w:t>
      </w:r>
      <w:r>
        <w:br/>
        <w:t>Del 1 de Julio al 30 de Septiembre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7"/>
        <w:gridCol w:w="1709"/>
        <w:gridCol w:w="2150"/>
        <w:gridCol w:w="1752"/>
        <w:gridCol w:w="1824"/>
        <w:gridCol w:w="1541"/>
      </w:tblGrid>
      <w:tr w:rsidR="00750105">
        <w:trPr>
          <w:trHeight w:hRule="exact" w:val="624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Cuerpodeltexto26pto"/>
              </w:rPr>
              <w:t>CONCEPTO</w:t>
            </w:r>
          </w:p>
        </w:tc>
        <w:tc>
          <w:tcPr>
            <w:tcW w:w="1709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Pública/Patrimonio</w:t>
            </w:r>
          </w:p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Contribuido</w:t>
            </w:r>
          </w:p>
        </w:tc>
        <w:tc>
          <w:tcPr>
            <w:tcW w:w="2150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Hacienda Pública/Patrimonio Generado de Ejercicios Anteriores</w:t>
            </w:r>
          </w:p>
        </w:tc>
        <w:tc>
          <w:tcPr>
            <w:tcW w:w="1752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Pública/Patrimonio Generado del Ejercicio</w:t>
            </w:r>
          </w:p>
        </w:tc>
        <w:tc>
          <w:tcPr>
            <w:tcW w:w="1824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68" w:lineRule="exact"/>
              <w:ind w:left="180" w:firstLine="60"/>
            </w:pPr>
            <w:r>
              <w:rPr>
                <w:rStyle w:val="Cuerpodeltexto26pto"/>
              </w:rPr>
              <w:t>Ajustes por Cambios de Valor</w:t>
            </w:r>
          </w:p>
        </w:tc>
        <w:tc>
          <w:tcPr>
            <w:tcW w:w="1541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left="360"/>
            </w:pPr>
            <w:r>
              <w:rPr>
                <w:rStyle w:val="Cuerpodeltexto26pto"/>
              </w:rPr>
              <w:t>TOTAL</w:t>
            </w:r>
          </w:p>
        </w:tc>
      </w:tr>
      <w:tr w:rsidR="00750105">
        <w:trPr>
          <w:trHeight w:hRule="exact" w:val="326"/>
          <w:jc w:val="center"/>
        </w:trPr>
        <w:tc>
          <w:tcPr>
            <w:tcW w:w="48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"/>
              </w:rPr>
              <w:t>Rectificaciones de Resultados de Ejercicios Anteriores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-$30,460,127.21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left="700" w:hanging="220"/>
            </w:pPr>
            <w:r>
              <w:rPr>
                <w:rStyle w:val="Cuerpodeltexto26pto"/>
              </w:rPr>
              <w:t>-$30,460,127.21</w:t>
            </w:r>
          </w:p>
        </w:tc>
      </w:tr>
      <w:tr w:rsidR="00750105">
        <w:trPr>
          <w:trHeight w:hRule="exact" w:val="307"/>
          <w:jc w:val="center"/>
        </w:trPr>
        <w:tc>
          <w:tcPr>
            <w:tcW w:w="48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"/>
              </w:rPr>
              <w:t>PATRIMONIO NETO INICIAL AJUSTADO DEL EJERCICIO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$342,646.87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"/>
              </w:rPr>
              <w:t>$342,646.87</w:t>
            </w:r>
          </w:p>
        </w:tc>
      </w:tr>
      <w:tr w:rsidR="00750105">
        <w:trPr>
          <w:trHeight w:hRule="exact" w:val="206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APORTACIONES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$342,646.87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342,646.87</w:t>
            </w:r>
          </w:p>
        </w:tc>
      </w:tr>
      <w:tr w:rsidR="00750105">
        <w:trPr>
          <w:trHeight w:hRule="exact" w:val="245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DONACIONES DE CAPITAL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302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Actualización de la Hacienda Pública/Patrimonio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432"/>
          <w:jc w:val="center"/>
        </w:trPr>
        <w:tc>
          <w:tcPr>
            <w:tcW w:w="4877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63" w:lineRule="exact"/>
              <w:ind w:left="160"/>
            </w:pPr>
            <w:r>
              <w:rPr>
                <w:rStyle w:val="Cuerpodeltexto26pto"/>
              </w:rPr>
              <w:t>VARIACIONES DE LA HACIENDA PÚBLICA/PATRIMONIO NETO DEL EJERCICIO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$45,388,991.78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"/>
              </w:rPr>
              <w:t>$23,636,490.95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left="700" w:hanging="220"/>
            </w:pPr>
            <w:r>
              <w:rPr>
                <w:rStyle w:val="Cuerpodeltexto26pto"/>
              </w:rPr>
              <w:t>$69,025,482.73</w:t>
            </w:r>
          </w:p>
        </w:tc>
      </w:tr>
      <w:tr w:rsidR="00750105">
        <w:trPr>
          <w:trHeight w:hRule="exact" w:val="211"/>
          <w:jc w:val="center"/>
        </w:trPr>
        <w:tc>
          <w:tcPr>
            <w:tcW w:w="4877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Resultado del Ejercicio (Ahorro/ Desahorro)</w:t>
            </w:r>
          </w:p>
        </w:tc>
        <w:tc>
          <w:tcPr>
            <w:tcW w:w="1709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23,636,490.95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23,636,490.95</w:t>
            </w:r>
          </w:p>
        </w:tc>
      </w:tr>
      <w:tr w:rsidR="00750105">
        <w:trPr>
          <w:trHeight w:hRule="exact" w:val="235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RESULTADOS DE EJERCICIOS ANTERIORES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45,388,991.78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45,388,991.78</w:t>
            </w:r>
          </w:p>
        </w:tc>
      </w:tr>
      <w:tr w:rsidR="00750105">
        <w:trPr>
          <w:trHeight w:hRule="exact" w:val="240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REVALÚO DE BIENES INMUEBLES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40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REVALÚO DE BIENES MUEBLES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40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REVALÚO DE BIENES INTANGIBLES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45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OTROS REVALÚOS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40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REVALÚOS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40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RESERVAS DE PATRIMONIO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45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RESERVAS TERRITORIALES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35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RESERVAS POR CONTINGENCIAS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93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RESERVAS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480"/>
          <w:jc w:val="center"/>
        </w:trPr>
        <w:tc>
          <w:tcPr>
            <w:tcW w:w="4877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/>
              <w:ind w:left="160"/>
            </w:pPr>
            <w:r>
              <w:rPr>
                <w:rStyle w:val="Cuerpodeltexto27pto"/>
              </w:rPr>
              <w:t>HACIENDA PUBLICA / PATRIMONIO NETO AL FINAL DEL EJERCICIO 2016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$342,646.87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$14,928,864.57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"/>
              </w:rPr>
              <w:t>$23,636,490.95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left="700" w:hanging="220"/>
            </w:pPr>
            <w:r>
              <w:rPr>
                <w:rStyle w:val="Cuerpodeltexto26pto"/>
              </w:rPr>
              <w:t>$38,908,002.39</w:t>
            </w:r>
          </w:p>
        </w:tc>
      </w:tr>
      <w:tr w:rsidR="00750105">
        <w:trPr>
          <w:trHeight w:hRule="exact" w:val="317"/>
          <w:jc w:val="center"/>
        </w:trPr>
        <w:tc>
          <w:tcPr>
            <w:tcW w:w="48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"/>
              </w:rPr>
              <w:t>CAMBIOS EN LA HACIENDA PÚBLICA/PATRIMONIO 2016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"/>
              </w:rPr>
              <w:t>$0.00</w:t>
            </w:r>
          </w:p>
        </w:tc>
      </w:tr>
      <w:tr w:rsidR="00750105">
        <w:trPr>
          <w:trHeight w:hRule="exact" w:val="211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APORTACIONES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45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DONACIONES DE CAPITAL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302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Actualización de la Hacienda Pública/Patrimonio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427"/>
          <w:jc w:val="center"/>
        </w:trPr>
        <w:tc>
          <w:tcPr>
            <w:tcW w:w="4877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58" w:lineRule="exact"/>
              <w:ind w:left="160"/>
            </w:pPr>
            <w:r>
              <w:rPr>
                <w:rStyle w:val="Cuerpodeltexto26pto"/>
              </w:rPr>
              <w:t>VARIACIONES DE LA HACIENDA PÚBLICA/PATRIMONIO NETO DEL EJERCICIO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"/>
              </w:rPr>
              <w:t>$9,311,386.09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"/>
              </w:rPr>
              <w:t>$9,311,386.09</w:t>
            </w:r>
          </w:p>
        </w:tc>
      </w:tr>
      <w:tr w:rsidR="00750105">
        <w:trPr>
          <w:trHeight w:hRule="exact" w:val="211"/>
          <w:jc w:val="center"/>
        </w:trPr>
        <w:tc>
          <w:tcPr>
            <w:tcW w:w="4877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Resultado del Ejercicio (Ahorro/ Desahorro)</w:t>
            </w:r>
          </w:p>
        </w:tc>
        <w:tc>
          <w:tcPr>
            <w:tcW w:w="1709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9,311,386.09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9,311,386.09</w:t>
            </w:r>
          </w:p>
        </w:tc>
      </w:tr>
      <w:tr w:rsidR="00750105">
        <w:trPr>
          <w:trHeight w:hRule="exact" w:val="230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RESULTADOS DE EJERCICIOS ANTERIORES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45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REVALÚO DE BIENES INMUEBLES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40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firstLine="160"/>
            </w:pPr>
            <w:r>
              <w:rPr>
                <w:rStyle w:val="Cuerpodeltexto26pto0"/>
              </w:rPr>
              <w:t>REVALÚO DE BIENES MUEBLES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826"/>
          <w:jc w:val="center"/>
        </w:trPr>
        <w:tc>
          <w:tcPr>
            <w:tcW w:w="4877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542" w:lineRule="exact"/>
              <w:ind w:firstLine="160"/>
            </w:pPr>
            <w:r>
              <w:rPr>
                <w:rStyle w:val="Cuerpodeltexto26pto0"/>
              </w:rPr>
              <w:t xml:space="preserve">REVALÚO DE BIENES INTANGIBLES </w:t>
            </w:r>
            <w:proofErr w:type="spellStart"/>
            <w:r>
              <w:rPr>
                <w:rStyle w:val="Cuerpodeltexto21"/>
              </w:rPr>
              <w:t>CtaPutEdoVariacionHaciendaPatrimonioCONAC.rpt</w:t>
            </w:r>
            <w:proofErr w:type="spellEnd"/>
          </w:p>
        </w:tc>
        <w:tc>
          <w:tcPr>
            <w:tcW w:w="1709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0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0" w:after="24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  <w:p w:rsidR="00750105" w:rsidRDefault="00BF5106">
            <w:pPr>
              <w:pStyle w:val="Cuerpodeltexto20"/>
              <w:framePr w:w="13853" w:wrap="notBeside" w:vAnchor="text" w:hAnchor="text" w:xAlign="center" w:y="1"/>
              <w:shd w:val="clear" w:color="auto" w:fill="auto"/>
              <w:spacing w:before="240" w:after="0" w:line="221" w:lineRule="exact"/>
              <w:ind w:left="700" w:hanging="220"/>
            </w:pPr>
            <w:r>
              <w:rPr>
                <w:rStyle w:val="Cuerpodeltexto21"/>
              </w:rPr>
              <w:t xml:space="preserve">Página: </w:t>
            </w:r>
            <w:r>
              <w:rPr>
                <w:rStyle w:val="Cuerpodeltexto2CordiaUPC"/>
              </w:rPr>
              <w:t>1</w:t>
            </w:r>
            <w:r>
              <w:rPr>
                <w:rStyle w:val="Cuerpodeltexto210pto"/>
              </w:rPr>
              <w:t xml:space="preserve"> </w:t>
            </w:r>
            <w:r>
              <w:rPr>
                <w:rStyle w:val="Cuerpodeltexto21"/>
              </w:rPr>
              <w:t>de 2 24-oct-2016</w:t>
            </w:r>
          </w:p>
        </w:tc>
      </w:tr>
    </w:tbl>
    <w:p w:rsidR="00750105" w:rsidRDefault="00750105">
      <w:pPr>
        <w:framePr w:w="13853" w:wrap="notBeside" w:vAnchor="text" w:hAnchor="text" w:xAlign="center" w:y="1"/>
        <w:rPr>
          <w:sz w:val="2"/>
          <w:szCs w:val="2"/>
        </w:rPr>
      </w:pPr>
    </w:p>
    <w:p w:rsidR="00750105" w:rsidRDefault="00BF5106">
      <w:pPr>
        <w:rPr>
          <w:sz w:val="2"/>
          <w:szCs w:val="2"/>
        </w:rPr>
      </w:pPr>
      <w:r>
        <w:br w:type="page"/>
      </w:r>
    </w:p>
    <w:p w:rsidR="00750105" w:rsidRDefault="00BF5106">
      <w:pPr>
        <w:pStyle w:val="Cuerpodeltexto30"/>
        <w:shd w:val="clear" w:color="auto" w:fill="auto"/>
        <w:spacing w:after="1032"/>
        <w:ind w:right="60"/>
      </w:pPr>
      <w:r>
        <w:lastRenderedPageBreak/>
        <w:t>Cuenta Pública 2016</w:t>
      </w:r>
      <w:r>
        <w:br/>
        <w:t>Presidencia Municipal de Progreso</w:t>
      </w:r>
      <w:r>
        <w:br/>
        <w:t>Estado de Variación en la Hacienda Pública</w:t>
      </w:r>
      <w:r>
        <w:br/>
        <w:t>Del 1 de Julio al 30 de Septiembre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1"/>
        <w:gridCol w:w="1800"/>
        <w:gridCol w:w="2165"/>
        <w:gridCol w:w="1752"/>
        <w:gridCol w:w="1834"/>
        <w:gridCol w:w="1464"/>
      </w:tblGrid>
      <w:tr w:rsidR="00750105">
        <w:trPr>
          <w:trHeight w:hRule="exact" w:val="619"/>
          <w:jc w:val="center"/>
        </w:trPr>
        <w:tc>
          <w:tcPr>
            <w:tcW w:w="465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Cuerpodeltexto26pto"/>
              </w:rPr>
              <w:t>CONCEPTO</w:t>
            </w:r>
          </w:p>
        </w:tc>
        <w:tc>
          <w:tcPr>
            <w:tcW w:w="1800" w:type="dxa"/>
            <w:shd w:val="clear" w:color="auto" w:fill="FFFFFF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Pública/Patrimonio</w:t>
            </w:r>
          </w:p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Contribuido</w:t>
            </w:r>
          </w:p>
        </w:tc>
        <w:tc>
          <w:tcPr>
            <w:tcW w:w="2165" w:type="dxa"/>
            <w:shd w:val="clear" w:color="auto" w:fill="FFFFFF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Hacienda Pública/Patrimonio Generado de Ejercicios Anteriores</w:t>
            </w:r>
          </w:p>
        </w:tc>
        <w:tc>
          <w:tcPr>
            <w:tcW w:w="1752" w:type="dxa"/>
            <w:shd w:val="clear" w:color="auto" w:fill="FFFFFF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63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63" w:lineRule="exact"/>
              <w:jc w:val="center"/>
            </w:pPr>
            <w:r>
              <w:rPr>
                <w:rStyle w:val="Cuerpodeltexto26pto"/>
              </w:rPr>
              <w:t>Pública/Patrimonio Generado del Ejercicio</w:t>
            </w:r>
          </w:p>
        </w:tc>
        <w:tc>
          <w:tcPr>
            <w:tcW w:w="1834" w:type="dxa"/>
            <w:shd w:val="clear" w:color="auto" w:fill="FFFFFF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68" w:lineRule="exact"/>
              <w:ind w:left="180" w:firstLine="60"/>
            </w:pPr>
            <w:r>
              <w:rPr>
                <w:rStyle w:val="Cuerpodeltexto26pto"/>
              </w:rPr>
              <w:t>Ajustes por Cambios de Valor</w:t>
            </w:r>
          </w:p>
        </w:tc>
        <w:tc>
          <w:tcPr>
            <w:tcW w:w="1464" w:type="dxa"/>
            <w:shd w:val="clear" w:color="auto" w:fill="FFFFFF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left="360"/>
            </w:pPr>
            <w:r>
              <w:rPr>
                <w:rStyle w:val="Cuerpodeltexto26pto"/>
              </w:rPr>
              <w:t>TOTAL</w:t>
            </w:r>
          </w:p>
        </w:tc>
      </w:tr>
      <w:tr w:rsidR="00750105">
        <w:trPr>
          <w:trHeight w:hRule="exact" w:val="221"/>
          <w:jc w:val="center"/>
        </w:trPr>
        <w:tc>
          <w:tcPr>
            <w:tcW w:w="4651" w:type="dxa"/>
            <w:tcBorders>
              <w:top w:val="single" w:sz="4" w:space="0" w:color="auto"/>
            </w:tcBorders>
            <w:shd w:val="clear" w:color="auto" w:fill="FFFFFF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0"/>
              </w:rPr>
              <w:t>OTROS REVALÚOS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45"/>
          <w:jc w:val="center"/>
        </w:trPr>
        <w:tc>
          <w:tcPr>
            <w:tcW w:w="465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0"/>
              </w:rPr>
              <w:t>REVALÚOS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40"/>
          <w:jc w:val="center"/>
        </w:trPr>
        <w:tc>
          <w:tcPr>
            <w:tcW w:w="465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0"/>
              </w:rPr>
              <w:t>RESERVAS DE PATRIMONIO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40"/>
          <w:jc w:val="center"/>
        </w:trPr>
        <w:tc>
          <w:tcPr>
            <w:tcW w:w="465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0"/>
              </w:rPr>
              <w:t>RESERVAS TERRITORIALES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240"/>
          <w:jc w:val="center"/>
        </w:trPr>
        <w:tc>
          <w:tcPr>
            <w:tcW w:w="465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0"/>
              </w:rPr>
              <w:t>RESERVAS POR CONTINGENCIAS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302"/>
          <w:jc w:val="center"/>
        </w:trPr>
        <w:tc>
          <w:tcPr>
            <w:tcW w:w="4651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0"/>
              </w:rPr>
              <w:t>RESERVAS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65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750105">
        <w:trPr>
          <w:trHeight w:hRule="exact" w:val="312"/>
          <w:jc w:val="center"/>
        </w:trPr>
        <w:tc>
          <w:tcPr>
            <w:tcW w:w="4651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Cuerpodeltexto27pto"/>
              </w:rPr>
              <w:t>SALDO NETO EN LA HACIENDA PUBLICA / PATRIMONIO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$342,646.87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$14,928,864.57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200"/>
              <w:jc w:val="right"/>
            </w:pPr>
            <w:r>
              <w:rPr>
                <w:rStyle w:val="Cuerpodeltexto26pto"/>
              </w:rPr>
              <w:t>$32,947,877.04</w:t>
            </w:r>
          </w:p>
        </w:tc>
        <w:tc>
          <w:tcPr>
            <w:tcW w:w="183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750105" w:rsidRDefault="00BF5106">
            <w:pPr>
              <w:pStyle w:val="Cuerpodeltexto20"/>
              <w:framePr w:w="13666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$48,219,388.48</w:t>
            </w:r>
          </w:p>
        </w:tc>
      </w:tr>
    </w:tbl>
    <w:p w:rsidR="00750105" w:rsidRDefault="00BF5106">
      <w:pPr>
        <w:pStyle w:val="Leyendadelatabla0"/>
        <w:framePr w:w="13666" w:wrap="notBeside" w:vAnchor="text" w:hAnchor="text" w:xAlign="center" w:y="1"/>
        <w:shd w:val="clear" w:color="auto" w:fill="auto"/>
        <w:spacing w:line="150" w:lineRule="exact"/>
      </w:pPr>
      <w:r>
        <w:t>2016</w:t>
      </w:r>
    </w:p>
    <w:p w:rsidR="00750105" w:rsidRDefault="00750105">
      <w:pPr>
        <w:framePr w:w="13666" w:wrap="notBeside" w:vAnchor="text" w:hAnchor="text" w:xAlign="center" w:y="1"/>
        <w:rPr>
          <w:sz w:val="2"/>
          <w:szCs w:val="2"/>
        </w:rPr>
      </w:pPr>
    </w:p>
    <w:p w:rsidR="00750105" w:rsidRDefault="00750105">
      <w:pPr>
        <w:rPr>
          <w:sz w:val="2"/>
          <w:szCs w:val="2"/>
        </w:rPr>
      </w:pPr>
    </w:p>
    <w:p w:rsidR="00750105" w:rsidRDefault="00BF5106">
      <w:pPr>
        <w:pStyle w:val="Cuerpodeltexto20"/>
        <w:shd w:val="clear" w:color="auto" w:fill="auto"/>
        <w:spacing w:before="916" w:after="421"/>
        <w:ind w:left="1680" w:right="2420"/>
      </w:pPr>
      <w:r>
        <w:t>Bajo protesta de decir verdad declaramos que los Estados Financieros y sus notas, son razonablemente correctos y son responsabilidad del emisor.</w:t>
      </w:r>
    </w:p>
    <w:p w:rsidR="00750105" w:rsidRDefault="00040C7F" w:rsidP="00040C7F">
      <w:pPr>
        <w:pStyle w:val="Ttulo20"/>
        <w:keepNext/>
        <w:keepLines/>
        <w:shd w:val="clear" w:color="auto" w:fill="auto"/>
        <w:tabs>
          <w:tab w:val="left" w:pos="4238"/>
        </w:tabs>
        <w:spacing w:before="0" w:after="56" w:line="210" w:lineRule="exact"/>
      </w:pPr>
      <w:r>
        <w:rPr>
          <w:noProof/>
          <w:lang w:val="es-MX" w:eastAsia="es-MX" w:bidi="ar-SA"/>
        </w:rPr>
        <w:drawing>
          <wp:anchor distT="0" distB="0" distL="114300" distR="114300" simplePos="0" relativeHeight="377488135" behindDoc="0" locked="0" layoutInCell="1" allowOverlap="1" wp14:anchorId="5E46E68B" wp14:editId="61074C85">
            <wp:simplePos x="0" y="0"/>
            <wp:positionH relativeFrom="margin">
              <wp:posOffset>1754505</wp:posOffset>
            </wp:positionH>
            <wp:positionV relativeFrom="margin">
              <wp:posOffset>4071620</wp:posOffset>
            </wp:positionV>
            <wp:extent cx="5497830" cy="1272540"/>
            <wp:effectExtent l="0" t="0" r="7620" b="3810"/>
            <wp:wrapSquare wrapText="bothSides"/>
            <wp:docPr id="9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105" w:rsidRDefault="00750105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040C7F" w:rsidRDefault="00040C7F">
      <w:pPr>
        <w:pStyle w:val="Cuerpodeltexto20"/>
        <w:shd w:val="clear" w:color="auto" w:fill="auto"/>
        <w:spacing w:before="0" w:after="0" w:line="150" w:lineRule="exact"/>
      </w:pPr>
    </w:p>
    <w:p w:rsidR="00750105" w:rsidRDefault="00750105">
      <w:pPr>
        <w:pStyle w:val="Cuerpodeltexto20"/>
        <w:shd w:val="clear" w:color="auto" w:fill="auto"/>
        <w:spacing w:before="0" w:after="1420" w:line="150" w:lineRule="exact"/>
        <w:ind w:left="2460"/>
      </w:pPr>
      <w:bookmarkStart w:id="0" w:name="_GoBack"/>
      <w:bookmarkEnd w:id="0"/>
    </w:p>
    <w:p w:rsidR="00750105" w:rsidRDefault="00676BE9">
      <w:pPr>
        <w:pStyle w:val="Cuerpodeltexto20"/>
        <w:shd w:val="clear" w:color="auto" w:fill="auto"/>
        <w:spacing w:before="0" w:after="0" w:line="150" w:lineRule="exact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228600" distL="63500" distR="63500" simplePos="0" relativeHeight="377487111" behindDoc="1" locked="0" layoutInCell="1" allowOverlap="1">
                <wp:simplePos x="0" y="0"/>
                <wp:positionH relativeFrom="margin">
                  <wp:posOffset>8139430</wp:posOffset>
                </wp:positionH>
                <wp:positionV relativeFrom="paragraph">
                  <wp:posOffset>-144780</wp:posOffset>
                </wp:positionV>
                <wp:extent cx="679450" cy="287020"/>
                <wp:effectExtent l="0" t="0" r="1270" b="0"/>
                <wp:wrapSquare wrapText="left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105" w:rsidRDefault="00BF5106">
                            <w:pPr>
                              <w:pStyle w:val="Cuerpodeltexto20"/>
                              <w:shd w:val="clear" w:color="auto" w:fill="auto"/>
                              <w:spacing w:before="0" w:after="0" w:line="226" w:lineRule="exact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Página</w:t>
                            </w:r>
                            <w:proofErr w:type="gramStart"/>
                            <w:r>
                              <w:rPr>
                                <w:rStyle w:val="Cuerpodeltexto2Exact"/>
                              </w:rPr>
                              <w:t>:2</w:t>
                            </w:r>
                            <w:proofErr w:type="gramEnd"/>
                            <w:r>
                              <w:rPr>
                                <w:rStyle w:val="Cuerpodeltexto2Exact"/>
                              </w:rPr>
                              <w:t xml:space="preserve"> de 2 24-oct-2016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640.9pt;margin-top:-11.4pt;width:53.5pt;height:22.6pt;z-index:-125829369;visibility:visible;mso-wrap-style:square;mso-width-percent:0;mso-height-percent:0;mso-wrap-distance-left:5pt;mso-wrap-distance-top:0;mso-wrap-distance-right:5pt;mso-wrap-distance-bottom:1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8XTrwIAAK8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" filled="f" stroked="f">
                <v:textbox style="mso-fit-shape-to-text:t" inset="0,0,0,0">
                  <w:txbxContent>
                    <w:p w:rsidR="00750105" w:rsidRDefault="00BF5106">
                      <w:pPr>
                        <w:pStyle w:val="Cuerpodeltexto20"/>
                        <w:shd w:val="clear" w:color="auto" w:fill="auto"/>
                        <w:spacing w:before="0" w:after="0" w:line="226" w:lineRule="exact"/>
                        <w:jc w:val="right"/>
                      </w:pPr>
                      <w:r>
                        <w:rPr>
                          <w:rStyle w:val="Cuerpodeltexto2Exact"/>
                        </w:rPr>
                        <w:t>Página:2 de 2 24-oct-2016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r w:rsidR="00BF5106">
        <w:t>CtaPutEdoVariacionHaciendaPatrimonioCONAC.rpt</w:t>
      </w:r>
      <w:proofErr w:type="spellEnd"/>
    </w:p>
    <w:sectPr w:rsidR="00750105">
      <w:pgSz w:w="15840" w:h="12240" w:orient="landscape"/>
      <w:pgMar w:top="847" w:right="887" w:bottom="412" w:left="11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09" w:rsidRDefault="00604409">
      <w:r>
        <w:separator/>
      </w:r>
    </w:p>
  </w:endnote>
  <w:endnote w:type="continuationSeparator" w:id="0">
    <w:p w:rsidR="00604409" w:rsidRDefault="0060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09" w:rsidRDefault="00604409"/>
  </w:footnote>
  <w:footnote w:type="continuationSeparator" w:id="0">
    <w:p w:rsidR="00604409" w:rsidRDefault="006044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05"/>
    <w:rsid w:val="00040C7F"/>
    <w:rsid w:val="00604409"/>
    <w:rsid w:val="00676BE9"/>
    <w:rsid w:val="00750105"/>
    <w:rsid w:val="00B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Courier New" w:eastAsia="Courier New" w:hAnsi="Courier New" w:cs="Courier New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Ttulo1Exact">
    <w:name w:val="Título #1 Exact"/>
    <w:basedOn w:val="Fuentedeprrafopredeter"/>
    <w:link w:val="Ttulo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tulo1Exact0">
    <w:name w:val="Título #1 Exact"/>
    <w:basedOn w:val="Ttulo1Exac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es-ES" w:eastAsia="es-ES" w:bidi="es-ES"/>
    </w:rPr>
  </w:style>
  <w:style w:type="character" w:customStyle="1" w:styleId="Cuerpodeltexto2VersalesExact">
    <w:name w:val="Cuerpo del texto (2) + Versales Exact"/>
    <w:basedOn w:val="Cuerpodeltexto2"/>
    <w:rPr>
      <w:rFonts w:ascii="Arial" w:eastAsia="Arial" w:hAnsi="Arial" w:cs="Arial"/>
      <w:b w:val="0"/>
      <w:bCs w:val="0"/>
      <w:i w:val="0"/>
      <w:iCs w:val="0"/>
      <w:smallCaps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6pto0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CordiaUPC">
    <w:name w:val="Cuerpo del texto (2) + CordiaUPC"/>
    <w:aliases w:val="11 pto"/>
    <w:basedOn w:val="Cuerpodeltexto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10pto">
    <w:name w:val="Cuerpo del texto (2) + 10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2">
    <w:name w:val="Título #2_"/>
    <w:basedOn w:val="Fuentedeprrafopredeter"/>
    <w:link w:val="Ttulo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tulo2Versales">
    <w:name w:val="Título #2 + Versales"/>
    <w:basedOn w:val="Ttulo2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960" w:after="420" w:line="211" w:lineRule="exact"/>
    </w:pPr>
    <w:rPr>
      <w:rFonts w:ascii="Arial" w:eastAsia="Arial" w:hAnsi="Arial" w:cs="Arial"/>
      <w:sz w:val="15"/>
      <w:szCs w:val="15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54"/>
      <w:szCs w:val="54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CordiaUPC" w:eastAsia="CordiaUPC" w:hAnsi="CordiaUPC" w:cs="CordiaUPC"/>
      <w:sz w:val="36"/>
      <w:szCs w:val="3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4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420" w:after="60" w:line="0" w:lineRule="atLeast"/>
      <w:jc w:val="both"/>
      <w:outlineLvl w:val="1"/>
    </w:pPr>
    <w:rPr>
      <w:rFonts w:ascii="Palatino Linotype" w:eastAsia="Palatino Linotype" w:hAnsi="Palatino Linotype" w:cs="Palatino Linotype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0C7F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C7F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Courier New" w:eastAsia="Courier New" w:hAnsi="Courier New" w:cs="Courier New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Ttulo1Exact">
    <w:name w:val="Título #1 Exact"/>
    <w:basedOn w:val="Fuentedeprrafopredeter"/>
    <w:link w:val="Ttulo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tulo1Exact0">
    <w:name w:val="Título #1 Exact"/>
    <w:basedOn w:val="Ttulo1Exac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es-ES" w:eastAsia="es-ES" w:bidi="es-ES"/>
    </w:rPr>
  </w:style>
  <w:style w:type="character" w:customStyle="1" w:styleId="Cuerpodeltexto2VersalesExact">
    <w:name w:val="Cuerpo del texto (2) + Versales Exact"/>
    <w:basedOn w:val="Cuerpodeltexto2"/>
    <w:rPr>
      <w:rFonts w:ascii="Arial" w:eastAsia="Arial" w:hAnsi="Arial" w:cs="Arial"/>
      <w:b w:val="0"/>
      <w:bCs w:val="0"/>
      <w:i w:val="0"/>
      <w:iCs w:val="0"/>
      <w:smallCaps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6pto0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CordiaUPC">
    <w:name w:val="Cuerpo del texto (2) + CordiaUPC"/>
    <w:aliases w:val="11 pto"/>
    <w:basedOn w:val="Cuerpodeltexto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10pto">
    <w:name w:val="Cuerpo del texto (2) + 10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tulo2">
    <w:name w:val="Título #2_"/>
    <w:basedOn w:val="Fuentedeprrafopredeter"/>
    <w:link w:val="Ttulo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tulo2Versales">
    <w:name w:val="Título #2 + Versales"/>
    <w:basedOn w:val="Ttulo2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960" w:after="420" w:line="211" w:lineRule="exact"/>
    </w:pPr>
    <w:rPr>
      <w:rFonts w:ascii="Arial" w:eastAsia="Arial" w:hAnsi="Arial" w:cs="Arial"/>
      <w:sz w:val="15"/>
      <w:szCs w:val="15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54"/>
      <w:szCs w:val="54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CordiaUPC" w:eastAsia="CordiaUPC" w:hAnsi="CordiaUPC" w:cs="CordiaUPC"/>
      <w:sz w:val="36"/>
      <w:szCs w:val="3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4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420" w:after="60" w:line="0" w:lineRule="atLeast"/>
      <w:jc w:val="both"/>
      <w:outlineLvl w:val="1"/>
    </w:pPr>
    <w:rPr>
      <w:rFonts w:ascii="Palatino Linotype" w:eastAsia="Palatino Linotype" w:hAnsi="Palatino Linotype" w:cs="Palatino Linotype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0C7F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C7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2017-05-11T19:43:00Z</dcterms:created>
  <dcterms:modified xsi:type="dcterms:W3CDTF">2017-05-11T20:14:00Z</dcterms:modified>
</cp:coreProperties>
</file>