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A9133" w14:textId="77777777" w:rsidR="00745AD0" w:rsidRDefault="00745AD0" w:rsidP="00A578EF">
      <w:pPr>
        <w:spacing w:after="0" w:line="264" w:lineRule="auto"/>
        <w:jc w:val="center"/>
        <w:rPr>
          <w:rFonts w:ascii="Arial" w:hAnsi="Arial" w:cs="Arial"/>
          <w:color w:val="404040"/>
        </w:rPr>
      </w:pPr>
    </w:p>
    <w:p w14:paraId="1C4AFE28" w14:textId="77777777" w:rsidR="004D2121" w:rsidRDefault="004D2121" w:rsidP="00A578EF">
      <w:pPr>
        <w:spacing w:after="0" w:line="264" w:lineRule="auto"/>
        <w:jc w:val="center"/>
        <w:rPr>
          <w:rFonts w:ascii="Arial" w:hAnsi="Arial" w:cs="Arial"/>
          <w:color w:val="404040"/>
        </w:rPr>
      </w:pPr>
    </w:p>
    <w:p w14:paraId="04050C3E" w14:textId="77777777" w:rsidR="004D2121" w:rsidRPr="003F3712" w:rsidRDefault="004D2121" w:rsidP="00A578EF">
      <w:pPr>
        <w:spacing w:after="0" w:line="264" w:lineRule="auto"/>
        <w:jc w:val="center"/>
        <w:rPr>
          <w:rFonts w:ascii="Arial" w:hAnsi="Arial" w:cs="Arial"/>
          <w:color w:val="404040"/>
        </w:rPr>
      </w:pPr>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4391B16F" w14:textId="7B616FFA" w:rsidR="00745AD0" w:rsidRPr="003F3712" w:rsidRDefault="00745AD0" w:rsidP="00023587">
      <w:pPr>
        <w:spacing w:after="0" w:line="264" w:lineRule="auto"/>
        <w:jc w:val="center"/>
        <w:rPr>
          <w:rFonts w:ascii="Arial" w:hAnsi="Arial" w:cs="Arial"/>
          <w:color w:val="404040"/>
          <w:sz w:val="36"/>
        </w:rPr>
      </w:pPr>
      <w:r w:rsidRPr="003F3712">
        <w:rPr>
          <w:rFonts w:ascii="Arial" w:hAnsi="Arial" w:cs="Arial"/>
          <w:color w:val="404040"/>
          <w:sz w:val="36"/>
        </w:rPr>
        <w:t>P</w:t>
      </w:r>
      <w:r w:rsidR="00D42B09">
        <w:rPr>
          <w:rFonts w:ascii="Arial" w:hAnsi="Arial" w:cs="Arial"/>
          <w:color w:val="404040"/>
          <w:sz w:val="36"/>
        </w:rPr>
        <w:t>royecto de P</w:t>
      </w:r>
      <w:r w:rsidRPr="003F3712">
        <w:rPr>
          <w:rFonts w:ascii="Arial" w:hAnsi="Arial" w:cs="Arial"/>
          <w:color w:val="404040"/>
          <w:sz w:val="36"/>
        </w:rPr>
        <w:t xml:space="preserve">resupuesto de Egresos del Municipio </w:t>
      </w:r>
      <w:r w:rsidR="00CC531C">
        <w:rPr>
          <w:rFonts w:ascii="Arial" w:hAnsi="Arial" w:cs="Arial"/>
          <w:color w:val="404040"/>
          <w:sz w:val="36"/>
        </w:rPr>
        <w:t xml:space="preserve">de </w:t>
      </w:r>
      <w:r w:rsidR="00CA3703">
        <w:rPr>
          <w:rFonts w:ascii="Arial" w:hAnsi="Arial" w:cs="Arial"/>
          <w:color w:val="404040"/>
          <w:sz w:val="36"/>
        </w:rPr>
        <w:t>Viesca</w:t>
      </w:r>
      <w:r w:rsidR="00416016">
        <w:rPr>
          <w:rFonts w:ascii="Arial" w:hAnsi="Arial" w:cs="Arial"/>
          <w:color w:val="404040"/>
          <w:sz w:val="36"/>
        </w:rPr>
        <w:t>, 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141A68">
        <w:rPr>
          <w:rFonts w:ascii="Arial" w:hAnsi="Arial" w:cs="Arial"/>
          <w:color w:val="404040"/>
          <w:sz w:val="36"/>
        </w:rPr>
        <w:t>6</w:t>
      </w: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bookmarkStart w:id="0" w:name="_GoBack"/>
      <w:bookmarkEnd w:id="0"/>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0BBF4F58" w14:textId="77777777" w:rsidR="00F92832" w:rsidRDefault="00F92832" w:rsidP="00A578EF">
      <w:pPr>
        <w:pStyle w:val="Default"/>
        <w:jc w:val="center"/>
        <w:rPr>
          <w:rFonts w:ascii="Arial" w:hAnsi="Arial" w:cs="Arial"/>
          <w:b/>
          <w:bCs/>
          <w:sz w:val="22"/>
          <w:szCs w:val="22"/>
        </w:rPr>
      </w:pPr>
    </w:p>
    <w:p w14:paraId="4553A4E8" w14:textId="77777777" w:rsidR="00CD60BF" w:rsidRPr="003F3712" w:rsidRDefault="00CD60BF" w:rsidP="00A578EF">
      <w:pPr>
        <w:pStyle w:val="Default"/>
        <w:jc w:val="center"/>
        <w:rPr>
          <w:rFonts w:ascii="Arial" w:hAnsi="Arial" w:cs="Arial"/>
          <w:b/>
          <w:bCs/>
          <w:sz w:val="22"/>
          <w:szCs w:val="22"/>
        </w:rPr>
      </w:pPr>
    </w:p>
    <w:p w14:paraId="34EA2C21" w14:textId="77777777" w:rsidR="00F92832" w:rsidRPr="003F3712" w:rsidRDefault="00F92832" w:rsidP="00A578EF">
      <w:pPr>
        <w:pStyle w:val="Default"/>
        <w:jc w:val="center"/>
        <w:rPr>
          <w:rFonts w:ascii="Arial" w:hAnsi="Arial" w:cs="Arial"/>
          <w:b/>
          <w:bCs/>
          <w:sz w:val="22"/>
          <w:szCs w:val="22"/>
        </w:rPr>
      </w:pPr>
    </w:p>
    <w:p w14:paraId="16ABAB48" w14:textId="77777777"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14:paraId="52D6B2F6" w14:textId="77777777" w:rsidR="00DD4274" w:rsidRPr="003F3712" w:rsidRDefault="00DD4274" w:rsidP="00A578EF">
      <w:pPr>
        <w:pStyle w:val="Default"/>
        <w:jc w:val="center"/>
        <w:rPr>
          <w:rFonts w:ascii="Arial" w:hAnsi="Arial" w:cs="Arial"/>
          <w:b/>
          <w:bCs/>
          <w:sz w:val="22"/>
          <w:szCs w:val="22"/>
        </w:rPr>
      </w:pPr>
    </w:p>
    <w:p w14:paraId="119C5DFD" w14:textId="1FE2D423" w:rsidR="00EF1B10" w:rsidRPr="003F3712" w:rsidRDefault="00EE017A" w:rsidP="0001678F">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sidR="00CA3703">
        <w:rPr>
          <w:rFonts w:ascii="Arial" w:hAnsi="Arial" w:cs="Arial"/>
          <w:bCs/>
          <w:sz w:val="22"/>
          <w:szCs w:val="22"/>
        </w:rPr>
        <w:t>Viesca</w:t>
      </w:r>
      <w:r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las </w:t>
      </w:r>
      <w:r w:rsidR="00CA3703" w:rsidRPr="00B91904">
        <w:rPr>
          <w:rFonts w:ascii="Arial" w:hAnsi="Arial" w:cs="Arial"/>
          <w:bCs/>
          <w:sz w:val="22"/>
          <w:szCs w:val="22"/>
        </w:rPr>
        <w:t>10:</w:t>
      </w:r>
      <w:r w:rsidR="00B91904" w:rsidRPr="00B91904">
        <w:rPr>
          <w:rFonts w:ascii="Arial" w:hAnsi="Arial" w:cs="Arial"/>
          <w:bCs/>
          <w:sz w:val="22"/>
          <w:szCs w:val="22"/>
        </w:rPr>
        <w:t>00</w:t>
      </w:r>
      <w:r w:rsidR="00AF6A76" w:rsidRPr="00B91904">
        <w:rPr>
          <w:rFonts w:ascii="Arial" w:hAnsi="Arial" w:cs="Arial"/>
          <w:bCs/>
          <w:sz w:val="22"/>
          <w:szCs w:val="22"/>
        </w:rPr>
        <w:t xml:space="preserve"> horas del día </w:t>
      </w:r>
      <w:r w:rsidR="00B91904" w:rsidRPr="00B91904">
        <w:rPr>
          <w:rFonts w:ascii="Arial" w:hAnsi="Arial" w:cs="Arial"/>
          <w:bCs/>
          <w:sz w:val="22"/>
          <w:szCs w:val="22"/>
        </w:rPr>
        <w:t>25</w:t>
      </w:r>
      <w:r w:rsidR="00AF6A76" w:rsidRPr="00B91904">
        <w:rPr>
          <w:rFonts w:ascii="Arial" w:hAnsi="Arial" w:cs="Arial"/>
          <w:bCs/>
          <w:sz w:val="22"/>
          <w:szCs w:val="22"/>
        </w:rPr>
        <w:t xml:space="preserve"> de </w:t>
      </w:r>
      <w:r w:rsidR="00B91904" w:rsidRPr="00B91904">
        <w:rPr>
          <w:rFonts w:ascii="Arial" w:hAnsi="Arial" w:cs="Arial"/>
          <w:bCs/>
          <w:sz w:val="22"/>
          <w:szCs w:val="22"/>
        </w:rPr>
        <w:t>mayo</w:t>
      </w:r>
      <w:r w:rsidR="00AF6A76" w:rsidRPr="00B91904">
        <w:rPr>
          <w:rFonts w:ascii="Arial" w:hAnsi="Arial" w:cs="Arial"/>
          <w:bCs/>
          <w:sz w:val="22"/>
          <w:szCs w:val="22"/>
        </w:rPr>
        <w:t xml:space="preserve"> de 201</w:t>
      </w:r>
      <w:r w:rsidR="00B91904">
        <w:rPr>
          <w:rFonts w:ascii="Arial" w:hAnsi="Arial" w:cs="Arial"/>
          <w:bCs/>
          <w:sz w:val="22"/>
          <w:szCs w:val="22"/>
        </w:rPr>
        <w:t>6</w:t>
      </w:r>
      <w:r w:rsidR="00AF6A76" w:rsidRPr="0001678F">
        <w:rPr>
          <w:rFonts w:ascii="Arial" w:hAnsi="Arial" w:cs="Arial"/>
          <w:bCs/>
          <w:sz w:val="22"/>
          <w:szCs w:val="22"/>
        </w:rPr>
        <w:t xml:space="preserve">, </w:t>
      </w:r>
      <w:r w:rsidR="00CA3703" w:rsidRPr="006A635E">
        <w:rPr>
          <w:rFonts w:ascii="Arial" w:hAnsi="Arial" w:cs="Arial"/>
          <w:b/>
          <w:bCs/>
          <w:sz w:val="22"/>
          <w:szCs w:val="22"/>
        </w:rPr>
        <w:t xml:space="preserve">reunidos en el edificio que ocupa la </w:t>
      </w:r>
      <w:r w:rsidR="00CA3703">
        <w:rPr>
          <w:rFonts w:ascii="Arial" w:hAnsi="Arial" w:cs="Arial"/>
          <w:b/>
          <w:bCs/>
          <w:sz w:val="22"/>
          <w:szCs w:val="22"/>
        </w:rPr>
        <w:t>P</w:t>
      </w:r>
      <w:r w:rsidR="00CA3703" w:rsidRPr="006A635E">
        <w:rPr>
          <w:rFonts w:ascii="Arial" w:hAnsi="Arial" w:cs="Arial"/>
          <w:b/>
          <w:bCs/>
          <w:sz w:val="22"/>
          <w:szCs w:val="22"/>
        </w:rPr>
        <w:t xml:space="preserve">residencia </w:t>
      </w:r>
      <w:r w:rsidR="00CA3703">
        <w:rPr>
          <w:rFonts w:ascii="Arial" w:hAnsi="Arial" w:cs="Arial"/>
          <w:b/>
          <w:bCs/>
          <w:sz w:val="22"/>
          <w:szCs w:val="22"/>
        </w:rPr>
        <w:t>M</w:t>
      </w:r>
      <w:r w:rsidR="00CA3703" w:rsidRPr="006A635E">
        <w:rPr>
          <w:rFonts w:ascii="Arial" w:hAnsi="Arial" w:cs="Arial"/>
          <w:b/>
          <w:bCs/>
          <w:sz w:val="22"/>
          <w:szCs w:val="22"/>
        </w:rPr>
        <w:t>unicipal en Av. Independencia s/n</w:t>
      </w:r>
      <w:r w:rsidR="00CA3703" w:rsidRPr="006769E0">
        <w:rPr>
          <w:rFonts w:ascii="Arial" w:hAnsi="Arial" w:cs="Arial"/>
          <w:bCs/>
          <w:sz w:val="22"/>
          <w:szCs w:val="22"/>
        </w:rPr>
        <w:t>, previa convocatoria realizada por el Presidente Municipal</w:t>
      </w:r>
      <w:r w:rsidR="00CA3703">
        <w:rPr>
          <w:rFonts w:ascii="Arial" w:hAnsi="Arial" w:cs="Arial"/>
          <w:bCs/>
          <w:sz w:val="22"/>
          <w:szCs w:val="22"/>
        </w:rPr>
        <w:t xml:space="preserve"> </w:t>
      </w:r>
      <w:r w:rsidR="00CA3703" w:rsidRPr="00145D33">
        <w:rPr>
          <w:rFonts w:ascii="Arial" w:hAnsi="Arial" w:cs="Arial"/>
          <w:b/>
          <w:bCs/>
          <w:sz w:val="22"/>
          <w:szCs w:val="22"/>
        </w:rPr>
        <w:t xml:space="preserve">LIC. MARCELO QUIRINO LOPEZ </w:t>
      </w:r>
      <w:r w:rsidR="00CA3703" w:rsidRPr="006769E0">
        <w:rPr>
          <w:rFonts w:ascii="Arial" w:hAnsi="Arial" w:cs="Arial"/>
          <w:bCs/>
          <w:sz w:val="22"/>
          <w:szCs w:val="22"/>
        </w:rPr>
        <w:t xml:space="preserve">en el uso de sus facultades y competencias, los </w:t>
      </w:r>
      <w:r w:rsidR="00CA3703">
        <w:rPr>
          <w:rFonts w:ascii="Arial" w:hAnsi="Arial" w:cs="Arial"/>
          <w:bCs/>
          <w:sz w:val="22"/>
          <w:szCs w:val="22"/>
        </w:rPr>
        <w:t xml:space="preserve">C. Jesús Aguilera </w:t>
      </w:r>
      <w:proofErr w:type="spellStart"/>
      <w:r w:rsidR="00CA3703">
        <w:rPr>
          <w:rFonts w:ascii="Arial" w:hAnsi="Arial" w:cs="Arial"/>
          <w:bCs/>
          <w:sz w:val="22"/>
          <w:szCs w:val="22"/>
        </w:rPr>
        <w:t>Maule</w:t>
      </w:r>
      <w:r w:rsidR="00696E77">
        <w:rPr>
          <w:rFonts w:ascii="Arial" w:hAnsi="Arial" w:cs="Arial"/>
          <w:bCs/>
          <w:sz w:val="22"/>
          <w:szCs w:val="22"/>
        </w:rPr>
        <w:t>ò</w:t>
      </w:r>
      <w:r w:rsidR="00CA3703">
        <w:rPr>
          <w:rFonts w:ascii="Arial" w:hAnsi="Arial" w:cs="Arial"/>
          <w:bCs/>
          <w:sz w:val="22"/>
          <w:szCs w:val="22"/>
        </w:rPr>
        <w:t>n</w:t>
      </w:r>
      <w:proofErr w:type="spellEnd"/>
      <w:r w:rsidR="00CA3703">
        <w:rPr>
          <w:rFonts w:ascii="Arial" w:hAnsi="Arial" w:cs="Arial"/>
          <w:bCs/>
          <w:sz w:val="22"/>
          <w:szCs w:val="22"/>
        </w:rPr>
        <w:t xml:space="preserve">  Primer Regidor,  </w:t>
      </w:r>
      <w:proofErr w:type="spellStart"/>
      <w:r w:rsidR="00CA3703">
        <w:rPr>
          <w:rFonts w:ascii="Arial" w:hAnsi="Arial" w:cs="Arial"/>
          <w:bCs/>
          <w:sz w:val="22"/>
          <w:szCs w:val="22"/>
        </w:rPr>
        <w:t>Profra</w:t>
      </w:r>
      <w:proofErr w:type="spellEnd"/>
      <w:r w:rsidR="00CA3703">
        <w:rPr>
          <w:rFonts w:ascii="Arial" w:hAnsi="Arial" w:cs="Arial"/>
          <w:bCs/>
          <w:sz w:val="22"/>
          <w:szCs w:val="22"/>
        </w:rPr>
        <w:t xml:space="preserve">. Ana María Domínguez Pérez, Segundo Regidor, C. Irineo Orozco Rivera, Tercer Regidor, Lic. Julia López Córdova, Cuarto Regidor, Lic. Germán García Rey, Quinto Regidor, C. Manuel Muñoz López, Sexto Regidor, C. Nora Eli Fabela Rodríguez, Séptimo Regidor, C. Norma Alicia Rivas Montiel, Síndico de Mayoría, C. </w:t>
      </w:r>
      <w:proofErr w:type="spellStart"/>
      <w:r w:rsidR="00CA3703">
        <w:rPr>
          <w:rFonts w:ascii="Arial" w:hAnsi="Arial" w:cs="Arial"/>
          <w:bCs/>
          <w:sz w:val="22"/>
          <w:szCs w:val="22"/>
        </w:rPr>
        <w:t>Yesika</w:t>
      </w:r>
      <w:proofErr w:type="spellEnd"/>
      <w:r w:rsidR="00CA3703">
        <w:rPr>
          <w:rFonts w:ascii="Arial" w:hAnsi="Arial" w:cs="Arial"/>
          <w:bCs/>
          <w:sz w:val="22"/>
          <w:szCs w:val="22"/>
        </w:rPr>
        <w:t xml:space="preserve"> </w:t>
      </w:r>
      <w:proofErr w:type="spellStart"/>
      <w:r w:rsidR="00CA3703">
        <w:rPr>
          <w:rFonts w:ascii="Arial" w:hAnsi="Arial" w:cs="Arial"/>
          <w:bCs/>
          <w:sz w:val="22"/>
          <w:szCs w:val="22"/>
        </w:rPr>
        <w:t>Lizeth</w:t>
      </w:r>
      <w:proofErr w:type="spellEnd"/>
      <w:r w:rsidR="00CA3703">
        <w:rPr>
          <w:rFonts w:ascii="Arial" w:hAnsi="Arial" w:cs="Arial"/>
          <w:bCs/>
          <w:sz w:val="22"/>
          <w:szCs w:val="22"/>
        </w:rPr>
        <w:t xml:space="preserve"> Ordaz Zamora., Sindico de Primera Minoría con el fin de realizar una asamblea donde</w:t>
      </w:r>
      <w:r w:rsidR="00CA3703" w:rsidRPr="006769E0">
        <w:rPr>
          <w:rFonts w:ascii="Arial" w:hAnsi="Arial" w:cs="Arial"/>
          <w:bCs/>
          <w:sz w:val="22"/>
          <w:szCs w:val="22"/>
        </w:rPr>
        <w:t>;</w:t>
      </w:r>
      <w:r w:rsidR="00E74424" w:rsidRPr="00E74424">
        <w:rPr>
          <w:rFonts w:ascii="Arial" w:hAnsi="Arial" w:cs="Arial"/>
          <w:bCs/>
          <w:sz w:val="22"/>
          <w:szCs w:val="22"/>
        </w:rPr>
        <w:t xml:space="preserve"> </w:t>
      </w:r>
      <w:r w:rsidR="00E74424" w:rsidRPr="006769E0">
        <w:rPr>
          <w:rFonts w:ascii="Arial" w:hAnsi="Arial" w:cs="Arial"/>
          <w:bCs/>
          <w:sz w:val="22"/>
          <w:szCs w:val="22"/>
        </w:rPr>
        <w:t xml:space="preserve">aprobaron por </w:t>
      </w:r>
      <w:r w:rsidR="00E74424">
        <w:rPr>
          <w:rFonts w:ascii="Arial" w:hAnsi="Arial" w:cs="Arial"/>
          <w:bCs/>
          <w:sz w:val="22"/>
          <w:szCs w:val="22"/>
        </w:rPr>
        <w:t>unanimidad</w:t>
      </w:r>
      <w:r w:rsidR="00E74424" w:rsidRPr="006769E0">
        <w:rPr>
          <w:rFonts w:ascii="Arial" w:hAnsi="Arial" w:cs="Arial"/>
          <w:bCs/>
          <w:sz w:val="22"/>
          <w:szCs w:val="22"/>
        </w:rPr>
        <w:t xml:space="preserve"> el Modelo del Presupuesto de Egresos Municipal Armonizado,</w:t>
      </w:r>
      <w:r w:rsidR="00E74424">
        <w:rPr>
          <w:rFonts w:ascii="Arial" w:hAnsi="Arial" w:cs="Arial"/>
          <w:bCs/>
          <w:sz w:val="22"/>
          <w:szCs w:val="22"/>
        </w:rPr>
        <w:t xml:space="preserve"> </w:t>
      </w:r>
      <w:r w:rsidR="00AF6A76" w:rsidRPr="0001678F">
        <w:rPr>
          <w:rFonts w:ascii="Arial" w:hAnsi="Arial" w:cs="Arial"/>
          <w:bCs/>
          <w:sz w:val="22"/>
          <w:szCs w:val="22"/>
        </w:rPr>
        <w:t>el Presupuesto de Egresos Municipal</w:t>
      </w:r>
      <w:r w:rsidR="008B0D14">
        <w:rPr>
          <w:rFonts w:ascii="Arial" w:hAnsi="Arial" w:cs="Arial"/>
          <w:bCs/>
          <w:sz w:val="22"/>
          <w:szCs w:val="22"/>
        </w:rPr>
        <w:t xml:space="preserve"> del ejercicio fiscal 2016</w:t>
      </w:r>
      <w:r w:rsidR="00AF6A76" w:rsidRPr="0001678F">
        <w:rPr>
          <w:rFonts w:ascii="Arial" w:hAnsi="Arial" w:cs="Arial"/>
          <w:bCs/>
          <w:sz w:val="22"/>
          <w:szCs w:val="22"/>
        </w:rPr>
        <w:t>.</w:t>
      </w:r>
    </w:p>
    <w:p w14:paraId="36CE657D" w14:textId="77777777" w:rsidR="00DD4274" w:rsidRPr="003F3712" w:rsidRDefault="00DD4274" w:rsidP="00A578EF">
      <w:pPr>
        <w:pStyle w:val="Default"/>
        <w:jc w:val="center"/>
        <w:rPr>
          <w:rFonts w:ascii="Arial" w:hAnsi="Arial" w:cs="Arial"/>
          <w:b/>
          <w:bCs/>
          <w:sz w:val="22"/>
          <w:szCs w:val="22"/>
        </w:rPr>
      </w:pPr>
    </w:p>
    <w:p w14:paraId="27183731" w14:textId="77777777" w:rsidR="00F92832" w:rsidRPr="003F3712" w:rsidRDefault="00F92832">
      <w:pPr>
        <w:rPr>
          <w:rFonts w:ascii="Arial" w:hAnsi="Arial" w:cs="Arial"/>
          <w:b/>
          <w:bCs/>
          <w:color w:val="000000"/>
        </w:rPr>
      </w:pPr>
      <w:r w:rsidRPr="003F3712">
        <w:rPr>
          <w:rFonts w:ascii="Arial" w:hAnsi="Arial" w:cs="Arial"/>
          <w:b/>
          <w:bCs/>
        </w:rPr>
        <w:br w:type="page"/>
      </w:r>
    </w:p>
    <w:p w14:paraId="670A10EA" w14:textId="77777777"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0837D11B" w14:textId="77777777" w:rsidR="00CC7FF6" w:rsidRPr="003F3712" w:rsidRDefault="00CC7FF6" w:rsidP="00CC7FF6">
      <w:pPr>
        <w:pStyle w:val="Default"/>
        <w:jc w:val="both"/>
        <w:rPr>
          <w:rFonts w:ascii="Arial" w:hAnsi="Arial" w:cs="Arial"/>
          <w:bCs/>
          <w:sz w:val="22"/>
          <w:szCs w:val="22"/>
        </w:rPr>
      </w:pPr>
    </w:p>
    <w:p w14:paraId="605DA218" w14:textId="25910D64" w:rsidR="00746FF2" w:rsidRPr="004B081F"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7B10EB">
        <w:rPr>
          <w:rFonts w:ascii="Arial" w:hAnsi="Arial" w:cs="Arial"/>
          <w:bCs/>
          <w:sz w:val="22"/>
          <w:szCs w:val="22"/>
        </w:rPr>
        <w:t>Viesca,</w:t>
      </w:r>
      <w:r w:rsidR="007B10EB" w:rsidRPr="004B081F">
        <w:rPr>
          <w:rFonts w:ascii="Arial" w:hAnsi="Arial" w:cs="Arial"/>
          <w:bCs/>
          <w:sz w:val="22"/>
          <w:szCs w:val="22"/>
        </w:rPr>
        <w:t xml:space="preserve"> Coahuila</w:t>
      </w:r>
      <w:r w:rsidRPr="004B081F">
        <w:rPr>
          <w:rFonts w:ascii="Arial" w:hAnsi="Arial" w:cs="Arial"/>
          <w:bCs/>
          <w:sz w:val="22"/>
          <w:szCs w:val="22"/>
        </w:rPr>
        <w:t xml:space="preserve"> de Zaragoza, para el ejercicio fiscal 201</w:t>
      </w:r>
      <w:r w:rsidR="008B0D14">
        <w:rPr>
          <w:rFonts w:ascii="Arial" w:hAnsi="Arial" w:cs="Arial"/>
          <w:bCs/>
          <w:sz w:val="22"/>
          <w:szCs w:val="22"/>
        </w:rPr>
        <w:t>6</w:t>
      </w:r>
      <w:r w:rsidRPr="004B081F">
        <w:rPr>
          <w:rFonts w:ascii="Arial" w:hAnsi="Arial" w:cs="Arial"/>
          <w:bCs/>
          <w:sz w:val="22"/>
          <w:szCs w:val="22"/>
        </w:rPr>
        <w:t>.</w:t>
      </w:r>
    </w:p>
    <w:p w14:paraId="03204FC9" w14:textId="77777777" w:rsidR="00746FF2" w:rsidRPr="004B081F" w:rsidRDefault="00746FF2" w:rsidP="00F92832">
      <w:pPr>
        <w:pStyle w:val="Default"/>
        <w:ind w:firstLine="709"/>
        <w:jc w:val="both"/>
        <w:rPr>
          <w:rFonts w:ascii="Arial" w:hAnsi="Arial" w:cs="Arial"/>
          <w:bCs/>
          <w:sz w:val="22"/>
          <w:szCs w:val="22"/>
        </w:rPr>
      </w:pPr>
    </w:p>
    <w:p w14:paraId="09A17610" w14:textId="115B6108" w:rsidR="009F3E60" w:rsidRPr="004B081F" w:rsidRDefault="001D200B" w:rsidP="00F92832">
      <w:pPr>
        <w:pStyle w:val="Default"/>
        <w:ind w:firstLine="709"/>
        <w:jc w:val="both"/>
        <w:rPr>
          <w:rFonts w:ascii="Arial" w:hAnsi="Arial" w:cs="Arial"/>
          <w:bCs/>
          <w:sz w:val="22"/>
          <w:szCs w:val="22"/>
        </w:rPr>
      </w:pPr>
      <w:r w:rsidRPr="004B081F">
        <w:rPr>
          <w:rFonts w:ascii="Arial" w:hAnsi="Arial" w:cs="Arial"/>
          <w:bCs/>
          <w:sz w:val="22"/>
          <w:szCs w:val="22"/>
        </w:rPr>
        <w:t>Con fundamento en el artículo 115 fracción IV penúltimo párrafo de la Constitución Política de los Estados Unidos Mexicanos, c</w:t>
      </w:r>
      <w:r w:rsidR="004E69EE" w:rsidRPr="004B081F">
        <w:rPr>
          <w:rFonts w:ascii="Arial" w:hAnsi="Arial" w:cs="Arial"/>
          <w:bCs/>
          <w:sz w:val="22"/>
          <w:szCs w:val="22"/>
        </w:rPr>
        <w:t xml:space="preserve">on fecha </w:t>
      </w:r>
      <w:r w:rsidR="004E69EE" w:rsidRPr="004B081F">
        <w:rPr>
          <w:rFonts w:ascii="Arial" w:hAnsi="Arial" w:cs="Arial"/>
          <w:bCs/>
          <w:color w:val="auto"/>
          <w:sz w:val="22"/>
          <w:szCs w:val="22"/>
        </w:rPr>
        <w:t xml:space="preserve">de </w:t>
      </w:r>
      <w:r w:rsidR="006E174E">
        <w:rPr>
          <w:rFonts w:ascii="Arial" w:hAnsi="Arial" w:cs="Arial"/>
          <w:bCs/>
          <w:color w:val="auto"/>
          <w:sz w:val="22"/>
          <w:szCs w:val="22"/>
        </w:rPr>
        <w:t xml:space="preserve">08 de Diciembre </w:t>
      </w:r>
      <w:r w:rsidR="006F3DE2">
        <w:rPr>
          <w:rFonts w:ascii="Arial" w:hAnsi="Arial" w:cs="Arial"/>
          <w:bCs/>
          <w:color w:val="auto"/>
          <w:sz w:val="22"/>
          <w:szCs w:val="22"/>
        </w:rPr>
        <w:t xml:space="preserve">de </w:t>
      </w:r>
      <w:r w:rsidR="006E174E">
        <w:rPr>
          <w:rFonts w:ascii="Arial" w:hAnsi="Arial" w:cs="Arial"/>
          <w:bCs/>
          <w:color w:val="auto"/>
          <w:sz w:val="22"/>
          <w:szCs w:val="22"/>
        </w:rPr>
        <w:t>2015</w:t>
      </w:r>
      <w:r w:rsidR="00CC7FF6" w:rsidRPr="004B081F">
        <w:rPr>
          <w:rFonts w:ascii="Arial" w:hAnsi="Arial" w:cs="Arial"/>
          <w:bCs/>
          <w:color w:val="auto"/>
          <w:sz w:val="22"/>
          <w:szCs w:val="22"/>
        </w:rPr>
        <w:t xml:space="preserve">, </w:t>
      </w:r>
      <w:r w:rsidR="009F3E60" w:rsidRPr="004B081F">
        <w:rPr>
          <w:rFonts w:ascii="Arial" w:hAnsi="Arial" w:cs="Arial"/>
          <w:bCs/>
          <w:color w:val="auto"/>
          <w:sz w:val="22"/>
          <w:szCs w:val="22"/>
        </w:rPr>
        <w:t xml:space="preserve">el H. Congreso del Estado de Coahuila de Zaragoza aprobó la Ley de Ingresos del Municipio de </w:t>
      </w:r>
      <w:r w:rsidR="005A2C92">
        <w:rPr>
          <w:rFonts w:ascii="Arial" w:hAnsi="Arial" w:cs="Arial"/>
          <w:bCs/>
          <w:color w:val="auto"/>
          <w:sz w:val="22"/>
          <w:szCs w:val="22"/>
        </w:rPr>
        <w:t>Viesca</w:t>
      </w:r>
      <w:r w:rsidR="00746FF2" w:rsidRPr="004B081F">
        <w:rPr>
          <w:rFonts w:ascii="Arial" w:hAnsi="Arial" w:cs="Arial"/>
          <w:bCs/>
          <w:color w:val="auto"/>
          <w:sz w:val="22"/>
          <w:szCs w:val="22"/>
        </w:rPr>
        <w:t>,</w:t>
      </w:r>
      <w:r w:rsidR="009F3E60" w:rsidRPr="004B081F">
        <w:rPr>
          <w:rFonts w:ascii="Arial" w:hAnsi="Arial" w:cs="Arial"/>
          <w:bCs/>
          <w:color w:val="auto"/>
          <w:sz w:val="22"/>
          <w:szCs w:val="22"/>
        </w:rPr>
        <w:t xml:space="preserve"> Coahuila de Zaragoza, para el ejercicio fiscal 201</w:t>
      </w:r>
      <w:r w:rsidR="008B0D14">
        <w:rPr>
          <w:rFonts w:ascii="Arial" w:hAnsi="Arial" w:cs="Arial"/>
          <w:bCs/>
          <w:color w:val="auto"/>
          <w:sz w:val="22"/>
          <w:szCs w:val="22"/>
        </w:rPr>
        <w:t>6</w:t>
      </w:r>
      <w:r w:rsidR="009F3E60" w:rsidRPr="004B081F">
        <w:rPr>
          <w:rFonts w:ascii="Arial" w:hAnsi="Arial" w:cs="Arial"/>
          <w:bCs/>
          <w:color w:val="auto"/>
          <w:sz w:val="22"/>
          <w:szCs w:val="22"/>
        </w:rPr>
        <w:t xml:space="preserve">, </w:t>
      </w:r>
      <w:r w:rsidR="00746FF2" w:rsidRPr="004B081F">
        <w:rPr>
          <w:rFonts w:ascii="Arial" w:hAnsi="Arial" w:cs="Arial"/>
          <w:bCs/>
          <w:color w:val="auto"/>
          <w:sz w:val="22"/>
          <w:szCs w:val="22"/>
        </w:rPr>
        <w:t xml:space="preserve">la cual fue publicada en el Periódico Oficial del Estado de Coahuila </w:t>
      </w:r>
      <w:r w:rsidR="005A2C92">
        <w:rPr>
          <w:rFonts w:ascii="Arial" w:hAnsi="Arial" w:cs="Arial"/>
          <w:bCs/>
          <w:color w:val="auto"/>
          <w:sz w:val="22"/>
          <w:szCs w:val="22"/>
        </w:rPr>
        <w:t>el 22 de Diciembre de 201</w:t>
      </w:r>
      <w:r w:rsidR="00E17D7E">
        <w:rPr>
          <w:rFonts w:ascii="Arial" w:hAnsi="Arial" w:cs="Arial"/>
          <w:bCs/>
          <w:color w:val="auto"/>
          <w:sz w:val="22"/>
          <w:szCs w:val="22"/>
        </w:rPr>
        <w:t>5</w:t>
      </w:r>
      <w:r w:rsidR="00746FF2" w:rsidRPr="004B081F">
        <w:rPr>
          <w:rFonts w:ascii="Arial" w:hAnsi="Arial" w:cs="Arial"/>
          <w:bCs/>
          <w:sz w:val="22"/>
          <w:szCs w:val="22"/>
        </w:rPr>
        <w:t>.</w:t>
      </w:r>
    </w:p>
    <w:p w14:paraId="123B0575" w14:textId="77777777" w:rsidR="009F3E60" w:rsidRPr="004B081F" w:rsidRDefault="009F3E60" w:rsidP="00F92832">
      <w:pPr>
        <w:pStyle w:val="Default"/>
        <w:ind w:firstLine="709"/>
        <w:jc w:val="both"/>
        <w:rPr>
          <w:rFonts w:ascii="Arial" w:hAnsi="Arial" w:cs="Arial"/>
          <w:bCs/>
          <w:sz w:val="22"/>
          <w:szCs w:val="22"/>
        </w:rPr>
      </w:pPr>
    </w:p>
    <w:p w14:paraId="7D4D021A" w14:textId="56A1C76B" w:rsidR="00746FF2" w:rsidRPr="004B081F" w:rsidRDefault="00746FF2" w:rsidP="00F92832">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5A2C92">
        <w:rPr>
          <w:rFonts w:ascii="Arial" w:hAnsi="Arial" w:cs="Arial"/>
          <w:bCs/>
          <w:sz w:val="22"/>
          <w:szCs w:val="22"/>
        </w:rPr>
        <w:t>Viesca</w:t>
      </w:r>
      <w:r w:rsidRPr="004B081F">
        <w:rPr>
          <w:rFonts w:ascii="Arial" w:hAnsi="Arial" w:cs="Arial"/>
          <w:bCs/>
          <w:sz w:val="22"/>
          <w:szCs w:val="22"/>
        </w:rPr>
        <w:t>, Coahuila de Zaragoza, para el ejercicio fiscal 201</w:t>
      </w:r>
      <w:r w:rsidR="008B0D14">
        <w:rPr>
          <w:rFonts w:ascii="Arial" w:hAnsi="Arial" w:cs="Arial"/>
          <w:bCs/>
          <w:sz w:val="22"/>
          <w:szCs w:val="22"/>
        </w:rPr>
        <w:t>6</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5A2C92">
        <w:rPr>
          <w:rFonts w:ascii="Arial" w:hAnsi="Arial" w:cs="Arial"/>
          <w:bCs/>
          <w:sz w:val="22"/>
          <w:szCs w:val="22"/>
        </w:rPr>
        <w:t xml:space="preserve"> 65</w:t>
      </w:r>
      <w:proofErr w:type="gramStart"/>
      <w:r w:rsidR="005A2C92">
        <w:rPr>
          <w:rFonts w:ascii="Arial" w:hAnsi="Arial" w:cs="Arial"/>
          <w:bCs/>
          <w:sz w:val="22"/>
          <w:szCs w:val="22"/>
        </w:rPr>
        <w:t>,341,972.25</w:t>
      </w:r>
      <w:proofErr w:type="gramEnd"/>
      <w:r w:rsidR="00404B32" w:rsidRPr="004B081F">
        <w:rPr>
          <w:rFonts w:ascii="Arial" w:hAnsi="Arial" w:cs="Arial"/>
          <w:bCs/>
          <w:sz w:val="22"/>
          <w:szCs w:val="22"/>
        </w:rPr>
        <w:t xml:space="preserve"> el cual se codificó con base en el Clasificador por Rubro de Ingresos emitido por el Consejo Nacional de Armonización Contable.</w:t>
      </w:r>
    </w:p>
    <w:p w14:paraId="0E56A1A3" w14:textId="77777777" w:rsidR="00746FF2" w:rsidRPr="004B081F" w:rsidRDefault="00746FF2" w:rsidP="00F92832">
      <w:pPr>
        <w:pStyle w:val="Default"/>
        <w:ind w:firstLine="709"/>
        <w:jc w:val="both"/>
        <w:rPr>
          <w:rFonts w:ascii="Arial" w:hAnsi="Arial" w:cs="Arial"/>
          <w:bCs/>
          <w:sz w:val="22"/>
          <w:szCs w:val="22"/>
        </w:rPr>
      </w:pPr>
    </w:p>
    <w:p w14:paraId="2C83A197" w14:textId="1F6D78D0" w:rsidR="00FF1F5B" w:rsidRPr="005B2FCF" w:rsidRDefault="00404B32" w:rsidP="00FF1F5B">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el </w:t>
      </w:r>
      <w:r w:rsidR="00770309">
        <w:rPr>
          <w:rFonts w:ascii="Arial" w:hAnsi="Arial" w:cs="Arial"/>
          <w:bCs/>
          <w:color w:val="auto"/>
          <w:sz w:val="22"/>
          <w:szCs w:val="22"/>
        </w:rPr>
        <w:t>punto de acuerdo que presentó la LIX</w:t>
      </w:r>
      <w:r w:rsidRPr="005B2FCF">
        <w:rPr>
          <w:rFonts w:ascii="Arial" w:hAnsi="Arial" w:cs="Arial"/>
          <w:bCs/>
          <w:color w:val="auto"/>
          <w:sz w:val="22"/>
          <w:szCs w:val="22"/>
        </w:rPr>
        <w:t xml:space="preserve"> </w:t>
      </w:r>
      <w:r w:rsidR="00770309">
        <w:rPr>
          <w:rFonts w:ascii="Arial" w:hAnsi="Arial" w:cs="Arial"/>
          <w:bCs/>
          <w:color w:val="auto"/>
          <w:sz w:val="22"/>
          <w:szCs w:val="22"/>
        </w:rPr>
        <w:t>Legislatura</w:t>
      </w:r>
      <w:r w:rsidRPr="005B2FCF">
        <w:rPr>
          <w:rFonts w:ascii="Arial" w:hAnsi="Arial" w:cs="Arial"/>
          <w:bCs/>
          <w:color w:val="auto"/>
          <w:sz w:val="22"/>
          <w:szCs w:val="22"/>
        </w:rPr>
        <w:t xml:space="preserve">, el pasado 28 de octubre de 2014, ante el H. Pleno del Congreso del Estado de Coahuila de Zaragoza, con relación a la solicitud realizada a los municipios del </w:t>
      </w:r>
      <w:r w:rsidR="004E69EE" w:rsidRPr="005B2FCF">
        <w:rPr>
          <w:rFonts w:ascii="Arial" w:hAnsi="Arial" w:cs="Arial"/>
          <w:bCs/>
          <w:color w:val="auto"/>
          <w:sz w:val="22"/>
          <w:szCs w:val="22"/>
        </w:rPr>
        <w:t>E</w:t>
      </w:r>
      <w:r w:rsidRPr="005B2FCF">
        <w:rPr>
          <w:rFonts w:ascii="Arial" w:hAnsi="Arial" w:cs="Arial"/>
          <w:bCs/>
          <w:color w:val="auto"/>
          <w:sz w:val="22"/>
          <w:szCs w:val="22"/>
        </w:rPr>
        <w:t>stado para etiquetar presupuesto para el año 201</w:t>
      </w:r>
      <w:r w:rsidR="00E17D7E">
        <w:rPr>
          <w:rFonts w:ascii="Arial" w:hAnsi="Arial" w:cs="Arial"/>
          <w:bCs/>
          <w:color w:val="auto"/>
          <w:sz w:val="22"/>
          <w:szCs w:val="22"/>
        </w:rPr>
        <w:t>6</w:t>
      </w:r>
      <w:r w:rsidRPr="005B2FCF">
        <w:rPr>
          <w:rFonts w:ascii="Arial" w:hAnsi="Arial" w:cs="Arial"/>
          <w:bCs/>
          <w:color w:val="auto"/>
          <w:sz w:val="22"/>
          <w:szCs w:val="22"/>
        </w:rPr>
        <w:t xml:space="preserve"> en el rubro de seguridad pública, el municipio de </w:t>
      </w:r>
      <w:r w:rsidR="00E17D7E">
        <w:rPr>
          <w:rFonts w:ascii="Arial" w:hAnsi="Arial" w:cs="Arial"/>
          <w:bCs/>
          <w:color w:val="auto"/>
          <w:sz w:val="22"/>
          <w:szCs w:val="22"/>
        </w:rPr>
        <w:t>Viesca</w:t>
      </w:r>
      <w:r w:rsidRPr="005B2FCF">
        <w:rPr>
          <w:rFonts w:ascii="Arial" w:hAnsi="Arial" w:cs="Arial"/>
          <w:bCs/>
          <w:color w:val="auto"/>
          <w:sz w:val="22"/>
          <w:szCs w:val="22"/>
        </w:rPr>
        <w:t xml:space="preserve">, Coahuila de Zaragoza, </w:t>
      </w:r>
      <w:r w:rsidR="00FF1F5B" w:rsidRPr="005B2FCF">
        <w:rPr>
          <w:rFonts w:ascii="Arial" w:hAnsi="Arial" w:cs="Arial"/>
          <w:bCs/>
          <w:color w:val="auto"/>
          <w:sz w:val="22"/>
          <w:szCs w:val="22"/>
        </w:rPr>
        <w:t>realizó las siguientes acciones para destinar recursos adicionales a los que históricamente s</w:t>
      </w:r>
      <w:r w:rsidR="00E0525D" w:rsidRPr="005B2FCF">
        <w:rPr>
          <w:rFonts w:ascii="Arial" w:hAnsi="Arial" w:cs="Arial"/>
          <w:bCs/>
          <w:color w:val="auto"/>
          <w:sz w:val="22"/>
          <w:szCs w:val="22"/>
        </w:rPr>
        <w:t>e ejercen en seguridad pública:</w:t>
      </w:r>
      <w:r w:rsidR="00FF1F5B" w:rsidRPr="005B2FCF">
        <w:rPr>
          <w:rFonts w:ascii="Arial" w:hAnsi="Arial" w:cs="Arial"/>
          <w:bCs/>
          <w:color w:val="auto"/>
          <w:sz w:val="22"/>
          <w:szCs w:val="22"/>
        </w:rPr>
        <w:t xml:space="preserve"> </w:t>
      </w:r>
    </w:p>
    <w:p w14:paraId="50DADA3F" w14:textId="77777777" w:rsidR="00FF1F5B" w:rsidRPr="005B2FCF" w:rsidRDefault="00FF1F5B" w:rsidP="00FF1F5B">
      <w:pPr>
        <w:pStyle w:val="Default"/>
        <w:ind w:firstLine="709"/>
        <w:jc w:val="both"/>
        <w:rPr>
          <w:rFonts w:ascii="Arial" w:hAnsi="Arial" w:cs="Arial"/>
          <w:bCs/>
          <w:color w:val="auto"/>
          <w:sz w:val="22"/>
          <w:szCs w:val="22"/>
        </w:rPr>
      </w:pPr>
    </w:p>
    <w:p w14:paraId="76F38C28" w14:textId="77777777"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Etiquetó el 20% del fondo de fortalecimiento municipal para el rubro de seguridad pública;</w:t>
      </w:r>
    </w:p>
    <w:p w14:paraId="7854E299" w14:textId="77777777"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Estimó una eficiencia en la recaudación del impuesto predial al menos en un 10%, para dirigir este recurso al área de seguridad pública;</w:t>
      </w:r>
    </w:p>
    <w:p w14:paraId="6B860263" w14:textId="77777777"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proofErr w:type="spellStart"/>
      <w:r w:rsidRPr="005B2FCF">
        <w:rPr>
          <w:rFonts w:ascii="Arial" w:hAnsi="Arial" w:cs="Arial"/>
        </w:rPr>
        <w:t>Redireccionó</w:t>
      </w:r>
      <w:proofErr w:type="spellEnd"/>
      <w:r w:rsidRPr="005B2FCF">
        <w:rPr>
          <w:rFonts w:ascii="Arial" w:hAnsi="Arial" w:cs="Arial"/>
        </w:rPr>
        <w:t xml:space="preserve"> el 3.5% del gasto corriente, para utilizarlo en el rubro de seguridad pública; y </w:t>
      </w:r>
    </w:p>
    <w:p w14:paraId="0F168515" w14:textId="77777777"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Etiquetó en el rubro de seguridad pública, las recuperaciones por concepto del pago del impuesto sobre la renta de los servidores públicos de su municipio.</w:t>
      </w:r>
    </w:p>
    <w:p w14:paraId="6DFC2681" w14:textId="77777777" w:rsidR="00E22221" w:rsidRPr="005B2FCF" w:rsidRDefault="00E22221" w:rsidP="00FF1F5B">
      <w:pPr>
        <w:pStyle w:val="Default"/>
        <w:jc w:val="both"/>
        <w:rPr>
          <w:rFonts w:ascii="Arial" w:hAnsi="Arial" w:cs="Arial"/>
          <w:bCs/>
          <w:color w:val="auto"/>
          <w:sz w:val="22"/>
          <w:szCs w:val="22"/>
        </w:rPr>
      </w:pPr>
    </w:p>
    <w:p w14:paraId="7D5E25AF" w14:textId="77777777" w:rsidR="00E22221" w:rsidRPr="005B2FCF" w:rsidRDefault="00E22221" w:rsidP="00E22221">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el municipio deberá concentrar los recursos federales </w:t>
      </w:r>
      <w:r w:rsidR="00FF1F5B" w:rsidRPr="005B2FCF">
        <w:rPr>
          <w:rFonts w:ascii="Arial" w:hAnsi="Arial" w:cs="Arial"/>
          <w:bCs/>
          <w:color w:val="auto"/>
          <w:sz w:val="22"/>
          <w:szCs w:val="22"/>
        </w:rPr>
        <w:t xml:space="preserve">provenientes de FORTAMUN </w:t>
      </w:r>
      <w:r w:rsidR="00DF1752" w:rsidRPr="005B2FCF">
        <w:rPr>
          <w:rFonts w:ascii="Arial" w:hAnsi="Arial" w:cs="Arial"/>
          <w:bCs/>
          <w:color w:val="auto"/>
          <w:sz w:val="22"/>
          <w:szCs w:val="22"/>
        </w:rPr>
        <w:t xml:space="preserve">en </w:t>
      </w:r>
      <w:r w:rsidRPr="005B2FCF">
        <w:rPr>
          <w:rFonts w:ascii="Arial" w:hAnsi="Arial" w:cs="Arial"/>
          <w:bCs/>
          <w:color w:val="auto"/>
          <w:sz w:val="22"/>
          <w:szCs w:val="22"/>
        </w:rPr>
        <w:t>cuenta</w:t>
      </w:r>
      <w:r w:rsidR="00DF1752" w:rsidRPr="005B2FCF">
        <w:rPr>
          <w:rFonts w:ascii="Arial" w:hAnsi="Arial" w:cs="Arial"/>
          <w:bCs/>
          <w:color w:val="auto"/>
          <w:sz w:val="22"/>
          <w:szCs w:val="22"/>
        </w:rPr>
        <w:t>s</w:t>
      </w:r>
      <w:r w:rsidRPr="005B2FCF">
        <w:rPr>
          <w:rFonts w:ascii="Arial" w:hAnsi="Arial" w:cs="Arial"/>
          <w:bCs/>
          <w:color w:val="auto"/>
          <w:sz w:val="22"/>
          <w:szCs w:val="22"/>
        </w:rPr>
        <w:t xml:space="preserve"> específica</w:t>
      </w:r>
      <w:r w:rsidR="00DF1752" w:rsidRPr="005B2FCF">
        <w:rPr>
          <w:rFonts w:ascii="Arial" w:hAnsi="Arial" w:cs="Arial"/>
          <w:bCs/>
          <w:color w:val="auto"/>
          <w:sz w:val="22"/>
          <w:szCs w:val="22"/>
        </w:rPr>
        <w:t>s</w:t>
      </w:r>
      <w:r w:rsidRPr="005B2FCF">
        <w:rPr>
          <w:rFonts w:ascii="Arial" w:hAnsi="Arial" w:cs="Arial"/>
          <w:bCs/>
          <w:color w:val="auto"/>
          <w:sz w:val="22"/>
          <w:szCs w:val="22"/>
        </w:rPr>
        <w:t>, así como los rendimientos que generen, a efecto de identificarlos y separarlos del resto de los recursos que con cargo a su presupuesto destinen a seguridad pública.</w:t>
      </w:r>
    </w:p>
    <w:p w14:paraId="1FD8B079" w14:textId="77777777" w:rsidR="00E22221" w:rsidRPr="005B2FCF" w:rsidRDefault="00E22221" w:rsidP="00F92832">
      <w:pPr>
        <w:pStyle w:val="Default"/>
        <w:ind w:firstLine="709"/>
        <w:jc w:val="both"/>
        <w:rPr>
          <w:rFonts w:ascii="Arial" w:hAnsi="Arial" w:cs="Arial"/>
          <w:bCs/>
          <w:color w:val="auto"/>
          <w:sz w:val="22"/>
          <w:szCs w:val="22"/>
        </w:rPr>
      </w:pPr>
    </w:p>
    <w:p w14:paraId="56F6DC36" w14:textId="4FEF5129" w:rsidR="00A206B7" w:rsidRDefault="00A206B7" w:rsidP="00F92832">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lo anterior se </w:t>
      </w:r>
      <w:r w:rsidR="005B2FCF">
        <w:rPr>
          <w:rFonts w:ascii="Arial" w:hAnsi="Arial" w:cs="Arial"/>
          <w:bCs/>
          <w:color w:val="auto"/>
          <w:sz w:val="22"/>
          <w:szCs w:val="22"/>
        </w:rPr>
        <w:t>presupuestó en 201</w:t>
      </w:r>
      <w:r w:rsidR="000F3A8B">
        <w:rPr>
          <w:rFonts w:ascii="Arial" w:hAnsi="Arial" w:cs="Arial"/>
          <w:bCs/>
          <w:color w:val="auto"/>
          <w:sz w:val="22"/>
          <w:szCs w:val="22"/>
        </w:rPr>
        <w:t>5</w:t>
      </w:r>
      <w:r w:rsidR="005B2FCF">
        <w:rPr>
          <w:rFonts w:ascii="Arial" w:hAnsi="Arial" w:cs="Arial"/>
          <w:bCs/>
          <w:color w:val="auto"/>
          <w:sz w:val="22"/>
          <w:szCs w:val="22"/>
        </w:rPr>
        <w:t xml:space="preserve"> u</w:t>
      </w:r>
      <w:r w:rsidRPr="005B2FCF">
        <w:rPr>
          <w:rFonts w:ascii="Arial" w:hAnsi="Arial" w:cs="Arial"/>
          <w:bCs/>
          <w:color w:val="auto"/>
          <w:sz w:val="22"/>
          <w:szCs w:val="22"/>
        </w:rPr>
        <w:t>na cantidad de $</w:t>
      </w:r>
      <w:r w:rsidR="005A587C">
        <w:rPr>
          <w:rFonts w:ascii="Arial" w:hAnsi="Arial" w:cs="Arial"/>
          <w:bCs/>
          <w:color w:val="auto"/>
          <w:sz w:val="22"/>
          <w:szCs w:val="22"/>
        </w:rPr>
        <w:t xml:space="preserve"> 5,</w:t>
      </w:r>
      <w:r w:rsidR="000F3A8B">
        <w:rPr>
          <w:rFonts w:ascii="Arial" w:hAnsi="Arial" w:cs="Arial"/>
          <w:bCs/>
          <w:color w:val="auto"/>
          <w:sz w:val="22"/>
          <w:szCs w:val="22"/>
        </w:rPr>
        <w:t>926</w:t>
      </w:r>
      <w:r w:rsidR="00F470D1">
        <w:rPr>
          <w:rFonts w:ascii="Arial" w:hAnsi="Arial" w:cs="Arial"/>
          <w:bCs/>
          <w:color w:val="auto"/>
          <w:sz w:val="22"/>
          <w:szCs w:val="22"/>
        </w:rPr>
        <w:t>,450.00</w:t>
      </w:r>
      <w:r w:rsidR="004B081F" w:rsidRPr="005B2FCF">
        <w:rPr>
          <w:rFonts w:ascii="Arial" w:hAnsi="Arial" w:cs="Arial"/>
          <w:bCs/>
          <w:color w:val="auto"/>
          <w:sz w:val="22"/>
          <w:szCs w:val="22"/>
        </w:rPr>
        <w:t xml:space="preserve"> </w:t>
      </w:r>
      <w:r w:rsidRPr="005B2FCF">
        <w:rPr>
          <w:rFonts w:ascii="Arial" w:hAnsi="Arial" w:cs="Arial"/>
          <w:bCs/>
          <w:color w:val="auto"/>
          <w:sz w:val="22"/>
          <w:szCs w:val="22"/>
        </w:rPr>
        <w:t xml:space="preserve">para ser destinados al Programa de Seguridad Pública Municipal, el cual tiene carácter de prioritario y por </w:t>
      </w:r>
      <w:r w:rsidR="00424FBB" w:rsidRPr="005B2FCF">
        <w:rPr>
          <w:rFonts w:ascii="Arial" w:hAnsi="Arial" w:cs="Arial"/>
          <w:bCs/>
          <w:color w:val="auto"/>
          <w:sz w:val="22"/>
          <w:szCs w:val="22"/>
        </w:rPr>
        <w:t>ningún</w:t>
      </w:r>
      <w:r w:rsidRPr="005B2FCF">
        <w:rPr>
          <w:rFonts w:ascii="Arial" w:hAnsi="Arial" w:cs="Arial"/>
          <w:bCs/>
          <w:color w:val="auto"/>
          <w:sz w:val="22"/>
          <w:szCs w:val="22"/>
        </w:rPr>
        <w:t xml:space="preserve"> mo</w:t>
      </w:r>
      <w:r w:rsidR="00B12DAD" w:rsidRPr="005B2FCF">
        <w:rPr>
          <w:rFonts w:ascii="Arial" w:hAnsi="Arial" w:cs="Arial"/>
          <w:bCs/>
          <w:color w:val="auto"/>
          <w:sz w:val="22"/>
          <w:szCs w:val="22"/>
        </w:rPr>
        <w:t xml:space="preserve">tivo ni circunstancia deberá </w:t>
      </w:r>
      <w:r w:rsidRPr="005B2FCF">
        <w:rPr>
          <w:rFonts w:ascii="Arial" w:hAnsi="Arial" w:cs="Arial"/>
          <w:bCs/>
          <w:color w:val="auto"/>
          <w:sz w:val="22"/>
          <w:szCs w:val="22"/>
        </w:rPr>
        <w:t xml:space="preserve">disminuir la cantidad presupuestada </w:t>
      </w:r>
      <w:r w:rsidR="00424FBB" w:rsidRPr="005B2FCF">
        <w:rPr>
          <w:rFonts w:ascii="Arial" w:hAnsi="Arial" w:cs="Arial"/>
          <w:bCs/>
          <w:color w:val="auto"/>
          <w:sz w:val="22"/>
          <w:szCs w:val="22"/>
        </w:rPr>
        <w:t>con respecto al monto ejercido.</w:t>
      </w:r>
    </w:p>
    <w:p w14:paraId="05629549" w14:textId="77777777" w:rsidR="005B2FCF" w:rsidRDefault="005B2FCF" w:rsidP="00F92832">
      <w:pPr>
        <w:pStyle w:val="Default"/>
        <w:ind w:firstLine="709"/>
        <w:jc w:val="both"/>
        <w:rPr>
          <w:rFonts w:ascii="Arial" w:hAnsi="Arial" w:cs="Arial"/>
          <w:bCs/>
          <w:color w:val="auto"/>
          <w:sz w:val="22"/>
          <w:szCs w:val="22"/>
        </w:rPr>
      </w:pPr>
    </w:p>
    <w:p w14:paraId="3205BE8D" w14:textId="4E1F4825" w:rsidR="005B2FCF" w:rsidRPr="005B2FCF" w:rsidRDefault="005B2FCF" w:rsidP="00F92832">
      <w:pPr>
        <w:pStyle w:val="Default"/>
        <w:ind w:firstLine="709"/>
        <w:jc w:val="both"/>
        <w:rPr>
          <w:rFonts w:ascii="Arial" w:hAnsi="Arial" w:cs="Arial"/>
          <w:bCs/>
          <w:color w:val="auto"/>
          <w:sz w:val="22"/>
          <w:szCs w:val="22"/>
        </w:rPr>
      </w:pPr>
      <w:r>
        <w:rPr>
          <w:rFonts w:ascii="Arial" w:hAnsi="Arial" w:cs="Arial"/>
          <w:bCs/>
          <w:color w:val="auto"/>
          <w:sz w:val="22"/>
          <w:szCs w:val="22"/>
        </w:rPr>
        <w:t xml:space="preserve">Que para el ejercicio fiscal 2016 se presupuestó una cantidad de </w:t>
      </w:r>
      <w:r w:rsidRPr="005B2FCF">
        <w:rPr>
          <w:rFonts w:ascii="Arial" w:hAnsi="Arial" w:cs="Arial"/>
          <w:bCs/>
          <w:color w:val="auto"/>
          <w:sz w:val="22"/>
          <w:szCs w:val="22"/>
        </w:rPr>
        <w:t>$</w:t>
      </w:r>
      <w:r w:rsidR="000F3A8B">
        <w:rPr>
          <w:rFonts w:ascii="Arial" w:hAnsi="Arial" w:cs="Arial"/>
          <w:bCs/>
          <w:color w:val="auto"/>
          <w:sz w:val="22"/>
          <w:szCs w:val="22"/>
        </w:rPr>
        <w:t xml:space="preserve"> 5,347,260.62</w:t>
      </w:r>
      <w:r w:rsidRPr="005B2FCF">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14:paraId="576ADDAE" w14:textId="77777777" w:rsidR="00424FBB" w:rsidRPr="005B2FCF" w:rsidRDefault="00424FBB" w:rsidP="00F92832">
      <w:pPr>
        <w:pStyle w:val="Default"/>
        <w:ind w:firstLine="709"/>
        <w:jc w:val="both"/>
        <w:rPr>
          <w:rFonts w:ascii="Arial" w:hAnsi="Arial" w:cs="Arial"/>
          <w:bCs/>
          <w:color w:val="auto"/>
          <w:sz w:val="22"/>
          <w:szCs w:val="22"/>
        </w:rPr>
      </w:pPr>
    </w:p>
    <w:p w14:paraId="39C742CA" w14:textId="77777777" w:rsidR="00424FBB" w:rsidRDefault="00424FBB" w:rsidP="00F92832">
      <w:pPr>
        <w:pStyle w:val="Default"/>
        <w:ind w:firstLine="709"/>
        <w:jc w:val="both"/>
        <w:rPr>
          <w:rFonts w:ascii="Arial" w:hAnsi="Arial" w:cs="Arial"/>
          <w:bCs/>
          <w:sz w:val="22"/>
          <w:szCs w:val="22"/>
        </w:rPr>
      </w:pPr>
      <w:r w:rsidRPr="005B2FCF">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14:paraId="2C5A0C69" w14:textId="77777777" w:rsidR="00A206B7" w:rsidRDefault="00A206B7" w:rsidP="00F92832">
      <w:pPr>
        <w:pStyle w:val="Default"/>
        <w:ind w:firstLine="709"/>
        <w:jc w:val="both"/>
        <w:rPr>
          <w:rFonts w:ascii="Arial" w:hAnsi="Arial" w:cs="Arial"/>
          <w:bCs/>
          <w:sz w:val="22"/>
          <w:szCs w:val="22"/>
        </w:rPr>
      </w:pPr>
    </w:p>
    <w:p w14:paraId="159AE77F" w14:textId="1E7D0163" w:rsidR="001D200B" w:rsidRDefault="00424FBB" w:rsidP="00424FBB">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8B0D14">
        <w:rPr>
          <w:rFonts w:ascii="Arial" w:hAnsi="Arial" w:cs="Arial"/>
          <w:bCs/>
          <w:sz w:val="22"/>
          <w:szCs w:val="22"/>
        </w:rPr>
        <w:t>6</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14:paraId="72AFB452" w14:textId="77777777" w:rsidR="001D200B" w:rsidRDefault="001D200B" w:rsidP="00424FBB">
      <w:pPr>
        <w:pStyle w:val="Default"/>
        <w:ind w:firstLine="709"/>
        <w:jc w:val="both"/>
        <w:rPr>
          <w:rFonts w:ascii="Arial" w:hAnsi="Arial" w:cs="Arial"/>
          <w:bCs/>
          <w:sz w:val="22"/>
          <w:szCs w:val="22"/>
        </w:rPr>
      </w:pPr>
    </w:p>
    <w:p w14:paraId="59A5AF0A" w14:textId="27343AE8" w:rsidR="001D200B" w:rsidRPr="005B2FC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8B0D14" w:rsidRPr="005B2FCF">
        <w:rPr>
          <w:rFonts w:ascii="Arial" w:hAnsi="Arial" w:cs="Arial"/>
          <w:bCs/>
          <w:color w:val="auto"/>
          <w:sz w:val="22"/>
          <w:szCs w:val="22"/>
        </w:rPr>
        <w:t>6</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14:paraId="4438F936" w14:textId="77777777" w:rsidR="001D200B" w:rsidRPr="005B2FCF" w:rsidRDefault="001D200B" w:rsidP="00424FBB">
      <w:pPr>
        <w:pStyle w:val="Default"/>
        <w:ind w:firstLine="709"/>
        <w:jc w:val="both"/>
        <w:rPr>
          <w:rFonts w:ascii="Arial" w:hAnsi="Arial" w:cs="Arial"/>
          <w:bCs/>
          <w:color w:val="auto"/>
          <w:sz w:val="22"/>
          <w:szCs w:val="22"/>
        </w:rPr>
      </w:pPr>
    </w:p>
    <w:p w14:paraId="58BD59A4" w14:textId="4F9BD8D5" w:rsidR="001D200B" w:rsidRPr="005B2FCF" w:rsidRDefault="00D14363" w:rsidP="00424FBB">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8B0D14" w:rsidRPr="005B2FCF">
        <w:rPr>
          <w:rFonts w:ascii="Arial" w:hAnsi="Arial" w:cs="Arial"/>
          <w:bCs/>
          <w:color w:val="auto"/>
          <w:sz w:val="22"/>
          <w:szCs w:val="22"/>
        </w:rPr>
        <w:t>6</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8B0D14" w:rsidRPr="005B2FCF">
        <w:rPr>
          <w:rFonts w:ascii="Arial" w:hAnsi="Arial" w:cs="Arial"/>
          <w:bCs/>
          <w:color w:val="auto"/>
          <w:sz w:val="22"/>
          <w:szCs w:val="22"/>
        </w:rPr>
        <w:t>6</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14:paraId="7324DE4A" w14:textId="77777777" w:rsidR="001D200B" w:rsidRDefault="001D200B" w:rsidP="00424FBB">
      <w:pPr>
        <w:pStyle w:val="Default"/>
        <w:ind w:firstLine="709"/>
        <w:jc w:val="both"/>
        <w:rPr>
          <w:rFonts w:ascii="Arial" w:hAnsi="Arial" w:cs="Arial"/>
          <w:bCs/>
          <w:sz w:val="22"/>
          <w:szCs w:val="22"/>
        </w:rPr>
      </w:pPr>
    </w:p>
    <w:p w14:paraId="6870A46E" w14:textId="77777777"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14:paraId="4461115D" w14:textId="77777777" w:rsidR="00D14363" w:rsidRDefault="00D14363" w:rsidP="00424FBB">
      <w:pPr>
        <w:pStyle w:val="Default"/>
        <w:ind w:firstLine="709"/>
        <w:jc w:val="both"/>
        <w:rPr>
          <w:rFonts w:ascii="Arial" w:hAnsi="Arial" w:cs="Arial"/>
          <w:bCs/>
          <w:sz w:val="22"/>
          <w:szCs w:val="22"/>
        </w:rPr>
      </w:pPr>
    </w:p>
    <w:p w14:paraId="5AE3EADC" w14:textId="77777777"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8B0D14">
        <w:rPr>
          <w:rFonts w:ascii="Arial" w:hAnsi="Arial" w:cs="Arial"/>
          <w:bCs/>
          <w:sz w:val="22"/>
          <w:szCs w:val="22"/>
        </w:rPr>
        <w:t>6</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2016</w:t>
      </w:r>
      <w:r w:rsidR="008D3563" w:rsidRPr="003F3712">
        <w:rPr>
          <w:rFonts w:ascii="Arial" w:hAnsi="Arial" w:cs="Arial"/>
          <w:bCs/>
          <w:sz w:val="22"/>
          <w:szCs w:val="22"/>
        </w:rPr>
        <w:t xml:space="preserve">. </w:t>
      </w:r>
    </w:p>
    <w:p w14:paraId="74B5DE19" w14:textId="77777777" w:rsidR="008D3563" w:rsidRPr="003F3712" w:rsidRDefault="008D3563" w:rsidP="008D3563">
      <w:pPr>
        <w:pStyle w:val="Default"/>
        <w:jc w:val="both"/>
        <w:rPr>
          <w:rFonts w:ascii="Arial" w:hAnsi="Arial" w:cs="Arial"/>
          <w:bCs/>
          <w:sz w:val="22"/>
          <w:szCs w:val="22"/>
        </w:rPr>
      </w:pPr>
    </w:p>
    <w:p w14:paraId="00165FAB" w14:textId="77777777"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7560DCE3" w14:textId="77777777" w:rsidR="008D3563" w:rsidRPr="003F3712" w:rsidRDefault="008D3563" w:rsidP="008D3563">
      <w:pPr>
        <w:pStyle w:val="Default"/>
        <w:jc w:val="both"/>
        <w:rPr>
          <w:rFonts w:ascii="Arial" w:hAnsi="Arial" w:cs="Arial"/>
          <w:bCs/>
          <w:sz w:val="22"/>
          <w:szCs w:val="22"/>
        </w:rPr>
      </w:pPr>
    </w:p>
    <w:p w14:paraId="2006F265" w14:textId="77777777"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58DCC9B" w14:textId="77777777" w:rsidR="00CC7FF6" w:rsidRPr="001D60FF" w:rsidRDefault="00CC7FF6" w:rsidP="00CC7FF6">
      <w:pPr>
        <w:pStyle w:val="Default"/>
        <w:jc w:val="both"/>
        <w:rPr>
          <w:rFonts w:ascii="Arial" w:hAnsi="Arial" w:cs="Arial"/>
          <w:bCs/>
          <w:color w:val="auto"/>
          <w:sz w:val="22"/>
          <w:szCs w:val="22"/>
        </w:rPr>
      </w:pPr>
    </w:p>
    <w:p w14:paraId="6BEF2DD3" w14:textId="77777777"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14:paraId="51BDD77C" w14:textId="77777777" w:rsidR="00C35199" w:rsidRDefault="00C35199" w:rsidP="00F92832">
      <w:pPr>
        <w:pStyle w:val="Default"/>
        <w:ind w:firstLine="709"/>
        <w:jc w:val="both"/>
        <w:rPr>
          <w:rFonts w:ascii="Arial" w:hAnsi="Arial" w:cs="Arial"/>
          <w:bCs/>
          <w:sz w:val="22"/>
          <w:szCs w:val="22"/>
        </w:rPr>
      </w:pPr>
    </w:p>
    <w:p w14:paraId="7B00962C" w14:textId="77777777"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14:paraId="608E05ED" w14:textId="77777777" w:rsidR="000A3B32" w:rsidRPr="003F3712" w:rsidRDefault="000A3B32" w:rsidP="00CC7FF6">
      <w:pPr>
        <w:pStyle w:val="Default"/>
        <w:jc w:val="both"/>
        <w:rPr>
          <w:rFonts w:ascii="Arial" w:hAnsi="Arial" w:cs="Arial"/>
          <w:bCs/>
          <w:sz w:val="22"/>
          <w:szCs w:val="22"/>
        </w:rPr>
      </w:pPr>
    </w:p>
    <w:p w14:paraId="43863D53" w14:textId="77777777"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14:paraId="0FEB6608" w14:textId="77777777" w:rsidR="000A3B32" w:rsidRPr="003F3712" w:rsidRDefault="000A3B32" w:rsidP="000A3B32">
      <w:pPr>
        <w:pStyle w:val="Default"/>
        <w:jc w:val="both"/>
        <w:rPr>
          <w:rFonts w:ascii="Arial" w:hAnsi="Arial" w:cs="Arial"/>
          <w:bCs/>
          <w:sz w:val="22"/>
          <w:szCs w:val="22"/>
        </w:rPr>
      </w:pPr>
    </w:p>
    <w:p w14:paraId="54B60251" w14:textId="77777777"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14:paraId="6583CD38" w14:textId="77777777" w:rsidR="008D3563" w:rsidRDefault="008D3563" w:rsidP="00CC7FF6">
      <w:pPr>
        <w:pStyle w:val="Default"/>
        <w:jc w:val="both"/>
        <w:rPr>
          <w:rFonts w:ascii="Arial" w:hAnsi="Arial" w:cs="Arial"/>
          <w:bCs/>
          <w:sz w:val="22"/>
          <w:szCs w:val="22"/>
        </w:rPr>
      </w:pPr>
    </w:p>
    <w:p w14:paraId="0C64B77C" w14:textId="77777777" w:rsidR="00A005C8" w:rsidRPr="005B2FCF" w:rsidRDefault="00C35199" w:rsidP="00C35199">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14:paraId="0EDFD73B" w14:textId="77777777" w:rsidR="00A005C8" w:rsidRPr="005B2FCF" w:rsidRDefault="00A005C8" w:rsidP="00C35199">
      <w:pPr>
        <w:pStyle w:val="Default"/>
        <w:ind w:firstLine="709"/>
        <w:jc w:val="both"/>
        <w:rPr>
          <w:rFonts w:ascii="Arial" w:hAnsi="Arial" w:cs="Arial"/>
          <w:bCs/>
          <w:color w:val="auto"/>
          <w:sz w:val="22"/>
          <w:szCs w:val="22"/>
        </w:rPr>
      </w:pPr>
    </w:p>
    <w:p w14:paraId="3C50BB57" w14:textId="77777777"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14:paraId="002FC855" w14:textId="77777777"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14:paraId="4425228C" w14:textId="77777777"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14:paraId="5FAB1B24" w14:textId="77777777" w:rsidR="00C35199" w:rsidRPr="005B2FCF" w:rsidRDefault="00C35199" w:rsidP="00CC7FF6">
      <w:pPr>
        <w:pStyle w:val="Default"/>
        <w:jc w:val="both"/>
        <w:rPr>
          <w:rFonts w:ascii="Arial" w:hAnsi="Arial" w:cs="Arial"/>
          <w:bCs/>
          <w:color w:val="auto"/>
          <w:sz w:val="22"/>
          <w:szCs w:val="22"/>
        </w:rPr>
      </w:pPr>
    </w:p>
    <w:p w14:paraId="423D2AD7" w14:textId="77777777" w:rsidR="00A005C8" w:rsidRPr="005B2FCF" w:rsidRDefault="00357A9D" w:rsidP="00357A9D">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14:paraId="3FA15020" w14:textId="77777777" w:rsidR="00357A9D" w:rsidRPr="005B2FCF" w:rsidRDefault="00357A9D" w:rsidP="00CC7FF6">
      <w:pPr>
        <w:pStyle w:val="Default"/>
        <w:jc w:val="both"/>
        <w:rPr>
          <w:rFonts w:ascii="Arial" w:hAnsi="Arial" w:cs="Arial"/>
          <w:bCs/>
          <w:color w:val="auto"/>
          <w:sz w:val="22"/>
          <w:szCs w:val="22"/>
        </w:rPr>
      </w:pPr>
    </w:p>
    <w:p w14:paraId="2A8BA32F"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14:paraId="4A000775"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14:paraId="7E2AF4FB"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14:paraId="51054D73"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14:paraId="53790FD0"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14:paraId="66609300" w14:textId="77777777" w:rsidR="00357A9D" w:rsidRPr="005B2FCF" w:rsidRDefault="00357A9D" w:rsidP="00357A9D">
      <w:pPr>
        <w:pStyle w:val="Default"/>
        <w:jc w:val="both"/>
        <w:rPr>
          <w:rFonts w:ascii="Arial" w:hAnsi="Arial" w:cs="Arial"/>
          <w:bCs/>
          <w:color w:val="auto"/>
          <w:sz w:val="22"/>
          <w:szCs w:val="22"/>
        </w:rPr>
      </w:pPr>
    </w:p>
    <w:p w14:paraId="21F44B2E" w14:textId="77777777" w:rsidR="00357A9D" w:rsidRPr="005B2FCF" w:rsidRDefault="00357A9D" w:rsidP="00357A9D">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14:paraId="33F4F7EE" w14:textId="77777777" w:rsidR="00357A9D" w:rsidRDefault="00357A9D" w:rsidP="00CC7FF6">
      <w:pPr>
        <w:pStyle w:val="Default"/>
        <w:jc w:val="both"/>
        <w:rPr>
          <w:rFonts w:ascii="Arial" w:hAnsi="Arial" w:cs="Arial"/>
          <w:bCs/>
          <w:sz w:val="22"/>
          <w:szCs w:val="22"/>
        </w:rPr>
      </w:pPr>
    </w:p>
    <w:p w14:paraId="57D84598" w14:textId="77777777"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 xml:space="preserve">icipal del </w:t>
      </w:r>
      <w:r w:rsidR="00C35199">
        <w:rPr>
          <w:rFonts w:ascii="Arial" w:hAnsi="Arial" w:cs="Arial"/>
          <w:bCs/>
          <w:sz w:val="22"/>
          <w:szCs w:val="22"/>
        </w:rPr>
        <w:lastRenderedPageBreak/>
        <w:t>ejercicio fiscal 201</w:t>
      </w:r>
      <w:r w:rsidR="00A71755">
        <w:rPr>
          <w:rFonts w:ascii="Arial" w:hAnsi="Arial" w:cs="Arial"/>
          <w:bCs/>
          <w:sz w:val="22"/>
          <w:szCs w:val="22"/>
        </w:rPr>
        <w:t>6</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A578EF">
      <w:pPr>
        <w:spacing w:after="0"/>
        <w:rPr>
          <w:rFonts w:ascii="Arial" w:hAnsi="Arial" w:cs="Arial"/>
          <w:b/>
          <w:bCs/>
          <w:color w:val="000000"/>
        </w:rPr>
      </w:pPr>
      <w:r w:rsidRPr="003F3712">
        <w:rPr>
          <w:rFonts w:ascii="Arial" w:hAnsi="Arial" w:cs="Arial"/>
          <w:b/>
          <w:bCs/>
        </w:rPr>
        <w:br w:type="page"/>
      </w:r>
    </w:p>
    <w:p w14:paraId="23BD9EC3" w14:textId="77777777" w:rsidR="0067780C" w:rsidRDefault="00610E57" w:rsidP="0067780C">
      <w:pPr>
        <w:pStyle w:val="Default"/>
        <w:jc w:val="center"/>
        <w:rPr>
          <w:rFonts w:ascii="Arial" w:hAnsi="Arial" w:cs="Arial"/>
          <w:b/>
          <w:bCs/>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 xml:space="preserve">DE </w:t>
      </w:r>
      <w:r w:rsidR="00F470D1">
        <w:rPr>
          <w:rFonts w:ascii="Arial" w:hAnsi="Arial" w:cs="Arial"/>
          <w:b/>
          <w:bCs/>
          <w:sz w:val="22"/>
          <w:szCs w:val="22"/>
        </w:rPr>
        <w:t>VIESCA</w:t>
      </w:r>
      <w:r w:rsidR="003B72D0" w:rsidRPr="004B081F">
        <w:rPr>
          <w:rFonts w:ascii="Arial" w:hAnsi="Arial" w:cs="Arial"/>
          <w:b/>
          <w:bCs/>
          <w:sz w:val="22"/>
          <w:szCs w:val="22"/>
        </w:rPr>
        <w:t xml:space="preserve"> COAHUILA</w:t>
      </w:r>
      <w:r w:rsidR="00A71755">
        <w:rPr>
          <w:rFonts w:ascii="Arial" w:hAnsi="Arial" w:cs="Arial"/>
          <w:b/>
          <w:bCs/>
          <w:sz w:val="22"/>
          <w:szCs w:val="22"/>
        </w:rPr>
        <w:t xml:space="preserve"> DE ZARAGOZA</w:t>
      </w:r>
      <w:r w:rsidR="0067780C">
        <w:rPr>
          <w:rFonts w:ascii="Arial" w:hAnsi="Arial" w:cs="Arial"/>
          <w:b/>
          <w:bCs/>
          <w:sz w:val="22"/>
          <w:szCs w:val="22"/>
        </w:rPr>
        <w:t xml:space="preserve"> </w:t>
      </w:r>
    </w:p>
    <w:p w14:paraId="5C5BF123" w14:textId="3C805C5B" w:rsidR="00610E57" w:rsidRPr="0067780C" w:rsidRDefault="00A71755" w:rsidP="0067780C">
      <w:pPr>
        <w:pStyle w:val="Default"/>
        <w:jc w:val="center"/>
        <w:rPr>
          <w:rFonts w:ascii="Arial" w:hAnsi="Arial" w:cs="Arial"/>
          <w:sz w:val="22"/>
          <w:szCs w:val="22"/>
        </w:rPr>
      </w:pPr>
      <w:r>
        <w:rPr>
          <w:rFonts w:ascii="Arial" w:hAnsi="Arial" w:cs="Arial"/>
          <w:b/>
          <w:bCs/>
        </w:rPr>
        <w:t>PARA EL EJERCICIO FISCAL 2016</w:t>
      </w:r>
    </w:p>
    <w:p w14:paraId="4E3EA28E" w14:textId="77777777" w:rsidR="00745AD0" w:rsidRPr="004B081F" w:rsidRDefault="00745AD0" w:rsidP="00A578EF">
      <w:pPr>
        <w:spacing w:after="0"/>
        <w:rPr>
          <w:rFonts w:ascii="Arial" w:hAnsi="Arial" w:cs="Arial"/>
        </w:rPr>
      </w:pPr>
    </w:p>
    <w:p w14:paraId="53EF0F6E" w14:textId="70BD61FC" w:rsidR="00B343CE" w:rsidRPr="004B081F" w:rsidRDefault="0076086F" w:rsidP="00A578EF">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 xml:space="preserve">Presupuesto de Egresos del Municipio de </w:t>
      </w:r>
      <w:r w:rsidR="00AB44C9" w:rsidRPr="00AB44C9">
        <w:rPr>
          <w:b/>
          <w:bCs/>
        </w:rPr>
        <w:t>Viesca</w:t>
      </w:r>
      <w:r w:rsidR="003B72D0" w:rsidRPr="004B081F">
        <w:rPr>
          <w:b/>
          <w:bCs/>
          <w:color w:val="000000"/>
        </w:rPr>
        <w:t xml:space="preserve"> </w:t>
      </w:r>
      <w:r w:rsidR="00A71755">
        <w:rPr>
          <w:b/>
          <w:bCs/>
          <w:color w:val="000000"/>
        </w:rPr>
        <w:t>para el Ejercicio Fiscal 2016</w:t>
      </w:r>
      <w:r w:rsidR="00B343CE" w:rsidRPr="004B081F">
        <w:rPr>
          <w:b/>
          <w:bCs/>
          <w:color w:val="000000"/>
        </w:rPr>
        <w:t>, para quedar como sigue:</w:t>
      </w:r>
    </w:p>
    <w:p w14:paraId="152FD3BE" w14:textId="77777777" w:rsidR="0076086F" w:rsidRPr="004B081F" w:rsidRDefault="0076086F" w:rsidP="00A578EF">
      <w:pPr>
        <w:pStyle w:val="Texto"/>
        <w:spacing w:after="0" w:line="240" w:lineRule="auto"/>
        <w:ind w:firstLine="0"/>
        <w:jc w:val="left"/>
        <w:rPr>
          <w:b/>
          <w:bCs/>
          <w:color w:val="000000"/>
        </w:rPr>
      </w:pPr>
    </w:p>
    <w:p w14:paraId="66DADF43"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TÍTULO PRIMERO</w:t>
      </w:r>
    </w:p>
    <w:p w14:paraId="75B3F2DD" w14:textId="01ACC2B3" w:rsidR="00B343CE" w:rsidRPr="004B081F" w:rsidRDefault="00B343CE" w:rsidP="00A578EF">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 </w:t>
      </w:r>
      <w:r w:rsidR="00AB44C9">
        <w:rPr>
          <w:b/>
          <w:bCs/>
          <w:color w:val="000000"/>
        </w:rPr>
        <w:t>VIESCA</w:t>
      </w:r>
      <w:r w:rsidR="002D78B5" w:rsidRPr="004B081F">
        <w:rPr>
          <w:b/>
          <w:bCs/>
          <w:color w:val="000000"/>
        </w:rPr>
        <w:t>, COAHUILA</w:t>
      </w:r>
      <w:r w:rsidR="00A71755">
        <w:rPr>
          <w:b/>
          <w:bCs/>
          <w:color w:val="000000"/>
        </w:rPr>
        <w:t xml:space="preserve"> DE ZARAGOZA</w:t>
      </w:r>
    </w:p>
    <w:p w14:paraId="13790D36" w14:textId="77777777" w:rsidR="00B343CE" w:rsidRPr="004B081F" w:rsidRDefault="00B343CE" w:rsidP="00A578EF">
      <w:pPr>
        <w:pStyle w:val="Texto"/>
        <w:spacing w:after="0" w:line="240" w:lineRule="auto"/>
        <w:ind w:firstLine="0"/>
        <w:jc w:val="left"/>
        <w:rPr>
          <w:b/>
          <w:bCs/>
          <w:color w:val="000000"/>
        </w:rPr>
      </w:pPr>
    </w:p>
    <w:p w14:paraId="25FC8D16"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A578EF">
      <w:pPr>
        <w:pStyle w:val="Texto"/>
        <w:spacing w:after="0" w:line="240" w:lineRule="auto"/>
        <w:ind w:firstLine="0"/>
        <w:jc w:val="center"/>
        <w:rPr>
          <w:b/>
          <w:bCs/>
          <w:color w:val="000000"/>
        </w:rPr>
      </w:pPr>
    </w:p>
    <w:p w14:paraId="66DC2866" w14:textId="77777777" w:rsidR="00B343CE" w:rsidRDefault="005E1855" w:rsidP="00A578EF">
      <w:pPr>
        <w:spacing w:after="0"/>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A578EF">
      <w:pPr>
        <w:spacing w:after="0"/>
        <w:jc w:val="both"/>
        <w:rPr>
          <w:rFonts w:ascii="Arial" w:hAnsi="Arial" w:cs="Arial"/>
        </w:rPr>
      </w:pPr>
    </w:p>
    <w:p w14:paraId="49633BFF" w14:textId="77777777" w:rsidR="00B343CE" w:rsidRPr="004B081F"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14:paraId="7F01811F" w14:textId="77777777" w:rsidR="004A4C20" w:rsidRPr="004B081F" w:rsidRDefault="004A4C20" w:rsidP="00A578EF">
      <w:pPr>
        <w:spacing w:after="0"/>
        <w:jc w:val="both"/>
        <w:rPr>
          <w:rFonts w:ascii="Arial" w:hAnsi="Arial" w:cs="Arial"/>
        </w:rPr>
      </w:pPr>
    </w:p>
    <w:p w14:paraId="77C37A25" w14:textId="3E03185E" w:rsidR="00B343CE" w:rsidRPr="004B081F" w:rsidRDefault="00B343CE" w:rsidP="00A578EF">
      <w:pPr>
        <w:pStyle w:val="Prrafodelista"/>
        <w:spacing w:after="0"/>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AB44C9">
        <w:rPr>
          <w:rFonts w:ascii="Arial" w:hAnsi="Arial" w:cs="Arial"/>
          <w:color w:val="000000"/>
        </w:rPr>
        <w:t>Viesca</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A578EF">
      <w:pPr>
        <w:pStyle w:val="Prrafodelista"/>
        <w:spacing w:after="0"/>
        <w:ind w:left="0"/>
        <w:jc w:val="both"/>
        <w:rPr>
          <w:rFonts w:ascii="Arial" w:hAnsi="Arial" w:cs="Arial"/>
          <w:color w:val="000000"/>
        </w:rPr>
      </w:pPr>
    </w:p>
    <w:p w14:paraId="0EE8ED86" w14:textId="7C98F516" w:rsidR="00B343CE" w:rsidRDefault="00B343CE" w:rsidP="00A578EF">
      <w:pPr>
        <w:spacing w:after="0"/>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AB44C9">
        <w:rPr>
          <w:rFonts w:ascii="Arial" w:hAnsi="Arial" w:cs="Arial"/>
        </w:rPr>
        <w:t>Viesca</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A578EF">
      <w:pPr>
        <w:spacing w:after="0"/>
        <w:jc w:val="both"/>
        <w:rPr>
          <w:rFonts w:ascii="Arial" w:hAnsi="Arial" w:cs="Arial"/>
        </w:rPr>
      </w:pPr>
    </w:p>
    <w:p w14:paraId="5158BAC8" w14:textId="77777777"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3B72D0">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14:paraId="54026EC2" w14:textId="77777777" w:rsidR="00C9388F" w:rsidRDefault="00C9388F" w:rsidP="00A578EF">
      <w:pPr>
        <w:pStyle w:val="Prrafodelista"/>
        <w:spacing w:after="0"/>
        <w:ind w:left="0"/>
        <w:jc w:val="both"/>
        <w:rPr>
          <w:rFonts w:ascii="Arial" w:hAnsi="Arial" w:cs="Arial"/>
          <w:color w:val="000000"/>
        </w:rPr>
      </w:pPr>
    </w:p>
    <w:p w14:paraId="7C5FFC16"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14:paraId="0956E29D" w14:textId="77777777" w:rsidR="00322F15" w:rsidRDefault="00322F15" w:rsidP="003B6036">
      <w:pPr>
        <w:spacing w:after="0"/>
        <w:jc w:val="both"/>
        <w:rPr>
          <w:rFonts w:ascii="Arial" w:hAnsi="Arial" w:cs="Arial"/>
          <w:b/>
        </w:rPr>
      </w:pPr>
    </w:p>
    <w:p w14:paraId="65405602" w14:textId="77777777"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14:paraId="703074AC" w14:textId="77777777" w:rsidR="00967B57" w:rsidRDefault="00967B57" w:rsidP="00967B57">
      <w:pPr>
        <w:spacing w:after="0"/>
        <w:jc w:val="both"/>
        <w:rPr>
          <w:rFonts w:ascii="Arial" w:hAnsi="Arial" w:cs="Arial"/>
          <w:b/>
        </w:rPr>
      </w:pPr>
    </w:p>
    <w:p w14:paraId="0DF8E48C"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14:paraId="20647E4B" w14:textId="77777777" w:rsidR="00322F15" w:rsidRPr="003B6036" w:rsidRDefault="00322F15" w:rsidP="00322F15">
      <w:pPr>
        <w:spacing w:after="0"/>
        <w:jc w:val="both"/>
        <w:rPr>
          <w:rFonts w:ascii="Arial" w:hAnsi="Arial" w:cs="Arial"/>
        </w:rPr>
      </w:pPr>
    </w:p>
    <w:p w14:paraId="4A4DB5E6"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Default="00322F15" w:rsidP="00322F15">
      <w:pPr>
        <w:spacing w:after="0"/>
        <w:jc w:val="both"/>
        <w:rPr>
          <w:rFonts w:ascii="Arial" w:hAnsi="Arial" w:cs="Arial"/>
          <w:b/>
        </w:rPr>
      </w:pPr>
    </w:p>
    <w:p w14:paraId="40C00C55"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Default="00322F15" w:rsidP="00322F15">
      <w:pPr>
        <w:autoSpaceDE w:val="0"/>
        <w:autoSpaceDN w:val="0"/>
        <w:adjustRightInd w:val="0"/>
        <w:spacing w:after="0" w:line="240" w:lineRule="auto"/>
        <w:jc w:val="both"/>
        <w:rPr>
          <w:rFonts w:ascii="Arial" w:hAnsi="Arial" w:cs="Arial"/>
          <w:color w:val="0000FF"/>
        </w:rPr>
      </w:pPr>
    </w:p>
    <w:p w14:paraId="5101A9AC"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14:paraId="47D71A4E" w14:textId="77777777" w:rsidR="00322F15" w:rsidRDefault="00322F15" w:rsidP="00322F15">
      <w:pPr>
        <w:autoSpaceDE w:val="0"/>
        <w:autoSpaceDN w:val="0"/>
        <w:adjustRightInd w:val="0"/>
        <w:spacing w:after="0" w:line="240" w:lineRule="auto"/>
        <w:jc w:val="both"/>
        <w:rPr>
          <w:rFonts w:ascii="Arial" w:hAnsi="Arial" w:cs="Arial"/>
          <w:szCs w:val="18"/>
        </w:rPr>
      </w:pPr>
    </w:p>
    <w:p w14:paraId="2218EE9D" w14:textId="77777777" w:rsidR="009235CB" w:rsidRPr="003D6F40" w:rsidRDefault="009235CB" w:rsidP="003D6F40">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3D6F40">
        <w:rPr>
          <w:rFonts w:ascii="Arial" w:hAnsi="Arial" w:cs="Arial"/>
          <w:szCs w:val="18"/>
        </w:rPr>
        <w:t>Esta clasificación permite identificar las fuentes u orígenes de los ingresos que financian los egresos y precisar la orientación específica de cada fuente a efecto de controlar su aplicación.</w:t>
      </w:r>
    </w:p>
    <w:p w14:paraId="3186D36E" w14:textId="77777777" w:rsidR="009235CB" w:rsidRDefault="009235CB" w:rsidP="00322F15">
      <w:pPr>
        <w:autoSpaceDE w:val="0"/>
        <w:autoSpaceDN w:val="0"/>
        <w:adjustRightInd w:val="0"/>
        <w:spacing w:after="0" w:line="240" w:lineRule="auto"/>
        <w:jc w:val="both"/>
        <w:rPr>
          <w:rFonts w:ascii="Arial" w:hAnsi="Arial" w:cs="Arial"/>
          <w:szCs w:val="18"/>
        </w:rPr>
      </w:pPr>
    </w:p>
    <w:p w14:paraId="1C69E700"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25CF9BC8" w14:textId="77777777" w:rsidR="00322F15" w:rsidRDefault="00322F15" w:rsidP="00322F15">
      <w:pPr>
        <w:spacing w:after="0"/>
        <w:jc w:val="both"/>
        <w:rPr>
          <w:rFonts w:ascii="Arial" w:hAnsi="Arial" w:cs="Arial"/>
          <w:szCs w:val="16"/>
        </w:rPr>
      </w:pPr>
    </w:p>
    <w:p w14:paraId="289804A6"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F94DB3" w:rsidRDefault="00322F15" w:rsidP="00322F15">
      <w:pPr>
        <w:spacing w:after="0"/>
        <w:jc w:val="both"/>
        <w:rPr>
          <w:rFonts w:ascii="Arial" w:hAnsi="Arial" w:cs="Arial"/>
          <w:color w:val="0000FF"/>
          <w:szCs w:val="16"/>
        </w:rPr>
      </w:pPr>
    </w:p>
    <w:p w14:paraId="26DD5CAF"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 w:hAnsi="Arial" w:cs="Arial"/>
          <w:b/>
          <w:szCs w:val="18"/>
        </w:rPr>
        <w:t xml:space="preserve">Clasificación Programática: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7E764E" w:rsidRDefault="00322F15" w:rsidP="00322F15">
      <w:pPr>
        <w:autoSpaceDE w:val="0"/>
        <w:autoSpaceDN w:val="0"/>
        <w:adjustRightInd w:val="0"/>
        <w:spacing w:after="0" w:line="240" w:lineRule="auto"/>
        <w:jc w:val="both"/>
        <w:rPr>
          <w:rFonts w:ascii="ArialMT" w:hAnsi="ArialMT" w:cs="ArialMT"/>
          <w:szCs w:val="18"/>
        </w:rPr>
      </w:pPr>
    </w:p>
    <w:p w14:paraId="597DDB51" w14:textId="77777777" w:rsidR="007E764E" w:rsidRPr="00D14331"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MT" w:hAnsi="ArialMT" w:cs="ArialMT"/>
          <w:b/>
          <w:szCs w:val="18"/>
        </w:rPr>
        <w:t>Déficit Presupuestario:</w:t>
      </w:r>
      <w:r w:rsidRPr="00D14331">
        <w:rPr>
          <w:rFonts w:ascii="ArialMT" w:hAnsi="ArialMT" w:cs="ArialMT"/>
          <w:szCs w:val="18"/>
        </w:rPr>
        <w:t xml:space="preserve"> el financiamiento que cubre la diferencia entre los montos previstos en la Ley de Ingresos </w:t>
      </w:r>
      <w:r w:rsidR="00967B57" w:rsidRPr="00D14331">
        <w:rPr>
          <w:rFonts w:ascii="ArialMT" w:hAnsi="ArialMT" w:cs="ArialMT"/>
          <w:szCs w:val="18"/>
        </w:rPr>
        <w:t xml:space="preserve">Municipal </w:t>
      </w:r>
      <w:r w:rsidRPr="00D14331">
        <w:rPr>
          <w:rFonts w:ascii="ArialMT" w:hAnsi="ArialMT" w:cs="ArialMT"/>
          <w:szCs w:val="18"/>
        </w:rPr>
        <w:t xml:space="preserve">y el Presupuesto de Egresos </w:t>
      </w:r>
      <w:r w:rsidR="00967B57" w:rsidRPr="00D14331">
        <w:rPr>
          <w:rFonts w:ascii="ArialMT" w:hAnsi="ArialMT" w:cs="ArialMT"/>
          <w:szCs w:val="18"/>
        </w:rPr>
        <w:t>Municipal.</w:t>
      </w:r>
    </w:p>
    <w:p w14:paraId="4C539C99" w14:textId="77777777" w:rsidR="007E764E" w:rsidRPr="007E764E" w:rsidRDefault="007E764E" w:rsidP="007E764E">
      <w:pPr>
        <w:autoSpaceDE w:val="0"/>
        <w:autoSpaceDN w:val="0"/>
        <w:adjustRightInd w:val="0"/>
        <w:spacing w:after="0" w:line="240" w:lineRule="auto"/>
        <w:jc w:val="both"/>
        <w:rPr>
          <w:rFonts w:ascii="ArialMT" w:hAnsi="ArialMT" w:cs="ArialMT"/>
          <w:szCs w:val="18"/>
        </w:rPr>
      </w:pPr>
    </w:p>
    <w:p w14:paraId="3EAB822F" w14:textId="77777777"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Pr="00D14331">
        <w:rPr>
          <w:rFonts w:ascii="Arial" w:hAnsi="Arial" w:cs="Arial"/>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Default="00322F15" w:rsidP="00322F15">
      <w:pPr>
        <w:autoSpaceDE w:val="0"/>
        <w:autoSpaceDN w:val="0"/>
        <w:adjustRightInd w:val="0"/>
        <w:spacing w:after="0" w:line="240" w:lineRule="auto"/>
        <w:jc w:val="both"/>
        <w:rPr>
          <w:rFonts w:ascii="ArialMT" w:hAnsi="ArialMT" w:cs="ArialMT"/>
          <w:color w:val="0000FF"/>
          <w:szCs w:val="18"/>
        </w:rPr>
      </w:pPr>
    </w:p>
    <w:p w14:paraId="346C6522" w14:textId="77777777"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Default="00322F15" w:rsidP="00322F15">
      <w:pPr>
        <w:spacing w:after="0"/>
        <w:jc w:val="both"/>
        <w:rPr>
          <w:rFonts w:ascii="Arial" w:hAnsi="Arial" w:cs="Arial"/>
        </w:rPr>
      </w:pPr>
    </w:p>
    <w:p w14:paraId="2303B990"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14:paraId="60F29C8E" w14:textId="77777777" w:rsidR="007E764E" w:rsidRDefault="007E764E" w:rsidP="00322F15">
      <w:pPr>
        <w:spacing w:after="0"/>
        <w:jc w:val="both"/>
        <w:rPr>
          <w:rFonts w:ascii="Arial" w:hAnsi="Arial" w:cs="Arial"/>
        </w:rPr>
      </w:pPr>
    </w:p>
    <w:p w14:paraId="566CEC38"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14:paraId="2BAF0B1E" w14:textId="77777777" w:rsidR="007E764E" w:rsidRDefault="007E764E" w:rsidP="007E764E">
      <w:pPr>
        <w:spacing w:after="0"/>
        <w:jc w:val="both"/>
        <w:rPr>
          <w:rFonts w:ascii="Arial" w:hAnsi="Arial" w:cs="Arial"/>
        </w:rPr>
      </w:pPr>
    </w:p>
    <w:p w14:paraId="754A5184"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Default="007E764E" w:rsidP="0051302D">
      <w:pPr>
        <w:spacing w:after="0"/>
        <w:jc w:val="both"/>
        <w:rPr>
          <w:rFonts w:ascii="Arial" w:hAnsi="Arial" w:cs="Arial"/>
          <w:b/>
        </w:rPr>
      </w:pPr>
    </w:p>
    <w:p w14:paraId="3628A46B"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Default="0051302D" w:rsidP="0051302D">
      <w:pPr>
        <w:spacing w:after="0"/>
        <w:jc w:val="both"/>
        <w:rPr>
          <w:rFonts w:ascii="Arial" w:hAnsi="Arial" w:cs="Arial"/>
        </w:rPr>
      </w:pPr>
    </w:p>
    <w:p w14:paraId="21939144"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Default="007E764E" w:rsidP="007E764E">
      <w:pPr>
        <w:spacing w:after="0"/>
        <w:jc w:val="both"/>
        <w:rPr>
          <w:rFonts w:ascii="Arial" w:hAnsi="Arial" w:cs="Arial"/>
        </w:rPr>
      </w:pPr>
    </w:p>
    <w:p w14:paraId="5776B440"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14:paraId="7FEDE532" w14:textId="77777777" w:rsidR="007E764E" w:rsidRDefault="007E764E" w:rsidP="007E764E">
      <w:pPr>
        <w:spacing w:after="0"/>
        <w:jc w:val="both"/>
        <w:rPr>
          <w:rFonts w:ascii="Arial" w:hAnsi="Arial" w:cs="Arial"/>
        </w:rPr>
      </w:pPr>
    </w:p>
    <w:p w14:paraId="647EA938"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14:paraId="6A2EC57F" w14:textId="77777777" w:rsidR="007E764E" w:rsidRDefault="007E764E" w:rsidP="007E764E">
      <w:pPr>
        <w:spacing w:after="0"/>
        <w:jc w:val="both"/>
        <w:rPr>
          <w:rFonts w:ascii="Arial" w:hAnsi="Arial" w:cs="Arial"/>
        </w:rPr>
      </w:pPr>
    </w:p>
    <w:p w14:paraId="1F5B9884"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14:paraId="17F6D1B4" w14:textId="77777777" w:rsidR="007E764E" w:rsidRDefault="007E764E" w:rsidP="007E764E">
      <w:pPr>
        <w:spacing w:after="0"/>
        <w:jc w:val="both"/>
        <w:rPr>
          <w:rFonts w:ascii="Arial" w:hAnsi="Arial" w:cs="Arial"/>
        </w:rPr>
      </w:pPr>
    </w:p>
    <w:p w14:paraId="72D7A062"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Default="0051302D" w:rsidP="0051302D">
      <w:pPr>
        <w:spacing w:after="0"/>
        <w:jc w:val="both"/>
        <w:rPr>
          <w:rFonts w:ascii="Arial" w:hAnsi="Arial" w:cs="Arial"/>
          <w:b/>
        </w:rPr>
      </w:pPr>
    </w:p>
    <w:p w14:paraId="4A453EBE" w14:textId="6D670941"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 xml:space="preserve">os recursos que durante el ejercicio fiscal se obtienen en </w:t>
      </w:r>
      <w:r w:rsidR="00135F3E" w:rsidRPr="00D14331">
        <w:rPr>
          <w:rFonts w:ascii="Arial" w:hAnsi="Arial" w:cs="Arial"/>
        </w:rPr>
        <w:t>exceso de</w:t>
      </w:r>
      <w:r w:rsidRPr="00D14331">
        <w:rPr>
          <w:rFonts w:ascii="Arial" w:hAnsi="Arial" w:cs="Arial"/>
        </w:rPr>
        <w:t xml:space="preserve"> los aprobados en la Ley de Ingresos Municipal.</w:t>
      </w:r>
    </w:p>
    <w:p w14:paraId="5D84CE72" w14:textId="77777777" w:rsidR="0051302D" w:rsidRDefault="0051302D" w:rsidP="0051302D">
      <w:pPr>
        <w:spacing w:after="0"/>
        <w:jc w:val="both"/>
        <w:rPr>
          <w:rFonts w:ascii="Arial" w:hAnsi="Arial" w:cs="Arial"/>
        </w:rPr>
      </w:pPr>
    </w:p>
    <w:p w14:paraId="4AF0D9EF"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14E57C98" w14:textId="77777777" w:rsidR="0051302D" w:rsidRDefault="0051302D" w:rsidP="0051302D">
      <w:pPr>
        <w:spacing w:after="0"/>
        <w:jc w:val="both"/>
        <w:rPr>
          <w:rFonts w:ascii="Arial" w:hAnsi="Arial" w:cs="Arial"/>
        </w:rPr>
      </w:pPr>
    </w:p>
    <w:p w14:paraId="42E993BB"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14:paraId="15D555D6" w14:textId="77777777" w:rsidR="00591E8D" w:rsidRPr="00322F15" w:rsidRDefault="00591E8D" w:rsidP="00322F15">
      <w:pPr>
        <w:spacing w:after="0"/>
        <w:jc w:val="both"/>
        <w:rPr>
          <w:rFonts w:ascii="Arial" w:hAnsi="Arial" w:cs="Arial"/>
        </w:rPr>
      </w:pPr>
    </w:p>
    <w:p w14:paraId="344AB19C" w14:textId="77777777"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14:paraId="308C705C" w14:textId="77777777" w:rsidR="003B6036" w:rsidRDefault="003B6036" w:rsidP="003B6036">
      <w:pPr>
        <w:spacing w:after="0"/>
        <w:jc w:val="both"/>
        <w:rPr>
          <w:rFonts w:ascii="Arial" w:hAnsi="Arial" w:cs="Arial"/>
        </w:rPr>
      </w:pPr>
    </w:p>
    <w:p w14:paraId="16BF463A"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42F5D984" w14:textId="77777777" w:rsidR="00591E8D" w:rsidRPr="001D60FF" w:rsidRDefault="00591E8D" w:rsidP="003B6036">
      <w:pPr>
        <w:spacing w:after="0"/>
        <w:jc w:val="both"/>
        <w:rPr>
          <w:rFonts w:ascii="Arial" w:hAnsi="Arial" w:cs="Arial"/>
        </w:rPr>
      </w:pPr>
    </w:p>
    <w:p w14:paraId="6CA66A80" w14:textId="41240BED" w:rsidR="00A71755" w:rsidRPr="00A71755" w:rsidRDefault="000F7BDF" w:rsidP="00506C21">
      <w:pPr>
        <w:pStyle w:val="Prrafodelista"/>
        <w:numPr>
          <w:ilvl w:val="0"/>
          <w:numId w:val="37"/>
        </w:numPr>
        <w:spacing w:after="0"/>
        <w:jc w:val="both"/>
        <w:rPr>
          <w:rFonts w:ascii="Arial" w:hAnsi="Arial" w:cs="Arial"/>
        </w:rPr>
      </w:pPr>
      <w:r w:rsidRPr="00A71755">
        <w:rPr>
          <w:rFonts w:ascii="Arial" w:hAnsi="Arial" w:cs="Arial"/>
          <w:b/>
        </w:rPr>
        <w:t>Programas y proyectos de inversión:</w:t>
      </w:r>
      <w:r w:rsidRPr="00A71755">
        <w:rPr>
          <w:rFonts w:ascii="Arial" w:hAnsi="Arial" w:cs="Arial"/>
        </w:rPr>
        <w:t xml:space="preserve"> </w:t>
      </w:r>
      <w:r w:rsidR="00A71755" w:rsidRPr="005B2FCF">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Default="000F7BDF" w:rsidP="000F7BDF">
      <w:pPr>
        <w:spacing w:after="0"/>
        <w:jc w:val="both"/>
        <w:rPr>
          <w:rFonts w:ascii="Arial" w:hAnsi="Arial" w:cs="Arial"/>
        </w:rPr>
      </w:pPr>
    </w:p>
    <w:p w14:paraId="7D94DB57" w14:textId="77777777"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la Ley de </w:t>
      </w:r>
      <w:r w:rsidRPr="00D14331">
        <w:rPr>
          <w:rFonts w:ascii="Arial" w:hAnsi="Arial" w:cs="Arial"/>
        </w:rPr>
        <w:lastRenderedPageBreak/>
        <w:t>Proyectos para Prestación de Servicios para el Estado Libre y Soberano de Coahuila de Zaragoza, sea a celebrarse o celebrado.</w:t>
      </w:r>
    </w:p>
    <w:p w14:paraId="52AF840D" w14:textId="77777777" w:rsidR="002E41E0" w:rsidRPr="000B1567" w:rsidRDefault="002E41E0" w:rsidP="003B6036">
      <w:pPr>
        <w:spacing w:after="0"/>
        <w:jc w:val="both"/>
        <w:rPr>
          <w:rFonts w:ascii="Arial" w:hAnsi="Arial" w:cs="Arial"/>
        </w:rPr>
      </w:pPr>
    </w:p>
    <w:p w14:paraId="3269D2D8" w14:textId="77777777"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14:paraId="20CA866E" w14:textId="77777777" w:rsidR="00967B57" w:rsidRPr="001D60FF" w:rsidRDefault="00967B57" w:rsidP="003B6036">
      <w:pPr>
        <w:spacing w:after="0"/>
        <w:jc w:val="both"/>
        <w:rPr>
          <w:rFonts w:ascii="Arial" w:hAnsi="Arial" w:cs="Arial"/>
        </w:rPr>
      </w:pPr>
    </w:p>
    <w:p w14:paraId="1493FB43" w14:textId="77777777"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14:paraId="0C1AEFE4" w14:textId="77777777" w:rsidR="00065963" w:rsidRDefault="00065963" w:rsidP="003B6036">
      <w:pPr>
        <w:spacing w:after="0"/>
        <w:jc w:val="both"/>
        <w:rPr>
          <w:rFonts w:ascii="Arial" w:hAnsi="Arial" w:cs="Arial"/>
        </w:rPr>
      </w:pPr>
    </w:p>
    <w:p w14:paraId="0071BA4D"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Default="00322F15" w:rsidP="003B6036">
      <w:pPr>
        <w:spacing w:after="0"/>
        <w:jc w:val="both"/>
        <w:rPr>
          <w:rFonts w:ascii="Arial" w:hAnsi="Arial" w:cs="Arial"/>
        </w:rPr>
      </w:pPr>
    </w:p>
    <w:p w14:paraId="1F32FC00" w14:textId="77777777"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0B1567" w:rsidRDefault="00CB266F" w:rsidP="003B6036">
      <w:pPr>
        <w:spacing w:after="0"/>
        <w:jc w:val="both"/>
        <w:rPr>
          <w:rFonts w:ascii="Arial" w:hAnsi="Arial" w:cs="Arial"/>
        </w:rPr>
      </w:pPr>
    </w:p>
    <w:p w14:paraId="795AA1CD" w14:textId="77777777"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14:paraId="24FE3D36" w14:textId="77777777" w:rsidR="00322F15" w:rsidRDefault="00322F15" w:rsidP="003B6036">
      <w:pPr>
        <w:spacing w:after="0"/>
        <w:jc w:val="both"/>
        <w:rPr>
          <w:rFonts w:ascii="Arial" w:hAnsi="Arial" w:cs="Arial"/>
        </w:rPr>
      </w:pPr>
    </w:p>
    <w:p w14:paraId="487EF9A3" w14:textId="77777777"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Default="000A6EF5" w:rsidP="000A6EF5">
      <w:pPr>
        <w:spacing w:after="0"/>
        <w:jc w:val="both"/>
        <w:rPr>
          <w:rFonts w:ascii="Arial" w:hAnsi="Arial" w:cs="Arial"/>
        </w:rPr>
      </w:pPr>
    </w:p>
    <w:p w14:paraId="71FA87A0"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Default="00591E8D" w:rsidP="00591E8D">
      <w:pPr>
        <w:spacing w:after="0"/>
        <w:jc w:val="both"/>
        <w:rPr>
          <w:rFonts w:ascii="Arial" w:hAnsi="Arial" w:cs="Arial"/>
        </w:rPr>
      </w:pPr>
    </w:p>
    <w:p w14:paraId="1DAD7FC0" w14:textId="77777777"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14:paraId="240AA60B" w14:textId="77777777" w:rsidR="009874A3" w:rsidRDefault="009874A3" w:rsidP="009874A3">
      <w:pPr>
        <w:spacing w:after="0"/>
        <w:jc w:val="both"/>
        <w:rPr>
          <w:rFonts w:ascii="Arial" w:hAnsi="Arial" w:cs="Arial"/>
        </w:rPr>
      </w:pPr>
    </w:p>
    <w:p w14:paraId="4790BDCD"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0B1567" w:rsidRDefault="00591E8D" w:rsidP="003B6036">
      <w:pPr>
        <w:spacing w:after="0"/>
        <w:jc w:val="both"/>
        <w:rPr>
          <w:rFonts w:ascii="Arial" w:hAnsi="Arial" w:cs="Arial"/>
        </w:rPr>
      </w:pPr>
    </w:p>
    <w:p w14:paraId="004AA34D" w14:textId="77777777"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4A676563" w14:textId="77777777" w:rsidR="003B6036" w:rsidRPr="000B1567" w:rsidRDefault="003B6036" w:rsidP="003B6036">
      <w:pPr>
        <w:spacing w:after="0"/>
        <w:jc w:val="both"/>
        <w:rPr>
          <w:rFonts w:ascii="Arial" w:hAnsi="Arial" w:cs="Arial"/>
        </w:rPr>
      </w:pPr>
    </w:p>
    <w:p w14:paraId="7BA96B71" w14:textId="0073A31A" w:rsidR="00C9388F" w:rsidRPr="004B081F" w:rsidRDefault="00354B70" w:rsidP="00A578EF">
      <w:pPr>
        <w:spacing w:after="0"/>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AB44C9">
        <w:rPr>
          <w:rFonts w:ascii="Arial" w:hAnsi="Arial" w:cs="Arial"/>
        </w:rPr>
        <w:t>Viesca</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2D8BCC88" w14:textId="77777777" w:rsidR="009307FC" w:rsidRPr="004B081F" w:rsidRDefault="009307FC" w:rsidP="00A578EF">
      <w:pPr>
        <w:spacing w:after="0"/>
        <w:jc w:val="both"/>
        <w:rPr>
          <w:rFonts w:ascii="Arial" w:hAnsi="Arial" w:cs="Arial"/>
        </w:rPr>
      </w:pPr>
    </w:p>
    <w:p w14:paraId="67324842" w14:textId="77777777" w:rsidR="00C9388F" w:rsidRPr="001D60FF" w:rsidRDefault="00354B70" w:rsidP="00A578EF">
      <w:pPr>
        <w:spacing w:after="0"/>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14:paraId="0F0AF76D" w14:textId="77777777" w:rsidR="009307FC" w:rsidRPr="001D60FF" w:rsidRDefault="009307FC" w:rsidP="00A578EF">
      <w:pPr>
        <w:spacing w:after="0"/>
        <w:jc w:val="both"/>
        <w:rPr>
          <w:rFonts w:ascii="Arial" w:hAnsi="Arial" w:cs="Arial"/>
        </w:rPr>
      </w:pPr>
    </w:p>
    <w:p w14:paraId="32C2D635" w14:textId="77777777" w:rsidR="00BC3BEE" w:rsidRPr="001D60FF" w:rsidRDefault="00BC3BEE"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14:paraId="77A07F46"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14:paraId="633FA055"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14:paraId="3EF093AF"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14:paraId="2E5E6EBA"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14:paraId="77CA9A5A"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14:paraId="32906528"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14:paraId="6885901D"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14:paraId="66F6878B" w14:textId="7D0588D6" w:rsidR="00730E67" w:rsidRPr="005B2FCF"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w:t>
      </w:r>
      <w:r w:rsidR="00172413">
        <w:rPr>
          <w:rFonts w:ascii="Arial" w:hAnsi="Arial" w:cs="Arial"/>
          <w:bCs/>
        </w:rPr>
        <w:t>6</w:t>
      </w:r>
      <w:r w:rsidR="00721F94" w:rsidRPr="001D60FF">
        <w:rPr>
          <w:rFonts w:ascii="Arial" w:hAnsi="Arial" w:cs="Arial"/>
          <w:bCs/>
        </w:rPr>
        <w:t xml:space="preserve">, del </w:t>
      </w:r>
      <w:r w:rsidR="00721F94" w:rsidRPr="005B2FCF">
        <w:rPr>
          <w:rFonts w:ascii="Arial" w:hAnsi="Arial" w:cs="Arial"/>
          <w:bCs/>
        </w:rPr>
        <w:t>gasto del Programa de Seguridad Pública Municipal o en su caso para incluirlos en el Programa de Seguridad Pública Municipal del siguiente ejercicio</w:t>
      </w:r>
      <w:r w:rsidR="002A10C6" w:rsidRPr="005B2FCF">
        <w:rPr>
          <w:rFonts w:ascii="Arial" w:hAnsi="Arial" w:cs="Arial"/>
          <w:bCs/>
        </w:rPr>
        <w:t>, siempre y cuando no tengan que reintegrarse</w:t>
      </w:r>
      <w:r w:rsidR="00C41B92" w:rsidRPr="005B2FCF">
        <w:rPr>
          <w:rFonts w:ascii="Arial" w:hAnsi="Arial" w:cs="Arial"/>
          <w:bCs/>
        </w:rPr>
        <w:t xml:space="preserve"> o destinarse para un fin en específico</w:t>
      </w:r>
      <w:r w:rsidRPr="005B2FCF">
        <w:rPr>
          <w:rFonts w:ascii="Arial" w:hAnsi="Arial" w:cs="Arial"/>
          <w:lang w:val="es-ES_tradnl"/>
        </w:rPr>
        <w:t>.</w:t>
      </w:r>
    </w:p>
    <w:p w14:paraId="1ABAC5A0" w14:textId="77777777" w:rsidR="00C01794" w:rsidRPr="00CB7273" w:rsidRDefault="00616708" w:rsidP="00C01794">
      <w:pPr>
        <w:pStyle w:val="Prrafodelista"/>
        <w:numPr>
          <w:ilvl w:val="0"/>
          <w:numId w:val="2"/>
        </w:numPr>
        <w:spacing w:after="0" w:line="240" w:lineRule="auto"/>
        <w:jc w:val="both"/>
        <w:rPr>
          <w:rFonts w:ascii="Arial" w:hAnsi="Arial" w:cs="Arial"/>
          <w:lang w:val="es-ES_tradnl"/>
        </w:rPr>
      </w:pPr>
      <w:r w:rsidRPr="005B2FCF">
        <w:rPr>
          <w:rFonts w:ascii="Arial" w:hAnsi="Arial" w:cs="Arial"/>
          <w:lang w:val="es-ES_tradnl"/>
        </w:rPr>
        <w:t>L</w:t>
      </w:r>
      <w:r w:rsidR="00C01794" w:rsidRPr="005B2FCF">
        <w:rPr>
          <w:rFonts w:ascii="Arial" w:hAnsi="Arial" w:cs="Arial"/>
          <w:lang w:val="es-ES_tradnl"/>
        </w:rPr>
        <w:t>os déficits presupues</w:t>
      </w:r>
      <w:r w:rsidRPr="005B2FCF">
        <w:rPr>
          <w:rFonts w:ascii="Arial" w:hAnsi="Arial" w:cs="Arial"/>
          <w:lang w:val="es-ES_tradnl"/>
        </w:rPr>
        <w:t>ta</w:t>
      </w:r>
      <w:r w:rsidR="00CF41B4" w:rsidRPr="005B2FCF">
        <w:rPr>
          <w:rFonts w:ascii="Arial" w:hAnsi="Arial" w:cs="Arial"/>
          <w:lang w:val="es-ES_tradnl"/>
        </w:rPr>
        <w:t>rios</w:t>
      </w:r>
      <w:r w:rsidRPr="005B2FCF">
        <w:rPr>
          <w:rFonts w:ascii="Arial" w:hAnsi="Arial" w:cs="Arial"/>
          <w:lang w:val="es-ES_tradnl"/>
        </w:rPr>
        <w:t xml:space="preserve"> </w:t>
      </w:r>
      <w:r>
        <w:rPr>
          <w:rFonts w:ascii="Arial" w:hAnsi="Arial" w:cs="Arial"/>
          <w:lang w:val="es-ES_tradnl"/>
        </w:rPr>
        <w:t>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14:paraId="0A3C54B5" w14:textId="77777777" w:rsidR="00C9388F" w:rsidRPr="00CB7273" w:rsidRDefault="00AB74EA" w:rsidP="00A578EF">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14:paraId="478A6577" w14:textId="77777777" w:rsidR="00AB74EA" w:rsidRPr="003F3712" w:rsidRDefault="00AB74EA" w:rsidP="00A578EF">
      <w:pPr>
        <w:pStyle w:val="Prrafodelista"/>
        <w:spacing w:after="0" w:line="240" w:lineRule="auto"/>
        <w:jc w:val="both"/>
        <w:rPr>
          <w:rFonts w:ascii="Arial" w:hAnsi="Arial" w:cs="Arial"/>
          <w:color w:val="000000"/>
        </w:rPr>
      </w:pPr>
    </w:p>
    <w:p w14:paraId="23636B89" w14:textId="77777777"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A578EF">
      <w:pPr>
        <w:pStyle w:val="Prrafodelista"/>
        <w:spacing w:after="0"/>
        <w:ind w:left="0"/>
        <w:jc w:val="both"/>
        <w:rPr>
          <w:rFonts w:ascii="Arial" w:hAnsi="Arial" w:cs="Arial"/>
        </w:rPr>
      </w:pPr>
    </w:p>
    <w:p w14:paraId="6C4B8E47" w14:textId="77777777"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172413">
        <w:rPr>
          <w:rFonts w:ascii="Arial" w:hAnsi="Arial" w:cs="Arial"/>
        </w:rPr>
        <w:t>6</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A578EF">
      <w:pPr>
        <w:pStyle w:val="Prrafodelista"/>
        <w:spacing w:after="0"/>
        <w:ind w:left="0"/>
        <w:jc w:val="both"/>
        <w:rPr>
          <w:rFonts w:ascii="Arial" w:hAnsi="Arial" w:cs="Arial"/>
          <w:color w:val="000000"/>
        </w:rPr>
      </w:pPr>
    </w:p>
    <w:p w14:paraId="1D9D4B87" w14:textId="02CD72BE" w:rsidR="00C9388F" w:rsidRPr="004B081F" w:rsidRDefault="00354B70" w:rsidP="00A578EF">
      <w:pPr>
        <w:pStyle w:val="Prrafodelista"/>
        <w:spacing w:after="0"/>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 xml:space="preserve">de </w:t>
      </w:r>
      <w:r w:rsidR="009F0584">
        <w:rPr>
          <w:rFonts w:ascii="Arial" w:hAnsi="Arial" w:cs="Arial"/>
          <w:color w:val="000000"/>
        </w:rPr>
        <w:t>Viesca,</w:t>
      </w:r>
      <w:r w:rsidR="003B72D0" w:rsidRPr="004B081F">
        <w:rPr>
          <w:rFonts w:ascii="Arial" w:hAnsi="Arial" w:cs="Arial"/>
          <w:color w:val="000000"/>
        </w:rPr>
        <w:t xml:space="preserve">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14:paraId="36674652" w14:textId="77777777" w:rsidR="00C9388F" w:rsidRPr="004B081F" w:rsidRDefault="00C9388F" w:rsidP="00A578EF">
      <w:pPr>
        <w:pStyle w:val="Prrafodelista"/>
        <w:spacing w:after="0"/>
        <w:ind w:left="0"/>
        <w:jc w:val="both"/>
        <w:rPr>
          <w:rFonts w:ascii="Arial" w:hAnsi="Arial" w:cs="Arial"/>
          <w:color w:val="000000"/>
        </w:rPr>
      </w:pPr>
    </w:p>
    <w:p w14:paraId="33018E2F" w14:textId="77777777" w:rsidR="00C9388F" w:rsidRPr="001D60FF" w:rsidRDefault="00721F94" w:rsidP="00A578EF">
      <w:pPr>
        <w:pStyle w:val="Prrafodelista"/>
        <w:spacing w:after="0"/>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172413">
        <w:rPr>
          <w:rFonts w:ascii="Arial" w:hAnsi="Arial" w:cs="Arial"/>
          <w:color w:val="000000"/>
        </w:rPr>
        <w:t>6</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14:paraId="5DB8651C" w14:textId="77777777" w:rsidR="00C9388F" w:rsidRDefault="00C9388F" w:rsidP="00A578EF">
      <w:pPr>
        <w:pStyle w:val="Prrafodelista"/>
        <w:spacing w:after="0"/>
        <w:ind w:left="0"/>
        <w:jc w:val="both"/>
        <w:rPr>
          <w:rFonts w:ascii="Arial" w:hAnsi="Arial" w:cs="Arial"/>
          <w:color w:val="000000"/>
        </w:rPr>
      </w:pPr>
    </w:p>
    <w:p w14:paraId="060BBA51" w14:textId="77777777" w:rsidR="00F960F0" w:rsidRDefault="00F960F0" w:rsidP="00A578EF">
      <w:pPr>
        <w:pStyle w:val="Prrafodelista"/>
        <w:spacing w:after="0"/>
        <w:ind w:left="0"/>
        <w:jc w:val="both"/>
        <w:rPr>
          <w:rFonts w:ascii="Arial" w:hAnsi="Arial" w:cs="Arial"/>
          <w:color w:val="000000"/>
        </w:rPr>
      </w:pPr>
    </w:p>
    <w:p w14:paraId="0AF7726C" w14:textId="77777777" w:rsidR="00F960F0" w:rsidRDefault="00F960F0" w:rsidP="00A578EF">
      <w:pPr>
        <w:pStyle w:val="Prrafodelista"/>
        <w:spacing w:after="0"/>
        <w:ind w:left="0"/>
        <w:jc w:val="both"/>
        <w:rPr>
          <w:rFonts w:ascii="Arial" w:hAnsi="Arial" w:cs="Arial"/>
          <w:color w:val="000000"/>
        </w:rPr>
      </w:pPr>
    </w:p>
    <w:p w14:paraId="2AC7DFFF" w14:textId="77777777" w:rsidR="00FF0CBB" w:rsidRDefault="00FF0CBB" w:rsidP="00A578EF">
      <w:pPr>
        <w:pStyle w:val="Prrafodelista"/>
        <w:spacing w:after="0"/>
        <w:ind w:left="0"/>
        <w:jc w:val="both"/>
        <w:rPr>
          <w:rFonts w:ascii="Arial" w:hAnsi="Arial" w:cs="Arial"/>
          <w:color w:val="000000"/>
        </w:rPr>
      </w:pPr>
    </w:p>
    <w:p w14:paraId="50E8FC19" w14:textId="77777777" w:rsidR="00FF0CBB" w:rsidRDefault="00FF0CBB" w:rsidP="00A578EF">
      <w:pPr>
        <w:pStyle w:val="Prrafodelista"/>
        <w:spacing w:after="0"/>
        <w:ind w:left="0"/>
        <w:jc w:val="both"/>
        <w:rPr>
          <w:rFonts w:ascii="Arial" w:hAnsi="Arial" w:cs="Arial"/>
          <w:color w:val="000000"/>
        </w:rPr>
      </w:pPr>
    </w:p>
    <w:p w14:paraId="51ED472A" w14:textId="77777777" w:rsidR="00F960F0" w:rsidRPr="003F3712" w:rsidRDefault="00F960F0" w:rsidP="00A578EF">
      <w:pPr>
        <w:pStyle w:val="Prrafodelista"/>
        <w:spacing w:after="0"/>
        <w:ind w:left="0"/>
        <w:jc w:val="both"/>
        <w:rPr>
          <w:rFonts w:ascii="Arial" w:hAnsi="Arial" w:cs="Arial"/>
          <w:color w:val="000000"/>
        </w:rPr>
      </w:pPr>
    </w:p>
    <w:p w14:paraId="16CFFD5D" w14:textId="77777777" w:rsidR="0010793F" w:rsidRPr="003F3712" w:rsidRDefault="0010793F" w:rsidP="00A578EF">
      <w:pPr>
        <w:pStyle w:val="Texto"/>
        <w:spacing w:after="0" w:line="240" w:lineRule="auto"/>
        <w:ind w:firstLine="0"/>
        <w:jc w:val="center"/>
        <w:rPr>
          <w:b/>
          <w:bCs/>
          <w:color w:val="000000"/>
        </w:rPr>
      </w:pPr>
      <w:r w:rsidRPr="003F3712">
        <w:rPr>
          <w:b/>
          <w:bCs/>
          <w:color w:val="000000"/>
        </w:rPr>
        <w:t>CAPÍTULO II</w:t>
      </w:r>
    </w:p>
    <w:p w14:paraId="443789DD" w14:textId="77777777"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14:paraId="21B0BC27" w14:textId="77777777" w:rsidR="0010793F" w:rsidRPr="003F3712" w:rsidRDefault="0010793F" w:rsidP="00A578EF">
      <w:pPr>
        <w:spacing w:after="0"/>
        <w:jc w:val="both"/>
        <w:rPr>
          <w:rFonts w:ascii="Arial" w:hAnsi="Arial" w:cs="Arial"/>
          <w:color w:val="000000"/>
        </w:rPr>
      </w:pPr>
    </w:p>
    <w:p w14:paraId="142EE7FB" w14:textId="19CA3611" w:rsidR="00E4357C" w:rsidRDefault="00354B70" w:rsidP="00A578EF">
      <w:pPr>
        <w:spacing w:after="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7</w:t>
      </w:r>
      <w:r w:rsidRPr="004B081F">
        <w:rPr>
          <w:rFonts w:ascii="Arial" w:hAnsi="Arial" w:cs="Arial"/>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9F0584">
        <w:rPr>
          <w:rFonts w:ascii="Arial" w:hAnsi="Arial" w:cs="Arial"/>
          <w:color w:val="000000"/>
        </w:rPr>
        <w:t>Viesca</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9F0584">
        <w:rPr>
          <w:rFonts w:ascii="Arial" w:hAnsi="Arial" w:cs="Arial"/>
          <w:bCs/>
        </w:rPr>
        <w:t>65,341,972.25</w:t>
      </w:r>
      <w:r w:rsidR="009F0584"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023587">
        <w:rPr>
          <w:rFonts w:ascii="Arial" w:hAnsi="Arial" w:cs="Arial"/>
          <w:bCs/>
        </w:rPr>
        <w:t>Viesca,</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8F16D6">
        <w:rPr>
          <w:rFonts w:ascii="Arial" w:hAnsi="Arial" w:cs="Arial"/>
          <w:color w:val="000000"/>
        </w:rPr>
        <w:t>6</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14:paraId="124AB380" w14:textId="77777777" w:rsidR="00E76DBF" w:rsidRDefault="00E76DBF" w:rsidP="00A578EF">
      <w:pPr>
        <w:spacing w:after="0"/>
        <w:jc w:val="both"/>
        <w:rPr>
          <w:rFonts w:ascii="Arial" w:hAnsi="Arial" w:cs="Arial"/>
          <w:color w:val="000000"/>
        </w:rPr>
      </w:pPr>
    </w:p>
    <w:p w14:paraId="48E1DA97" w14:textId="77777777"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A578EF">
      <w:pPr>
        <w:spacing w:after="0"/>
        <w:jc w:val="both"/>
        <w:rPr>
          <w:rFonts w:ascii="Arial" w:hAnsi="Arial" w:cs="Arial"/>
          <w:color w:val="000000"/>
        </w:rPr>
      </w:pPr>
    </w:p>
    <w:p w14:paraId="576D25D8" w14:textId="77777777"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1151BE5E" w14:textId="77777777" w:rsidR="00C01794" w:rsidRDefault="00C01794" w:rsidP="00A578EF">
      <w:pPr>
        <w:spacing w:after="0"/>
        <w:jc w:val="both"/>
        <w:rPr>
          <w:rFonts w:ascii="Arial" w:hAnsi="Arial" w:cs="Arial"/>
          <w:color w:val="000000"/>
        </w:rPr>
      </w:pPr>
    </w:p>
    <w:p w14:paraId="0800C909" w14:textId="77777777"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8F16D6">
        <w:rPr>
          <w:rFonts w:ascii="Arial" w:hAnsi="Arial" w:cs="Arial"/>
          <w:color w:val="000000"/>
        </w:rPr>
        <w:t>6</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a 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212D0A2E" w14:textId="77777777" w:rsidR="00A578EF" w:rsidRPr="003F3712" w:rsidRDefault="00A578EF" w:rsidP="00A578EF">
      <w:pPr>
        <w:spacing w:after="0"/>
        <w:jc w:val="both"/>
        <w:rPr>
          <w:rFonts w:ascii="Arial" w:hAnsi="Arial" w:cs="Arial"/>
          <w:color w:val="000000"/>
        </w:rPr>
      </w:pPr>
    </w:p>
    <w:p w14:paraId="57EC4B1F" w14:textId="77777777"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14:paraId="1F0AB7E2" w14:textId="77777777" w:rsidR="00A578EF" w:rsidRPr="003F3712" w:rsidRDefault="00A578EF"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F960F0" w:rsidRPr="00A20F3C" w14:paraId="2B97416E" w14:textId="77777777" w:rsidTr="00FF1F5B">
        <w:trPr>
          <w:jc w:val="center"/>
        </w:trPr>
        <w:tc>
          <w:tcPr>
            <w:tcW w:w="5758" w:type="dxa"/>
            <w:gridSpan w:val="2"/>
            <w:shd w:val="clear" w:color="auto" w:fill="BFBFBF" w:themeFill="background1" w:themeFillShade="BF"/>
            <w:hideMark/>
          </w:tcPr>
          <w:p w14:paraId="793D27D9" w14:textId="77777777" w:rsidR="00F960F0" w:rsidRPr="00A20F3C" w:rsidRDefault="00F960F0" w:rsidP="00B542AB">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14:paraId="3A2EAC5D" w14:textId="77777777" w:rsidR="00F960F0" w:rsidRPr="00A20F3C" w:rsidRDefault="00F960F0" w:rsidP="00B542AB">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14:paraId="24A869A9" w14:textId="77777777" w:rsidTr="00FF1F5B">
        <w:trPr>
          <w:jc w:val="center"/>
        </w:trPr>
        <w:tc>
          <w:tcPr>
            <w:tcW w:w="675" w:type="dxa"/>
            <w:hideMark/>
          </w:tcPr>
          <w:p w14:paraId="64B5E40A" w14:textId="77777777" w:rsidR="00F960F0" w:rsidRPr="00A20F3C" w:rsidRDefault="00F960F0" w:rsidP="00B542AB">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14:paraId="30FA2D9F" w14:textId="77777777" w:rsidR="00F960F0" w:rsidRPr="00A20F3C" w:rsidRDefault="00F960F0" w:rsidP="00B542AB">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14:paraId="08B50C60" w14:textId="5BD0FD55" w:rsidR="00F960F0" w:rsidRPr="00A20F3C" w:rsidRDefault="00E0321E" w:rsidP="00597DDD">
            <w:pPr>
              <w:jc w:val="right"/>
              <w:rPr>
                <w:rFonts w:ascii="Arial" w:hAnsi="Arial" w:cs="Arial"/>
                <w:smallCaps/>
                <w:color w:val="000000"/>
                <w:sz w:val="20"/>
                <w:szCs w:val="20"/>
                <w:lang w:eastAsia="es-ES"/>
              </w:rPr>
            </w:pPr>
            <w:r>
              <w:rPr>
                <w:rFonts w:ascii="Arial" w:hAnsi="Arial" w:cs="Arial"/>
                <w:smallCaps/>
                <w:color w:val="000000"/>
                <w:sz w:val="20"/>
                <w:szCs w:val="20"/>
                <w:lang w:eastAsia="es-ES"/>
              </w:rPr>
              <w:t>40,</w:t>
            </w:r>
            <w:r w:rsidR="00597DDD">
              <w:rPr>
                <w:rFonts w:ascii="Arial" w:hAnsi="Arial" w:cs="Arial"/>
                <w:smallCaps/>
                <w:color w:val="000000"/>
                <w:sz w:val="20"/>
                <w:szCs w:val="20"/>
                <w:lang w:eastAsia="es-ES"/>
              </w:rPr>
              <w:t>8</w:t>
            </w:r>
            <w:r>
              <w:rPr>
                <w:rFonts w:ascii="Arial" w:hAnsi="Arial" w:cs="Arial"/>
                <w:smallCaps/>
                <w:color w:val="000000"/>
                <w:sz w:val="20"/>
                <w:szCs w:val="20"/>
                <w:lang w:eastAsia="es-ES"/>
              </w:rPr>
              <w:t>48,101.12</w:t>
            </w:r>
          </w:p>
        </w:tc>
      </w:tr>
      <w:tr w:rsidR="00F960F0" w:rsidRPr="00A20F3C" w14:paraId="3B3D293E" w14:textId="77777777" w:rsidTr="00FF1F5B">
        <w:trPr>
          <w:jc w:val="center"/>
        </w:trPr>
        <w:tc>
          <w:tcPr>
            <w:tcW w:w="675" w:type="dxa"/>
            <w:hideMark/>
          </w:tcPr>
          <w:p w14:paraId="6BEA475E" w14:textId="77777777" w:rsidR="00F960F0" w:rsidRPr="00A20F3C" w:rsidRDefault="00F960F0" w:rsidP="00B542AB">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14:paraId="15C0CC39" w14:textId="77777777" w:rsidR="00F960F0" w:rsidRPr="00A20F3C" w:rsidRDefault="00F960F0" w:rsidP="00B542AB">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14:paraId="20676FEA" w14:textId="4BEBC638" w:rsidR="00F960F0" w:rsidRPr="00A20F3C" w:rsidRDefault="00183697"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24,493,871.13</w:t>
            </w:r>
          </w:p>
        </w:tc>
      </w:tr>
      <w:tr w:rsidR="00F960F0" w:rsidRPr="00A20F3C" w14:paraId="020EC177" w14:textId="77777777" w:rsidTr="00FF1F5B">
        <w:trPr>
          <w:jc w:val="center"/>
        </w:trPr>
        <w:tc>
          <w:tcPr>
            <w:tcW w:w="675" w:type="dxa"/>
            <w:hideMark/>
          </w:tcPr>
          <w:p w14:paraId="34640312" w14:textId="77777777" w:rsidR="00F960F0" w:rsidRPr="00A20F3C" w:rsidRDefault="00F960F0" w:rsidP="00B542AB">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14:paraId="7BD69151" w14:textId="77777777" w:rsidR="00F960F0" w:rsidRPr="00A20F3C" w:rsidRDefault="00F960F0" w:rsidP="00B542AB">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14:paraId="7191D113" w14:textId="2F2022BE" w:rsidR="00F960F0" w:rsidRPr="00A20F3C" w:rsidRDefault="00183697"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8F16D6" w:rsidRPr="00A20F3C" w14:paraId="04C32B81" w14:textId="77777777" w:rsidTr="00FF1F5B">
        <w:trPr>
          <w:jc w:val="center"/>
        </w:trPr>
        <w:tc>
          <w:tcPr>
            <w:tcW w:w="675" w:type="dxa"/>
          </w:tcPr>
          <w:p w14:paraId="0B209394" w14:textId="77777777" w:rsidR="008F16D6" w:rsidRPr="005B2FCF" w:rsidRDefault="008F16D6" w:rsidP="00B542AB">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14:paraId="7BCA41B9" w14:textId="77777777" w:rsidR="008F16D6" w:rsidRPr="005B2FCF" w:rsidRDefault="008F16D6" w:rsidP="00B542AB">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14:paraId="19484671" w14:textId="58A00951" w:rsidR="008F16D6" w:rsidRPr="00A20F3C" w:rsidRDefault="00E0321E"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8F16D6" w:rsidRPr="00A20F3C" w14:paraId="4DC9FAC0" w14:textId="77777777" w:rsidTr="00FF1F5B">
        <w:trPr>
          <w:jc w:val="center"/>
        </w:trPr>
        <w:tc>
          <w:tcPr>
            <w:tcW w:w="675" w:type="dxa"/>
          </w:tcPr>
          <w:p w14:paraId="4E68AE28" w14:textId="77777777" w:rsidR="008F16D6" w:rsidRPr="005B2FCF" w:rsidRDefault="008F16D6" w:rsidP="00B542AB">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14:paraId="20EE1A83" w14:textId="77777777" w:rsidR="008F16D6" w:rsidRPr="005B2FCF" w:rsidRDefault="008F16D6" w:rsidP="00B542AB">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14:paraId="697BCF3B" w14:textId="0F77E544" w:rsidR="008F16D6" w:rsidRPr="00A20F3C" w:rsidRDefault="00E0321E"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F960F0" w:rsidRPr="00A20F3C" w14:paraId="60955DCC" w14:textId="77777777" w:rsidTr="00FF1F5B">
        <w:trPr>
          <w:jc w:val="center"/>
        </w:trPr>
        <w:tc>
          <w:tcPr>
            <w:tcW w:w="5758" w:type="dxa"/>
            <w:gridSpan w:val="2"/>
            <w:shd w:val="clear" w:color="auto" w:fill="BFBFBF" w:themeFill="background1" w:themeFillShade="BF"/>
            <w:hideMark/>
          </w:tcPr>
          <w:p w14:paraId="58A57C4D" w14:textId="77777777" w:rsidR="00F960F0" w:rsidRPr="00A20F3C" w:rsidRDefault="00F960F0" w:rsidP="00B542AB">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14:paraId="5F9E8D08" w14:textId="545D4539" w:rsidR="00F960F0" w:rsidRPr="00A20F3C" w:rsidRDefault="00023587" w:rsidP="00597DDD">
            <w:pPr>
              <w:tabs>
                <w:tab w:val="center" w:pos="1332"/>
                <w:tab w:val="right" w:pos="2664"/>
              </w:tabs>
              <w:rPr>
                <w:rFonts w:ascii="Arial" w:hAnsi="Arial" w:cs="Arial"/>
                <w:b/>
                <w:smallCaps/>
                <w:color w:val="000000"/>
                <w:sz w:val="20"/>
                <w:szCs w:val="20"/>
                <w:lang w:eastAsia="es-ES"/>
              </w:rPr>
            </w:pPr>
            <w:r>
              <w:rPr>
                <w:rFonts w:ascii="Arial" w:hAnsi="Arial" w:cs="Arial"/>
                <w:b/>
                <w:smallCaps/>
                <w:color w:val="000000"/>
                <w:sz w:val="20"/>
                <w:szCs w:val="20"/>
                <w:lang w:eastAsia="es-ES"/>
              </w:rPr>
              <w:tab/>
            </w:r>
            <w:r>
              <w:rPr>
                <w:rFonts w:ascii="Arial" w:hAnsi="Arial" w:cs="Arial"/>
                <w:b/>
                <w:smallCaps/>
                <w:color w:val="000000"/>
                <w:sz w:val="20"/>
                <w:szCs w:val="20"/>
                <w:lang w:eastAsia="es-ES"/>
              </w:rPr>
              <w:tab/>
            </w:r>
            <w:r w:rsidR="00B1691C">
              <w:rPr>
                <w:rFonts w:ascii="Arial" w:hAnsi="Arial" w:cs="Arial"/>
                <w:b/>
                <w:smallCaps/>
                <w:color w:val="000000"/>
                <w:sz w:val="20"/>
                <w:szCs w:val="20"/>
                <w:lang w:eastAsia="es-ES"/>
              </w:rPr>
              <w:t>$</w:t>
            </w:r>
            <w:r>
              <w:rPr>
                <w:rFonts w:ascii="Arial" w:hAnsi="Arial" w:cs="Arial"/>
                <w:b/>
                <w:smallCaps/>
                <w:color w:val="000000"/>
                <w:sz w:val="20"/>
                <w:szCs w:val="20"/>
                <w:lang w:eastAsia="es-ES"/>
              </w:rPr>
              <w:t>65,341,9</w:t>
            </w:r>
            <w:r w:rsidR="00597DDD">
              <w:rPr>
                <w:rFonts w:ascii="Arial" w:hAnsi="Arial" w:cs="Arial"/>
                <w:b/>
                <w:smallCaps/>
                <w:color w:val="000000"/>
                <w:sz w:val="20"/>
                <w:szCs w:val="20"/>
                <w:lang w:eastAsia="es-ES"/>
              </w:rPr>
              <w:t>72.25</w:t>
            </w:r>
          </w:p>
        </w:tc>
      </w:tr>
    </w:tbl>
    <w:p w14:paraId="5D3C388B" w14:textId="77777777" w:rsidR="00E03E20" w:rsidRPr="003F3712" w:rsidRDefault="00E03E20" w:rsidP="00A578EF">
      <w:pPr>
        <w:spacing w:after="0"/>
        <w:jc w:val="both"/>
        <w:rPr>
          <w:rFonts w:ascii="Arial" w:hAnsi="Arial" w:cs="Arial"/>
          <w:color w:val="000000"/>
        </w:rPr>
      </w:pPr>
    </w:p>
    <w:p w14:paraId="6A5219BD" w14:textId="77777777" w:rsidR="00E03E20" w:rsidRDefault="00354B70" w:rsidP="00A578EF">
      <w:pPr>
        <w:spacing w:after="0"/>
        <w:jc w:val="both"/>
        <w:rPr>
          <w:rFonts w:ascii="Arial" w:hAnsi="Arial" w:cs="Arial"/>
          <w:color w:val="000000"/>
        </w:rPr>
      </w:pPr>
      <w:r w:rsidRPr="003F3712">
        <w:rPr>
          <w:rFonts w:ascii="Arial" w:hAnsi="Arial" w:cs="Arial"/>
        </w:rPr>
        <w:t xml:space="preserve">Artículo </w:t>
      </w:r>
      <w:r w:rsidR="0092708D">
        <w:rPr>
          <w:rFonts w:ascii="Arial" w:hAnsi="Arial" w:cs="Arial"/>
        </w:rPr>
        <w:t>10</w:t>
      </w:r>
      <w:r>
        <w:rPr>
          <w:rFonts w:ascii="Arial" w:hAnsi="Arial" w:cs="Arial"/>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egresos municipal del ejercicio 201</w:t>
      </w:r>
      <w:r w:rsidR="008F16D6">
        <w:rPr>
          <w:rFonts w:ascii="Arial" w:hAnsi="Arial" w:cs="Arial"/>
          <w:color w:val="000000"/>
        </w:rPr>
        <w:t>6</w:t>
      </w:r>
      <w:r w:rsidR="008A68B8" w:rsidRPr="00F960F0">
        <w:rPr>
          <w:rFonts w:ascii="Arial" w:hAnsi="Arial" w:cs="Arial"/>
          <w:color w:val="000000"/>
        </w:rPr>
        <w:t xml:space="preserve"> </w:t>
      </w:r>
      <w:r w:rsidR="00C01794" w:rsidRPr="00F960F0">
        <w:rPr>
          <w:rFonts w:ascii="Arial" w:hAnsi="Arial" w:cs="Arial"/>
          <w:color w:val="000000"/>
        </w:rPr>
        <w:t>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la clasificación económica se</w:t>
      </w:r>
      <w:r w:rsidR="008A68B8" w:rsidRPr="003F3712">
        <w:rPr>
          <w:rFonts w:ascii="Arial" w:hAnsi="Arial" w:cs="Arial"/>
          <w:color w:val="000000"/>
        </w:rPr>
        <w:t xml:space="preserve"> distribuye de la siguiente manera:</w:t>
      </w:r>
    </w:p>
    <w:p w14:paraId="2A5350D0" w14:textId="77777777" w:rsidR="0027622F" w:rsidRDefault="0027622F" w:rsidP="00A578EF">
      <w:pPr>
        <w:spacing w:after="0"/>
        <w:jc w:val="center"/>
        <w:rPr>
          <w:rFonts w:ascii="Arial" w:hAnsi="Arial" w:cs="Arial"/>
          <w:color w:val="000000"/>
        </w:rPr>
      </w:pPr>
    </w:p>
    <w:p w14:paraId="58502614" w14:textId="77777777"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t>Clasificación Económica</w:t>
      </w:r>
      <w:r w:rsidR="008A68B8" w:rsidRPr="003F3712">
        <w:rPr>
          <w:rFonts w:ascii="Arial" w:hAnsi="Arial" w:cs="Arial"/>
          <w:b/>
          <w:smallCaps/>
          <w:color w:val="000000"/>
        </w:rPr>
        <w:t xml:space="preserve"> (CE)</w:t>
      </w:r>
    </w:p>
    <w:p w14:paraId="15D1AFCD" w14:textId="77777777" w:rsidR="00F560F1" w:rsidRDefault="00F560F1" w:rsidP="00A578EF">
      <w:pPr>
        <w:spacing w:after="0"/>
        <w:jc w:val="center"/>
        <w:rPr>
          <w:rFonts w:ascii="Arial" w:hAnsi="Arial" w:cs="Arial"/>
          <w:b/>
          <w:smallCaps/>
          <w:color w:val="00000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3"/>
        <w:gridCol w:w="2896"/>
      </w:tblGrid>
      <w:tr w:rsidR="0027622F" w:rsidRPr="0076539D" w14:paraId="0C516AE6" w14:textId="77777777" w:rsidTr="004B1362">
        <w:trPr>
          <w:trHeight w:val="288"/>
          <w:jc w:val="center"/>
        </w:trPr>
        <w:tc>
          <w:tcPr>
            <w:tcW w:w="5893" w:type="dxa"/>
            <w:shd w:val="clear" w:color="A6A6A6" w:fill="A6A6A6"/>
            <w:noWrap/>
            <w:vAlign w:val="center"/>
          </w:tcPr>
          <w:p w14:paraId="595005BE" w14:textId="77777777" w:rsidR="0027622F" w:rsidRPr="003B5704" w:rsidRDefault="0027622F" w:rsidP="004B1362">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CE</w:t>
            </w:r>
          </w:p>
        </w:tc>
        <w:tc>
          <w:tcPr>
            <w:tcW w:w="2896" w:type="dxa"/>
            <w:shd w:val="clear" w:color="A6A6A6" w:fill="A6A6A6"/>
            <w:noWrap/>
            <w:vAlign w:val="center"/>
          </w:tcPr>
          <w:p w14:paraId="6DF9341F" w14:textId="77777777" w:rsidR="0027622F" w:rsidRPr="003B5704" w:rsidRDefault="0027622F" w:rsidP="004B1362">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27622F" w:rsidRPr="0076539D" w14:paraId="54E57A16" w14:textId="77777777" w:rsidTr="004B1362">
        <w:trPr>
          <w:trHeight w:val="288"/>
          <w:jc w:val="center"/>
        </w:trPr>
        <w:tc>
          <w:tcPr>
            <w:tcW w:w="5893" w:type="dxa"/>
            <w:shd w:val="clear" w:color="A6A6A6" w:fill="A6A6A6"/>
            <w:noWrap/>
            <w:vAlign w:val="bottom"/>
            <w:hideMark/>
          </w:tcPr>
          <w:p w14:paraId="2A7EA0BE"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2 - GASTOS </w:t>
            </w:r>
          </w:p>
        </w:tc>
        <w:tc>
          <w:tcPr>
            <w:tcW w:w="2896" w:type="dxa"/>
            <w:shd w:val="clear" w:color="A6A6A6" w:fill="A6A6A6"/>
            <w:noWrap/>
            <w:vAlign w:val="bottom"/>
            <w:hideMark/>
          </w:tcPr>
          <w:p w14:paraId="56E972C9"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65,341,971.36 </w:t>
            </w:r>
          </w:p>
        </w:tc>
      </w:tr>
      <w:tr w:rsidR="0027622F" w:rsidRPr="0076539D" w14:paraId="7DA128C1" w14:textId="77777777" w:rsidTr="004B1362">
        <w:trPr>
          <w:trHeight w:val="288"/>
          <w:jc w:val="center"/>
        </w:trPr>
        <w:tc>
          <w:tcPr>
            <w:tcW w:w="5893" w:type="dxa"/>
            <w:shd w:val="clear" w:color="D9D9D9" w:fill="D9D9D9"/>
            <w:noWrap/>
            <w:vAlign w:val="bottom"/>
            <w:hideMark/>
          </w:tcPr>
          <w:p w14:paraId="02897B82" w14:textId="77777777" w:rsidR="0027622F" w:rsidRPr="0076539D" w:rsidRDefault="0027622F" w:rsidP="004B1362">
            <w:pPr>
              <w:spacing w:after="0" w:line="240" w:lineRule="auto"/>
              <w:ind w:firstLineChars="100" w:firstLine="180"/>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2.1 - GASTOS CORRIENTES </w:t>
            </w:r>
          </w:p>
        </w:tc>
        <w:tc>
          <w:tcPr>
            <w:tcW w:w="2896" w:type="dxa"/>
            <w:shd w:val="clear" w:color="D9D9D9" w:fill="D9D9D9"/>
            <w:noWrap/>
            <w:vAlign w:val="bottom"/>
            <w:hideMark/>
          </w:tcPr>
          <w:p w14:paraId="6F53D1B6"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38,600,669.36 </w:t>
            </w:r>
          </w:p>
        </w:tc>
      </w:tr>
      <w:tr w:rsidR="0027622F" w:rsidRPr="0076539D" w14:paraId="5E269206" w14:textId="77777777" w:rsidTr="004B1362">
        <w:trPr>
          <w:trHeight w:val="288"/>
          <w:jc w:val="center"/>
        </w:trPr>
        <w:tc>
          <w:tcPr>
            <w:tcW w:w="5893" w:type="dxa"/>
            <w:shd w:val="clear" w:color="auto" w:fill="auto"/>
            <w:noWrap/>
            <w:vAlign w:val="bottom"/>
            <w:hideMark/>
          </w:tcPr>
          <w:p w14:paraId="2AA56BA0" w14:textId="77777777" w:rsidR="0027622F" w:rsidRPr="0076539D" w:rsidRDefault="0027622F" w:rsidP="004B1362">
            <w:pPr>
              <w:spacing w:after="0" w:line="240" w:lineRule="auto"/>
              <w:ind w:firstLineChars="200" w:firstLine="36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2.1.1 - GASTOS DE CONSUMO DE LOS ENTES DEL GOBIERNO </w:t>
            </w:r>
            <w:r w:rsidRPr="0076539D">
              <w:rPr>
                <w:rFonts w:ascii="Arial" w:eastAsia="Times New Roman" w:hAnsi="Arial" w:cs="Arial"/>
                <w:color w:val="000000"/>
                <w:sz w:val="18"/>
                <w:szCs w:val="18"/>
                <w:lang w:eastAsia="es-MX"/>
              </w:rPr>
              <w:lastRenderedPageBreak/>
              <w:t xml:space="preserve">GENERAL/GASTOS DE EXPLOTACIÓN DE LAS ENTIDADES EMPRESARIALES </w:t>
            </w:r>
          </w:p>
        </w:tc>
        <w:tc>
          <w:tcPr>
            <w:tcW w:w="2896" w:type="dxa"/>
            <w:shd w:val="clear" w:color="auto" w:fill="auto"/>
            <w:noWrap/>
            <w:vAlign w:val="bottom"/>
            <w:hideMark/>
          </w:tcPr>
          <w:p w14:paraId="271EA82D"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lastRenderedPageBreak/>
              <w:t xml:space="preserve">                      34,406,304.36 </w:t>
            </w:r>
          </w:p>
        </w:tc>
      </w:tr>
      <w:tr w:rsidR="0027622F" w:rsidRPr="0076539D" w14:paraId="324CA637" w14:textId="77777777" w:rsidTr="004B1362">
        <w:trPr>
          <w:trHeight w:val="288"/>
          <w:jc w:val="center"/>
        </w:trPr>
        <w:tc>
          <w:tcPr>
            <w:tcW w:w="5893" w:type="dxa"/>
            <w:shd w:val="clear" w:color="D9D9D9" w:fill="D9D9D9"/>
            <w:noWrap/>
            <w:vAlign w:val="bottom"/>
            <w:hideMark/>
          </w:tcPr>
          <w:p w14:paraId="08BCDB8E" w14:textId="77777777" w:rsidR="0027622F" w:rsidRPr="0076539D" w:rsidRDefault="0027622F" w:rsidP="004B1362">
            <w:pPr>
              <w:spacing w:after="0" w:line="240" w:lineRule="auto"/>
              <w:ind w:firstLineChars="300" w:firstLine="540"/>
              <w:rPr>
                <w:rFonts w:ascii="Arial" w:eastAsia="Times New Roman" w:hAnsi="Arial" w:cs="Arial"/>
                <w:sz w:val="18"/>
                <w:szCs w:val="18"/>
                <w:lang w:eastAsia="es-MX"/>
              </w:rPr>
            </w:pPr>
            <w:r w:rsidRPr="0076539D">
              <w:rPr>
                <w:rFonts w:ascii="Arial" w:eastAsia="Times New Roman" w:hAnsi="Arial" w:cs="Arial"/>
                <w:sz w:val="18"/>
                <w:szCs w:val="18"/>
                <w:lang w:eastAsia="es-MX"/>
              </w:rPr>
              <w:lastRenderedPageBreak/>
              <w:t xml:space="preserve">2.1.1.1 - REMUNERACIONES </w:t>
            </w:r>
          </w:p>
        </w:tc>
        <w:tc>
          <w:tcPr>
            <w:tcW w:w="2896" w:type="dxa"/>
            <w:shd w:val="clear" w:color="D9D9D9" w:fill="D9D9D9"/>
            <w:noWrap/>
            <w:vAlign w:val="bottom"/>
            <w:hideMark/>
          </w:tcPr>
          <w:p w14:paraId="503F953A"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24,112,438.00 </w:t>
            </w:r>
          </w:p>
        </w:tc>
      </w:tr>
      <w:tr w:rsidR="0027622F" w:rsidRPr="0076539D" w14:paraId="5A5DCFBD" w14:textId="77777777" w:rsidTr="004B1362">
        <w:trPr>
          <w:trHeight w:val="288"/>
          <w:jc w:val="center"/>
        </w:trPr>
        <w:tc>
          <w:tcPr>
            <w:tcW w:w="5893" w:type="dxa"/>
            <w:shd w:val="clear" w:color="auto" w:fill="auto"/>
            <w:noWrap/>
            <w:vAlign w:val="bottom"/>
            <w:hideMark/>
          </w:tcPr>
          <w:p w14:paraId="41916525"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2.1.1.1.1 - SUELDOS Y SALARIOS </w:t>
            </w:r>
          </w:p>
        </w:tc>
        <w:tc>
          <w:tcPr>
            <w:tcW w:w="2896" w:type="dxa"/>
            <w:shd w:val="clear" w:color="auto" w:fill="auto"/>
            <w:noWrap/>
            <w:vAlign w:val="bottom"/>
            <w:hideMark/>
          </w:tcPr>
          <w:p w14:paraId="01E21C21"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20,659,633.88 </w:t>
            </w:r>
          </w:p>
        </w:tc>
      </w:tr>
      <w:tr w:rsidR="0027622F" w:rsidRPr="0076539D" w14:paraId="56538E8F" w14:textId="77777777" w:rsidTr="004B1362">
        <w:trPr>
          <w:trHeight w:val="288"/>
          <w:jc w:val="center"/>
        </w:trPr>
        <w:tc>
          <w:tcPr>
            <w:tcW w:w="5893" w:type="dxa"/>
            <w:shd w:val="clear" w:color="auto" w:fill="auto"/>
            <w:noWrap/>
            <w:vAlign w:val="bottom"/>
            <w:hideMark/>
          </w:tcPr>
          <w:p w14:paraId="5BF776E1"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2.1.1.1.2 - CONTRIBUCIONES SOCIALES </w:t>
            </w:r>
          </w:p>
        </w:tc>
        <w:tc>
          <w:tcPr>
            <w:tcW w:w="2896" w:type="dxa"/>
            <w:shd w:val="clear" w:color="auto" w:fill="auto"/>
            <w:noWrap/>
            <w:vAlign w:val="bottom"/>
            <w:hideMark/>
          </w:tcPr>
          <w:p w14:paraId="3F9871D3"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3,452,804.12 </w:t>
            </w:r>
          </w:p>
        </w:tc>
      </w:tr>
      <w:tr w:rsidR="0027622F" w:rsidRPr="0076539D" w14:paraId="44052F99" w14:textId="77777777" w:rsidTr="004B1362">
        <w:trPr>
          <w:trHeight w:val="288"/>
          <w:jc w:val="center"/>
        </w:trPr>
        <w:tc>
          <w:tcPr>
            <w:tcW w:w="5893" w:type="dxa"/>
            <w:shd w:val="clear" w:color="D9D9D9" w:fill="D9D9D9"/>
            <w:noWrap/>
            <w:vAlign w:val="bottom"/>
            <w:hideMark/>
          </w:tcPr>
          <w:p w14:paraId="5E90D4CC" w14:textId="77777777" w:rsidR="0027622F" w:rsidRPr="0076539D" w:rsidRDefault="0027622F" w:rsidP="004B1362">
            <w:pPr>
              <w:spacing w:after="0" w:line="240" w:lineRule="auto"/>
              <w:ind w:firstLineChars="300" w:firstLine="540"/>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hideMark/>
          </w:tcPr>
          <w:p w14:paraId="75406F92"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10,293,866.36 </w:t>
            </w:r>
          </w:p>
        </w:tc>
      </w:tr>
      <w:tr w:rsidR="0027622F" w:rsidRPr="0076539D" w14:paraId="53FCAE21" w14:textId="77777777" w:rsidTr="004B1362">
        <w:trPr>
          <w:trHeight w:val="288"/>
          <w:jc w:val="center"/>
        </w:trPr>
        <w:tc>
          <w:tcPr>
            <w:tcW w:w="5893" w:type="dxa"/>
            <w:shd w:val="clear" w:color="auto" w:fill="auto"/>
            <w:noWrap/>
            <w:vAlign w:val="bottom"/>
            <w:hideMark/>
          </w:tcPr>
          <w:p w14:paraId="15FFC84B"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hideMark/>
          </w:tcPr>
          <w:p w14:paraId="10B39235"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10,293,866.36 </w:t>
            </w:r>
          </w:p>
        </w:tc>
      </w:tr>
      <w:tr w:rsidR="0027622F" w:rsidRPr="0076539D" w14:paraId="105D3BA2" w14:textId="77777777" w:rsidTr="004B1362">
        <w:trPr>
          <w:trHeight w:val="288"/>
          <w:jc w:val="center"/>
        </w:trPr>
        <w:tc>
          <w:tcPr>
            <w:tcW w:w="5893" w:type="dxa"/>
            <w:shd w:val="clear" w:color="auto" w:fill="auto"/>
            <w:noWrap/>
            <w:vAlign w:val="bottom"/>
            <w:hideMark/>
          </w:tcPr>
          <w:p w14:paraId="1FB10EA4" w14:textId="77777777" w:rsidR="0027622F" w:rsidRPr="0076539D" w:rsidRDefault="0027622F" w:rsidP="004B1362">
            <w:pPr>
              <w:spacing w:after="0" w:line="240" w:lineRule="auto"/>
              <w:ind w:firstLineChars="200" w:firstLine="36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2.1.5 - TRANSFERENCIAS, ASIGNACIONES Y DONATIVOS CORRIENTES OTORGADOS </w:t>
            </w:r>
          </w:p>
        </w:tc>
        <w:tc>
          <w:tcPr>
            <w:tcW w:w="2896" w:type="dxa"/>
            <w:shd w:val="clear" w:color="auto" w:fill="auto"/>
            <w:noWrap/>
            <w:vAlign w:val="bottom"/>
            <w:hideMark/>
          </w:tcPr>
          <w:p w14:paraId="668B7D92"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4,194,365.00 </w:t>
            </w:r>
          </w:p>
        </w:tc>
      </w:tr>
      <w:tr w:rsidR="0027622F" w:rsidRPr="0076539D" w14:paraId="1FF90746" w14:textId="77777777" w:rsidTr="004B1362">
        <w:trPr>
          <w:trHeight w:val="288"/>
          <w:jc w:val="center"/>
        </w:trPr>
        <w:tc>
          <w:tcPr>
            <w:tcW w:w="5893" w:type="dxa"/>
            <w:shd w:val="clear" w:color="D9D9D9" w:fill="D9D9D9"/>
            <w:noWrap/>
            <w:vAlign w:val="bottom"/>
            <w:hideMark/>
          </w:tcPr>
          <w:p w14:paraId="63C57769" w14:textId="77777777" w:rsidR="0027622F" w:rsidRPr="0076539D" w:rsidRDefault="0027622F" w:rsidP="004B1362">
            <w:pPr>
              <w:spacing w:after="0" w:line="240" w:lineRule="auto"/>
              <w:ind w:firstLineChars="300" w:firstLine="540"/>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2.1.5.2 - AL SECTOR PÚBLICO </w:t>
            </w:r>
          </w:p>
        </w:tc>
        <w:tc>
          <w:tcPr>
            <w:tcW w:w="2896" w:type="dxa"/>
            <w:shd w:val="clear" w:color="D9D9D9" w:fill="D9D9D9"/>
            <w:noWrap/>
            <w:vAlign w:val="bottom"/>
            <w:hideMark/>
          </w:tcPr>
          <w:p w14:paraId="2982F4E0"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4,194,365.00 </w:t>
            </w:r>
          </w:p>
        </w:tc>
      </w:tr>
      <w:tr w:rsidR="0027622F" w:rsidRPr="0076539D" w14:paraId="4AA94A2E" w14:textId="77777777" w:rsidTr="004B1362">
        <w:trPr>
          <w:trHeight w:val="288"/>
          <w:jc w:val="center"/>
        </w:trPr>
        <w:tc>
          <w:tcPr>
            <w:tcW w:w="5893" w:type="dxa"/>
            <w:shd w:val="clear" w:color="auto" w:fill="auto"/>
            <w:noWrap/>
            <w:vAlign w:val="bottom"/>
            <w:hideMark/>
          </w:tcPr>
          <w:p w14:paraId="2F98D05D"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2.1.5.2.1 - A LA FEDERACIÓN </w:t>
            </w:r>
          </w:p>
        </w:tc>
        <w:tc>
          <w:tcPr>
            <w:tcW w:w="2896" w:type="dxa"/>
            <w:shd w:val="clear" w:color="auto" w:fill="auto"/>
            <w:noWrap/>
            <w:vAlign w:val="bottom"/>
            <w:hideMark/>
          </w:tcPr>
          <w:p w14:paraId="147E41A6"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4,194,365.00 </w:t>
            </w:r>
          </w:p>
        </w:tc>
      </w:tr>
      <w:tr w:rsidR="0027622F" w:rsidRPr="0076539D" w14:paraId="6C7DA43E" w14:textId="77777777" w:rsidTr="004B1362">
        <w:trPr>
          <w:trHeight w:val="288"/>
          <w:jc w:val="center"/>
        </w:trPr>
        <w:tc>
          <w:tcPr>
            <w:tcW w:w="5893" w:type="dxa"/>
            <w:shd w:val="clear" w:color="D9D9D9" w:fill="D9D9D9"/>
            <w:noWrap/>
            <w:vAlign w:val="bottom"/>
            <w:hideMark/>
          </w:tcPr>
          <w:p w14:paraId="5B8FAE7C" w14:textId="77777777" w:rsidR="0027622F" w:rsidRPr="0076539D" w:rsidRDefault="0027622F" w:rsidP="004B1362">
            <w:pPr>
              <w:spacing w:after="0" w:line="240" w:lineRule="auto"/>
              <w:ind w:firstLineChars="100" w:firstLine="180"/>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2.2 - GASTOS DE CAPITAL </w:t>
            </w:r>
          </w:p>
        </w:tc>
        <w:tc>
          <w:tcPr>
            <w:tcW w:w="2896" w:type="dxa"/>
            <w:shd w:val="clear" w:color="D9D9D9" w:fill="D9D9D9"/>
            <w:noWrap/>
            <w:vAlign w:val="bottom"/>
            <w:hideMark/>
          </w:tcPr>
          <w:p w14:paraId="3225BAD7"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26,741,302.00 </w:t>
            </w:r>
          </w:p>
        </w:tc>
      </w:tr>
      <w:tr w:rsidR="0027622F" w:rsidRPr="0076539D" w14:paraId="225DC024" w14:textId="77777777" w:rsidTr="004B1362">
        <w:trPr>
          <w:trHeight w:val="288"/>
          <w:jc w:val="center"/>
        </w:trPr>
        <w:tc>
          <w:tcPr>
            <w:tcW w:w="5893" w:type="dxa"/>
            <w:shd w:val="clear" w:color="auto" w:fill="auto"/>
            <w:noWrap/>
            <w:vAlign w:val="bottom"/>
            <w:hideMark/>
          </w:tcPr>
          <w:p w14:paraId="2B12CC12" w14:textId="77777777" w:rsidR="0027622F" w:rsidRPr="0076539D" w:rsidRDefault="0027622F" w:rsidP="004B1362">
            <w:pPr>
              <w:spacing w:after="0" w:line="240" w:lineRule="auto"/>
              <w:ind w:firstLineChars="200" w:firstLine="36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14:paraId="0B2B9773"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24,598,871.00 </w:t>
            </w:r>
          </w:p>
        </w:tc>
      </w:tr>
      <w:tr w:rsidR="0027622F" w:rsidRPr="0076539D" w14:paraId="4A59AB7F" w14:textId="77777777" w:rsidTr="004B1362">
        <w:trPr>
          <w:trHeight w:val="288"/>
          <w:jc w:val="center"/>
        </w:trPr>
        <w:tc>
          <w:tcPr>
            <w:tcW w:w="5893" w:type="dxa"/>
            <w:shd w:val="clear" w:color="D9D9D9" w:fill="D9D9D9"/>
            <w:noWrap/>
            <w:vAlign w:val="bottom"/>
            <w:hideMark/>
          </w:tcPr>
          <w:p w14:paraId="01A0E2C0" w14:textId="77777777" w:rsidR="0027622F" w:rsidRPr="0076539D" w:rsidRDefault="0027622F" w:rsidP="004B1362">
            <w:pPr>
              <w:spacing w:after="0" w:line="240" w:lineRule="auto"/>
              <w:ind w:firstLineChars="300" w:firstLine="540"/>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hideMark/>
          </w:tcPr>
          <w:p w14:paraId="14277FAC"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24,598,871.00 </w:t>
            </w:r>
          </w:p>
        </w:tc>
      </w:tr>
      <w:tr w:rsidR="0027622F" w:rsidRPr="0076539D" w14:paraId="525E31F8" w14:textId="77777777" w:rsidTr="004B1362">
        <w:trPr>
          <w:trHeight w:val="288"/>
          <w:jc w:val="center"/>
        </w:trPr>
        <w:tc>
          <w:tcPr>
            <w:tcW w:w="5893" w:type="dxa"/>
            <w:shd w:val="clear" w:color="auto" w:fill="auto"/>
            <w:noWrap/>
            <w:vAlign w:val="bottom"/>
            <w:hideMark/>
          </w:tcPr>
          <w:p w14:paraId="6D150D73"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14:paraId="5BB1E2FF"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24,598,871.00 </w:t>
            </w:r>
          </w:p>
        </w:tc>
      </w:tr>
      <w:tr w:rsidR="0027622F" w:rsidRPr="0076539D" w14:paraId="0790B444" w14:textId="77777777" w:rsidTr="004B1362">
        <w:trPr>
          <w:trHeight w:val="288"/>
          <w:jc w:val="center"/>
        </w:trPr>
        <w:tc>
          <w:tcPr>
            <w:tcW w:w="5893" w:type="dxa"/>
            <w:shd w:val="clear" w:color="auto" w:fill="auto"/>
            <w:noWrap/>
            <w:vAlign w:val="bottom"/>
            <w:hideMark/>
          </w:tcPr>
          <w:p w14:paraId="02AFCF10" w14:textId="77777777" w:rsidR="0027622F" w:rsidRPr="0076539D" w:rsidRDefault="0027622F" w:rsidP="004B1362">
            <w:pPr>
              <w:spacing w:after="0" w:line="240" w:lineRule="auto"/>
              <w:ind w:firstLineChars="200" w:firstLine="36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hideMark/>
          </w:tcPr>
          <w:p w14:paraId="2DA755BB"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599,677.00 </w:t>
            </w:r>
          </w:p>
        </w:tc>
      </w:tr>
      <w:tr w:rsidR="0027622F" w:rsidRPr="0076539D" w14:paraId="55765A0A" w14:textId="77777777" w:rsidTr="004B1362">
        <w:trPr>
          <w:trHeight w:val="288"/>
          <w:jc w:val="center"/>
        </w:trPr>
        <w:tc>
          <w:tcPr>
            <w:tcW w:w="5893" w:type="dxa"/>
            <w:shd w:val="clear" w:color="D9D9D9" w:fill="D9D9D9"/>
            <w:noWrap/>
            <w:vAlign w:val="bottom"/>
            <w:hideMark/>
          </w:tcPr>
          <w:p w14:paraId="55604A33" w14:textId="77777777" w:rsidR="0027622F" w:rsidRPr="0076539D" w:rsidRDefault="0027622F" w:rsidP="004B1362">
            <w:pPr>
              <w:spacing w:after="0" w:line="240" w:lineRule="auto"/>
              <w:ind w:firstLineChars="300" w:firstLine="540"/>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2.2.2.2 - MAQUINARIA Y EQUIPO </w:t>
            </w:r>
          </w:p>
        </w:tc>
        <w:tc>
          <w:tcPr>
            <w:tcW w:w="2896" w:type="dxa"/>
            <w:shd w:val="clear" w:color="D9D9D9" w:fill="D9D9D9"/>
            <w:noWrap/>
            <w:vAlign w:val="bottom"/>
            <w:hideMark/>
          </w:tcPr>
          <w:p w14:paraId="6A0B7AE4"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299,806.00 </w:t>
            </w:r>
          </w:p>
        </w:tc>
      </w:tr>
      <w:tr w:rsidR="0027622F" w:rsidRPr="0076539D" w14:paraId="7C8D9E10" w14:textId="77777777" w:rsidTr="004B1362">
        <w:trPr>
          <w:trHeight w:val="288"/>
          <w:jc w:val="center"/>
        </w:trPr>
        <w:tc>
          <w:tcPr>
            <w:tcW w:w="5893" w:type="dxa"/>
            <w:shd w:val="clear" w:color="auto" w:fill="auto"/>
            <w:noWrap/>
            <w:vAlign w:val="bottom"/>
            <w:hideMark/>
          </w:tcPr>
          <w:p w14:paraId="386909F9"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hideMark/>
          </w:tcPr>
          <w:p w14:paraId="30B07537"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299,806.00 </w:t>
            </w:r>
          </w:p>
        </w:tc>
      </w:tr>
      <w:tr w:rsidR="0027622F" w:rsidRPr="0076539D" w14:paraId="184935E6" w14:textId="77777777" w:rsidTr="004B1362">
        <w:trPr>
          <w:trHeight w:val="288"/>
          <w:jc w:val="center"/>
        </w:trPr>
        <w:tc>
          <w:tcPr>
            <w:tcW w:w="5893" w:type="dxa"/>
            <w:shd w:val="clear" w:color="D9D9D9" w:fill="D9D9D9"/>
            <w:noWrap/>
            <w:vAlign w:val="bottom"/>
            <w:hideMark/>
          </w:tcPr>
          <w:p w14:paraId="5FF5B8E8" w14:textId="77777777" w:rsidR="0027622F" w:rsidRPr="0076539D" w:rsidRDefault="0027622F" w:rsidP="004B1362">
            <w:pPr>
              <w:spacing w:after="0" w:line="240" w:lineRule="auto"/>
              <w:ind w:firstLineChars="300" w:firstLine="540"/>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2.2.2.3 - EQUIPO DE DEFENSA Y SEGURIDAD </w:t>
            </w:r>
          </w:p>
        </w:tc>
        <w:tc>
          <w:tcPr>
            <w:tcW w:w="2896" w:type="dxa"/>
            <w:shd w:val="clear" w:color="D9D9D9" w:fill="D9D9D9"/>
            <w:noWrap/>
            <w:vAlign w:val="bottom"/>
            <w:hideMark/>
          </w:tcPr>
          <w:p w14:paraId="70C3881A"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299,871.00 </w:t>
            </w:r>
          </w:p>
        </w:tc>
      </w:tr>
      <w:tr w:rsidR="0027622F" w:rsidRPr="0076539D" w14:paraId="46981F91" w14:textId="77777777" w:rsidTr="004B1362">
        <w:trPr>
          <w:trHeight w:val="288"/>
          <w:jc w:val="center"/>
        </w:trPr>
        <w:tc>
          <w:tcPr>
            <w:tcW w:w="5893" w:type="dxa"/>
            <w:shd w:val="clear" w:color="auto" w:fill="auto"/>
            <w:noWrap/>
            <w:vAlign w:val="bottom"/>
            <w:hideMark/>
          </w:tcPr>
          <w:p w14:paraId="4BA573F9"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2.2.2.3 - EQUIPO DE DEFENSA Y SEGURIDAD </w:t>
            </w:r>
          </w:p>
        </w:tc>
        <w:tc>
          <w:tcPr>
            <w:tcW w:w="2896" w:type="dxa"/>
            <w:shd w:val="clear" w:color="auto" w:fill="auto"/>
            <w:noWrap/>
            <w:vAlign w:val="bottom"/>
            <w:hideMark/>
          </w:tcPr>
          <w:p w14:paraId="255EF2DF"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299,871.00 </w:t>
            </w:r>
          </w:p>
        </w:tc>
      </w:tr>
      <w:tr w:rsidR="0027622F" w:rsidRPr="0076539D" w14:paraId="509E8C7E" w14:textId="77777777" w:rsidTr="004B1362">
        <w:trPr>
          <w:trHeight w:val="288"/>
          <w:jc w:val="center"/>
        </w:trPr>
        <w:tc>
          <w:tcPr>
            <w:tcW w:w="5893" w:type="dxa"/>
            <w:shd w:val="clear" w:color="auto" w:fill="auto"/>
            <w:noWrap/>
            <w:vAlign w:val="bottom"/>
            <w:hideMark/>
          </w:tcPr>
          <w:p w14:paraId="54FFCD40" w14:textId="77777777" w:rsidR="0027622F" w:rsidRPr="0076539D" w:rsidRDefault="0027622F" w:rsidP="004B1362">
            <w:pPr>
              <w:spacing w:after="0" w:line="240" w:lineRule="auto"/>
              <w:ind w:firstLineChars="200" w:firstLine="36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hideMark/>
          </w:tcPr>
          <w:p w14:paraId="7471E657"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1,542,754.00 </w:t>
            </w:r>
          </w:p>
        </w:tc>
      </w:tr>
      <w:tr w:rsidR="0027622F" w:rsidRPr="0076539D" w14:paraId="31799C07" w14:textId="77777777" w:rsidTr="004B1362">
        <w:trPr>
          <w:trHeight w:val="288"/>
          <w:jc w:val="center"/>
        </w:trPr>
        <w:tc>
          <w:tcPr>
            <w:tcW w:w="5893" w:type="dxa"/>
            <w:shd w:val="clear" w:color="D9D9D9" w:fill="D9D9D9"/>
            <w:noWrap/>
            <w:vAlign w:val="bottom"/>
            <w:hideMark/>
          </w:tcPr>
          <w:p w14:paraId="6D80A566" w14:textId="77777777" w:rsidR="0027622F" w:rsidRPr="0076539D" w:rsidRDefault="0027622F" w:rsidP="004B1362">
            <w:pPr>
              <w:spacing w:after="0" w:line="240" w:lineRule="auto"/>
              <w:ind w:firstLineChars="300" w:firstLine="540"/>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2.2.6.1 - AL SECTOR PRIVADO </w:t>
            </w:r>
          </w:p>
        </w:tc>
        <w:tc>
          <w:tcPr>
            <w:tcW w:w="2896" w:type="dxa"/>
            <w:shd w:val="clear" w:color="D9D9D9" w:fill="D9D9D9"/>
            <w:noWrap/>
            <w:vAlign w:val="bottom"/>
            <w:hideMark/>
          </w:tcPr>
          <w:p w14:paraId="7B561BE8"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1,542,754.00 </w:t>
            </w:r>
          </w:p>
        </w:tc>
      </w:tr>
      <w:tr w:rsidR="0027622F" w:rsidRPr="0076539D" w14:paraId="0E3C1E08" w14:textId="77777777" w:rsidTr="004B1362">
        <w:trPr>
          <w:trHeight w:val="288"/>
          <w:jc w:val="center"/>
        </w:trPr>
        <w:tc>
          <w:tcPr>
            <w:tcW w:w="5893" w:type="dxa"/>
            <w:shd w:val="clear" w:color="auto" w:fill="auto"/>
            <w:noWrap/>
            <w:vAlign w:val="bottom"/>
            <w:hideMark/>
          </w:tcPr>
          <w:p w14:paraId="21637F0D"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hideMark/>
          </w:tcPr>
          <w:p w14:paraId="010DECA5"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1,482,754.00 </w:t>
            </w:r>
          </w:p>
        </w:tc>
      </w:tr>
      <w:tr w:rsidR="0027622F" w:rsidRPr="0076539D" w14:paraId="51504004" w14:textId="77777777" w:rsidTr="004B1362">
        <w:trPr>
          <w:trHeight w:val="288"/>
          <w:jc w:val="center"/>
        </w:trPr>
        <w:tc>
          <w:tcPr>
            <w:tcW w:w="5893" w:type="dxa"/>
            <w:shd w:val="clear" w:color="auto" w:fill="auto"/>
            <w:noWrap/>
            <w:vAlign w:val="bottom"/>
            <w:hideMark/>
          </w:tcPr>
          <w:p w14:paraId="3358D334"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2.2.6.1.2 - AYUDA A INSTITUCIONES </w:t>
            </w:r>
          </w:p>
        </w:tc>
        <w:tc>
          <w:tcPr>
            <w:tcW w:w="2896" w:type="dxa"/>
            <w:shd w:val="clear" w:color="auto" w:fill="auto"/>
            <w:noWrap/>
            <w:vAlign w:val="bottom"/>
            <w:hideMark/>
          </w:tcPr>
          <w:p w14:paraId="71AB3D01"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60,000.00 </w:t>
            </w:r>
          </w:p>
        </w:tc>
      </w:tr>
      <w:tr w:rsidR="0027622F" w:rsidRPr="0076539D" w14:paraId="5633444D" w14:textId="77777777" w:rsidTr="004B1362">
        <w:trPr>
          <w:trHeight w:val="288"/>
          <w:jc w:val="center"/>
        </w:trPr>
        <w:tc>
          <w:tcPr>
            <w:tcW w:w="5893" w:type="dxa"/>
            <w:shd w:val="clear" w:color="auto" w:fill="A6A6A6" w:themeFill="background1" w:themeFillShade="A6"/>
            <w:noWrap/>
            <w:vAlign w:val="bottom"/>
          </w:tcPr>
          <w:p w14:paraId="0EB4CA39" w14:textId="77777777" w:rsidR="0027622F" w:rsidRPr="00BB6537" w:rsidRDefault="0027622F" w:rsidP="004B1362">
            <w:pPr>
              <w:spacing w:after="0" w:line="240" w:lineRule="auto"/>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3 - FINANCIAMIENTO </w:t>
            </w:r>
          </w:p>
        </w:tc>
        <w:tc>
          <w:tcPr>
            <w:tcW w:w="2896" w:type="dxa"/>
            <w:shd w:val="clear" w:color="auto" w:fill="A6A6A6" w:themeFill="background1" w:themeFillShade="A6"/>
            <w:noWrap/>
            <w:vAlign w:val="bottom"/>
          </w:tcPr>
          <w:p w14:paraId="48BEAE58" w14:textId="77777777" w:rsidR="0027622F" w:rsidRPr="00BB6537" w:rsidRDefault="0027622F" w:rsidP="004B136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27622F" w:rsidRPr="0076539D" w14:paraId="2086FED0" w14:textId="77777777" w:rsidTr="004B1362">
        <w:trPr>
          <w:trHeight w:val="288"/>
          <w:jc w:val="center"/>
        </w:trPr>
        <w:tc>
          <w:tcPr>
            <w:tcW w:w="5893" w:type="dxa"/>
            <w:shd w:val="clear" w:color="auto" w:fill="D9D9D9" w:themeFill="background1" w:themeFillShade="D9"/>
            <w:noWrap/>
            <w:vAlign w:val="bottom"/>
          </w:tcPr>
          <w:p w14:paraId="07D0321E" w14:textId="77777777" w:rsidR="0027622F" w:rsidRPr="00BB6537" w:rsidRDefault="0027622F" w:rsidP="004B1362">
            <w:pPr>
              <w:spacing w:after="0" w:line="240" w:lineRule="auto"/>
              <w:ind w:firstLineChars="100" w:firstLine="180"/>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3.2 - APLICACIONES FINANCIERAS (USOS) </w:t>
            </w:r>
          </w:p>
        </w:tc>
        <w:tc>
          <w:tcPr>
            <w:tcW w:w="2896" w:type="dxa"/>
            <w:shd w:val="clear" w:color="auto" w:fill="D9D9D9" w:themeFill="background1" w:themeFillShade="D9"/>
            <w:noWrap/>
            <w:vAlign w:val="bottom"/>
          </w:tcPr>
          <w:p w14:paraId="591F4AD7" w14:textId="77777777" w:rsidR="0027622F" w:rsidRPr="00BB6537" w:rsidRDefault="0027622F" w:rsidP="004B1362">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27622F" w:rsidRPr="0076539D" w14:paraId="2E147CBB" w14:textId="77777777" w:rsidTr="004B1362">
        <w:trPr>
          <w:trHeight w:val="288"/>
          <w:jc w:val="center"/>
        </w:trPr>
        <w:tc>
          <w:tcPr>
            <w:tcW w:w="5893" w:type="dxa"/>
            <w:shd w:val="clear" w:color="auto" w:fill="auto"/>
            <w:noWrap/>
            <w:vAlign w:val="bottom"/>
          </w:tcPr>
          <w:p w14:paraId="75EA29D5" w14:textId="77777777" w:rsidR="0027622F" w:rsidRPr="00BB6537" w:rsidRDefault="0027622F" w:rsidP="004B1362">
            <w:pPr>
              <w:spacing w:after="0" w:line="240" w:lineRule="auto"/>
              <w:ind w:firstLineChars="200" w:firstLine="36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 xml:space="preserve">3.2.2 - DISMINUCIÓN DE PASIVOS </w:t>
            </w:r>
          </w:p>
        </w:tc>
        <w:tc>
          <w:tcPr>
            <w:tcW w:w="2896" w:type="dxa"/>
            <w:shd w:val="clear" w:color="auto" w:fill="auto"/>
            <w:noWrap/>
            <w:vAlign w:val="bottom"/>
          </w:tcPr>
          <w:p w14:paraId="3353BA07" w14:textId="77777777" w:rsidR="0027622F" w:rsidRPr="00BB6537" w:rsidRDefault="0027622F" w:rsidP="004B13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27622F" w:rsidRPr="0076539D" w14:paraId="4AB05146" w14:textId="77777777" w:rsidTr="004B1362">
        <w:trPr>
          <w:trHeight w:val="288"/>
          <w:jc w:val="center"/>
        </w:trPr>
        <w:tc>
          <w:tcPr>
            <w:tcW w:w="5893" w:type="dxa"/>
            <w:shd w:val="clear" w:color="auto" w:fill="D9D9D9" w:themeFill="background1" w:themeFillShade="D9"/>
            <w:noWrap/>
            <w:vAlign w:val="bottom"/>
          </w:tcPr>
          <w:p w14:paraId="6301D1C5" w14:textId="77777777" w:rsidR="0027622F" w:rsidRPr="00BB6537" w:rsidRDefault="0027622F" w:rsidP="004B1362">
            <w:pPr>
              <w:spacing w:after="0" w:line="240" w:lineRule="auto"/>
              <w:ind w:firstLineChars="300" w:firstLine="540"/>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3.2.2.1 - DISMINUCIÓN DE PASIVOS CORRIENTES </w:t>
            </w:r>
          </w:p>
        </w:tc>
        <w:tc>
          <w:tcPr>
            <w:tcW w:w="2896" w:type="dxa"/>
            <w:shd w:val="clear" w:color="auto" w:fill="D9D9D9" w:themeFill="background1" w:themeFillShade="D9"/>
            <w:noWrap/>
            <w:vAlign w:val="bottom"/>
          </w:tcPr>
          <w:p w14:paraId="57D9697A" w14:textId="77777777" w:rsidR="0027622F" w:rsidRPr="00BB6537" w:rsidRDefault="0027622F" w:rsidP="004B1362">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27622F" w:rsidRPr="0076539D" w14:paraId="533FF2C6" w14:textId="77777777" w:rsidTr="004B1362">
        <w:trPr>
          <w:trHeight w:val="288"/>
          <w:jc w:val="center"/>
        </w:trPr>
        <w:tc>
          <w:tcPr>
            <w:tcW w:w="5893" w:type="dxa"/>
            <w:shd w:val="clear" w:color="auto" w:fill="auto"/>
            <w:noWrap/>
            <w:vAlign w:val="bottom"/>
          </w:tcPr>
          <w:p w14:paraId="692AD01B" w14:textId="77777777" w:rsidR="0027622F" w:rsidRPr="00BB6537" w:rsidRDefault="0027622F" w:rsidP="004B1362">
            <w:pPr>
              <w:spacing w:after="0" w:line="240" w:lineRule="auto"/>
              <w:ind w:firstLineChars="400" w:firstLine="72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 xml:space="preserve">3.2.2.1.3 - AMORTIZACIÓN  DE  LA  PORCIÓN  CIRCULANTE  DE  LA  DEUDA PÚBLICA DE LARGO PLAZO </w:t>
            </w:r>
          </w:p>
        </w:tc>
        <w:tc>
          <w:tcPr>
            <w:tcW w:w="2896" w:type="dxa"/>
            <w:shd w:val="clear" w:color="auto" w:fill="auto"/>
            <w:noWrap/>
            <w:vAlign w:val="bottom"/>
          </w:tcPr>
          <w:p w14:paraId="2A7E884E" w14:textId="77777777" w:rsidR="0027622F" w:rsidRPr="00BB6537" w:rsidRDefault="0027622F" w:rsidP="004B13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27622F" w:rsidRPr="0076539D" w14:paraId="3D19A01A" w14:textId="77777777" w:rsidTr="004B1362">
        <w:trPr>
          <w:trHeight w:val="288"/>
          <w:jc w:val="center"/>
        </w:trPr>
        <w:tc>
          <w:tcPr>
            <w:tcW w:w="5893" w:type="dxa"/>
            <w:shd w:val="clear" w:color="auto" w:fill="auto"/>
            <w:vAlign w:val="bottom"/>
            <w:hideMark/>
          </w:tcPr>
          <w:p w14:paraId="575178FC" w14:textId="77777777" w:rsidR="0027622F" w:rsidRPr="0076539D" w:rsidRDefault="0027622F" w:rsidP="004B1362">
            <w:pPr>
              <w:spacing w:after="0" w:line="240" w:lineRule="auto"/>
              <w:rPr>
                <w:rFonts w:ascii="Arial" w:eastAsia="Times New Roman" w:hAnsi="Arial" w:cs="Arial"/>
                <w:b/>
                <w:bCs/>
                <w:color w:val="000000"/>
                <w:sz w:val="18"/>
                <w:szCs w:val="18"/>
                <w:lang w:eastAsia="es-MX"/>
              </w:rPr>
            </w:pPr>
            <w:r w:rsidRPr="0076539D">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14:paraId="6B9B3A54" w14:textId="77777777" w:rsidR="0027622F" w:rsidRPr="0076539D" w:rsidRDefault="0027622F" w:rsidP="004B1362">
            <w:pPr>
              <w:spacing w:after="0" w:line="240" w:lineRule="auto"/>
              <w:rPr>
                <w:rFonts w:ascii="Arial" w:eastAsia="Times New Roman" w:hAnsi="Arial" w:cs="Arial"/>
                <w:b/>
                <w:bCs/>
                <w:color w:val="000000"/>
                <w:sz w:val="18"/>
                <w:szCs w:val="18"/>
                <w:lang w:eastAsia="es-MX"/>
              </w:rPr>
            </w:pPr>
            <w:r w:rsidRPr="0076539D">
              <w:rPr>
                <w:rFonts w:ascii="Arial" w:eastAsia="Times New Roman" w:hAnsi="Arial" w:cs="Arial"/>
                <w:b/>
                <w:bCs/>
                <w:color w:val="000000"/>
                <w:sz w:val="18"/>
                <w:szCs w:val="18"/>
                <w:lang w:eastAsia="es-MX"/>
              </w:rPr>
              <w:t xml:space="preserve"> $                   65,341,971.36 </w:t>
            </w:r>
          </w:p>
        </w:tc>
      </w:tr>
    </w:tbl>
    <w:p w14:paraId="21D52DD7" w14:textId="77777777" w:rsidR="00B813FB" w:rsidRPr="003F3712" w:rsidRDefault="00B813FB" w:rsidP="00F960F0">
      <w:pPr>
        <w:spacing w:after="0"/>
        <w:rPr>
          <w:rFonts w:ascii="Arial" w:hAnsi="Arial" w:cs="Arial"/>
          <w:b/>
          <w:smallCaps/>
          <w:color w:val="000000"/>
        </w:rPr>
      </w:pPr>
    </w:p>
    <w:p w14:paraId="0A4C4EDA" w14:textId="77777777" w:rsidR="0010793F" w:rsidRDefault="00354B70" w:rsidP="00A578EF">
      <w:pPr>
        <w:spacing w:after="0"/>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8F16D6">
        <w:rPr>
          <w:rFonts w:ascii="Arial" w:hAnsi="Arial" w:cs="Arial"/>
          <w:color w:val="000000"/>
        </w:rPr>
        <w:t>6</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clasificación por objeto del gasto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2C79A816" w14:textId="77777777" w:rsidR="00F560F1" w:rsidRDefault="00F560F1" w:rsidP="00A578EF">
      <w:pPr>
        <w:spacing w:after="0"/>
        <w:jc w:val="both"/>
        <w:rPr>
          <w:rFonts w:ascii="Arial" w:hAnsi="Arial" w:cs="Arial"/>
          <w:color w:val="000000"/>
        </w:rPr>
      </w:pP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1"/>
        <w:gridCol w:w="2545"/>
      </w:tblGrid>
      <w:tr w:rsidR="00F560F1" w:rsidRPr="00F560F1" w14:paraId="196380E6" w14:textId="77777777" w:rsidTr="0027622F">
        <w:trPr>
          <w:trHeight w:val="288"/>
          <w:jc w:val="center"/>
        </w:trPr>
        <w:tc>
          <w:tcPr>
            <w:tcW w:w="6181" w:type="dxa"/>
            <w:shd w:val="clear" w:color="A6A6A6" w:fill="A6A6A6"/>
            <w:noWrap/>
            <w:vAlign w:val="center"/>
          </w:tcPr>
          <w:p w14:paraId="523211E2" w14:textId="77777777" w:rsidR="00F560F1" w:rsidRPr="00A20F3C" w:rsidRDefault="00F560F1" w:rsidP="00F560F1">
            <w:pPr>
              <w:spacing w:after="0" w:line="240" w:lineRule="auto"/>
              <w:jc w:val="center"/>
              <w:rPr>
                <w:rFonts w:ascii="Arial" w:eastAsia="Times New Roman" w:hAnsi="Arial" w:cs="Arial"/>
                <w:b/>
                <w:bCs/>
                <w:color w:val="000000"/>
                <w:sz w:val="20"/>
                <w:szCs w:val="20"/>
                <w:lang w:eastAsia="es-MX"/>
              </w:rPr>
            </w:pPr>
            <w:r w:rsidRPr="00A20F3C">
              <w:rPr>
                <w:rFonts w:ascii="Arial" w:eastAsia="Times New Roman" w:hAnsi="Arial" w:cs="Arial"/>
                <w:b/>
                <w:bCs/>
                <w:color w:val="000000"/>
                <w:sz w:val="20"/>
                <w:szCs w:val="20"/>
                <w:lang w:eastAsia="es-MX"/>
              </w:rPr>
              <w:t>COG (partida genérica)</w:t>
            </w:r>
          </w:p>
        </w:tc>
        <w:tc>
          <w:tcPr>
            <w:tcW w:w="2545" w:type="dxa"/>
            <w:shd w:val="clear" w:color="A6A6A6" w:fill="A6A6A6"/>
            <w:noWrap/>
            <w:vAlign w:val="center"/>
          </w:tcPr>
          <w:p w14:paraId="65E4E64A" w14:textId="77777777" w:rsidR="00F560F1" w:rsidRPr="00A20F3C" w:rsidRDefault="00F560F1" w:rsidP="00F560F1">
            <w:pPr>
              <w:spacing w:after="0" w:line="240" w:lineRule="auto"/>
              <w:jc w:val="center"/>
              <w:rPr>
                <w:rFonts w:ascii="Arial" w:eastAsia="Times New Roman" w:hAnsi="Arial" w:cs="Arial"/>
                <w:b/>
                <w:bCs/>
                <w:color w:val="000000"/>
                <w:sz w:val="20"/>
                <w:szCs w:val="20"/>
                <w:lang w:eastAsia="es-MX"/>
              </w:rPr>
            </w:pPr>
            <w:r w:rsidRPr="00A20F3C">
              <w:rPr>
                <w:rFonts w:ascii="Arial" w:eastAsia="Times New Roman" w:hAnsi="Arial" w:cs="Arial"/>
                <w:b/>
                <w:bCs/>
                <w:color w:val="000000"/>
                <w:sz w:val="20"/>
                <w:szCs w:val="20"/>
                <w:lang w:eastAsia="es-MX"/>
              </w:rPr>
              <w:t>Presupuesto Aprobado</w:t>
            </w:r>
          </w:p>
        </w:tc>
      </w:tr>
      <w:tr w:rsidR="00F560F1" w:rsidRPr="00F560F1" w14:paraId="0E3F5319" w14:textId="77777777" w:rsidTr="0027622F">
        <w:trPr>
          <w:trHeight w:val="288"/>
          <w:jc w:val="center"/>
        </w:trPr>
        <w:tc>
          <w:tcPr>
            <w:tcW w:w="6181" w:type="dxa"/>
            <w:shd w:val="clear" w:color="A6A6A6" w:fill="A6A6A6"/>
            <w:noWrap/>
            <w:vAlign w:val="bottom"/>
            <w:hideMark/>
          </w:tcPr>
          <w:p w14:paraId="1954AD22" w14:textId="77777777" w:rsidR="00F560F1" w:rsidRPr="00F560F1" w:rsidRDefault="00F560F1" w:rsidP="00F560F1">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10000 - SERVICIOS PERSONALES</w:t>
            </w:r>
          </w:p>
        </w:tc>
        <w:tc>
          <w:tcPr>
            <w:tcW w:w="2545" w:type="dxa"/>
            <w:shd w:val="clear" w:color="A6A6A6" w:fill="A6A6A6"/>
            <w:noWrap/>
            <w:vAlign w:val="bottom"/>
            <w:hideMark/>
          </w:tcPr>
          <w:p w14:paraId="60829FF5" w14:textId="7FD58908" w:rsidR="00F560F1" w:rsidRPr="00F560F1" w:rsidRDefault="004E2214" w:rsidP="004E2214">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24,112,438.36</w:t>
            </w:r>
          </w:p>
        </w:tc>
      </w:tr>
      <w:tr w:rsidR="00F560F1" w:rsidRPr="00F560F1" w14:paraId="3DDBB690" w14:textId="77777777" w:rsidTr="00F560F1">
        <w:trPr>
          <w:trHeight w:val="288"/>
          <w:jc w:val="center"/>
        </w:trPr>
        <w:tc>
          <w:tcPr>
            <w:tcW w:w="8726" w:type="dxa"/>
            <w:gridSpan w:val="2"/>
            <w:shd w:val="clear" w:color="D9D9D9" w:fill="D9D9D9"/>
            <w:noWrap/>
            <w:vAlign w:val="bottom"/>
            <w:hideMark/>
          </w:tcPr>
          <w:p w14:paraId="2E63986F" w14:textId="6DED8C9F" w:rsidR="00F560F1" w:rsidRPr="00F560F1" w:rsidRDefault="00F560F1" w:rsidP="0027622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11000 - REMUNERACIONES AL PERSONAL DE CARÁCTER PERMANENTE</w:t>
            </w:r>
            <w:r w:rsidR="0027622F">
              <w:rPr>
                <w:rFonts w:ascii="Arial" w:eastAsia="Times New Roman" w:hAnsi="Arial" w:cs="Arial"/>
                <w:color w:val="000000"/>
                <w:sz w:val="18"/>
                <w:szCs w:val="18"/>
                <w:lang w:eastAsia="es-MX"/>
              </w:rPr>
              <w:t xml:space="preserve">   </w:t>
            </w:r>
            <w:r w:rsidRPr="00F560F1">
              <w:rPr>
                <w:rFonts w:ascii="Arial" w:eastAsia="Times New Roman" w:hAnsi="Arial" w:cs="Arial"/>
                <w:color w:val="000000"/>
                <w:sz w:val="18"/>
                <w:szCs w:val="18"/>
                <w:lang w:eastAsia="es-MX"/>
              </w:rPr>
              <w:t xml:space="preserve"> </w:t>
            </w:r>
            <w:r w:rsidR="0027622F">
              <w:rPr>
                <w:rFonts w:ascii="Arial" w:eastAsia="Times New Roman" w:hAnsi="Arial" w:cs="Arial"/>
                <w:color w:val="000000"/>
                <w:sz w:val="18"/>
                <w:szCs w:val="18"/>
                <w:lang w:eastAsia="es-MX"/>
              </w:rPr>
              <w:t xml:space="preserve">   </w:t>
            </w:r>
            <w:r w:rsidR="00245D41">
              <w:rPr>
                <w:rFonts w:ascii="Arial" w:eastAsia="Times New Roman" w:hAnsi="Arial" w:cs="Arial"/>
                <w:color w:val="000000"/>
                <w:sz w:val="18"/>
                <w:szCs w:val="18"/>
                <w:lang w:eastAsia="es-MX"/>
              </w:rPr>
              <w:t>19,182,246.86</w:t>
            </w:r>
          </w:p>
        </w:tc>
      </w:tr>
      <w:tr w:rsidR="00F560F1" w:rsidRPr="00F560F1" w14:paraId="106096EA" w14:textId="77777777" w:rsidTr="0027622F">
        <w:trPr>
          <w:trHeight w:val="288"/>
          <w:jc w:val="center"/>
        </w:trPr>
        <w:tc>
          <w:tcPr>
            <w:tcW w:w="6181" w:type="dxa"/>
            <w:shd w:val="clear" w:color="auto" w:fill="auto"/>
            <w:noWrap/>
            <w:vAlign w:val="bottom"/>
            <w:hideMark/>
          </w:tcPr>
          <w:p w14:paraId="30F77CCB"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11300 - SUELDOS BASE AL PERSONAL PERMANENTE</w:t>
            </w:r>
          </w:p>
        </w:tc>
        <w:tc>
          <w:tcPr>
            <w:tcW w:w="2545" w:type="dxa"/>
            <w:shd w:val="clear" w:color="auto" w:fill="auto"/>
            <w:noWrap/>
            <w:vAlign w:val="bottom"/>
          </w:tcPr>
          <w:p w14:paraId="26EE2918" w14:textId="77777777" w:rsidR="00F560F1" w:rsidRDefault="00F560F1" w:rsidP="00F560F1">
            <w:pPr>
              <w:spacing w:after="0" w:line="240" w:lineRule="auto"/>
              <w:rPr>
                <w:rFonts w:ascii="Arial" w:eastAsia="Times New Roman" w:hAnsi="Arial" w:cs="Arial"/>
                <w:color w:val="000000"/>
                <w:sz w:val="18"/>
                <w:szCs w:val="18"/>
                <w:lang w:eastAsia="es-MX"/>
              </w:rPr>
            </w:pPr>
          </w:p>
          <w:p w14:paraId="217B405B" w14:textId="58E28720" w:rsidR="006A3BA0" w:rsidRPr="00F560F1" w:rsidRDefault="00245D41" w:rsidP="00245D41">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19,182,246.86</w:t>
            </w:r>
          </w:p>
        </w:tc>
      </w:tr>
      <w:tr w:rsidR="00F560F1" w:rsidRPr="00F560F1" w14:paraId="2D13C54B" w14:textId="77777777" w:rsidTr="0027622F">
        <w:trPr>
          <w:trHeight w:val="225"/>
          <w:jc w:val="center"/>
        </w:trPr>
        <w:tc>
          <w:tcPr>
            <w:tcW w:w="6181" w:type="dxa"/>
            <w:shd w:val="clear" w:color="D9D9D9" w:fill="D9D9D9"/>
            <w:noWrap/>
            <w:vAlign w:val="bottom"/>
            <w:hideMark/>
          </w:tcPr>
          <w:p w14:paraId="648A36CB"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13000 - REMUNERACIONES ADICIONALES Y ESPECIALES</w:t>
            </w:r>
          </w:p>
        </w:tc>
        <w:tc>
          <w:tcPr>
            <w:tcW w:w="2545" w:type="dxa"/>
            <w:shd w:val="clear" w:color="D9D9D9" w:fill="D9D9D9"/>
            <w:noWrap/>
            <w:vAlign w:val="bottom"/>
          </w:tcPr>
          <w:p w14:paraId="2564F4E5" w14:textId="33D6F3DE" w:rsidR="00F560F1" w:rsidRPr="00F560F1" w:rsidRDefault="00245D41" w:rsidP="00245D41">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1,477,387.07</w:t>
            </w:r>
          </w:p>
        </w:tc>
      </w:tr>
      <w:tr w:rsidR="00F560F1" w:rsidRPr="00F560F1" w14:paraId="0825CC67" w14:textId="77777777" w:rsidTr="0027622F">
        <w:trPr>
          <w:trHeight w:val="288"/>
          <w:jc w:val="center"/>
        </w:trPr>
        <w:tc>
          <w:tcPr>
            <w:tcW w:w="6181" w:type="dxa"/>
            <w:shd w:val="clear" w:color="auto" w:fill="auto"/>
            <w:noWrap/>
            <w:vAlign w:val="bottom"/>
            <w:hideMark/>
          </w:tcPr>
          <w:p w14:paraId="6A848863"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13200 - PRIMAS DE VACACIONES, DOMINICAL Y GRATIFICACIÓN DE FIN DE AÑO</w:t>
            </w:r>
          </w:p>
        </w:tc>
        <w:tc>
          <w:tcPr>
            <w:tcW w:w="2545" w:type="dxa"/>
            <w:shd w:val="clear" w:color="auto" w:fill="auto"/>
            <w:noWrap/>
            <w:vAlign w:val="bottom"/>
          </w:tcPr>
          <w:p w14:paraId="79713C5E" w14:textId="1B45AD61" w:rsidR="00F560F1" w:rsidRPr="00F560F1" w:rsidRDefault="00245D41" w:rsidP="00245D41">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1,477,387.07</w:t>
            </w:r>
          </w:p>
        </w:tc>
      </w:tr>
      <w:tr w:rsidR="00F560F1" w:rsidRPr="00F560F1" w14:paraId="7623FFBA" w14:textId="77777777" w:rsidTr="0027622F">
        <w:trPr>
          <w:trHeight w:val="288"/>
          <w:jc w:val="center"/>
        </w:trPr>
        <w:tc>
          <w:tcPr>
            <w:tcW w:w="6181" w:type="dxa"/>
            <w:shd w:val="clear" w:color="auto" w:fill="auto"/>
            <w:noWrap/>
            <w:vAlign w:val="bottom"/>
            <w:hideMark/>
          </w:tcPr>
          <w:p w14:paraId="2D1F2E69"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13300 - HORAS EXTRAORDINARIAS</w:t>
            </w:r>
          </w:p>
        </w:tc>
        <w:tc>
          <w:tcPr>
            <w:tcW w:w="2545" w:type="dxa"/>
            <w:shd w:val="clear" w:color="auto" w:fill="auto"/>
            <w:noWrap/>
            <w:vAlign w:val="bottom"/>
          </w:tcPr>
          <w:p w14:paraId="20444551" w14:textId="77777777" w:rsidR="00F560F1" w:rsidRPr="00F560F1" w:rsidRDefault="00F560F1" w:rsidP="00F560F1">
            <w:pPr>
              <w:spacing w:after="0" w:line="240" w:lineRule="auto"/>
              <w:rPr>
                <w:rFonts w:ascii="Arial" w:eastAsia="Times New Roman" w:hAnsi="Arial" w:cs="Arial"/>
                <w:color w:val="000000"/>
                <w:sz w:val="18"/>
                <w:szCs w:val="18"/>
                <w:lang w:eastAsia="es-MX"/>
              </w:rPr>
            </w:pPr>
          </w:p>
        </w:tc>
      </w:tr>
      <w:tr w:rsidR="00F560F1" w:rsidRPr="00F560F1" w14:paraId="423DDB97" w14:textId="77777777" w:rsidTr="0027622F">
        <w:trPr>
          <w:trHeight w:val="288"/>
          <w:jc w:val="center"/>
        </w:trPr>
        <w:tc>
          <w:tcPr>
            <w:tcW w:w="6181" w:type="dxa"/>
            <w:shd w:val="clear" w:color="D9D9D9" w:fill="D9D9D9"/>
            <w:noWrap/>
            <w:vAlign w:val="bottom"/>
            <w:hideMark/>
          </w:tcPr>
          <w:p w14:paraId="5E167176"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14000 - SEGURIDAD SOCIAL</w:t>
            </w:r>
          </w:p>
        </w:tc>
        <w:tc>
          <w:tcPr>
            <w:tcW w:w="2545" w:type="dxa"/>
            <w:shd w:val="clear" w:color="D9D9D9" w:fill="D9D9D9"/>
            <w:noWrap/>
            <w:vAlign w:val="bottom"/>
          </w:tcPr>
          <w:p w14:paraId="1E0BB57A" w14:textId="30D03D7E" w:rsidR="00F560F1" w:rsidRPr="00F560F1" w:rsidRDefault="00245D41" w:rsidP="00245D41">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3,452,804.43</w:t>
            </w:r>
          </w:p>
        </w:tc>
      </w:tr>
      <w:tr w:rsidR="00F560F1" w:rsidRPr="00F560F1" w14:paraId="548A0EEC" w14:textId="77777777" w:rsidTr="0027622F">
        <w:trPr>
          <w:trHeight w:val="288"/>
          <w:jc w:val="center"/>
        </w:trPr>
        <w:tc>
          <w:tcPr>
            <w:tcW w:w="6181" w:type="dxa"/>
            <w:shd w:val="clear" w:color="auto" w:fill="auto"/>
            <w:noWrap/>
            <w:vAlign w:val="bottom"/>
            <w:hideMark/>
          </w:tcPr>
          <w:p w14:paraId="5A1E1AA1"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lastRenderedPageBreak/>
              <w:t>14100 - APORTACIONES DE SEGURIDAD SOCIAL</w:t>
            </w:r>
          </w:p>
        </w:tc>
        <w:tc>
          <w:tcPr>
            <w:tcW w:w="2545" w:type="dxa"/>
            <w:shd w:val="clear" w:color="auto" w:fill="auto"/>
            <w:noWrap/>
            <w:vAlign w:val="bottom"/>
          </w:tcPr>
          <w:p w14:paraId="4FF0661C" w14:textId="6F70BBF9" w:rsidR="00F560F1" w:rsidRPr="00F560F1" w:rsidRDefault="00245D41" w:rsidP="00245D41">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3,452,804.43</w:t>
            </w:r>
          </w:p>
        </w:tc>
      </w:tr>
      <w:tr w:rsidR="00F560F1" w:rsidRPr="00F560F1" w14:paraId="422C874B" w14:textId="77777777" w:rsidTr="0027622F">
        <w:trPr>
          <w:trHeight w:val="288"/>
          <w:jc w:val="center"/>
        </w:trPr>
        <w:tc>
          <w:tcPr>
            <w:tcW w:w="6181" w:type="dxa"/>
            <w:shd w:val="clear" w:color="A6A6A6" w:fill="A6A6A6"/>
            <w:noWrap/>
            <w:vAlign w:val="bottom"/>
            <w:hideMark/>
          </w:tcPr>
          <w:p w14:paraId="30E9DC90" w14:textId="77777777" w:rsidR="00F560F1" w:rsidRPr="00F560F1" w:rsidRDefault="00F560F1" w:rsidP="00F560F1">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20000 - MATERIALES Y SUMINISTROS</w:t>
            </w:r>
          </w:p>
        </w:tc>
        <w:tc>
          <w:tcPr>
            <w:tcW w:w="2545" w:type="dxa"/>
            <w:shd w:val="clear" w:color="A6A6A6" w:fill="A6A6A6"/>
            <w:noWrap/>
            <w:vAlign w:val="bottom"/>
          </w:tcPr>
          <w:p w14:paraId="16BF40FA" w14:textId="29CC2B09" w:rsidR="00F560F1" w:rsidRPr="00F560F1" w:rsidRDefault="00454DC7" w:rsidP="00454DC7">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4,958,938.45</w:t>
            </w:r>
          </w:p>
        </w:tc>
      </w:tr>
      <w:tr w:rsidR="00F560F1" w:rsidRPr="00F560F1" w14:paraId="7D17ED8D" w14:textId="77777777" w:rsidTr="00F560F1">
        <w:trPr>
          <w:trHeight w:val="288"/>
          <w:jc w:val="center"/>
        </w:trPr>
        <w:tc>
          <w:tcPr>
            <w:tcW w:w="8726" w:type="dxa"/>
            <w:gridSpan w:val="2"/>
            <w:shd w:val="clear" w:color="D9D9D9" w:fill="D9D9D9"/>
            <w:noWrap/>
            <w:vAlign w:val="bottom"/>
            <w:hideMark/>
          </w:tcPr>
          <w:p w14:paraId="414F253B" w14:textId="77777777" w:rsid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21000 - MATERIALES DE ADMINISTRACIÓN, EMISIÓN DE DOCUMENTOS </w:t>
            </w:r>
          </w:p>
          <w:p w14:paraId="1454323C" w14:textId="4D38ADB7" w:rsidR="00F560F1" w:rsidRPr="00F560F1" w:rsidRDefault="00F560F1" w:rsidP="0027622F">
            <w:pPr>
              <w:spacing w:after="0" w:line="240" w:lineRule="auto"/>
              <w:ind w:firstLineChars="100" w:firstLine="180"/>
              <w:jc w:val="center"/>
              <w:rPr>
                <w:rFonts w:ascii="Arial" w:eastAsia="Times New Roman" w:hAnsi="Arial" w:cs="Arial"/>
                <w:sz w:val="18"/>
                <w:szCs w:val="18"/>
                <w:lang w:eastAsia="es-MX"/>
              </w:rPr>
            </w:pPr>
            <w:r w:rsidRPr="00F560F1">
              <w:rPr>
                <w:rFonts w:ascii="Arial" w:eastAsia="Times New Roman" w:hAnsi="Arial" w:cs="Arial"/>
                <w:sz w:val="18"/>
                <w:szCs w:val="18"/>
                <w:lang w:eastAsia="es-MX"/>
              </w:rPr>
              <w:t>Y ARTÍCULOS OFICIALES</w:t>
            </w:r>
            <w:r>
              <w:rPr>
                <w:rFonts w:ascii="Arial" w:eastAsia="Times New Roman" w:hAnsi="Arial" w:cs="Arial"/>
                <w:sz w:val="18"/>
                <w:szCs w:val="18"/>
                <w:lang w:eastAsia="es-MX"/>
              </w:rPr>
              <w:t xml:space="preserve"> </w:t>
            </w:r>
            <w:r w:rsidRPr="00F560F1">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0027622F">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00454DC7">
              <w:rPr>
                <w:rFonts w:ascii="Arial" w:eastAsia="Times New Roman" w:hAnsi="Arial" w:cs="Arial"/>
                <w:sz w:val="18"/>
                <w:szCs w:val="18"/>
                <w:lang w:eastAsia="es-MX"/>
              </w:rPr>
              <w:t>698,179.00</w:t>
            </w:r>
          </w:p>
        </w:tc>
      </w:tr>
      <w:tr w:rsidR="00F560F1" w:rsidRPr="00F560F1" w14:paraId="12676530" w14:textId="77777777" w:rsidTr="0027622F">
        <w:trPr>
          <w:trHeight w:val="288"/>
          <w:jc w:val="center"/>
        </w:trPr>
        <w:tc>
          <w:tcPr>
            <w:tcW w:w="6181" w:type="dxa"/>
            <w:shd w:val="clear" w:color="auto" w:fill="auto"/>
            <w:noWrap/>
            <w:vAlign w:val="bottom"/>
            <w:hideMark/>
          </w:tcPr>
          <w:p w14:paraId="1A013E8C"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21100 - MATERIALES, ÚTILES Y EQUIPOS MENORES DE OFICINA</w:t>
            </w:r>
          </w:p>
        </w:tc>
        <w:tc>
          <w:tcPr>
            <w:tcW w:w="2545" w:type="dxa"/>
            <w:shd w:val="clear" w:color="auto" w:fill="auto"/>
            <w:noWrap/>
            <w:vAlign w:val="bottom"/>
          </w:tcPr>
          <w:p w14:paraId="3CC9524F" w14:textId="20B577D8" w:rsidR="00F560F1" w:rsidRPr="00F560F1" w:rsidRDefault="00454DC7" w:rsidP="00454DC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243,754.00</w:t>
            </w:r>
          </w:p>
        </w:tc>
      </w:tr>
      <w:tr w:rsidR="00F560F1" w:rsidRPr="00F560F1" w14:paraId="55B72682" w14:textId="77777777" w:rsidTr="0027622F">
        <w:trPr>
          <w:trHeight w:val="288"/>
          <w:jc w:val="center"/>
        </w:trPr>
        <w:tc>
          <w:tcPr>
            <w:tcW w:w="6181" w:type="dxa"/>
            <w:shd w:val="clear" w:color="auto" w:fill="auto"/>
            <w:noWrap/>
            <w:vAlign w:val="bottom"/>
            <w:hideMark/>
          </w:tcPr>
          <w:p w14:paraId="23A196AA"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21400 - MATERIALES, ÚTILES Y EQUIPOS MENORES DE TECNOLOGÍAS DE LA INFORMACIÓN Y COMUNICACIONES</w:t>
            </w:r>
          </w:p>
        </w:tc>
        <w:tc>
          <w:tcPr>
            <w:tcW w:w="2545" w:type="dxa"/>
            <w:shd w:val="clear" w:color="auto" w:fill="auto"/>
            <w:noWrap/>
            <w:vAlign w:val="bottom"/>
          </w:tcPr>
          <w:p w14:paraId="091DC264" w14:textId="1EEC893D" w:rsidR="00F560F1" w:rsidRPr="00F560F1" w:rsidRDefault="00454DC7" w:rsidP="00454DC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208,525.00</w:t>
            </w:r>
          </w:p>
        </w:tc>
      </w:tr>
      <w:tr w:rsidR="00F560F1" w:rsidRPr="00F560F1" w14:paraId="271633C7" w14:textId="77777777" w:rsidTr="0027622F">
        <w:trPr>
          <w:trHeight w:val="288"/>
          <w:jc w:val="center"/>
        </w:trPr>
        <w:tc>
          <w:tcPr>
            <w:tcW w:w="6181" w:type="dxa"/>
            <w:shd w:val="clear" w:color="auto" w:fill="auto"/>
            <w:noWrap/>
            <w:vAlign w:val="bottom"/>
            <w:hideMark/>
          </w:tcPr>
          <w:p w14:paraId="6E4D1B32"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21600 - MATERIAL DE LIMPIEZA</w:t>
            </w:r>
          </w:p>
        </w:tc>
        <w:tc>
          <w:tcPr>
            <w:tcW w:w="2545" w:type="dxa"/>
            <w:shd w:val="clear" w:color="auto" w:fill="auto"/>
            <w:noWrap/>
            <w:vAlign w:val="bottom"/>
          </w:tcPr>
          <w:p w14:paraId="1F19426E" w14:textId="52984B55" w:rsidR="00F560F1" w:rsidRPr="00F560F1" w:rsidRDefault="00454DC7" w:rsidP="00454DC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245,900.00</w:t>
            </w:r>
          </w:p>
        </w:tc>
      </w:tr>
      <w:tr w:rsidR="00F560F1" w:rsidRPr="00F560F1" w14:paraId="186EC6C6" w14:textId="77777777" w:rsidTr="0027622F">
        <w:trPr>
          <w:trHeight w:val="288"/>
          <w:jc w:val="center"/>
        </w:trPr>
        <w:tc>
          <w:tcPr>
            <w:tcW w:w="6181" w:type="dxa"/>
            <w:shd w:val="clear" w:color="D9D9D9" w:fill="D9D9D9"/>
            <w:noWrap/>
            <w:vAlign w:val="bottom"/>
            <w:hideMark/>
          </w:tcPr>
          <w:p w14:paraId="19CD2D84"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22000 - ALIMENTOS Y UTENSILIOS</w:t>
            </w:r>
          </w:p>
        </w:tc>
        <w:tc>
          <w:tcPr>
            <w:tcW w:w="2545" w:type="dxa"/>
            <w:shd w:val="clear" w:color="D9D9D9" w:fill="D9D9D9"/>
            <w:noWrap/>
            <w:vAlign w:val="bottom"/>
          </w:tcPr>
          <w:p w14:paraId="6F57DAB8" w14:textId="60927875" w:rsidR="00F560F1" w:rsidRPr="00F560F1" w:rsidRDefault="00454DC7" w:rsidP="00454DC7">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170,100.00</w:t>
            </w:r>
          </w:p>
        </w:tc>
      </w:tr>
      <w:tr w:rsidR="00F560F1" w:rsidRPr="00F560F1" w14:paraId="7B947D6D" w14:textId="77777777" w:rsidTr="0027622F">
        <w:trPr>
          <w:trHeight w:val="288"/>
          <w:jc w:val="center"/>
        </w:trPr>
        <w:tc>
          <w:tcPr>
            <w:tcW w:w="6181" w:type="dxa"/>
            <w:shd w:val="clear" w:color="auto" w:fill="auto"/>
            <w:noWrap/>
            <w:vAlign w:val="bottom"/>
            <w:hideMark/>
          </w:tcPr>
          <w:p w14:paraId="6CCC4C34"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22100 - PRODUCTOS ALIMENTICIOS PARA PERSONAS</w:t>
            </w:r>
          </w:p>
        </w:tc>
        <w:tc>
          <w:tcPr>
            <w:tcW w:w="2545" w:type="dxa"/>
            <w:shd w:val="clear" w:color="auto" w:fill="auto"/>
            <w:noWrap/>
            <w:vAlign w:val="bottom"/>
          </w:tcPr>
          <w:p w14:paraId="74946285" w14:textId="7C67D3FF" w:rsidR="00F560F1" w:rsidRPr="00F560F1" w:rsidRDefault="00454DC7" w:rsidP="00454DC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170,100.00</w:t>
            </w:r>
          </w:p>
        </w:tc>
      </w:tr>
      <w:tr w:rsidR="00F560F1" w:rsidRPr="00F560F1" w14:paraId="39C6966E" w14:textId="77777777" w:rsidTr="00F560F1">
        <w:trPr>
          <w:trHeight w:val="288"/>
          <w:jc w:val="center"/>
        </w:trPr>
        <w:tc>
          <w:tcPr>
            <w:tcW w:w="8726" w:type="dxa"/>
            <w:gridSpan w:val="2"/>
            <w:shd w:val="clear" w:color="D9D9D9" w:fill="D9D9D9"/>
            <w:noWrap/>
            <w:vAlign w:val="bottom"/>
            <w:hideMark/>
          </w:tcPr>
          <w:p w14:paraId="0A9CBB35" w14:textId="3488471F" w:rsidR="00F560F1" w:rsidRPr="00F560F1" w:rsidRDefault="00F560F1"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24000 - MATERIALES Y ARTÍCULOS DE CONSTRUCCIÓN Y DE REPARACIÓN </w:t>
            </w:r>
            <w:r w:rsidR="0027622F">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00454DC7">
              <w:rPr>
                <w:rFonts w:ascii="Arial" w:eastAsia="Times New Roman" w:hAnsi="Arial" w:cs="Arial"/>
                <w:sz w:val="18"/>
                <w:szCs w:val="18"/>
                <w:lang w:eastAsia="es-MX"/>
              </w:rPr>
              <w:t>349,776.00</w:t>
            </w:r>
          </w:p>
        </w:tc>
      </w:tr>
      <w:tr w:rsidR="00F560F1" w:rsidRPr="00F560F1" w14:paraId="18547D8E" w14:textId="77777777" w:rsidTr="0027622F">
        <w:trPr>
          <w:trHeight w:val="288"/>
          <w:jc w:val="center"/>
        </w:trPr>
        <w:tc>
          <w:tcPr>
            <w:tcW w:w="6181" w:type="dxa"/>
            <w:shd w:val="clear" w:color="auto" w:fill="auto"/>
            <w:noWrap/>
            <w:vAlign w:val="bottom"/>
            <w:hideMark/>
          </w:tcPr>
          <w:p w14:paraId="1285B9F4"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24600 - MATERIAL ELÉCTRICO Y ELECTRÓNICO</w:t>
            </w:r>
          </w:p>
        </w:tc>
        <w:tc>
          <w:tcPr>
            <w:tcW w:w="2545" w:type="dxa"/>
            <w:shd w:val="clear" w:color="auto" w:fill="auto"/>
            <w:noWrap/>
            <w:vAlign w:val="bottom"/>
          </w:tcPr>
          <w:p w14:paraId="2F3B7DC3" w14:textId="0060ADA3" w:rsidR="00F560F1" w:rsidRPr="00F560F1" w:rsidRDefault="00454DC7" w:rsidP="00454DC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162,876.00</w:t>
            </w:r>
          </w:p>
        </w:tc>
      </w:tr>
      <w:tr w:rsidR="00F560F1" w:rsidRPr="00F560F1" w14:paraId="3B516B38" w14:textId="77777777" w:rsidTr="0027622F">
        <w:trPr>
          <w:trHeight w:val="288"/>
          <w:jc w:val="center"/>
        </w:trPr>
        <w:tc>
          <w:tcPr>
            <w:tcW w:w="6181" w:type="dxa"/>
            <w:shd w:val="clear" w:color="auto" w:fill="auto"/>
            <w:noWrap/>
            <w:vAlign w:val="bottom"/>
            <w:hideMark/>
          </w:tcPr>
          <w:p w14:paraId="7C6170A5"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24900 - OTROS MATERIALES Y ARTÍCULOS DE CONSTRUCCIÓN Y REPARACIÓN</w:t>
            </w:r>
          </w:p>
        </w:tc>
        <w:tc>
          <w:tcPr>
            <w:tcW w:w="2545" w:type="dxa"/>
            <w:shd w:val="clear" w:color="auto" w:fill="auto"/>
            <w:noWrap/>
            <w:vAlign w:val="bottom"/>
          </w:tcPr>
          <w:p w14:paraId="412B75C2" w14:textId="17F1E683" w:rsidR="00F560F1" w:rsidRPr="00F560F1" w:rsidRDefault="00454DC7" w:rsidP="00454DC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186,900.00</w:t>
            </w:r>
          </w:p>
        </w:tc>
      </w:tr>
      <w:tr w:rsidR="00F560F1" w:rsidRPr="00F560F1" w14:paraId="1B339989" w14:textId="77777777" w:rsidTr="00F560F1">
        <w:trPr>
          <w:trHeight w:val="288"/>
          <w:jc w:val="center"/>
        </w:trPr>
        <w:tc>
          <w:tcPr>
            <w:tcW w:w="8726" w:type="dxa"/>
            <w:gridSpan w:val="2"/>
            <w:shd w:val="clear" w:color="D9D9D9" w:fill="D9D9D9"/>
            <w:noWrap/>
            <w:vAlign w:val="bottom"/>
            <w:hideMark/>
          </w:tcPr>
          <w:p w14:paraId="3D8B11B8" w14:textId="61ED8C7B" w:rsidR="00F560F1" w:rsidRPr="00F560F1" w:rsidRDefault="00F560F1"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25000 - PRODUCTOS QUÍMICOS, FARMACÉUTICOS Y DE LABORATORIO</w:t>
            </w:r>
            <w:r>
              <w:rPr>
                <w:rFonts w:ascii="Arial" w:eastAsia="Times New Roman" w:hAnsi="Arial" w:cs="Arial"/>
                <w:color w:val="000000"/>
                <w:sz w:val="18"/>
                <w:szCs w:val="18"/>
                <w:lang w:eastAsia="es-MX"/>
              </w:rPr>
              <w:t xml:space="preserve"> </w:t>
            </w:r>
            <w:r w:rsidRPr="00F560F1">
              <w:rPr>
                <w:rFonts w:ascii="Arial" w:eastAsia="Times New Roman" w:hAnsi="Arial" w:cs="Arial"/>
                <w:color w:val="000000"/>
                <w:sz w:val="18"/>
                <w:szCs w:val="18"/>
                <w:lang w:eastAsia="es-MX"/>
              </w:rPr>
              <w:t xml:space="preserve">          </w:t>
            </w:r>
            <w:r w:rsidR="007760D4">
              <w:rPr>
                <w:rFonts w:ascii="Arial" w:eastAsia="Times New Roman" w:hAnsi="Arial" w:cs="Arial"/>
                <w:color w:val="000000"/>
                <w:sz w:val="18"/>
                <w:szCs w:val="18"/>
                <w:lang w:eastAsia="es-MX"/>
              </w:rPr>
              <w:t>149,200.00</w:t>
            </w:r>
            <w:r w:rsidRPr="00F560F1">
              <w:rPr>
                <w:rFonts w:ascii="Arial" w:eastAsia="Times New Roman" w:hAnsi="Arial" w:cs="Arial"/>
                <w:color w:val="000000"/>
                <w:sz w:val="18"/>
                <w:szCs w:val="18"/>
                <w:lang w:eastAsia="es-MX"/>
              </w:rPr>
              <w:t xml:space="preserve">      </w:t>
            </w:r>
          </w:p>
        </w:tc>
      </w:tr>
      <w:tr w:rsidR="00F560F1" w:rsidRPr="00F560F1" w14:paraId="06E4539E" w14:textId="77777777" w:rsidTr="0027622F">
        <w:trPr>
          <w:trHeight w:val="288"/>
          <w:jc w:val="center"/>
        </w:trPr>
        <w:tc>
          <w:tcPr>
            <w:tcW w:w="6181" w:type="dxa"/>
            <w:shd w:val="clear" w:color="auto" w:fill="auto"/>
            <w:noWrap/>
            <w:vAlign w:val="bottom"/>
            <w:hideMark/>
          </w:tcPr>
          <w:p w14:paraId="2595E082"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25300 - MEDICINAS Y PRODUCTOS FARMACÉUTICOS</w:t>
            </w:r>
          </w:p>
        </w:tc>
        <w:tc>
          <w:tcPr>
            <w:tcW w:w="2545" w:type="dxa"/>
            <w:shd w:val="clear" w:color="auto" w:fill="auto"/>
            <w:noWrap/>
            <w:vAlign w:val="bottom"/>
          </w:tcPr>
          <w:p w14:paraId="01D29680" w14:textId="19A4F465" w:rsidR="00F560F1" w:rsidRPr="00F560F1" w:rsidRDefault="007760D4" w:rsidP="007760D4">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149,200.00</w:t>
            </w:r>
          </w:p>
        </w:tc>
      </w:tr>
      <w:tr w:rsidR="00F560F1" w:rsidRPr="00F560F1" w14:paraId="19EED658" w14:textId="77777777" w:rsidTr="0027622F">
        <w:trPr>
          <w:trHeight w:val="288"/>
          <w:jc w:val="center"/>
        </w:trPr>
        <w:tc>
          <w:tcPr>
            <w:tcW w:w="6181" w:type="dxa"/>
            <w:shd w:val="clear" w:color="D9D9D9" w:fill="D9D9D9"/>
            <w:noWrap/>
            <w:vAlign w:val="bottom"/>
            <w:hideMark/>
          </w:tcPr>
          <w:p w14:paraId="006880D6"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26000 - COMBUSTIBLES, LUBRICANTES Y ADITIVOS</w:t>
            </w:r>
          </w:p>
        </w:tc>
        <w:tc>
          <w:tcPr>
            <w:tcW w:w="2545" w:type="dxa"/>
            <w:shd w:val="clear" w:color="D9D9D9" w:fill="D9D9D9"/>
            <w:noWrap/>
            <w:vAlign w:val="bottom"/>
          </w:tcPr>
          <w:p w14:paraId="44235132" w14:textId="36DA967D" w:rsidR="00F560F1" w:rsidRPr="00F560F1" w:rsidRDefault="007760D4" w:rsidP="007760D4">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2,446,330.00</w:t>
            </w:r>
          </w:p>
        </w:tc>
      </w:tr>
      <w:tr w:rsidR="00F560F1" w:rsidRPr="00F560F1" w14:paraId="7B4411DA" w14:textId="77777777" w:rsidTr="0027622F">
        <w:trPr>
          <w:trHeight w:val="288"/>
          <w:jc w:val="center"/>
        </w:trPr>
        <w:tc>
          <w:tcPr>
            <w:tcW w:w="6181" w:type="dxa"/>
            <w:shd w:val="clear" w:color="auto" w:fill="auto"/>
            <w:noWrap/>
            <w:vAlign w:val="bottom"/>
            <w:hideMark/>
          </w:tcPr>
          <w:p w14:paraId="7AA1AD81"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26100 - COMBUSTIBLES, LUBRICANTES Y ADITIVOS</w:t>
            </w:r>
          </w:p>
        </w:tc>
        <w:tc>
          <w:tcPr>
            <w:tcW w:w="2545" w:type="dxa"/>
            <w:shd w:val="clear" w:color="auto" w:fill="auto"/>
            <w:noWrap/>
            <w:vAlign w:val="bottom"/>
          </w:tcPr>
          <w:p w14:paraId="278A2F44" w14:textId="68408DA5" w:rsidR="00F560F1" w:rsidRPr="00F560F1" w:rsidRDefault="007760D4" w:rsidP="007760D4">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2,446,330.00</w:t>
            </w:r>
          </w:p>
        </w:tc>
      </w:tr>
      <w:tr w:rsidR="00F560F1" w:rsidRPr="00F560F1" w14:paraId="50AC4780" w14:textId="77777777" w:rsidTr="00F560F1">
        <w:trPr>
          <w:trHeight w:val="288"/>
          <w:jc w:val="center"/>
        </w:trPr>
        <w:tc>
          <w:tcPr>
            <w:tcW w:w="8726" w:type="dxa"/>
            <w:gridSpan w:val="2"/>
            <w:shd w:val="clear" w:color="D9D9D9" w:fill="D9D9D9"/>
            <w:noWrap/>
            <w:vAlign w:val="bottom"/>
            <w:hideMark/>
          </w:tcPr>
          <w:p w14:paraId="7D6DC357" w14:textId="77777777" w:rsid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27000 - VESTUARIO, BLANCOS, PRENDAS DE PROTECCIÓN Y </w:t>
            </w:r>
          </w:p>
          <w:p w14:paraId="76EBD737" w14:textId="38E05F45" w:rsidR="00F560F1" w:rsidRPr="00F560F1" w:rsidRDefault="00F560F1" w:rsidP="007760D4">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ARTÍCULOS DEPORTIVOS </w:t>
            </w:r>
            <w:r>
              <w:rPr>
                <w:rFonts w:ascii="Arial" w:eastAsia="Times New Roman" w:hAnsi="Arial" w:cs="Arial"/>
                <w:sz w:val="18"/>
                <w:szCs w:val="18"/>
                <w:lang w:eastAsia="es-MX"/>
              </w:rPr>
              <w:t xml:space="preserve">                                                                                          </w:t>
            </w:r>
            <w:r w:rsidR="007760D4">
              <w:rPr>
                <w:rFonts w:ascii="Arial" w:eastAsia="Times New Roman" w:hAnsi="Arial" w:cs="Arial"/>
                <w:sz w:val="18"/>
                <w:szCs w:val="18"/>
                <w:lang w:eastAsia="es-MX"/>
              </w:rPr>
              <w:t>351,932.00</w:t>
            </w:r>
          </w:p>
        </w:tc>
      </w:tr>
      <w:tr w:rsidR="00F560F1" w:rsidRPr="00F560F1" w14:paraId="28E12BB5" w14:textId="77777777" w:rsidTr="0027622F">
        <w:trPr>
          <w:trHeight w:val="288"/>
          <w:jc w:val="center"/>
        </w:trPr>
        <w:tc>
          <w:tcPr>
            <w:tcW w:w="6181" w:type="dxa"/>
            <w:shd w:val="clear" w:color="auto" w:fill="auto"/>
            <w:noWrap/>
            <w:vAlign w:val="bottom"/>
            <w:hideMark/>
          </w:tcPr>
          <w:p w14:paraId="7C3FD057"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27100 - VESTUARIO Y UNIFORMES</w:t>
            </w:r>
          </w:p>
        </w:tc>
        <w:tc>
          <w:tcPr>
            <w:tcW w:w="2545" w:type="dxa"/>
            <w:shd w:val="clear" w:color="auto" w:fill="auto"/>
            <w:noWrap/>
            <w:vAlign w:val="bottom"/>
          </w:tcPr>
          <w:p w14:paraId="37288774" w14:textId="51F844E7" w:rsidR="00F560F1" w:rsidRPr="00F560F1" w:rsidRDefault="007760D4" w:rsidP="007760D4">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124,732.00</w:t>
            </w:r>
          </w:p>
        </w:tc>
      </w:tr>
      <w:tr w:rsidR="00F560F1" w:rsidRPr="00F560F1" w14:paraId="3666ACB2" w14:textId="77777777" w:rsidTr="0027622F">
        <w:trPr>
          <w:trHeight w:val="288"/>
          <w:jc w:val="center"/>
        </w:trPr>
        <w:tc>
          <w:tcPr>
            <w:tcW w:w="6181" w:type="dxa"/>
            <w:shd w:val="clear" w:color="auto" w:fill="auto"/>
            <w:noWrap/>
            <w:vAlign w:val="bottom"/>
            <w:hideMark/>
          </w:tcPr>
          <w:p w14:paraId="61568BEE"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27200 - PRENDAS DE SEGURIDAD Y PROTECCIÓN PERSONAL</w:t>
            </w:r>
          </w:p>
        </w:tc>
        <w:tc>
          <w:tcPr>
            <w:tcW w:w="2545" w:type="dxa"/>
            <w:shd w:val="clear" w:color="auto" w:fill="auto"/>
            <w:noWrap/>
            <w:vAlign w:val="bottom"/>
          </w:tcPr>
          <w:p w14:paraId="504306BF" w14:textId="3C782F48" w:rsidR="00F560F1" w:rsidRPr="00F560F1" w:rsidRDefault="007760D4" w:rsidP="007760D4">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227,200.00</w:t>
            </w:r>
          </w:p>
        </w:tc>
      </w:tr>
      <w:tr w:rsidR="00F560F1" w:rsidRPr="00F560F1" w14:paraId="2E3DDD6F" w14:textId="77777777" w:rsidTr="00F560F1">
        <w:trPr>
          <w:trHeight w:val="288"/>
          <w:jc w:val="center"/>
        </w:trPr>
        <w:tc>
          <w:tcPr>
            <w:tcW w:w="8726" w:type="dxa"/>
            <w:gridSpan w:val="2"/>
            <w:shd w:val="clear" w:color="D9D9D9" w:fill="D9D9D9"/>
            <w:noWrap/>
            <w:vAlign w:val="bottom"/>
            <w:hideMark/>
          </w:tcPr>
          <w:p w14:paraId="1BFC044E" w14:textId="2F5F376E" w:rsidR="00F560F1" w:rsidRPr="00F560F1" w:rsidRDefault="00F560F1"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29000 - HERRAMIENTAS, REFACCIONES Y ACCESORIOS MENORES</w:t>
            </w:r>
            <w:r>
              <w:rPr>
                <w:rFonts w:ascii="Arial" w:eastAsia="Times New Roman" w:hAnsi="Arial" w:cs="Arial"/>
                <w:color w:val="000000"/>
                <w:sz w:val="18"/>
                <w:szCs w:val="18"/>
                <w:lang w:eastAsia="es-MX"/>
              </w:rPr>
              <w:t xml:space="preserve">        </w:t>
            </w:r>
            <w:r w:rsidR="0027622F">
              <w:rPr>
                <w:rFonts w:ascii="Arial" w:eastAsia="Times New Roman" w:hAnsi="Arial" w:cs="Arial"/>
                <w:color w:val="000000"/>
                <w:sz w:val="18"/>
                <w:szCs w:val="18"/>
                <w:lang w:eastAsia="es-MX"/>
              </w:rPr>
              <w:t xml:space="preserve">       </w:t>
            </w:r>
            <w:r w:rsidRPr="00F560F1">
              <w:rPr>
                <w:rFonts w:ascii="Arial" w:eastAsia="Times New Roman" w:hAnsi="Arial" w:cs="Arial"/>
                <w:color w:val="000000"/>
                <w:sz w:val="18"/>
                <w:szCs w:val="18"/>
                <w:lang w:eastAsia="es-MX"/>
              </w:rPr>
              <w:t xml:space="preserve">    </w:t>
            </w:r>
            <w:r w:rsidR="007760D4">
              <w:rPr>
                <w:rFonts w:ascii="Arial" w:eastAsia="Times New Roman" w:hAnsi="Arial" w:cs="Arial"/>
                <w:color w:val="000000"/>
                <w:sz w:val="18"/>
                <w:szCs w:val="18"/>
                <w:lang w:eastAsia="es-MX"/>
              </w:rPr>
              <w:t>793,421.45</w:t>
            </w:r>
          </w:p>
        </w:tc>
      </w:tr>
      <w:tr w:rsidR="00F560F1" w:rsidRPr="00F560F1" w14:paraId="25C871DF" w14:textId="77777777" w:rsidTr="0027622F">
        <w:trPr>
          <w:trHeight w:val="288"/>
          <w:jc w:val="center"/>
        </w:trPr>
        <w:tc>
          <w:tcPr>
            <w:tcW w:w="6181" w:type="dxa"/>
            <w:shd w:val="clear" w:color="auto" w:fill="auto"/>
            <w:noWrap/>
            <w:vAlign w:val="bottom"/>
            <w:hideMark/>
          </w:tcPr>
          <w:p w14:paraId="1664AE8A"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29100 - HERRAMIENTAS MENORES</w:t>
            </w:r>
          </w:p>
        </w:tc>
        <w:tc>
          <w:tcPr>
            <w:tcW w:w="2545" w:type="dxa"/>
            <w:shd w:val="clear" w:color="auto" w:fill="auto"/>
            <w:noWrap/>
            <w:vAlign w:val="bottom"/>
            <w:hideMark/>
          </w:tcPr>
          <w:p w14:paraId="2F8894FD" w14:textId="120BF174" w:rsidR="00F560F1" w:rsidRPr="00F560F1" w:rsidRDefault="0027622F" w:rsidP="0027622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F560F1" w:rsidRPr="00F560F1">
              <w:rPr>
                <w:rFonts w:ascii="Arial" w:eastAsia="Times New Roman" w:hAnsi="Arial" w:cs="Arial"/>
                <w:color w:val="000000"/>
                <w:sz w:val="18"/>
                <w:szCs w:val="18"/>
                <w:lang w:eastAsia="es-MX"/>
              </w:rPr>
              <w:t xml:space="preserve">    </w:t>
            </w:r>
            <w:r w:rsidR="007760D4">
              <w:rPr>
                <w:rFonts w:ascii="Arial" w:eastAsia="Times New Roman" w:hAnsi="Arial" w:cs="Arial"/>
                <w:color w:val="000000"/>
                <w:sz w:val="18"/>
                <w:szCs w:val="18"/>
                <w:lang w:eastAsia="es-MX"/>
              </w:rPr>
              <w:t>793,421.45</w:t>
            </w:r>
          </w:p>
        </w:tc>
      </w:tr>
      <w:tr w:rsidR="00F560F1" w:rsidRPr="00F560F1" w14:paraId="5D5A6724" w14:textId="77777777" w:rsidTr="0027622F">
        <w:trPr>
          <w:trHeight w:val="288"/>
          <w:jc w:val="center"/>
        </w:trPr>
        <w:tc>
          <w:tcPr>
            <w:tcW w:w="6181" w:type="dxa"/>
            <w:shd w:val="clear" w:color="A6A6A6" w:fill="A6A6A6"/>
            <w:noWrap/>
            <w:vAlign w:val="bottom"/>
            <w:hideMark/>
          </w:tcPr>
          <w:p w14:paraId="15C54830" w14:textId="77777777" w:rsidR="00F560F1" w:rsidRPr="00F560F1" w:rsidRDefault="00F560F1" w:rsidP="00F560F1">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30000 - SERVICIOS GENERALES</w:t>
            </w:r>
          </w:p>
        </w:tc>
        <w:tc>
          <w:tcPr>
            <w:tcW w:w="2545" w:type="dxa"/>
            <w:shd w:val="clear" w:color="A6A6A6" w:fill="A6A6A6"/>
            <w:noWrap/>
            <w:vAlign w:val="bottom"/>
          </w:tcPr>
          <w:p w14:paraId="4C6F1A8D" w14:textId="2F943957" w:rsidR="00F560F1" w:rsidRPr="00F560F1" w:rsidRDefault="007760D4" w:rsidP="007760D4">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5,634,734.45</w:t>
            </w:r>
          </w:p>
        </w:tc>
      </w:tr>
      <w:tr w:rsidR="00F560F1" w:rsidRPr="00F560F1" w14:paraId="6DC91D0B" w14:textId="77777777" w:rsidTr="0027622F">
        <w:trPr>
          <w:trHeight w:val="288"/>
          <w:jc w:val="center"/>
        </w:trPr>
        <w:tc>
          <w:tcPr>
            <w:tcW w:w="6181" w:type="dxa"/>
            <w:shd w:val="clear" w:color="D9D9D9" w:fill="D9D9D9"/>
            <w:noWrap/>
            <w:vAlign w:val="bottom"/>
            <w:hideMark/>
          </w:tcPr>
          <w:p w14:paraId="7033BAB3"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31000 - SERVICIOS BASICOS</w:t>
            </w:r>
          </w:p>
        </w:tc>
        <w:tc>
          <w:tcPr>
            <w:tcW w:w="2545" w:type="dxa"/>
            <w:shd w:val="clear" w:color="D9D9D9" w:fill="D9D9D9"/>
            <w:noWrap/>
            <w:vAlign w:val="bottom"/>
          </w:tcPr>
          <w:p w14:paraId="0B8E5114" w14:textId="6468832A" w:rsidR="00F560F1" w:rsidRPr="00F560F1" w:rsidRDefault="007760D4" w:rsidP="007760D4">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3,759,788.57</w:t>
            </w:r>
          </w:p>
        </w:tc>
      </w:tr>
      <w:tr w:rsidR="00F560F1" w:rsidRPr="00F560F1" w14:paraId="36CBC2C1" w14:textId="77777777" w:rsidTr="0027622F">
        <w:trPr>
          <w:trHeight w:val="288"/>
          <w:jc w:val="center"/>
        </w:trPr>
        <w:tc>
          <w:tcPr>
            <w:tcW w:w="6181" w:type="dxa"/>
            <w:shd w:val="clear" w:color="auto" w:fill="auto"/>
            <w:noWrap/>
            <w:vAlign w:val="bottom"/>
            <w:hideMark/>
          </w:tcPr>
          <w:p w14:paraId="576C125A"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31100 - ENERGÍA ELÉCTRICA</w:t>
            </w:r>
          </w:p>
        </w:tc>
        <w:tc>
          <w:tcPr>
            <w:tcW w:w="2545" w:type="dxa"/>
            <w:shd w:val="clear" w:color="auto" w:fill="auto"/>
            <w:noWrap/>
            <w:vAlign w:val="bottom"/>
          </w:tcPr>
          <w:p w14:paraId="6808DB23" w14:textId="187CC3D1" w:rsidR="00F560F1" w:rsidRPr="00F560F1" w:rsidRDefault="007760D4" w:rsidP="007760D4">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3,689,678.39</w:t>
            </w:r>
          </w:p>
        </w:tc>
      </w:tr>
      <w:tr w:rsidR="00F560F1" w:rsidRPr="00F560F1" w14:paraId="3911FCEC" w14:textId="77777777" w:rsidTr="0027622F">
        <w:trPr>
          <w:trHeight w:val="288"/>
          <w:jc w:val="center"/>
        </w:trPr>
        <w:tc>
          <w:tcPr>
            <w:tcW w:w="6181" w:type="dxa"/>
            <w:shd w:val="clear" w:color="auto" w:fill="auto"/>
            <w:noWrap/>
            <w:vAlign w:val="bottom"/>
            <w:hideMark/>
          </w:tcPr>
          <w:p w14:paraId="3BD39E93"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31400 - TELEFONÍA TRADICIONAL</w:t>
            </w:r>
          </w:p>
        </w:tc>
        <w:tc>
          <w:tcPr>
            <w:tcW w:w="2545" w:type="dxa"/>
            <w:shd w:val="clear" w:color="auto" w:fill="auto"/>
            <w:noWrap/>
            <w:vAlign w:val="bottom"/>
          </w:tcPr>
          <w:p w14:paraId="40773AA7" w14:textId="589E4C3D" w:rsidR="00F560F1" w:rsidRPr="00F560F1" w:rsidRDefault="007760D4" w:rsidP="007760D4">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70,110.18</w:t>
            </w:r>
          </w:p>
        </w:tc>
      </w:tr>
      <w:tr w:rsidR="00F560F1" w:rsidRPr="00F560F1" w14:paraId="3DF4F041" w14:textId="77777777" w:rsidTr="0027622F">
        <w:trPr>
          <w:trHeight w:val="288"/>
          <w:jc w:val="center"/>
        </w:trPr>
        <w:tc>
          <w:tcPr>
            <w:tcW w:w="6181" w:type="dxa"/>
            <w:shd w:val="clear" w:color="D9D9D9" w:fill="D9D9D9"/>
            <w:noWrap/>
            <w:vAlign w:val="bottom"/>
            <w:hideMark/>
          </w:tcPr>
          <w:p w14:paraId="5B4642A1"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32000 - SERVICIOS DE ARRENDAMIENTO</w:t>
            </w:r>
          </w:p>
        </w:tc>
        <w:tc>
          <w:tcPr>
            <w:tcW w:w="2545" w:type="dxa"/>
            <w:shd w:val="clear" w:color="D9D9D9" w:fill="D9D9D9"/>
            <w:noWrap/>
            <w:vAlign w:val="bottom"/>
          </w:tcPr>
          <w:p w14:paraId="31770483" w14:textId="1B05E58A" w:rsidR="00F560F1" w:rsidRPr="00F560F1" w:rsidRDefault="007760D4" w:rsidP="007760D4">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80,000.00</w:t>
            </w:r>
          </w:p>
        </w:tc>
      </w:tr>
      <w:tr w:rsidR="00F560F1" w:rsidRPr="00F560F1" w14:paraId="11520BC4" w14:textId="77777777" w:rsidTr="0027622F">
        <w:trPr>
          <w:trHeight w:val="288"/>
          <w:jc w:val="center"/>
        </w:trPr>
        <w:tc>
          <w:tcPr>
            <w:tcW w:w="6181" w:type="dxa"/>
            <w:shd w:val="clear" w:color="auto" w:fill="auto"/>
            <w:noWrap/>
            <w:vAlign w:val="bottom"/>
            <w:hideMark/>
          </w:tcPr>
          <w:p w14:paraId="7F4A4A8F"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32500 - ARRENDAMIENTO DE EQUIPO DE TRANSPORTE</w:t>
            </w:r>
          </w:p>
        </w:tc>
        <w:tc>
          <w:tcPr>
            <w:tcW w:w="2545" w:type="dxa"/>
            <w:shd w:val="clear" w:color="auto" w:fill="auto"/>
            <w:noWrap/>
            <w:vAlign w:val="bottom"/>
          </w:tcPr>
          <w:p w14:paraId="601B45CF" w14:textId="132C0699" w:rsidR="00F560F1" w:rsidRPr="00F560F1" w:rsidRDefault="007760D4" w:rsidP="007760D4">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70,000.00</w:t>
            </w:r>
          </w:p>
        </w:tc>
      </w:tr>
      <w:tr w:rsidR="00F560F1" w:rsidRPr="00F560F1" w14:paraId="44D8A6D2" w14:textId="77777777" w:rsidTr="0027622F">
        <w:trPr>
          <w:trHeight w:val="288"/>
          <w:jc w:val="center"/>
        </w:trPr>
        <w:tc>
          <w:tcPr>
            <w:tcW w:w="6181" w:type="dxa"/>
            <w:shd w:val="clear" w:color="auto" w:fill="auto"/>
            <w:noWrap/>
            <w:vAlign w:val="bottom"/>
            <w:hideMark/>
          </w:tcPr>
          <w:p w14:paraId="139A1175"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32600 - ARRENDAMIENTO DE MAQUINARIA, OTROS EQUIPOS Y HERRAMIENTAS</w:t>
            </w:r>
          </w:p>
        </w:tc>
        <w:tc>
          <w:tcPr>
            <w:tcW w:w="2545" w:type="dxa"/>
            <w:shd w:val="clear" w:color="auto" w:fill="auto"/>
            <w:noWrap/>
            <w:vAlign w:val="bottom"/>
          </w:tcPr>
          <w:p w14:paraId="189C7246" w14:textId="4C439D53" w:rsidR="00F560F1" w:rsidRPr="00F560F1" w:rsidRDefault="007760D4" w:rsidP="007760D4">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F560F1" w:rsidRPr="00F560F1" w14:paraId="010B5260" w14:textId="77777777" w:rsidTr="00F560F1">
        <w:trPr>
          <w:trHeight w:val="288"/>
          <w:jc w:val="center"/>
        </w:trPr>
        <w:tc>
          <w:tcPr>
            <w:tcW w:w="8726" w:type="dxa"/>
            <w:gridSpan w:val="2"/>
            <w:shd w:val="clear" w:color="D9D9D9" w:fill="D9D9D9"/>
            <w:noWrap/>
            <w:vAlign w:val="bottom"/>
            <w:hideMark/>
          </w:tcPr>
          <w:p w14:paraId="46849364" w14:textId="77777777" w:rsid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33000 - SERVICIOS PROFESIONALES, CIENTÍFICOS, TÉCNICOS Y </w:t>
            </w:r>
          </w:p>
          <w:p w14:paraId="671739A5" w14:textId="21D8FBBA" w:rsidR="00F560F1" w:rsidRPr="00F560F1" w:rsidRDefault="00F560F1"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OTROS SERVICIOS </w:t>
            </w:r>
            <w:r>
              <w:rPr>
                <w:rFonts w:ascii="Arial" w:eastAsia="Times New Roman" w:hAnsi="Arial" w:cs="Arial"/>
                <w:sz w:val="18"/>
                <w:szCs w:val="18"/>
                <w:lang w:eastAsia="es-MX"/>
              </w:rPr>
              <w:t xml:space="preserve">                                                                                                     </w:t>
            </w:r>
            <w:r w:rsidR="007760D4">
              <w:rPr>
                <w:rFonts w:ascii="Arial" w:eastAsia="Times New Roman" w:hAnsi="Arial" w:cs="Arial"/>
                <w:sz w:val="18"/>
                <w:szCs w:val="18"/>
                <w:lang w:eastAsia="es-MX"/>
              </w:rPr>
              <w:t>364,295.84</w:t>
            </w:r>
            <w:r>
              <w:rPr>
                <w:rFonts w:ascii="Arial" w:eastAsia="Times New Roman" w:hAnsi="Arial" w:cs="Arial"/>
                <w:sz w:val="18"/>
                <w:szCs w:val="18"/>
                <w:lang w:eastAsia="es-MX"/>
              </w:rPr>
              <w:t xml:space="preserve">     </w:t>
            </w:r>
          </w:p>
        </w:tc>
      </w:tr>
      <w:tr w:rsidR="00F560F1" w:rsidRPr="00F560F1" w14:paraId="2F420CF7" w14:textId="77777777" w:rsidTr="0027622F">
        <w:trPr>
          <w:trHeight w:val="288"/>
          <w:jc w:val="center"/>
        </w:trPr>
        <w:tc>
          <w:tcPr>
            <w:tcW w:w="6181" w:type="dxa"/>
            <w:shd w:val="clear" w:color="auto" w:fill="auto"/>
            <w:noWrap/>
            <w:vAlign w:val="bottom"/>
            <w:hideMark/>
          </w:tcPr>
          <w:p w14:paraId="2A63E1C7"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33100 - SERVICIOS LEGALES, DE CONTABILIDAD, AUDITORÍA Y RELACIONADOS</w:t>
            </w:r>
          </w:p>
        </w:tc>
        <w:tc>
          <w:tcPr>
            <w:tcW w:w="2545" w:type="dxa"/>
            <w:shd w:val="clear" w:color="auto" w:fill="auto"/>
            <w:noWrap/>
            <w:vAlign w:val="bottom"/>
          </w:tcPr>
          <w:p w14:paraId="54D94BE9" w14:textId="0BCA7EC1"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216,360.00</w:t>
            </w:r>
          </w:p>
        </w:tc>
      </w:tr>
      <w:tr w:rsidR="00F560F1" w:rsidRPr="00F560F1" w14:paraId="3913F171" w14:textId="77777777" w:rsidTr="0027622F">
        <w:trPr>
          <w:trHeight w:val="288"/>
          <w:jc w:val="center"/>
        </w:trPr>
        <w:tc>
          <w:tcPr>
            <w:tcW w:w="6181" w:type="dxa"/>
            <w:shd w:val="clear" w:color="auto" w:fill="auto"/>
            <w:noWrap/>
            <w:vAlign w:val="bottom"/>
            <w:hideMark/>
          </w:tcPr>
          <w:p w14:paraId="16F44F03"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33600 - SERVICIOS DE APOYO ADMINISTRATIVO, FOTOCOPIADO E IMPRESIÓN</w:t>
            </w:r>
          </w:p>
        </w:tc>
        <w:tc>
          <w:tcPr>
            <w:tcW w:w="2545" w:type="dxa"/>
            <w:shd w:val="clear" w:color="auto" w:fill="auto"/>
            <w:noWrap/>
            <w:vAlign w:val="bottom"/>
          </w:tcPr>
          <w:p w14:paraId="3587E2C8" w14:textId="726D5733"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147,935.84</w:t>
            </w:r>
          </w:p>
        </w:tc>
      </w:tr>
      <w:tr w:rsidR="00F560F1" w:rsidRPr="00F560F1" w14:paraId="37FB4C60" w14:textId="77777777" w:rsidTr="00F560F1">
        <w:trPr>
          <w:trHeight w:val="288"/>
          <w:jc w:val="center"/>
        </w:trPr>
        <w:tc>
          <w:tcPr>
            <w:tcW w:w="8726" w:type="dxa"/>
            <w:gridSpan w:val="2"/>
            <w:shd w:val="clear" w:color="D9D9D9" w:fill="D9D9D9"/>
            <w:noWrap/>
            <w:vAlign w:val="bottom"/>
            <w:hideMark/>
          </w:tcPr>
          <w:p w14:paraId="4D224D46" w14:textId="7B936092" w:rsidR="00F560F1" w:rsidRPr="00F560F1" w:rsidRDefault="00F560F1"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34000 - SERVICIOS FINANCIEROS, BANCARIOS Y COMERCIALES </w:t>
            </w:r>
            <w:r>
              <w:rPr>
                <w:rFonts w:ascii="Arial" w:eastAsia="Times New Roman" w:hAnsi="Arial" w:cs="Arial"/>
                <w:sz w:val="18"/>
                <w:szCs w:val="18"/>
                <w:lang w:eastAsia="es-MX"/>
              </w:rPr>
              <w:t xml:space="preserve">                           </w:t>
            </w:r>
            <w:r w:rsidR="006835CE">
              <w:rPr>
                <w:rFonts w:ascii="Arial" w:eastAsia="Times New Roman" w:hAnsi="Arial" w:cs="Arial"/>
                <w:sz w:val="18"/>
                <w:szCs w:val="18"/>
                <w:lang w:eastAsia="es-MX"/>
              </w:rPr>
              <w:t>14,000.00</w:t>
            </w:r>
          </w:p>
        </w:tc>
      </w:tr>
      <w:tr w:rsidR="00F560F1" w:rsidRPr="00F560F1" w14:paraId="7E2A6A67" w14:textId="77777777" w:rsidTr="0027622F">
        <w:trPr>
          <w:trHeight w:val="288"/>
          <w:jc w:val="center"/>
        </w:trPr>
        <w:tc>
          <w:tcPr>
            <w:tcW w:w="6181" w:type="dxa"/>
            <w:shd w:val="clear" w:color="auto" w:fill="auto"/>
            <w:noWrap/>
            <w:vAlign w:val="bottom"/>
            <w:hideMark/>
          </w:tcPr>
          <w:p w14:paraId="3EADBF77"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34500 - SEGURO DE BIENES PATRIMONIALES</w:t>
            </w:r>
          </w:p>
        </w:tc>
        <w:tc>
          <w:tcPr>
            <w:tcW w:w="2545" w:type="dxa"/>
            <w:shd w:val="clear" w:color="auto" w:fill="auto"/>
            <w:noWrap/>
            <w:vAlign w:val="bottom"/>
          </w:tcPr>
          <w:p w14:paraId="2A9701BD" w14:textId="40CC17E8"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8,000.00</w:t>
            </w:r>
          </w:p>
        </w:tc>
      </w:tr>
      <w:tr w:rsidR="00F560F1" w:rsidRPr="00F560F1" w14:paraId="043AC6D4" w14:textId="77777777" w:rsidTr="0027622F">
        <w:trPr>
          <w:trHeight w:val="288"/>
          <w:jc w:val="center"/>
        </w:trPr>
        <w:tc>
          <w:tcPr>
            <w:tcW w:w="6181" w:type="dxa"/>
            <w:shd w:val="clear" w:color="auto" w:fill="auto"/>
            <w:noWrap/>
            <w:vAlign w:val="bottom"/>
            <w:hideMark/>
          </w:tcPr>
          <w:p w14:paraId="3C40DAD8"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34700 - FLETES Y MANIOBRAS</w:t>
            </w:r>
          </w:p>
        </w:tc>
        <w:tc>
          <w:tcPr>
            <w:tcW w:w="2545" w:type="dxa"/>
            <w:shd w:val="clear" w:color="auto" w:fill="auto"/>
            <w:noWrap/>
            <w:vAlign w:val="bottom"/>
          </w:tcPr>
          <w:p w14:paraId="1F1859D3" w14:textId="70BE08DA"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6,000.00</w:t>
            </w:r>
          </w:p>
        </w:tc>
      </w:tr>
      <w:tr w:rsidR="00F560F1" w:rsidRPr="00F560F1" w14:paraId="7D2FCD03" w14:textId="77777777" w:rsidTr="00F560F1">
        <w:trPr>
          <w:trHeight w:val="288"/>
          <w:jc w:val="center"/>
        </w:trPr>
        <w:tc>
          <w:tcPr>
            <w:tcW w:w="8726" w:type="dxa"/>
            <w:gridSpan w:val="2"/>
            <w:shd w:val="clear" w:color="D9D9D9" w:fill="D9D9D9"/>
            <w:noWrap/>
            <w:vAlign w:val="bottom"/>
            <w:hideMark/>
          </w:tcPr>
          <w:p w14:paraId="5DEA57F4" w14:textId="77777777" w:rsid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35000 - SERVICIOS DE INSTALACIÓN, REPARACIÓN, MANTENIMIENTO </w:t>
            </w:r>
          </w:p>
          <w:p w14:paraId="023D1A8A" w14:textId="456690C6" w:rsidR="00F560F1" w:rsidRPr="00F560F1" w:rsidRDefault="00F560F1"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Y CONSERVACIÓN </w:t>
            </w:r>
            <w:r>
              <w:rPr>
                <w:rFonts w:ascii="Arial" w:eastAsia="Times New Roman" w:hAnsi="Arial" w:cs="Arial"/>
                <w:sz w:val="18"/>
                <w:szCs w:val="18"/>
                <w:lang w:eastAsia="es-MX"/>
              </w:rPr>
              <w:t xml:space="preserve">                                                                                                       </w:t>
            </w:r>
            <w:r w:rsidR="006835CE">
              <w:rPr>
                <w:rFonts w:ascii="Arial" w:eastAsia="Times New Roman" w:hAnsi="Arial" w:cs="Arial"/>
                <w:sz w:val="18"/>
                <w:szCs w:val="18"/>
                <w:lang w:eastAsia="es-MX"/>
              </w:rPr>
              <w:t>259,710.62</w:t>
            </w:r>
          </w:p>
        </w:tc>
      </w:tr>
      <w:tr w:rsidR="00F560F1" w:rsidRPr="00F560F1" w14:paraId="403C03F9" w14:textId="77777777" w:rsidTr="0027622F">
        <w:trPr>
          <w:trHeight w:val="288"/>
          <w:jc w:val="center"/>
        </w:trPr>
        <w:tc>
          <w:tcPr>
            <w:tcW w:w="6181" w:type="dxa"/>
            <w:shd w:val="clear" w:color="auto" w:fill="auto"/>
            <w:noWrap/>
            <w:vAlign w:val="bottom"/>
            <w:hideMark/>
          </w:tcPr>
          <w:p w14:paraId="2DD8E4BA"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35100 - CONSERVACIÓN Y MANTENIMIENTO MENOR DE INMUEBLES</w:t>
            </w:r>
          </w:p>
        </w:tc>
        <w:tc>
          <w:tcPr>
            <w:tcW w:w="2545" w:type="dxa"/>
            <w:shd w:val="clear" w:color="auto" w:fill="auto"/>
            <w:noWrap/>
            <w:vAlign w:val="bottom"/>
          </w:tcPr>
          <w:p w14:paraId="74CB8F0E" w14:textId="0ACCE642"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25,579.18</w:t>
            </w:r>
          </w:p>
        </w:tc>
      </w:tr>
      <w:tr w:rsidR="00F560F1" w:rsidRPr="00F560F1" w14:paraId="2BDA828A" w14:textId="77777777" w:rsidTr="0027622F">
        <w:trPr>
          <w:trHeight w:val="288"/>
          <w:jc w:val="center"/>
        </w:trPr>
        <w:tc>
          <w:tcPr>
            <w:tcW w:w="6181" w:type="dxa"/>
            <w:shd w:val="clear" w:color="auto" w:fill="auto"/>
            <w:noWrap/>
            <w:vAlign w:val="bottom"/>
            <w:hideMark/>
          </w:tcPr>
          <w:p w14:paraId="597132E9"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35200 - INSTALACIÓN, REPARACIÓN Y MANTENIMIENTO DE MOBILIARIO Y EQUIPO DE ADMINISTRACIÓN, EDUCACIONAL Y</w:t>
            </w:r>
          </w:p>
        </w:tc>
        <w:tc>
          <w:tcPr>
            <w:tcW w:w="2545" w:type="dxa"/>
            <w:shd w:val="clear" w:color="auto" w:fill="auto"/>
            <w:noWrap/>
            <w:vAlign w:val="bottom"/>
          </w:tcPr>
          <w:p w14:paraId="66BAEB1C" w14:textId="25F8D57F"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33,300.00</w:t>
            </w:r>
          </w:p>
        </w:tc>
      </w:tr>
      <w:tr w:rsidR="00F560F1" w:rsidRPr="00F560F1" w14:paraId="381F0A67" w14:textId="77777777" w:rsidTr="0027622F">
        <w:trPr>
          <w:trHeight w:val="288"/>
          <w:jc w:val="center"/>
        </w:trPr>
        <w:tc>
          <w:tcPr>
            <w:tcW w:w="6181" w:type="dxa"/>
            <w:shd w:val="clear" w:color="auto" w:fill="auto"/>
            <w:noWrap/>
            <w:vAlign w:val="bottom"/>
            <w:hideMark/>
          </w:tcPr>
          <w:p w14:paraId="78CEBB26"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35300 - INSTALACIÓN, REPARACIÓN Y MANTENIMIENTO DE EQUIPO DE CÓMPUTO Y TECNOLOGÍAS DE LA INFORMACIÓN</w:t>
            </w:r>
          </w:p>
        </w:tc>
        <w:tc>
          <w:tcPr>
            <w:tcW w:w="2545" w:type="dxa"/>
            <w:shd w:val="clear" w:color="auto" w:fill="auto"/>
            <w:noWrap/>
            <w:vAlign w:val="bottom"/>
          </w:tcPr>
          <w:p w14:paraId="2DEEAAE6" w14:textId="56233D21"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40,200.00</w:t>
            </w:r>
          </w:p>
        </w:tc>
      </w:tr>
      <w:tr w:rsidR="00F560F1" w:rsidRPr="00F560F1" w14:paraId="6268EC3D" w14:textId="77777777" w:rsidTr="0027622F">
        <w:trPr>
          <w:trHeight w:val="288"/>
          <w:jc w:val="center"/>
        </w:trPr>
        <w:tc>
          <w:tcPr>
            <w:tcW w:w="6181" w:type="dxa"/>
            <w:shd w:val="clear" w:color="auto" w:fill="auto"/>
            <w:noWrap/>
            <w:vAlign w:val="bottom"/>
            <w:hideMark/>
          </w:tcPr>
          <w:p w14:paraId="19DEEAE3"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35700 - INSTALACIÓN, REPARACIÓN Y MANTENIMIENTO DE MAQUINARIA, OTROS EQUIPOS Y HERRAMIENTA</w:t>
            </w:r>
          </w:p>
        </w:tc>
        <w:tc>
          <w:tcPr>
            <w:tcW w:w="2545" w:type="dxa"/>
            <w:shd w:val="clear" w:color="auto" w:fill="auto"/>
            <w:noWrap/>
            <w:vAlign w:val="bottom"/>
          </w:tcPr>
          <w:p w14:paraId="17E5B54C" w14:textId="410871B1"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160,631.44</w:t>
            </w:r>
          </w:p>
        </w:tc>
      </w:tr>
      <w:tr w:rsidR="00F560F1" w:rsidRPr="00F560F1" w14:paraId="0815B8BD" w14:textId="77777777" w:rsidTr="00F560F1">
        <w:trPr>
          <w:trHeight w:val="288"/>
          <w:jc w:val="center"/>
        </w:trPr>
        <w:tc>
          <w:tcPr>
            <w:tcW w:w="8726" w:type="dxa"/>
            <w:gridSpan w:val="2"/>
            <w:shd w:val="clear" w:color="D9D9D9" w:fill="D9D9D9"/>
            <w:noWrap/>
            <w:vAlign w:val="bottom"/>
            <w:hideMark/>
          </w:tcPr>
          <w:p w14:paraId="6E3BD2DF" w14:textId="72DE54B2" w:rsidR="00F560F1" w:rsidRPr="00F560F1" w:rsidRDefault="00F560F1"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lastRenderedPageBreak/>
              <w:t xml:space="preserve">36000 - SERVICIOS DE COMUNICACIÓN SOCIAL Y PUBLICIDAD </w:t>
            </w:r>
            <w:r>
              <w:rPr>
                <w:rFonts w:ascii="Arial" w:eastAsia="Times New Roman" w:hAnsi="Arial" w:cs="Arial"/>
                <w:sz w:val="18"/>
                <w:szCs w:val="18"/>
                <w:lang w:eastAsia="es-MX"/>
              </w:rPr>
              <w:t xml:space="preserve">                 </w:t>
            </w:r>
            <w:r w:rsidR="0027622F">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006835CE">
              <w:rPr>
                <w:rFonts w:ascii="Arial" w:eastAsia="Times New Roman" w:hAnsi="Arial" w:cs="Arial"/>
                <w:sz w:val="18"/>
                <w:szCs w:val="18"/>
                <w:lang w:eastAsia="es-MX"/>
              </w:rPr>
              <w:t>152,022.96</w:t>
            </w:r>
            <w:r>
              <w:rPr>
                <w:rFonts w:ascii="Arial" w:eastAsia="Times New Roman" w:hAnsi="Arial" w:cs="Arial"/>
                <w:sz w:val="18"/>
                <w:szCs w:val="18"/>
                <w:lang w:eastAsia="es-MX"/>
              </w:rPr>
              <w:t xml:space="preserve">         </w:t>
            </w:r>
          </w:p>
        </w:tc>
      </w:tr>
      <w:tr w:rsidR="00F560F1" w:rsidRPr="00F560F1" w14:paraId="5C114AFC" w14:textId="77777777" w:rsidTr="0027622F">
        <w:trPr>
          <w:trHeight w:val="288"/>
          <w:jc w:val="center"/>
        </w:trPr>
        <w:tc>
          <w:tcPr>
            <w:tcW w:w="6181" w:type="dxa"/>
            <w:shd w:val="clear" w:color="auto" w:fill="auto"/>
            <w:noWrap/>
            <w:vAlign w:val="bottom"/>
            <w:hideMark/>
          </w:tcPr>
          <w:p w14:paraId="445CEAB9"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36100 - DIFUSIÓN POR RADIO, TELEVISIÓN Y OTROS MEDIOS DE MENSAJES SOBRE PROGRAMAS Y ACTIVIDADES</w:t>
            </w:r>
          </w:p>
        </w:tc>
        <w:tc>
          <w:tcPr>
            <w:tcW w:w="2545" w:type="dxa"/>
            <w:shd w:val="clear" w:color="auto" w:fill="auto"/>
            <w:noWrap/>
            <w:vAlign w:val="bottom"/>
          </w:tcPr>
          <w:p w14:paraId="3BA5A0A9" w14:textId="6A4EF404"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99,022.96</w:t>
            </w:r>
          </w:p>
        </w:tc>
      </w:tr>
      <w:tr w:rsidR="00F560F1" w:rsidRPr="00F560F1" w14:paraId="3C01CE79" w14:textId="77777777" w:rsidTr="0027622F">
        <w:trPr>
          <w:trHeight w:val="288"/>
          <w:jc w:val="center"/>
        </w:trPr>
        <w:tc>
          <w:tcPr>
            <w:tcW w:w="6181" w:type="dxa"/>
            <w:shd w:val="clear" w:color="auto" w:fill="auto"/>
            <w:noWrap/>
            <w:vAlign w:val="bottom"/>
            <w:hideMark/>
          </w:tcPr>
          <w:p w14:paraId="5F2E439C"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36900 - OTROS SERVICIOS DE INFORMACIÓN</w:t>
            </w:r>
          </w:p>
        </w:tc>
        <w:tc>
          <w:tcPr>
            <w:tcW w:w="2545" w:type="dxa"/>
            <w:shd w:val="clear" w:color="auto" w:fill="auto"/>
            <w:noWrap/>
            <w:vAlign w:val="bottom"/>
          </w:tcPr>
          <w:p w14:paraId="0CE4AE5D" w14:textId="3F42067C"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53,000.00</w:t>
            </w:r>
          </w:p>
        </w:tc>
      </w:tr>
      <w:tr w:rsidR="00F560F1" w:rsidRPr="00F560F1" w14:paraId="4F3EB4B6" w14:textId="77777777" w:rsidTr="0027622F">
        <w:trPr>
          <w:trHeight w:val="288"/>
          <w:jc w:val="center"/>
        </w:trPr>
        <w:tc>
          <w:tcPr>
            <w:tcW w:w="6181" w:type="dxa"/>
            <w:shd w:val="clear" w:color="D9D9D9" w:fill="D9D9D9"/>
            <w:noWrap/>
            <w:vAlign w:val="bottom"/>
            <w:hideMark/>
          </w:tcPr>
          <w:p w14:paraId="2C5AC3A3"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37000 - SERVICIOS DE TRASLADO Y VIÁTICOS</w:t>
            </w:r>
          </w:p>
        </w:tc>
        <w:tc>
          <w:tcPr>
            <w:tcW w:w="2545" w:type="dxa"/>
            <w:shd w:val="clear" w:color="D9D9D9" w:fill="D9D9D9"/>
            <w:noWrap/>
            <w:vAlign w:val="bottom"/>
          </w:tcPr>
          <w:p w14:paraId="3110093A" w14:textId="1E6388EB" w:rsidR="00F560F1" w:rsidRPr="00F560F1" w:rsidRDefault="008C5CB7" w:rsidP="008C5CB7">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199,250.56</w:t>
            </w:r>
          </w:p>
        </w:tc>
      </w:tr>
      <w:tr w:rsidR="00F560F1" w:rsidRPr="00F560F1" w14:paraId="1B832E02" w14:textId="77777777" w:rsidTr="0027622F">
        <w:trPr>
          <w:trHeight w:val="288"/>
          <w:jc w:val="center"/>
        </w:trPr>
        <w:tc>
          <w:tcPr>
            <w:tcW w:w="6181" w:type="dxa"/>
            <w:shd w:val="clear" w:color="auto" w:fill="auto"/>
            <w:noWrap/>
            <w:vAlign w:val="bottom"/>
            <w:hideMark/>
          </w:tcPr>
          <w:p w14:paraId="7BD167F9"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37500 - VIÁTICOS EN EL PAÍS</w:t>
            </w:r>
          </w:p>
        </w:tc>
        <w:tc>
          <w:tcPr>
            <w:tcW w:w="2545" w:type="dxa"/>
            <w:shd w:val="clear" w:color="auto" w:fill="auto"/>
            <w:noWrap/>
            <w:vAlign w:val="bottom"/>
          </w:tcPr>
          <w:p w14:paraId="2B8EACAD" w14:textId="1CB34E2D" w:rsidR="00F560F1" w:rsidRPr="00F560F1" w:rsidRDefault="008C5CB7" w:rsidP="008C5CB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199,250.56</w:t>
            </w:r>
          </w:p>
        </w:tc>
      </w:tr>
      <w:tr w:rsidR="00F560F1" w:rsidRPr="00F560F1" w14:paraId="14A09114" w14:textId="77777777" w:rsidTr="0027622F">
        <w:trPr>
          <w:trHeight w:val="288"/>
          <w:jc w:val="center"/>
        </w:trPr>
        <w:tc>
          <w:tcPr>
            <w:tcW w:w="6181" w:type="dxa"/>
            <w:shd w:val="clear" w:color="D9D9D9" w:fill="D9D9D9"/>
            <w:noWrap/>
            <w:vAlign w:val="bottom"/>
            <w:hideMark/>
          </w:tcPr>
          <w:p w14:paraId="1288CF4E"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38000 - SERVICIOS OFICIALES</w:t>
            </w:r>
          </w:p>
        </w:tc>
        <w:tc>
          <w:tcPr>
            <w:tcW w:w="2545" w:type="dxa"/>
            <w:shd w:val="clear" w:color="D9D9D9" w:fill="D9D9D9"/>
            <w:noWrap/>
            <w:vAlign w:val="bottom"/>
          </w:tcPr>
          <w:p w14:paraId="2585AF3E" w14:textId="25CAC4D4" w:rsidR="00F560F1" w:rsidRPr="00F560F1" w:rsidRDefault="008C5CB7" w:rsidP="008C5CB7">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590,843.43</w:t>
            </w:r>
          </w:p>
        </w:tc>
      </w:tr>
      <w:tr w:rsidR="00F560F1" w:rsidRPr="00F560F1" w14:paraId="34E460F4" w14:textId="77777777" w:rsidTr="0027622F">
        <w:trPr>
          <w:trHeight w:val="288"/>
          <w:jc w:val="center"/>
        </w:trPr>
        <w:tc>
          <w:tcPr>
            <w:tcW w:w="6181" w:type="dxa"/>
            <w:shd w:val="clear" w:color="auto" w:fill="auto"/>
            <w:noWrap/>
            <w:vAlign w:val="bottom"/>
            <w:hideMark/>
          </w:tcPr>
          <w:p w14:paraId="6EEA5E8A"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38100 - GASTOS DE CEREMONIAL</w:t>
            </w:r>
          </w:p>
        </w:tc>
        <w:tc>
          <w:tcPr>
            <w:tcW w:w="2545" w:type="dxa"/>
            <w:shd w:val="clear" w:color="auto" w:fill="auto"/>
            <w:noWrap/>
            <w:vAlign w:val="bottom"/>
          </w:tcPr>
          <w:p w14:paraId="3039CFC4" w14:textId="6EEDC07F" w:rsidR="00F560F1" w:rsidRPr="00F560F1" w:rsidRDefault="008C5CB7" w:rsidP="008C5CB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30,000.00</w:t>
            </w:r>
          </w:p>
        </w:tc>
      </w:tr>
      <w:tr w:rsidR="00F560F1" w:rsidRPr="00F560F1" w14:paraId="7BFE91CD" w14:textId="77777777" w:rsidTr="0027622F">
        <w:trPr>
          <w:trHeight w:val="288"/>
          <w:jc w:val="center"/>
        </w:trPr>
        <w:tc>
          <w:tcPr>
            <w:tcW w:w="6181" w:type="dxa"/>
            <w:shd w:val="clear" w:color="auto" w:fill="auto"/>
            <w:noWrap/>
            <w:vAlign w:val="bottom"/>
            <w:hideMark/>
          </w:tcPr>
          <w:p w14:paraId="386846CF"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38200 - GASTOS DE ORDEN SOCIAL Y CULTURAL</w:t>
            </w:r>
          </w:p>
        </w:tc>
        <w:tc>
          <w:tcPr>
            <w:tcW w:w="2545" w:type="dxa"/>
            <w:shd w:val="clear" w:color="auto" w:fill="auto"/>
            <w:noWrap/>
            <w:vAlign w:val="bottom"/>
          </w:tcPr>
          <w:p w14:paraId="137148B2" w14:textId="31FEACEB" w:rsidR="00F560F1" w:rsidRPr="00F560F1" w:rsidRDefault="008C5CB7" w:rsidP="008C5CB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560,843.43</w:t>
            </w:r>
          </w:p>
        </w:tc>
      </w:tr>
      <w:tr w:rsidR="00F560F1" w:rsidRPr="00F560F1" w14:paraId="2BA54E68" w14:textId="77777777" w:rsidTr="0027622F">
        <w:trPr>
          <w:trHeight w:val="288"/>
          <w:jc w:val="center"/>
        </w:trPr>
        <w:tc>
          <w:tcPr>
            <w:tcW w:w="6181" w:type="dxa"/>
            <w:shd w:val="clear" w:color="D9D9D9" w:fill="D9D9D9"/>
            <w:noWrap/>
            <w:vAlign w:val="bottom"/>
            <w:hideMark/>
          </w:tcPr>
          <w:p w14:paraId="702C6E10"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39000 - OTROS SERVICIOS GENERALES</w:t>
            </w:r>
          </w:p>
        </w:tc>
        <w:tc>
          <w:tcPr>
            <w:tcW w:w="2545" w:type="dxa"/>
            <w:shd w:val="clear" w:color="D9D9D9" w:fill="D9D9D9"/>
            <w:noWrap/>
            <w:vAlign w:val="bottom"/>
          </w:tcPr>
          <w:p w14:paraId="7387611B" w14:textId="123C72B0" w:rsidR="00F560F1" w:rsidRPr="00F560F1" w:rsidRDefault="008C5CB7" w:rsidP="008C5CB7">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214,822.47</w:t>
            </w:r>
          </w:p>
        </w:tc>
      </w:tr>
      <w:tr w:rsidR="00F560F1" w:rsidRPr="00F560F1" w14:paraId="7EA7F94C" w14:textId="77777777" w:rsidTr="0027622F">
        <w:trPr>
          <w:trHeight w:val="288"/>
          <w:jc w:val="center"/>
        </w:trPr>
        <w:tc>
          <w:tcPr>
            <w:tcW w:w="6181" w:type="dxa"/>
            <w:shd w:val="clear" w:color="auto" w:fill="auto"/>
            <w:noWrap/>
            <w:vAlign w:val="bottom"/>
            <w:hideMark/>
          </w:tcPr>
          <w:p w14:paraId="7FBDC086"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39200 - IMPUESTOS Y DERECHOS</w:t>
            </w:r>
          </w:p>
        </w:tc>
        <w:tc>
          <w:tcPr>
            <w:tcW w:w="2545" w:type="dxa"/>
            <w:shd w:val="clear" w:color="auto" w:fill="auto"/>
            <w:noWrap/>
            <w:vAlign w:val="bottom"/>
          </w:tcPr>
          <w:p w14:paraId="2D8FBF3B" w14:textId="58D4FBD7" w:rsidR="00F560F1" w:rsidRPr="00F560F1" w:rsidRDefault="008C5CB7" w:rsidP="008C5CB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206,822.47</w:t>
            </w:r>
          </w:p>
        </w:tc>
      </w:tr>
      <w:tr w:rsidR="00F560F1" w:rsidRPr="00F560F1" w14:paraId="79B347B6" w14:textId="77777777" w:rsidTr="0027622F">
        <w:trPr>
          <w:trHeight w:val="288"/>
          <w:jc w:val="center"/>
        </w:trPr>
        <w:tc>
          <w:tcPr>
            <w:tcW w:w="6181" w:type="dxa"/>
            <w:shd w:val="clear" w:color="auto" w:fill="auto"/>
            <w:noWrap/>
            <w:vAlign w:val="bottom"/>
            <w:hideMark/>
          </w:tcPr>
          <w:p w14:paraId="0D13C1AA"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39500 - PENAS, MULTAS, ACCESORIOS Y ACTUALIZACIONES</w:t>
            </w:r>
          </w:p>
        </w:tc>
        <w:tc>
          <w:tcPr>
            <w:tcW w:w="2545" w:type="dxa"/>
            <w:shd w:val="clear" w:color="auto" w:fill="auto"/>
            <w:noWrap/>
            <w:vAlign w:val="bottom"/>
          </w:tcPr>
          <w:p w14:paraId="49F93D58" w14:textId="5BA945E0" w:rsidR="00F560F1" w:rsidRPr="00F560F1" w:rsidRDefault="008C5CB7" w:rsidP="008C5CB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8,000.00</w:t>
            </w:r>
          </w:p>
        </w:tc>
      </w:tr>
      <w:tr w:rsidR="00F560F1" w:rsidRPr="00F560F1" w14:paraId="632A3A29" w14:textId="77777777" w:rsidTr="00F950C9">
        <w:trPr>
          <w:trHeight w:val="425"/>
          <w:jc w:val="center"/>
        </w:trPr>
        <w:tc>
          <w:tcPr>
            <w:tcW w:w="6181" w:type="dxa"/>
            <w:shd w:val="clear" w:color="A6A6A6" w:fill="A6A6A6"/>
            <w:vAlign w:val="bottom"/>
            <w:hideMark/>
          </w:tcPr>
          <w:p w14:paraId="6DD2FCC9" w14:textId="77777777" w:rsidR="00F560F1" w:rsidRPr="00F560F1" w:rsidRDefault="00F560F1" w:rsidP="00F560F1">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40000 - TRANSFERENCIAS, ASIGNACIONES, SUBSIDIOS Y OTRAS AYUDAS</w:t>
            </w:r>
          </w:p>
        </w:tc>
        <w:tc>
          <w:tcPr>
            <w:tcW w:w="2545" w:type="dxa"/>
            <w:shd w:val="clear" w:color="A6A6A6" w:fill="A6A6A6"/>
            <w:noWrap/>
            <w:vAlign w:val="bottom"/>
            <w:hideMark/>
          </w:tcPr>
          <w:p w14:paraId="5238ABF8" w14:textId="5849D925" w:rsidR="00F560F1" w:rsidRPr="00F560F1" w:rsidRDefault="00F560F1" w:rsidP="0027622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8C5CB7">
              <w:rPr>
                <w:rFonts w:ascii="Arial" w:eastAsia="Times New Roman" w:hAnsi="Arial" w:cs="Arial"/>
                <w:sz w:val="18"/>
                <w:szCs w:val="18"/>
                <w:lang w:eastAsia="es-MX"/>
              </w:rPr>
              <w:t>5,737,118.89</w:t>
            </w:r>
          </w:p>
        </w:tc>
      </w:tr>
      <w:tr w:rsidR="00066C7B" w:rsidRPr="00F560F1" w14:paraId="2EB0C121" w14:textId="77777777" w:rsidTr="0027622F">
        <w:trPr>
          <w:trHeight w:val="288"/>
          <w:jc w:val="center"/>
        </w:trPr>
        <w:tc>
          <w:tcPr>
            <w:tcW w:w="6181" w:type="dxa"/>
            <w:shd w:val="clear" w:color="D9D9D9" w:fill="D9D9D9"/>
            <w:noWrap/>
            <w:vAlign w:val="bottom"/>
          </w:tcPr>
          <w:p w14:paraId="66061467" w14:textId="77777777" w:rsidR="00066C7B" w:rsidRPr="00B11FE9" w:rsidRDefault="00066C7B" w:rsidP="004B081F">
            <w:pPr>
              <w:spacing w:after="0" w:line="240" w:lineRule="auto"/>
              <w:ind w:firstLineChars="100" w:firstLine="180"/>
              <w:rPr>
                <w:rFonts w:ascii="Arial" w:eastAsia="Times New Roman" w:hAnsi="Arial" w:cs="Arial"/>
                <w:sz w:val="18"/>
                <w:szCs w:val="18"/>
                <w:lang w:eastAsia="es-MX"/>
              </w:rPr>
            </w:pPr>
            <w:r w:rsidRPr="00B11FE9">
              <w:rPr>
                <w:rFonts w:ascii="Arial" w:eastAsia="Times New Roman" w:hAnsi="Arial" w:cs="Arial"/>
                <w:sz w:val="18"/>
                <w:szCs w:val="18"/>
                <w:lang w:eastAsia="es-MX"/>
              </w:rPr>
              <w:t>43000 - SUBSIDIOS Y SUBVENCIONES</w:t>
            </w:r>
          </w:p>
        </w:tc>
        <w:tc>
          <w:tcPr>
            <w:tcW w:w="2545" w:type="dxa"/>
            <w:shd w:val="clear" w:color="D9D9D9" w:fill="D9D9D9"/>
            <w:noWrap/>
            <w:vAlign w:val="bottom"/>
          </w:tcPr>
          <w:p w14:paraId="1249A7A3" w14:textId="66DD3A6A" w:rsidR="00066C7B" w:rsidRDefault="00370F62" w:rsidP="00175000">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066C7B" w:rsidRPr="00F560F1" w14:paraId="3C9E5178" w14:textId="77777777" w:rsidTr="0027622F">
        <w:trPr>
          <w:trHeight w:val="288"/>
          <w:jc w:val="center"/>
        </w:trPr>
        <w:tc>
          <w:tcPr>
            <w:tcW w:w="6181" w:type="dxa"/>
            <w:shd w:val="clear" w:color="auto" w:fill="FFFFFF" w:themeFill="background1"/>
            <w:noWrap/>
            <w:vAlign w:val="bottom"/>
          </w:tcPr>
          <w:p w14:paraId="4DEDC935" w14:textId="77777777" w:rsidR="00066C7B" w:rsidRPr="00B11FE9" w:rsidRDefault="00066C7B" w:rsidP="004B081F">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43300 - SUBSIDIOS A LA INVERSIÓN</w:t>
            </w:r>
          </w:p>
        </w:tc>
        <w:tc>
          <w:tcPr>
            <w:tcW w:w="2545" w:type="dxa"/>
            <w:shd w:val="clear" w:color="auto" w:fill="FFFFFF" w:themeFill="background1"/>
            <w:noWrap/>
            <w:vAlign w:val="bottom"/>
          </w:tcPr>
          <w:p w14:paraId="364CD544" w14:textId="5016F0E3" w:rsidR="00066C7B" w:rsidRDefault="00370F62" w:rsidP="00175000">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066C7B" w:rsidRPr="00F560F1" w14:paraId="751DE6C0" w14:textId="77777777" w:rsidTr="0027622F">
        <w:trPr>
          <w:trHeight w:val="288"/>
          <w:jc w:val="center"/>
        </w:trPr>
        <w:tc>
          <w:tcPr>
            <w:tcW w:w="6181" w:type="dxa"/>
            <w:shd w:val="clear" w:color="auto" w:fill="FFFFFF" w:themeFill="background1"/>
            <w:noWrap/>
            <w:vAlign w:val="bottom"/>
          </w:tcPr>
          <w:p w14:paraId="20A8322D" w14:textId="77777777" w:rsidR="00066C7B" w:rsidRPr="00B11FE9" w:rsidRDefault="00066C7B" w:rsidP="004B081F">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43800 - SUBSIDIOS A ENTIDADES FEDERATIVAS Y MUNICIPIOS</w:t>
            </w:r>
          </w:p>
        </w:tc>
        <w:tc>
          <w:tcPr>
            <w:tcW w:w="2545" w:type="dxa"/>
            <w:shd w:val="clear" w:color="auto" w:fill="FFFFFF" w:themeFill="background1"/>
            <w:noWrap/>
            <w:vAlign w:val="bottom"/>
          </w:tcPr>
          <w:p w14:paraId="6F99AA0F" w14:textId="1B242263" w:rsidR="00066C7B" w:rsidRDefault="00370F62" w:rsidP="00175000">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066C7B" w:rsidRPr="00F560F1" w14:paraId="21B122F1" w14:textId="77777777" w:rsidTr="0027622F">
        <w:trPr>
          <w:trHeight w:val="288"/>
          <w:jc w:val="center"/>
        </w:trPr>
        <w:tc>
          <w:tcPr>
            <w:tcW w:w="6181" w:type="dxa"/>
            <w:shd w:val="clear" w:color="auto" w:fill="FFFFFF" w:themeFill="background1"/>
            <w:noWrap/>
            <w:vAlign w:val="bottom"/>
          </w:tcPr>
          <w:p w14:paraId="172A43C5" w14:textId="77777777" w:rsidR="00066C7B" w:rsidRPr="00B11FE9" w:rsidRDefault="00066C7B" w:rsidP="004B081F">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43900 - OTROS SUBSIDIOS</w:t>
            </w:r>
          </w:p>
        </w:tc>
        <w:tc>
          <w:tcPr>
            <w:tcW w:w="2545" w:type="dxa"/>
            <w:shd w:val="clear" w:color="auto" w:fill="FFFFFF" w:themeFill="background1"/>
            <w:noWrap/>
            <w:vAlign w:val="bottom"/>
          </w:tcPr>
          <w:p w14:paraId="4B76A552" w14:textId="5447F559" w:rsidR="00066C7B" w:rsidRDefault="00370F62" w:rsidP="00175000">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066C7B" w:rsidRPr="00F560F1" w14:paraId="59634179" w14:textId="77777777" w:rsidTr="0027622F">
        <w:trPr>
          <w:trHeight w:val="288"/>
          <w:jc w:val="center"/>
        </w:trPr>
        <w:tc>
          <w:tcPr>
            <w:tcW w:w="6181" w:type="dxa"/>
            <w:shd w:val="clear" w:color="D9D9D9" w:fill="D9D9D9"/>
            <w:noWrap/>
            <w:vAlign w:val="bottom"/>
            <w:hideMark/>
          </w:tcPr>
          <w:p w14:paraId="23963D76" w14:textId="77777777" w:rsidR="00066C7B" w:rsidRPr="00F560F1" w:rsidRDefault="00066C7B"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44000 - AYUDAS SOCIALES</w:t>
            </w:r>
          </w:p>
        </w:tc>
        <w:tc>
          <w:tcPr>
            <w:tcW w:w="2545" w:type="dxa"/>
            <w:shd w:val="clear" w:color="D9D9D9" w:fill="D9D9D9"/>
            <w:noWrap/>
            <w:vAlign w:val="bottom"/>
          </w:tcPr>
          <w:p w14:paraId="55C09D66" w14:textId="61A0764A" w:rsidR="00066C7B" w:rsidRPr="00F560F1" w:rsidRDefault="00175000" w:rsidP="0017500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1,542,753.86</w:t>
            </w:r>
          </w:p>
        </w:tc>
      </w:tr>
      <w:tr w:rsidR="00066C7B" w:rsidRPr="00F560F1" w14:paraId="2F013979" w14:textId="77777777" w:rsidTr="0027622F">
        <w:trPr>
          <w:trHeight w:val="288"/>
          <w:jc w:val="center"/>
        </w:trPr>
        <w:tc>
          <w:tcPr>
            <w:tcW w:w="6181" w:type="dxa"/>
            <w:shd w:val="clear" w:color="auto" w:fill="auto"/>
            <w:noWrap/>
            <w:vAlign w:val="bottom"/>
            <w:hideMark/>
          </w:tcPr>
          <w:p w14:paraId="4FD39C9E" w14:textId="77777777" w:rsidR="00066C7B" w:rsidRPr="00F560F1" w:rsidRDefault="00066C7B"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44100 - AYUDAS SOCIALES A PERSONAS</w:t>
            </w:r>
          </w:p>
        </w:tc>
        <w:tc>
          <w:tcPr>
            <w:tcW w:w="2545" w:type="dxa"/>
            <w:shd w:val="clear" w:color="auto" w:fill="auto"/>
            <w:noWrap/>
            <w:vAlign w:val="bottom"/>
          </w:tcPr>
          <w:p w14:paraId="042C3531" w14:textId="17EDC634" w:rsidR="00066C7B" w:rsidRPr="00F560F1" w:rsidRDefault="00175000" w:rsidP="00175000">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1,482,753.89</w:t>
            </w:r>
          </w:p>
        </w:tc>
      </w:tr>
      <w:tr w:rsidR="00066C7B" w:rsidRPr="00F560F1" w14:paraId="3B7D8E18" w14:textId="77777777" w:rsidTr="0027622F">
        <w:trPr>
          <w:trHeight w:val="288"/>
          <w:jc w:val="center"/>
        </w:trPr>
        <w:tc>
          <w:tcPr>
            <w:tcW w:w="6181" w:type="dxa"/>
            <w:shd w:val="clear" w:color="auto" w:fill="auto"/>
            <w:noWrap/>
            <w:vAlign w:val="bottom"/>
            <w:hideMark/>
          </w:tcPr>
          <w:p w14:paraId="5D0691ED" w14:textId="77777777" w:rsidR="00066C7B" w:rsidRPr="00F560F1" w:rsidRDefault="00066C7B"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44300 - AYUDAS SOCIALES A INSTITUCIONES DE ENSEÑANZA</w:t>
            </w:r>
          </w:p>
        </w:tc>
        <w:tc>
          <w:tcPr>
            <w:tcW w:w="2545" w:type="dxa"/>
            <w:shd w:val="clear" w:color="auto" w:fill="auto"/>
            <w:noWrap/>
            <w:vAlign w:val="bottom"/>
          </w:tcPr>
          <w:p w14:paraId="60190910" w14:textId="2FBD1BB3" w:rsidR="00066C7B" w:rsidRPr="00F560F1" w:rsidRDefault="00175000" w:rsidP="00175000">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60,000.00</w:t>
            </w:r>
          </w:p>
        </w:tc>
      </w:tr>
      <w:tr w:rsidR="00066C7B" w:rsidRPr="00F560F1" w14:paraId="5877C469" w14:textId="77777777" w:rsidTr="0027622F">
        <w:trPr>
          <w:trHeight w:val="288"/>
          <w:jc w:val="center"/>
        </w:trPr>
        <w:tc>
          <w:tcPr>
            <w:tcW w:w="6181" w:type="dxa"/>
            <w:shd w:val="clear" w:color="D9D9D9" w:fill="D9D9D9"/>
            <w:noWrap/>
            <w:vAlign w:val="bottom"/>
            <w:hideMark/>
          </w:tcPr>
          <w:p w14:paraId="5AC0FC0B" w14:textId="77777777" w:rsidR="00066C7B" w:rsidRPr="00F560F1" w:rsidRDefault="00066C7B"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45000 - PENSIONES Y JUBILACIONES</w:t>
            </w:r>
          </w:p>
        </w:tc>
        <w:tc>
          <w:tcPr>
            <w:tcW w:w="2545" w:type="dxa"/>
            <w:shd w:val="clear" w:color="D9D9D9" w:fill="D9D9D9"/>
            <w:noWrap/>
            <w:vAlign w:val="bottom"/>
          </w:tcPr>
          <w:p w14:paraId="38921D38" w14:textId="259EE5ED" w:rsidR="00066C7B" w:rsidRPr="00F560F1" w:rsidRDefault="0027622F" w:rsidP="00F560F1">
            <w:pPr>
              <w:spacing w:after="0" w:line="240" w:lineRule="auto"/>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0.00</w:t>
            </w:r>
          </w:p>
        </w:tc>
      </w:tr>
      <w:tr w:rsidR="00066C7B" w:rsidRPr="00F560F1" w14:paraId="09D64005" w14:textId="77777777" w:rsidTr="0027622F">
        <w:trPr>
          <w:trHeight w:val="288"/>
          <w:jc w:val="center"/>
        </w:trPr>
        <w:tc>
          <w:tcPr>
            <w:tcW w:w="6181" w:type="dxa"/>
            <w:shd w:val="clear" w:color="auto" w:fill="auto"/>
            <w:noWrap/>
            <w:vAlign w:val="bottom"/>
            <w:hideMark/>
          </w:tcPr>
          <w:p w14:paraId="05B6CC89" w14:textId="77777777" w:rsidR="00066C7B" w:rsidRPr="00F560F1" w:rsidRDefault="00066C7B"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45100 - PENSIONES</w:t>
            </w:r>
          </w:p>
        </w:tc>
        <w:tc>
          <w:tcPr>
            <w:tcW w:w="2545" w:type="dxa"/>
            <w:shd w:val="clear" w:color="auto" w:fill="auto"/>
            <w:noWrap/>
            <w:vAlign w:val="bottom"/>
          </w:tcPr>
          <w:p w14:paraId="50D155D2" w14:textId="679C38D0" w:rsidR="00066C7B" w:rsidRPr="00F560F1" w:rsidRDefault="00370F62"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46C6E632" w14:textId="77777777" w:rsidTr="0027622F">
        <w:trPr>
          <w:trHeight w:val="288"/>
          <w:jc w:val="center"/>
        </w:trPr>
        <w:tc>
          <w:tcPr>
            <w:tcW w:w="6181" w:type="dxa"/>
            <w:shd w:val="clear" w:color="auto" w:fill="auto"/>
            <w:noWrap/>
            <w:vAlign w:val="bottom"/>
            <w:hideMark/>
          </w:tcPr>
          <w:p w14:paraId="7B62B46A" w14:textId="77777777" w:rsidR="00066C7B" w:rsidRPr="00F560F1" w:rsidRDefault="00066C7B"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45200 - JUBILACIONES</w:t>
            </w:r>
          </w:p>
        </w:tc>
        <w:tc>
          <w:tcPr>
            <w:tcW w:w="2545" w:type="dxa"/>
            <w:shd w:val="clear" w:color="auto" w:fill="auto"/>
            <w:noWrap/>
            <w:vAlign w:val="bottom"/>
          </w:tcPr>
          <w:p w14:paraId="14B033FB" w14:textId="6F3C6976" w:rsidR="00066C7B" w:rsidRPr="00F560F1" w:rsidRDefault="00370F62"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3CAB413D" w14:textId="77777777" w:rsidTr="0027622F">
        <w:trPr>
          <w:trHeight w:val="288"/>
          <w:jc w:val="center"/>
        </w:trPr>
        <w:tc>
          <w:tcPr>
            <w:tcW w:w="6181" w:type="dxa"/>
            <w:shd w:val="clear" w:color="D9D9D9" w:fill="D9D9D9"/>
            <w:noWrap/>
            <w:vAlign w:val="bottom"/>
            <w:hideMark/>
          </w:tcPr>
          <w:p w14:paraId="5779E6FA" w14:textId="77777777" w:rsidR="00066C7B" w:rsidRPr="00F560F1" w:rsidRDefault="00066C7B"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48000 - DONATIVOS</w:t>
            </w:r>
          </w:p>
        </w:tc>
        <w:tc>
          <w:tcPr>
            <w:tcW w:w="2545" w:type="dxa"/>
            <w:shd w:val="clear" w:color="D9D9D9" w:fill="D9D9D9"/>
            <w:noWrap/>
            <w:vAlign w:val="bottom"/>
          </w:tcPr>
          <w:p w14:paraId="7A9EE45A" w14:textId="2C8EF319" w:rsidR="00066C7B" w:rsidRPr="00F560F1" w:rsidRDefault="00175000" w:rsidP="0017500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4,194,365.00</w:t>
            </w:r>
          </w:p>
        </w:tc>
      </w:tr>
      <w:tr w:rsidR="00066C7B" w:rsidRPr="00F560F1" w14:paraId="7D8AD97E" w14:textId="77777777" w:rsidTr="0027622F">
        <w:trPr>
          <w:trHeight w:val="288"/>
          <w:jc w:val="center"/>
        </w:trPr>
        <w:tc>
          <w:tcPr>
            <w:tcW w:w="6181" w:type="dxa"/>
            <w:shd w:val="clear" w:color="auto" w:fill="auto"/>
            <w:noWrap/>
            <w:vAlign w:val="bottom"/>
            <w:hideMark/>
          </w:tcPr>
          <w:p w14:paraId="10F29469" w14:textId="77777777" w:rsidR="00066C7B" w:rsidRPr="00F560F1" w:rsidRDefault="00066C7B"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48100 - DONATIVOS A INSTITUCIONES SIN FINES DE LUCRO</w:t>
            </w:r>
          </w:p>
        </w:tc>
        <w:tc>
          <w:tcPr>
            <w:tcW w:w="2545" w:type="dxa"/>
            <w:shd w:val="clear" w:color="auto" w:fill="auto"/>
            <w:noWrap/>
            <w:vAlign w:val="bottom"/>
          </w:tcPr>
          <w:p w14:paraId="45342C0D" w14:textId="63E6E93F" w:rsidR="00066C7B" w:rsidRPr="00F560F1" w:rsidRDefault="00175000" w:rsidP="00175000">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4,194,365.00</w:t>
            </w:r>
          </w:p>
        </w:tc>
      </w:tr>
      <w:tr w:rsidR="00066C7B" w:rsidRPr="00F560F1" w14:paraId="04561627" w14:textId="77777777" w:rsidTr="0027622F">
        <w:trPr>
          <w:trHeight w:val="288"/>
          <w:jc w:val="center"/>
        </w:trPr>
        <w:tc>
          <w:tcPr>
            <w:tcW w:w="6181" w:type="dxa"/>
            <w:shd w:val="clear" w:color="A6A6A6" w:fill="A6A6A6"/>
            <w:noWrap/>
            <w:vAlign w:val="bottom"/>
            <w:hideMark/>
          </w:tcPr>
          <w:p w14:paraId="37C4D14A" w14:textId="77777777" w:rsidR="00066C7B" w:rsidRPr="00F560F1" w:rsidRDefault="00066C7B" w:rsidP="00F560F1">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50000 - BIENES MUEBLES, INMUEBLES E INTANGIBLES</w:t>
            </w:r>
          </w:p>
        </w:tc>
        <w:tc>
          <w:tcPr>
            <w:tcW w:w="2545" w:type="dxa"/>
            <w:shd w:val="clear" w:color="A6A6A6" w:fill="A6A6A6"/>
            <w:noWrap/>
            <w:vAlign w:val="bottom"/>
          </w:tcPr>
          <w:p w14:paraId="149DC9DE" w14:textId="251FD54A" w:rsidR="00066C7B" w:rsidRPr="00F560F1" w:rsidRDefault="00370F62" w:rsidP="00370F62">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299,870.97</w:t>
            </w:r>
          </w:p>
        </w:tc>
      </w:tr>
      <w:tr w:rsidR="00066C7B" w:rsidRPr="00F560F1" w14:paraId="088CD107" w14:textId="77777777" w:rsidTr="0027622F">
        <w:trPr>
          <w:trHeight w:val="288"/>
          <w:jc w:val="center"/>
        </w:trPr>
        <w:tc>
          <w:tcPr>
            <w:tcW w:w="6181" w:type="dxa"/>
            <w:shd w:val="clear" w:color="D9D9D9" w:fill="D9D9D9"/>
            <w:noWrap/>
            <w:vAlign w:val="bottom"/>
            <w:hideMark/>
          </w:tcPr>
          <w:p w14:paraId="759C9B19" w14:textId="77777777" w:rsidR="00066C7B" w:rsidRPr="00F560F1" w:rsidRDefault="00066C7B"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51000 - MOBILIARIO Y EQUIPO DE ADMINISTRACIÓN</w:t>
            </w:r>
          </w:p>
        </w:tc>
        <w:tc>
          <w:tcPr>
            <w:tcW w:w="2545" w:type="dxa"/>
            <w:shd w:val="clear" w:color="D9D9D9" w:fill="D9D9D9"/>
            <w:noWrap/>
            <w:vAlign w:val="bottom"/>
          </w:tcPr>
          <w:p w14:paraId="13F7127C" w14:textId="318E7839" w:rsidR="00066C7B" w:rsidRPr="00F560F1" w:rsidRDefault="00370F62" w:rsidP="00370F62">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299,870.97</w:t>
            </w:r>
          </w:p>
        </w:tc>
      </w:tr>
      <w:tr w:rsidR="00066C7B" w:rsidRPr="00F560F1" w14:paraId="769F743D" w14:textId="77777777" w:rsidTr="0027622F">
        <w:trPr>
          <w:trHeight w:val="288"/>
          <w:jc w:val="center"/>
        </w:trPr>
        <w:tc>
          <w:tcPr>
            <w:tcW w:w="6181" w:type="dxa"/>
            <w:shd w:val="clear" w:color="auto" w:fill="auto"/>
            <w:noWrap/>
            <w:vAlign w:val="bottom"/>
            <w:hideMark/>
          </w:tcPr>
          <w:p w14:paraId="632F44B7" w14:textId="77777777" w:rsidR="00066C7B" w:rsidRPr="00F560F1" w:rsidRDefault="00066C7B"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51500 - EQUIPO DE CÓMPUTO Y DE TECNOLOGÍA DE LA INFORMACIÓN</w:t>
            </w:r>
          </w:p>
        </w:tc>
        <w:tc>
          <w:tcPr>
            <w:tcW w:w="2545" w:type="dxa"/>
            <w:shd w:val="clear" w:color="auto" w:fill="auto"/>
            <w:noWrap/>
            <w:vAlign w:val="bottom"/>
          </w:tcPr>
          <w:p w14:paraId="276C08EF" w14:textId="51EC4ED5" w:rsidR="00066C7B" w:rsidRPr="00F560F1" w:rsidRDefault="00370F62"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199,870.97</w:t>
            </w:r>
          </w:p>
        </w:tc>
      </w:tr>
      <w:tr w:rsidR="00066C7B" w:rsidRPr="00F560F1" w14:paraId="70F6B698" w14:textId="77777777" w:rsidTr="0027622F">
        <w:trPr>
          <w:trHeight w:val="288"/>
          <w:jc w:val="center"/>
        </w:trPr>
        <w:tc>
          <w:tcPr>
            <w:tcW w:w="6181" w:type="dxa"/>
            <w:shd w:val="clear" w:color="auto" w:fill="auto"/>
            <w:noWrap/>
            <w:vAlign w:val="bottom"/>
            <w:hideMark/>
          </w:tcPr>
          <w:p w14:paraId="5E3B49EF" w14:textId="77777777" w:rsidR="00066C7B" w:rsidRPr="00F560F1" w:rsidRDefault="00066C7B"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51900 - OTROS MOBILIARIOS Y EQUIPOS DE ADMINISTRACIÓN</w:t>
            </w:r>
          </w:p>
        </w:tc>
        <w:tc>
          <w:tcPr>
            <w:tcW w:w="2545" w:type="dxa"/>
            <w:shd w:val="clear" w:color="auto" w:fill="auto"/>
            <w:noWrap/>
            <w:vAlign w:val="bottom"/>
          </w:tcPr>
          <w:p w14:paraId="239046BE" w14:textId="1C5986A0" w:rsidR="00066C7B" w:rsidRPr="00F560F1" w:rsidRDefault="00370F62"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100,000.00</w:t>
            </w:r>
          </w:p>
        </w:tc>
      </w:tr>
      <w:tr w:rsidR="0027622F" w:rsidRPr="00F560F1" w14:paraId="593191F1" w14:textId="77777777" w:rsidTr="0027622F">
        <w:trPr>
          <w:trHeight w:val="288"/>
          <w:jc w:val="center"/>
        </w:trPr>
        <w:tc>
          <w:tcPr>
            <w:tcW w:w="6181" w:type="dxa"/>
            <w:shd w:val="clear" w:color="auto" w:fill="A6A6A6" w:themeFill="background1" w:themeFillShade="A6"/>
            <w:noWrap/>
            <w:vAlign w:val="bottom"/>
          </w:tcPr>
          <w:p w14:paraId="06C067C1" w14:textId="675C1F7F" w:rsidR="0027622F" w:rsidRPr="00F560F1" w:rsidRDefault="0027622F" w:rsidP="0027622F">
            <w:pPr>
              <w:spacing w:after="0" w:line="240" w:lineRule="auto"/>
              <w:rPr>
                <w:rFonts w:ascii="Arial" w:eastAsia="Times New Roman" w:hAnsi="Arial" w:cs="Arial"/>
                <w:color w:val="000000"/>
                <w:sz w:val="18"/>
                <w:szCs w:val="18"/>
                <w:lang w:eastAsia="es-MX"/>
              </w:rPr>
            </w:pPr>
            <w:r w:rsidRPr="00F560F1">
              <w:rPr>
                <w:rFonts w:ascii="Arial" w:eastAsia="Times New Roman" w:hAnsi="Arial" w:cs="Arial"/>
                <w:sz w:val="18"/>
                <w:szCs w:val="18"/>
                <w:lang w:eastAsia="es-MX"/>
              </w:rPr>
              <w:t>60000 - INVERSIÓN PÚBLICA</w:t>
            </w:r>
          </w:p>
        </w:tc>
        <w:tc>
          <w:tcPr>
            <w:tcW w:w="2545" w:type="dxa"/>
            <w:shd w:val="clear" w:color="auto" w:fill="A6A6A6" w:themeFill="background1" w:themeFillShade="A6"/>
            <w:noWrap/>
            <w:vAlign w:val="bottom"/>
          </w:tcPr>
          <w:p w14:paraId="1E590C17" w14:textId="54313EFA" w:rsidR="0027622F"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24,598,871.13</w:t>
            </w:r>
          </w:p>
        </w:tc>
      </w:tr>
      <w:tr w:rsidR="0027622F" w:rsidRPr="00F560F1" w14:paraId="6D31C414" w14:textId="77777777" w:rsidTr="0027622F">
        <w:trPr>
          <w:trHeight w:val="288"/>
          <w:jc w:val="center"/>
        </w:trPr>
        <w:tc>
          <w:tcPr>
            <w:tcW w:w="6181" w:type="dxa"/>
            <w:shd w:val="clear" w:color="auto" w:fill="D9D9D9" w:themeFill="background1" w:themeFillShade="D9"/>
            <w:noWrap/>
            <w:vAlign w:val="bottom"/>
          </w:tcPr>
          <w:p w14:paraId="0539885C" w14:textId="26B36028" w:rsidR="0027622F" w:rsidRPr="00F560F1" w:rsidRDefault="0027622F" w:rsidP="0027622F">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F560F1">
              <w:rPr>
                <w:rFonts w:ascii="Arial" w:eastAsia="Times New Roman" w:hAnsi="Arial" w:cs="Arial"/>
                <w:sz w:val="18"/>
                <w:szCs w:val="18"/>
                <w:lang w:eastAsia="es-MX"/>
              </w:rPr>
              <w:t>61000 - OBRA PÚBLICA EN BIENES DE DOMINIO PÚBLICO</w:t>
            </w:r>
          </w:p>
        </w:tc>
        <w:tc>
          <w:tcPr>
            <w:tcW w:w="2545" w:type="dxa"/>
            <w:shd w:val="clear" w:color="auto" w:fill="D9D9D9" w:themeFill="background1" w:themeFillShade="D9"/>
            <w:noWrap/>
            <w:vAlign w:val="bottom"/>
          </w:tcPr>
          <w:p w14:paraId="0B30E0EE" w14:textId="2AAEAF3A" w:rsidR="0027622F"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24,598,871.13</w:t>
            </w:r>
          </w:p>
        </w:tc>
      </w:tr>
      <w:tr w:rsidR="0027622F" w:rsidRPr="00F560F1" w14:paraId="35C67A85" w14:textId="77777777" w:rsidTr="0027622F">
        <w:trPr>
          <w:trHeight w:val="288"/>
          <w:jc w:val="center"/>
        </w:trPr>
        <w:tc>
          <w:tcPr>
            <w:tcW w:w="6181" w:type="dxa"/>
            <w:shd w:val="clear" w:color="auto" w:fill="auto"/>
            <w:noWrap/>
            <w:vAlign w:val="bottom"/>
          </w:tcPr>
          <w:p w14:paraId="2FCB21EA" w14:textId="0A84FAD9" w:rsidR="0027622F" w:rsidRPr="00F560F1" w:rsidRDefault="0027622F"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61200 - EDIFICACIÓN NO HABITACIONAL</w:t>
            </w:r>
          </w:p>
        </w:tc>
        <w:tc>
          <w:tcPr>
            <w:tcW w:w="2545" w:type="dxa"/>
            <w:shd w:val="clear" w:color="auto" w:fill="auto"/>
            <w:noWrap/>
            <w:vAlign w:val="bottom"/>
          </w:tcPr>
          <w:p w14:paraId="1EE0EBE5" w14:textId="2A98103B" w:rsidR="0027622F"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24,598,871.13</w:t>
            </w:r>
          </w:p>
        </w:tc>
      </w:tr>
      <w:tr w:rsidR="0027622F" w:rsidRPr="00F560F1" w14:paraId="0ACB32D8" w14:textId="77777777" w:rsidTr="0027622F">
        <w:trPr>
          <w:trHeight w:val="288"/>
          <w:jc w:val="center"/>
        </w:trPr>
        <w:tc>
          <w:tcPr>
            <w:tcW w:w="6181" w:type="dxa"/>
            <w:shd w:val="clear" w:color="A6A6A6" w:fill="A6A6A6"/>
            <w:noWrap/>
            <w:vAlign w:val="bottom"/>
            <w:hideMark/>
          </w:tcPr>
          <w:p w14:paraId="0FD46E54" w14:textId="77777777" w:rsidR="0027622F" w:rsidRPr="00F560F1" w:rsidRDefault="0027622F" w:rsidP="00F560F1">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90000 - DEUDA PÚBLICA</w:t>
            </w:r>
          </w:p>
        </w:tc>
        <w:tc>
          <w:tcPr>
            <w:tcW w:w="2545" w:type="dxa"/>
            <w:shd w:val="clear" w:color="A6A6A6" w:fill="A6A6A6"/>
            <w:noWrap/>
            <w:vAlign w:val="bottom"/>
          </w:tcPr>
          <w:p w14:paraId="63994A7B" w14:textId="5AF8EDDC" w:rsidR="0027622F" w:rsidRPr="00F560F1" w:rsidRDefault="0027622F" w:rsidP="00370F62">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27622F" w:rsidRPr="00F560F1" w14:paraId="07E686BA" w14:textId="77777777" w:rsidTr="0027622F">
        <w:trPr>
          <w:trHeight w:val="288"/>
          <w:jc w:val="center"/>
        </w:trPr>
        <w:tc>
          <w:tcPr>
            <w:tcW w:w="6181" w:type="dxa"/>
            <w:shd w:val="clear" w:color="D9D9D9" w:fill="D9D9D9"/>
            <w:noWrap/>
            <w:vAlign w:val="bottom"/>
            <w:hideMark/>
          </w:tcPr>
          <w:p w14:paraId="306A39FF" w14:textId="77777777" w:rsidR="0027622F" w:rsidRPr="00F560F1" w:rsidRDefault="0027622F"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91000 - AMORTIZACIÓN DE LA DEUDA PÚBLICA</w:t>
            </w:r>
          </w:p>
        </w:tc>
        <w:tc>
          <w:tcPr>
            <w:tcW w:w="2545" w:type="dxa"/>
            <w:shd w:val="clear" w:color="D9D9D9" w:fill="D9D9D9"/>
            <w:noWrap/>
            <w:vAlign w:val="bottom"/>
          </w:tcPr>
          <w:p w14:paraId="763FC7F2" w14:textId="5E985DDE" w:rsidR="0027622F" w:rsidRPr="00F560F1" w:rsidRDefault="0027622F" w:rsidP="00370F62">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27622F" w:rsidRPr="00F560F1" w14:paraId="781ACA5D" w14:textId="77777777" w:rsidTr="0027622F">
        <w:trPr>
          <w:trHeight w:val="288"/>
          <w:jc w:val="center"/>
        </w:trPr>
        <w:tc>
          <w:tcPr>
            <w:tcW w:w="6181" w:type="dxa"/>
            <w:shd w:val="clear" w:color="auto" w:fill="auto"/>
            <w:noWrap/>
            <w:vAlign w:val="bottom"/>
            <w:hideMark/>
          </w:tcPr>
          <w:p w14:paraId="31CB5222" w14:textId="77777777" w:rsidR="0027622F" w:rsidRPr="00F560F1" w:rsidRDefault="0027622F"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91100 - AMORTIZACIÓN DE LA DEUDA INTERNA CON INSTITUCIONES DE CRÉDITO</w:t>
            </w:r>
          </w:p>
        </w:tc>
        <w:tc>
          <w:tcPr>
            <w:tcW w:w="2545" w:type="dxa"/>
            <w:shd w:val="clear" w:color="auto" w:fill="auto"/>
            <w:noWrap/>
            <w:vAlign w:val="bottom"/>
          </w:tcPr>
          <w:p w14:paraId="601A9D8B" w14:textId="1655F5A7" w:rsidR="0027622F" w:rsidRPr="00F560F1"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778793C8" w14:textId="77777777" w:rsidTr="0027622F">
        <w:trPr>
          <w:trHeight w:val="288"/>
          <w:jc w:val="center"/>
        </w:trPr>
        <w:tc>
          <w:tcPr>
            <w:tcW w:w="6181" w:type="dxa"/>
            <w:shd w:val="clear" w:color="D9D9D9" w:fill="D9D9D9"/>
            <w:noWrap/>
            <w:vAlign w:val="bottom"/>
            <w:hideMark/>
          </w:tcPr>
          <w:p w14:paraId="36D24F11" w14:textId="77777777" w:rsidR="0027622F" w:rsidRPr="00F560F1" w:rsidRDefault="0027622F"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92000 - INTERESES DE LA DEUDA PÚBLICA</w:t>
            </w:r>
          </w:p>
        </w:tc>
        <w:tc>
          <w:tcPr>
            <w:tcW w:w="2545" w:type="dxa"/>
            <w:shd w:val="clear" w:color="D9D9D9" w:fill="D9D9D9"/>
            <w:noWrap/>
            <w:vAlign w:val="bottom"/>
          </w:tcPr>
          <w:p w14:paraId="3D300DA0" w14:textId="7ABDBFA3" w:rsidR="0027622F" w:rsidRPr="00F560F1" w:rsidRDefault="0027622F" w:rsidP="00370F62">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27622F" w:rsidRPr="00F560F1" w14:paraId="01AC56C0" w14:textId="77777777" w:rsidTr="0027622F">
        <w:trPr>
          <w:trHeight w:val="288"/>
          <w:jc w:val="center"/>
        </w:trPr>
        <w:tc>
          <w:tcPr>
            <w:tcW w:w="6181" w:type="dxa"/>
            <w:shd w:val="clear" w:color="auto" w:fill="auto"/>
            <w:noWrap/>
            <w:vAlign w:val="bottom"/>
            <w:hideMark/>
          </w:tcPr>
          <w:p w14:paraId="273D45A3" w14:textId="77777777" w:rsidR="0027622F" w:rsidRPr="00F560F1" w:rsidRDefault="0027622F"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92100 - INTERESES DE LA DEUDA INTERNA CON INSTITUCIONES DE CRÉDITO</w:t>
            </w:r>
          </w:p>
        </w:tc>
        <w:tc>
          <w:tcPr>
            <w:tcW w:w="2545" w:type="dxa"/>
            <w:shd w:val="clear" w:color="auto" w:fill="auto"/>
            <w:noWrap/>
            <w:vAlign w:val="bottom"/>
          </w:tcPr>
          <w:p w14:paraId="74A539EE" w14:textId="5C6DC45A" w:rsidR="0027622F" w:rsidRPr="00F560F1"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51ECB8CB" w14:textId="77777777" w:rsidTr="0027622F">
        <w:trPr>
          <w:trHeight w:val="288"/>
          <w:jc w:val="center"/>
        </w:trPr>
        <w:tc>
          <w:tcPr>
            <w:tcW w:w="6181" w:type="dxa"/>
            <w:shd w:val="clear" w:color="auto" w:fill="D9D9D9" w:themeFill="background1" w:themeFillShade="D9"/>
            <w:noWrap/>
            <w:vAlign w:val="bottom"/>
          </w:tcPr>
          <w:p w14:paraId="4B88BDD2" w14:textId="77777777" w:rsidR="0027622F" w:rsidRPr="00F8475A" w:rsidRDefault="0027622F" w:rsidP="004B081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545" w:type="dxa"/>
            <w:shd w:val="clear" w:color="auto" w:fill="D9D9D9" w:themeFill="background1" w:themeFillShade="D9"/>
            <w:noWrap/>
            <w:vAlign w:val="bottom"/>
          </w:tcPr>
          <w:p w14:paraId="57E6F25D" w14:textId="7A129F83"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4C935BB7" w14:textId="77777777" w:rsidTr="0027622F">
        <w:trPr>
          <w:trHeight w:val="288"/>
          <w:jc w:val="center"/>
        </w:trPr>
        <w:tc>
          <w:tcPr>
            <w:tcW w:w="6181" w:type="dxa"/>
            <w:shd w:val="clear" w:color="auto" w:fill="auto"/>
            <w:noWrap/>
            <w:vAlign w:val="bottom"/>
          </w:tcPr>
          <w:p w14:paraId="017A29E1" w14:textId="77777777" w:rsidR="0027622F" w:rsidRPr="00F8475A" w:rsidRDefault="0027622F" w:rsidP="004B081F">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545" w:type="dxa"/>
            <w:shd w:val="clear" w:color="auto" w:fill="auto"/>
            <w:noWrap/>
            <w:vAlign w:val="bottom"/>
          </w:tcPr>
          <w:p w14:paraId="46A53FF4" w14:textId="377E573B"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64AFA6CC" w14:textId="77777777" w:rsidTr="0027622F">
        <w:trPr>
          <w:trHeight w:val="288"/>
          <w:jc w:val="center"/>
        </w:trPr>
        <w:tc>
          <w:tcPr>
            <w:tcW w:w="6181" w:type="dxa"/>
            <w:shd w:val="clear" w:color="auto" w:fill="D9D9D9" w:themeFill="background1" w:themeFillShade="D9"/>
            <w:noWrap/>
            <w:vAlign w:val="bottom"/>
          </w:tcPr>
          <w:p w14:paraId="4C326C3F" w14:textId="77777777" w:rsidR="0027622F" w:rsidRPr="00F8475A" w:rsidRDefault="0027622F" w:rsidP="004B081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2545" w:type="dxa"/>
            <w:shd w:val="clear" w:color="auto" w:fill="D9D9D9" w:themeFill="background1" w:themeFillShade="D9"/>
            <w:noWrap/>
            <w:vAlign w:val="bottom"/>
          </w:tcPr>
          <w:p w14:paraId="456F94E3" w14:textId="04E548FB"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3895234A" w14:textId="77777777" w:rsidTr="0027622F">
        <w:trPr>
          <w:trHeight w:val="288"/>
          <w:jc w:val="center"/>
        </w:trPr>
        <w:tc>
          <w:tcPr>
            <w:tcW w:w="6181" w:type="dxa"/>
            <w:shd w:val="clear" w:color="auto" w:fill="auto"/>
            <w:noWrap/>
            <w:vAlign w:val="bottom"/>
          </w:tcPr>
          <w:p w14:paraId="419ED440" w14:textId="77777777" w:rsidR="0027622F" w:rsidRPr="00F8475A" w:rsidRDefault="0027622F" w:rsidP="004B081F">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545" w:type="dxa"/>
            <w:shd w:val="clear" w:color="auto" w:fill="auto"/>
            <w:noWrap/>
            <w:vAlign w:val="bottom"/>
          </w:tcPr>
          <w:p w14:paraId="0541638F" w14:textId="6B2D70CA"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083C4B22" w14:textId="77777777" w:rsidTr="0027622F">
        <w:trPr>
          <w:trHeight w:val="288"/>
          <w:jc w:val="center"/>
        </w:trPr>
        <w:tc>
          <w:tcPr>
            <w:tcW w:w="6181" w:type="dxa"/>
            <w:shd w:val="clear" w:color="auto" w:fill="D9D9D9" w:themeFill="background1" w:themeFillShade="D9"/>
            <w:noWrap/>
            <w:vAlign w:val="bottom"/>
          </w:tcPr>
          <w:p w14:paraId="4C77AC84" w14:textId="77777777" w:rsidR="0027622F" w:rsidRPr="00F8475A" w:rsidRDefault="0027622F" w:rsidP="004B081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2545" w:type="dxa"/>
            <w:shd w:val="clear" w:color="auto" w:fill="D9D9D9" w:themeFill="background1" w:themeFillShade="D9"/>
            <w:noWrap/>
            <w:vAlign w:val="bottom"/>
          </w:tcPr>
          <w:p w14:paraId="26222D9B" w14:textId="494CEAA5"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199CD14A" w14:textId="77777777" w:rsidTr="0027622F">
        <w:trPr>
          <w:trHeight w:val="288"/>
          <w:jc w:val="center"/>
        </w:trPr>
        <w:tc>
          <w:tcPr>
            <w:tcW w:w="6181" w:type="dxa"/>
            <w:shd w:val="clear" w:color="auto" w:fill="auto"/>
            <w:noWrap/>
            <w:vAlign w:val="bottom"/>
          </w:tcPr>
          <w:p w14:paraId="0C1B1732" w14:textId="77777777" w:rsidR="0027622F" w:rsidRPr="00F8475A" w:rsidRDefault="0027622F" w:rsidP="004B081F">
            <w:pPr>
              <w:spacing w:after="0" w:line="240" w:lineRule="auto"/>
              <w:rPr>
                <w:rFonts w:ascii="Arial" w:eastAsia="Times New Roman" w:hAnsi="Arial" w:cs="Arial"/>
                <w:color w:val="000000"/>
                <w:sz w:val="18"/>
                <w:szCs w:val="18"/>
                <w:lang w:eastAsia="es-MX"/>
              </w:rPr>
            </w:pPr>
            <w:r>
              <w:rPr>
                <w:rFonts w:ascii="Arial" w:hAnsi="Arial" w:cs="Arial"/>
                <w:sz w:val="18"/>
                <w:szCs w:val="18"/>
              </w:rPr>
              <w:lastRenderedPageBreak/>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545" w:type="dxa"/>
            <w:shd w:val="clear" w:color="auto" w:fill="auto"/>
            <w:noWrap/>
            <w:vAlign w:val="bottom"/>
          </w:tcPr>
          <w:p w14:paraId="0655835A" w14:textId="26D2A01F"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4859CAD5" w14:textId="77777777" w:rsidTr="0027622F">
        <w:trPr>
          <w:trHeight w:val="288"/>
          <w:jc w:val="center"/>
        </w:trPr>
        <w:tc>
          <w:tcPr>
            <w:tcW w:w="6181" w:type="dxa"/>
            <w:shd w:val="clear" w:color="auto" w:fill="D9D9D9" w:themeFill="background1" w:themeFillShade="D9"/>
            <w:noWrap/>
            <w:vAlign w:val="bottom"/>
          </w:tcPr>
          <w:p w14:paraId="3015C333" w14:textId="77777777" w:rsidR="0027622F" w:rsidRPr="00F8475A" w:rsidRDefault="0027622F" w:rsidP="004B081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2545" w:type="dxa"/>
            <w:shd w:val="clear" w:color="auto" w:fill="D9D9D9" w:themeFill="background1" w:themeFillShade="D9"/>
            <w:noWrap/>
            <w:vAlign w:val="bottom"/>
          </w:tcPr>
          <w:p w14:paraId="4DEE41A9" w14:textId="7955997A"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7FC39064" w14:textId="77777777" w:rsidTr="0027622F">
        <w:trPr>
          <w:trHeight w:val="288"/>
          <w:jc w:val="center"/>
        </w:trPr>
        <w:tc>
          <w:tcPr>
            <w:tcW w:w="6181" w:type="dxa"/>
            <w:shd w:val="clear" w:color="auto" w:fill="auto"/>
            <w:noWrap/>
            <w:vAlign w:val="bottom"/>
          </w:tcPr>
          <w:p w14:paraId="37C7306F" w14:textId="77777777" w:rsidR="0027622F" w:rsidRPr="00F8475A" w:rsidRDefault="0027622F" w:rsidP="004B081F">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545" w:type="dxa"/>
            <w:shd w:val="clear" w:color="auto" w:fill="auto"/>
            <w:noWrap/>
            <w:vAlign w:val="bottom"/>
          </w:tcPr>
          <w:p w14:paraId="6F99F11B" w14:textId="63EDE3D1"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6ABD6936" w14:textId="77777777" w:rsidTr="0027622F">
        <w:trPr>
          <w:trHeight w:val="288"/>
          <w:jc w:val="center"/>
        </w:trPr>
        <w:tc>
          <w:tcPr>
            <w:tcW w:w="6181" w:type="dxa"/>
            <w:shd w:val="clear" w:color="auto" w:fill="D9D9D9" w:themeFill="background1" w:themeFillShade="D9"/>
            <w:noWrap/>
            <w:vAlign w:val="bottom"/>
          </w:tcPr>
          <w:p w14:paraId="0C8748A3" w14:textId="77777777" w:rsidR="0027622F" w:rsidRPr="00B471DB" w:rsidRDefault="0027622F" w:rsidP="004B081F">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99000 - ADEUDOS DE EJERCICIOS FISCALES ANTERIORES (ADEFAS)</w:t>
            </w:r>
            <w:r>
              <w:rPr>
                <w:rFonts w:ascii="Arial" w:eastAsia="Times New Roman" w:hAnsi="Arial" w:cs="Arial"/>
                <w:sz w:val="18"/>
                <w:szCs w:val="18"/>
                <w:lang w:eastAsia="es-MX"/>
              </w:rPr>
              <w:t xml:space="preserve">                </w:t>
            </w:r>
          </w:p>
        </w:tc>
        <w:tc>
          <w:tcPr>
            <w:tcW w:w="2545" w:type="dxa"/>
            <w:shd w:val="clear" w:color="auto" w:fill="D9D9D9" w:themeFill="background1" w:themeFillShade="D9"/>
            <w:noWrap/>
            <w:vAlign w:val="bottom"/>
          </w:tcPr>
          <w:p w14:paraId="3CFA55E1" w14:textId="3849A490"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311CEF25" w14:textId="77777777" w:rsidTr="0027622F">
        <w:trPr>
          <w:trHeight w:val="288"/>
          <w:jc w:val="center"/>
        </w:trPr>
        <w:tc>
          <w:tcPr>
            <w:tcW w:w="6181" w:type="dxa"/>
            <w:shd w:val="clear" w:color="auto" w:fill="auto"/>
            <w:noWrap/>
            <w:vAlign w:val="bottom"/>
          </w:tcPr>
          <w:p w14:paraId="7F7A199A" w14:textId="77777777" w:rsidR="0027622F" w:rsidRPr="00B471DB" w:rsidRDefault="0027622F" w:rsidP="004B081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B471DB">
              <w:rPr>
                <w:rFonts w:ascii="Arial" w:eastAsia="Times New Roman" w:hAnsi="Arial" w:cs="Arial"/>
                <w:color w:val="000000"/>
                <w:sz w:val="18"/>
                <w:szCs w:val="18"/>
                <w:lang w:eastAsia="es-MX"/>
              </w:rPr>
              <w:t>99100 - ADEFAS</w:t>
            </w:r>
          </w:p>
        </w:tc>
        <w:tc>
          <w:tcPr>
            <w:tcW w:w="2545" w:type="dxa"/>
            <w:shd w:val="clear" w:color="auto" w:fill="auto"/>
            <w:noWrap/>
            <w:vAlign w:val="bottom"/>
          </w:tcPr>
          <w:p w14:paraId="0A3512BF" w14:textId="7C3B07C5"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632DA564" w14:textId="77777777" w:rsidTr="0027622F">
        <w:trPr>
          <w:trHeight w:val="288"/>
          <w:jc w:val="center"/>
        </w:trPr>
        <w:tc>
          <w:tcPr>
            <w:tcW w:w="6181" w:type="dxa"/>
            <w:shd w:val="clear" w:color="auto" w:fill="auto"/>
            <w:vAlign w:val="bottom"/>
            <w:hideMark/>
          </w:tcPr>
          <w:p w14:paraId="3E0F3C67" w14:textId="77777777" w:rsidR="0027622F" w:rsidRPr="00F560F1" w:rsidRDefault="0027622F" w:rsidP="00F560F1">
            <w:pPr>
              <w:spacing w:after="0" w:line="240" w:lineRule="auto"/>
              <w:rPr>
                <w:rFonts w:ascii="Arial" w:eastAsia="Times New Roman" w:hAnsi="Arial" w:cs="Arial"/>
                <w:b/>
                <w:bCs/>
                <w:color w:val="000000"/>
                <w:sz w:val="18"/>
                <w:szCs w:val="18"/>
                <w:lang w:eastAsia="es-MX"/>
              </w:rPr>
            </w:pPr>
            <w:r w:rsidRPr="00F560F1">
              <w:rPr>
                <w:rFonts w:ascii="Arial" w:eastAsia="Times New Roman" w:hAnsi="Arial" w:cs="Arial"/>
                <w:b/>
                <w:bCs/>
                <w:color w:val="000000"/>
                <w:sz w:val="18"/>
                <w:szCs w:val="18"/>
                <w:lang w:eastAsia="es-MX"/>
              </w:rPr>
              <w:t>Total general</w:t>
            </w:r>
          </w:p>
        </w:tc>
        <w:tc>
          <w:tcPr>
            <w:tcW w:w="2545" w:type="dxa"/>
            <w:shd w:val="clear" w:color="auto" w:fill="auto"/>
            <w:noWrap/>
            <w:vAlign w:val="bottom"/>
            <w:hideMark/>
          </w:tcPr>
          <w:p w14:paraId="698D0CB7" w14:textId="66EE05B1" w:rsidR="0027622F" w:rsidRPr="00F560F1" w:rsidRDefault="00B1691C" w:rsidP="00370F62">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w:t>
            </w:r>
            <w:r w:rsidR="0027622F">
              <w:rPr>
                <w:rFonts w:ascii="Arial" w:eastAsia="Times New Roman" w:hAnsi="Arial" w:cs="Arial"/>
                <w:b/>
                <w:bCs/>
                <w:color w:val="000000"/>
                <w:sz w:val="18"/>
                <w:szCs w:val="18"/>
                <w:lang w:eastAsia="es-MX"/>
              </w:rPr>
              <w:t>65,341,972.25</w:t>
            </w:r>
          </w:p>
        </w:tc>
      </w:tr>
    </w:tbl>
    <w:p w14:paraId="692ED028" w14:textId="77777777" w:rsidR="008C5FE9" w:rsidRDefault="008C5FE9" w:rsidP="00A578EF">
      <w:pPr>
        <w:spacing w:after="0"/>
        <w:jc w:val="both"/>
        <w:rPr>
          <w:rFonts w:ascii="Arial" w:hAnsi="Arial" w:cs="Arial"/>
          <w:color w:val="000000"/>
        </w:rPr>
      </w:pPr>
    </w:p>
    <w:p w14:paraId="43F47EC6" w14:textId="19238527" w:rsidR="00656277" w:rsidRPr="004B081F" w:rsidRDefault="00656277" w:rsidP="00A578EF">
      <w:pPr>
        <w:spacing w:after="0"/>
        <w:jc w:val="both"/>
        <w:rPr>
          <w:rFonts w:ascii="Arial" w:hAnsi="Arial" w:cs="Arial"/>
        </w:rPr>
      </w:pPr>
      <w:r w:rsidRPr="003F3712">
        <w:rPr>
          <w:rFonts w:ascii="Arial" w:hAnsi="Arial" w:cs="Arial"/>
          <w:color w:val="000000"/>
        </w:rPr>
        <w:t xml:space="preserve">Los </w:t>
      </w:r>
      <w:r w:rsidRPr="004B081F">
        <w:rPr>
          <w:rFonts w:ascii="Arial" w:hAnsi="Arial" w:cs="Arial"/>
          <w:color w:val="000000"/>
        </w:rPr>
        <w:t xml:space="preserve">gastos </w:t>
      </w:r>
      <w:r w:rsidR="00B32D37" w:rsidRPr="004B081F">
        <w:rPr>
          <w:rFonts w:ascii="Arial" w:hAnsi="Arial" w:cs="Arial"/>
          <w:color w:val="000000"/>
        </w:rPr>
        <w:t xml:space="preserve">por concepto </w:t>
      </w:r>
      <w:r w:rsidRPr="004B081F">
        <w:rPr>
          <w:rFonts w:ascii="Arial" w:hAnsi="Arial" w:cs="Arial"/>
          <w:color w:val="000000"/>
        </w:rPr>
        <w:t xml:space="preserve">de comunicación social se </w:t>
      </w:r>
      <w:r w:rsidR="00AD5FB8" w:rsidRPr="004B081F">
        <w:rPr>
          <w:rFonts w:ascii="Arial" w:hAnsi="Arial" w:cs="Arial"/>
          <w:color w:val="000000"/>
        </w:rPr>
        <w:t xml:space="preserve">importan la cantidad de </w:t>
      </w:r>
      <w:r w:rsidR="00B1691C">
        <w:rPr>
          <w:rFonts w:ascii="Arial" w:hAnsi="Arial" w:cs="Arial"/>
          <w:color w:val="000000"/>
        </w:rPr>
        <w:t>$</w:t>
      </w:r>
      <w:r w:rsidR="00AF5E64">
        <w:rPr>
          <w:rFonts w:ascii="Arial" w:hAnsi="Arial" w:cs="Arial"/>
          <w:color w:val="000000"/>
        </w:rPr>
        <w:t>152,022.96</w:t>
      </w:r>
      <w:r w:rsidR="00AD5FB8" w:rsidRPr="004B081F">
        <w:rPr>
          <w:rFonts w:ascii="Arial" w:hAnsi="Arial" w:cs="Arial"/>
          <w:color w:val="000000"/>
        </w:rPr>
        <w:t xml:space="preserve"> y se </w:t>
      </w:r>
      <w:r w:rsidRPr="004B081F">
        <w:rPr>
          <w:rFonts w:ascii="Arial" w:hAnsi="Arial" w:cs="Arial"/>
          <w:color w:val="000000"/>
        </w:rPr>
        <w:t xml:space="preserve">desglosan en el rubro 3600 SERVICIOS DE </w:t>
      </w:r>
      <w:r w:rsidRPr="004B081F">
        <w:rPr>
          <w:rFonts w:ascii="Arial" w:hAnsi="Arial" w:cs="Arial"/>
        </w:rPr>
        <w:t>COMUNICACION SOCIAL Y PUBLICIDAD.</w:t>
      </w:r>
    </w:p>
    <w:p w14:paraId="15B04F85" w14:textId="77777777" w:rsidR="00493322" w:rsidRPr="004B081F" w:rsidRDefault="00493322" w:rsidP="00A578EF">
      <w:pPr>
        <w:spacing w:after="0"/>
        <w:jc w:val="both"/>
        <w:rPr>
          <w:rFonts w:ascii="Arial" w:hAnsi="Arial" w:cs="Arial"/>
        </w:rPr>
      </w:pPr>
    </w:p>
    <w:p w14:paraId="27E74FC6" w14:textId="02B7F992" w:rsidR="00493322" w:rsidRPr="004B081F" w:rsidRDefault="00493322" w:rsidP="00A578EF">
      <w:pPr>
        <w:spacing w:after="0"/>
        <w:jc w:val="both"/>
        <w:rPr>
          <w:rFonts w:ascii="Arial" w:hAnsi="Arial" w:cs="Arial"/>
        </w:rPr>
      </w:pPr>
      <w:r w:rsidRPr="004B081F">
        <w:rPr>
          <w:rFonts w:ascii="Arial" w:hAnsi="Arial" w:cs="Arial"/>
        </w:rPr>
        <w:t>El monto asignado para pago de pensiones y jubilaciones</w:t>
      </w:r>
      <w:r w:rsidR="00AD5FB8" w:rsidRPr="004B081F">
        <w:rPr>
          <w:rFonts w:ascii="Arial" w:hAnsi="Arial" w:cs="Arial"/>
        </w:rPr>
        <w:t xml:space="preserve"> es por </w:t>
      </w:r>
      <w:r w:rsidR="00B1691C">
        <w:rPr>
          <w:rFonts w:ascii="Arial" w:hAnsi="Arial" w:cs="Arial"/>
        </w:rPr>
        <w:t>$</w:t>
      </w:r>
      <w:r w:rsidR="00AF5E64">
        <w:rPr>
          <w:rFonts w:ascii="Arial" w:hAnsi="Arial" w:cs="Arial"/>
        </w:rPr>
        <w:t>0.00</w:t>
      </w:r>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 xml:space="preserve">se desglosa en las partidas genéricas 451 Pensiones, 452 Jubilaciones y 459 Otras Pensiones y Jubilaciones. </w:t>
      </w:r>
    </w:p>
    <w:p w14:paraId="6FEC2A15" w14:textId="77777777" w:rsidR="00656277" w:rsidRPr="004B081F" w:rsidRDefault="00656277" w:rsidP="00A578EF">
      <w:pPr>
        <w:spacing w:after="0"/>
        <w:jc w:val="both"/>
        <w:rPr>
          <w:rFonts w:ascii="Arial" w:hAnsi="Arial" w:cs="Arial"/>
          <w:color w:val="000000"/>
        </w:rPr>
      </w:pPr>
    </w:p>
    <w:p w14:paraId="52174896" w14:textId="6D751964" w:rsidR="0010793F" w:rsidRDefault="00354B70" w:rsidP="00A578EF">
      <w:pPr>
        <w:spacing w:after="0"/>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 xml:space="preserve">Ayuntamiento </w:t>
      </w:r>
      <w:r w:rsidR="0010793F" w:rsidRPr="004B081F">
        <w:rPr>
          <w:rFonts w:ascii="Arial" w:hAnsi="Arial" w:cs="Arial"/>
          <w:color w:val="000000"/>
        </w:rPr>
        <w:t xml:space="preserve">importan la cantidad de: </w:t>
      </w:r>
      <w:r w:rsidR="00B95E1D">
        <w:rPr>
          <w:rFonts w:ascii="Arial" w:hAnsi="Arial" w:cs="Arial"/>
          <w:color w:val="000000"/>
        </w:rPr>
        <w:t>$</w:t>
      </w:r>
      <w:r w:rsidR="00B95E1D" w:rsidRPr="00B95E1D">
        <w:rPr>
          <w:rFonts w:ascii="Arial" w:eastAsia="Times New Roman" w:hAnsi="Arial" w:cs="Arial"/>
          <w:bCs/>
          <w:color w:val="000000"/>
          <w:lang w:eastAsia="es-MX"/>
        </w:rPr>
        <w:t>10</w:t>
      </w:r>
      <w:proofErr w:type="gramStart"/>
      <w:r w:rsidR="00B95E1D" w:rsidRPr="00B95E1D">
        <w:rPr>
          <w:rFonts w:ascii="Arial" w:eastAsia="Times New Roman" w:hAnsi="Arial" w:cs="Arial"/>
          <w:bCs/>
          <w:color w:val="000000"/>
          <w:lang w:eastAsia="es-MX"/>
        </w:rPr>
        <w:t>,263,677.24</w:t>
      </w:r>
      <w:proofErr w:type="gramEnd"/>
      <w:r w:rsidR="004B081F" w:rsidRPr="00B95E1D">
        <w:rPr>
          <w:rFonts w:ascii="Arial" w:hAnsi="Arial" w:cs="Arial"/>
          <w:bCs/>
        </w:rPr>
        <w:t xml:space="preserve"> </w:t>
      </w:r>
      <w:r w:rsidR="0010793F" w:rsidRPr="00B95E1D">
        <w:rPr>
          <w:rFonts w:ascii="Arial" w:hAnsi="Arial" w:cs="Arial"/>
          <w:color w:val="000000"/>
        </w:rPr>
        <w:t>y</w:t>
      </w:r>
      <w:r w:rsidR="0010793F" w:rsidRPr="004B081F">
        <w:rPr>
          <w:rFonts w:ascii="Arial" w:hAnsi="Arial" w:cs="Arial"/>
          <w:color w:val="000000"/>
        </w:rPr>
        <w:t xml:space="preserve">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5C1A5705" w14:textId="77777777" w:rsidR="00B95E1D" w:rsidRDefault="00B95E1D" w:rsidP="00A578EF">
      <w:pPr>
        <w:spacing w:after="0"/>
        <w:jc w:val="both"/>
        <w:rPr>
          <w:rFonts w:ascii="Arial" w:hAnsi="Arial" w:cs="Arial"/>
          <w:color w:val="000000"/>
        </w:rPr>
      </w:pP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1"/>
        <w:gridCol w:w="2896"/>
      </w:tblGrid>
      <w:tr w:rsidR="00B95E1D" w:rsidRPr="00E03D6A" w14:paraId="50F2848A" w14:textId="77777777" w:rsidTr="004B1362">
        <w:trPr>
          <w:trHeight w:val="288"/>
          <w:jc w:val="center"/>
        </w:trPr>
        <w:tc>
          <w:tcPr>
            <w:tcW w:w="5821" w:type="dxa"/>
            <w:shd w:val="clear" w:color="A6A6A6" w:fill="A6A6A6"/>
            <w:noWrap/>
            <w:vAlign w:val="center"/>
          </w:tcPr>
          <w:p w14:paraId="21930D3D" w14:textId="77777777" w:rsidR="00B95E1D" w:rsidRPr="003B5704" w:rsidRDefault="00B95E1D" w:rsidP="004B1362">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CA/COG</w:t>
            </w:r>
          </w:p>
        </w:tc>
        <w:tc>
          <w:tcPr>
            <w:tcW w:w="2896" w:type="dxa"/>
            <w:shd w:val="clear" w:color="A6A6A6" w:fill="A6A6A6"/>
            <w:noWrap/>
            <w:vAlign w:val="center"/>
          </w:tcPr>
          <w:p w14:paraId="216F96A2" w14:textId="77777777" w:rsidR="00B95E1D" w:rsidRPr="003B5704" w:rsidRDefault="00B95E1D" w:rsidP="004B1362">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B95E1D" w:rsidRPr="00E03D6A" w14:paraId="0FBE464C" w14:textId="77777777" w:rsidTr="004B1362">
        <w:trPr>
          <w:trHeight w:val="288"/>
          <w:jc w:val="center"/>
        </w:trPr>
        <w:tc>
          <w:tcPr>
            <w:tcW w:w="5821" w:type="dxa"/>
            <w:shd w:val="clear" w:color="A6A6A6" w:fill="A6A6A6"/>
            <w:noWrap/>
            <w:vAlign w:val="bottom"/>
            <w:hideMark/>
          </w:tcPr>
          <w:p w14:paraId="02D38B1D"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01-PRESIDENCIA</w:t>
            </w:r>
          </w:p>
        </w:tc>
        <w:tc>
          <w:tcPr>
            <w:tcW w:w="2896" w:type="dxa"/>
            <w:shd w:val="clear" w:color="A6A6A6" w:fill="A6A6A6"/>
            <w:noWrap/>
            <w:vAlign w:val="bottom"/>
            <w:hideMark/>
          </w:tcPr>
          <w:p w14:paraId="088C7702"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5,398,047.08 </w:t>
            </w:r>
          </w:p>
        </w:tc>
      </w:tr>
      <w:tr w:rsidR="00B95E1D" w:rsidRPr="00E03D6A" w14:paraId="17C7ECCF" w14:textId="77777777" w:rsidTr="004B1362">
        <w:trPr>
          <w:trHeight w:val="288"/>
          <w:jc w:val="center"/>
        </w:trPr>
        <w:tc>
          <w:tcPr>
            <w:tcW w:w="5821" w:type="dxa"/>
            <w:shd w:val="clear" w:color="auto" w:fill="auto"/>
            <w:noWrap/>
            <w:vAlign w:val="bottom"/>
            <w:hideMark/>
          </w:tcPr>
          <w:p w14:paraId="119B8F6B"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17D9C0D8"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1,756,743.28 </w:t>
            </w:r>
          </w:p>
        </w:tc>
      </w:tr>
      <w:tr w:rsidR="00B95E1D" w:rsidRPr="00E03D6A" w14:paraId="29EDB60F" w14:textId="77777777" w:rsidTr="004B1362">
        <w:trPr>
          <w:trHeight w:val="288"/>
          <w:jc w:val="center"/>
        </w:trPr>
        <w:tc>
          <w:tcPr>
            <w:tcW w:w="5821" w:type="dxa"/>
            <w:shd w:val="clear" w:color="auto" w:fill="auto"/>
            <w:noWrap/>
            <w:vAlign w:val="bottom"/>
            <w:hideMark/>
          </w:tcPr>
          <w:p w14:paraId="6BD48438"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52E157AF"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457,728.00 </w:t>
            </w:r>
          </w:p>
        </w:tc>
      </w:tr>
      <w:tr w:rsidR="00B95E1D" w:rsidRPr="00E03D6A" w14:paraId="61DA685A" w14:textId="77777777" w:rsidTr="004B1362">
        <w:trPr>
          <w:trHeight w:val="288"/>
          <w:jc w:val="center"/>
        </w:trPr>
        <w:tc>
          <w:tcPr>
            <w:tcW w:w="5821" w:type="dxa"/>
            <w:shd w:val="clear" w:color="auto" w:fill="auto"/>
            <w:noWrap/>
            <w:vAlign w:val="bottom"/>
            <w:hideMark/>
          </w:tcPr>
          <w:p w14:paraId="1F6E1CFE"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5E5AF0F2"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881,221.80 </w:t>
            </w:r>
          </w:p>
        </w:tc>
      </w:tr>
      <w:tr w:rsidR="00B95E1D" w:rsidRPr="00E03D6A" w14:paraId="0115C05B" w14:textId="77777777" w:rsidTr="004B1362">
        <w:trPr>
          <w:trHeight w:val="288"/>
          <w:jc w:val="center"/>
        </w:trPr>
        <w:tc>
          <w:tcPr>
            <w:tcW w:w="5821" w:type="dxa"/>
            <w:shd w:val="clear" w:color="auto" w:fill="auto"/>
            <w:noWrap/>
            <w:vAlign w:val="bottom"/>
            <w:hideMark/>
          </w:tcPr>
          <w:p w14:paraId="12E228E1"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14:paraId="0946ED99"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2,302,354.00 </w:t>
            </w:r>
          </w:p>
        </w:tc>
      </w:tr>
      <w:tr w:rsidR="00B95E1D" w:rsidRPr="00E03D6A" w14:paraId="785CF263" w14:textId="77777777" w:rsidTr="004B1362">
        <w:trPr>
          <w:trHeight w:val="288"/>
          <w:jc w:val="center"/>
        </w:trPr>
        <w:tc>
          <w:tcPr>
            <w:tcW w:w="5821" w:type="dxa"/>
            <w:shd w:val="clear" w:color="A6A6A6" w:fill="A6A6A6"/>
            <w:noWrap/>
            <w:vAlign w:val="bottom"/>
            <w:hideMark/>
          </w:tcPr>
          <w:p w14:paraId="3A811842"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02-CABILDO</w:t>
            </w:r>
          </w:p>
        </w:tc>
        <w:tc>
          <w:tcPr>
            <w:tcW w:w="2896" w:type="dxa"/>
            <w:shd w:val="clear" w:color="A6A6A6" w:fill="A6A6A6"/>
            <w:noWrap/>
            <w:vAlign w:val="bottom"/>
            <w:hideMark/>
          </w:tcPr>
          <w:p w14:paraId="058C7479"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4,865,630.16 </w:t>
            </w:r>
          </w:p>
        </w:tc>
      </w:tr>
      <w:tr w:rsidR="00B95E1D" w:rsidRPr="00E03D6A" w14:paraId="67545FB5" w14:textId="77777777" w:rsidTr="004B1362">
        <w:trPr>
          <w:trHeight w:val="288"/>
          <w:jc w:val="center"/>
        </w:trPr>
        <w:tc>
          <w:tcPr>
            <w:tcW w:w="5821" w:type="dxa"/>
            <w:shd w:val="clear" w:color="auto" w:fill="auto"/>
            <w:noWrap/>
            <w:vAlign w:val="bottom"/>
            <w:hideMark/>
          </w:tcPr>
          <w:p w14:paraId="20CBB528"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41F1764E"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4,019,552.16 </w:t>
            </w:r>
          </w:p>
        </w:tc>
      </w:tr>
      <w:tr w:rsidR="00B95E1D" w:rsidRPr="00E03D6A" w14:paraId="509E0591" w14:textId="77777777" w:rsidTr="004B1362">
        <w:trPr>
          <w:trHeight w:val="288"/>
          <w:jc w:val="center"/>
        </w:trPr>
        <w:tc>
          <w:tcPr>
            <w:tcW w:w="5821" w:type="dxa"/>
            <w:shd w:val="clear" w:color="auto" w:fill="auto"/>
            <w:noWrap/>
            <w:vAlign w:val="bottom"/>
            <w:hideMark/>
          </w:tcPr>
          <w:p w14:paraId="2AE886A3"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3581D390"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725,952.00 </w:t>
            </w:r>
          </w:p>
        </w:tc>
      </w:tr>
      <w:tr w:rsidR="00B95E1D" w:rsidRPr="00E03D6A" w14:paraId="7EEDF32F" w14:textId="77777777" w:rsidTr="004B1362">
        <w:trPr>
          <w:trHeight w:val="288"/>
          <w:jc w:val="center"/>
        </w:trPr>
        <w:tc>
          <w:tcPr>
            <w:tcW w:w="5821" w:type="dxa"/>
            <w:shd w:val="clear" w:color="auto" w:fill="auto"/>
            <w:noWrap/>
            <w:vAlign w:val="bottom"/>
            <w:hideMark/>
          </w:tcPr>
          <w:p w14:paraId="594865BD"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4973EA3D"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120,126.00 </w:t>
            </w:r>
          </w:p>
        </w:tc>
      </w:tr>
      <w:tr w:rsidR="00B95E1D" w:rsidRPr="00E03D6A" w14:paraId="0CDC88CD" w14:textId="77777777" w:rsidTr="004B1362">
        <w:trPr>
          <w:trHeight w:val="288"/>
          <w:jc w:val="center"/>
        </w:trPr>
        <w:tc>
          <w:tcPr>
            <w:tcW w:w="5821" w:type="dxa"/>
            <w:shd w:val="clear" w:color="A6A6A6" w:fill="A6A6A6"/>
            <w:noWrap/>
            <w:vAlign w:val="bottom"/>
            <w:hideMark/>
          </w:tcPr>
          <w:p w14:paraId="099747CA"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03-CONTRALORIA MUNICIPAL</w:t>
            </w:r>
          </w:p>
        </w:tc>
        <w:tc>
          <w:tcPr>
            <w:tcW w:w="2896" w:type="dxa"/>
            <w:shd w:val="clear" w:color="A6A6A6" w:fill="A6A6A6"/>
            <w:noWrap/>
            <w:vAlign w:val="bottom"/>
            <w:hideMark/>
          </w:tcPr>
          <w:p w14:paraId="0BA9D1A6"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798,132.00 </w:t>
            </w:r>
          </w:p>
        </w:tc>
      </w:tr>
      <w:tr w:rsidR="00B95E1D" w:rsidRPr="00E03D6A" w14:paraId="40D58534" w14:textId="77777777" w:rsidTr="004B1362">
        <w:trPr>
          <w:trHeight w:val="288"/>
          <w:jc w:val="center"/>
        </w:trPr>
        <w:tc>
          <w:tcPr>
            <w:tcW w:w="5821" w:type="dxa"/>
            <w:shd w:val="clear" w:color="auto" w:fill="auto"/>
            <w:noWrap/>
            <w:vAlign w:val="bottom"/>
            <w:hideMark/>
          </w:tcPr>
          <w:p w14:paraId="0378DC7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4EAF9435"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421,301.00 </w:t>
            </w:r>
          </w:p>
        </w:tc>
      </w:tr>
      <w:tr w:rsidR="00B95E1D" w:rsidRPr="00E03D6A" w14:paraId="4F926C4E" w14:textId="77777777" w:rsidTr="004B1362">
        <w:trPr>
          <w:trHeight w:val="288"/>
          <w:jc w:val="center"/>
        </w:trPr>
        <w:tc>
          <w:tcPr>
            <w:tcW w:w="5821" w:type="dxa"/>
            <w:shd w:val="clear" w:color="auto" w:fill="auto"/>
            <w:noWrap/>
            <w:vAlign w:val="bottom"/>
            <w:hideMark/>
          </w:tcPr>
          <w:p w14:paraId="5A63EE76"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46C00526"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134,250.00 </w:t>
            </w:r>
          </w:p>
        </w:tc>
      </w:tr>
      <w:tr w:rsidR="00B95E1D" w:rsidRPr="00E03D6A" w14:paraId="05B66D34" w14:textId="77777777" w:rsidTr="004B1362">
        <w:trPr>
          <w:trHeight w:val="288"/>
          <w:jc w:val="center"/>
        </w:trPr>
        <w:tc>
          <w:tcPr>
            <w:tcW w:w="5821" w:type="dxa"/>
            <w:shd w:val="clear" w:color="auto" w:fill="auto"/>
            <w:noWrap/>
            <w:vAlign w:val="bottom"/>
            <w:hideMark/>
          </w:tcPr>
          <w:p w14:paraId="3F51BC96"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3DBC8E93"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42,710.00 </w:t>
            </w:r>
          </w:p>
        </w:tc>
      </w:tr>
      <w:tr w:rsidR="00B95E1D" w:rsidRPr="00E03D6A" w14:paraId="760E04A3" w14:textId="77777777" w:rsidTr="004B1362">
        <w:trPr>
          <w:trHeight w:val="288"/>
          <w:jc w:val="center"/>
        </w:trPr>
        <w:tc>
          <w:tcPr>
            <w:tcW w:w="5821" w:type="dxa"/>
            <w:shd w:val="clear" w:color="auto" w:fill="auto"/>
            <w:noWrap/>
            <w:vAlign w:val="bottom"/>
            <w:hideMark/>
          </w:tcPr>
          <w:p w14:paraId="42882886"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14:paraId="7C878534"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199,871.00 </w:t>
            </w:r>
          </w:p>
        </w:tc>
      </w:tr>
      <w:tr w:rsidR="00B95E1D" w:rsidRPr="00E03D6A" w14:paraId="69E35879" w14:textId="77777777" w:rsidTr="004B1362">
        <w:trPr>
          <w:trHeight w:val="288"/>
          <w:jc w:val="center"/>
        </w:trPr>
        <w:tc>
          <w:tcPr>
            <w:tcW w:w="5821" w:type="dxa"/>
            <w:shd w:val="clear" w:color="A6A6A6" w:fill="A6A6A6"/>
            <w:noWrap/>
            <w:vAlign w:val="bottom"/>
            <w:hideMark/>
          </w:tcPr>
          <w:p w14:paraId="12D4DEDF"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05-SEGURIDAD PUBLICA</w:t>
            </w:r>
          </w:p>
        </w:tc>
        <w:tc>
          <w:tcPr>
            <w:tcW w:w="2896" w:type="dxa"/>
            <w:shd w:val="clear" w:color="A6A6A6" w:fill="A6A6A6"/>
            <w:noWrap/>
            <w:vAlign w:val="bottom"/>
            <w:hideMark/>
          </w:tcPr>
          <w:p w14:paraId="0B76DC05"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5,347,260.18 </w:t>
            </w:r>
          </w:p>
        </w:tc>
      </w:tr>
      <w:tr w:rsidR="00B95E1D" w:rsidRPr="00E03D6A" w14:paraId="6CC12D9C" w14:textId="77777777" w:rsidTr="004B1362">
        <w:trPr>
          <w:trHeight w:val="288"/>
          <w:jc w:val="center"/>
        </w:trPr>
        <w:tc>
          <w:tcPr>
            <w:tcW w:w="5821" w:type="dxa"/>
            <w:shd w:val="clear" w:color="auto" w:fill="auto"/>
            <w:noWrap/>
            <w:vAlign w:val="bottom"/>
            <w:hideMark/>
          </w:tcPr>
          <w:p w14:paraId="51C5FDB0"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33A219B6"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3,357,562.98 </w:t>
            </w:r>
          </w:p>
        </w:tc>
      </w:tr>
      <w:tr w:rsidR="00B95E1D" w:rsidRPr="00E03D6A" w14:paraId="460AF884" w14:textId="77777777" w:rsidTr="004B1362">
        <w:trPr>
          <w:trHeight w:val="288"/>
          <w:jc w:val="center"/>
        </w:trPr>
        <w:tc>
          <w:tcPr>
            <w:tcW w:w="5821" w:type="dxa"/>
            <w:shd w:val="clear" w:color="auto" w:fill="auto"/>
            <w:noWrap/>
            <w:vAlign w:val="bottom"/>
            <w:hideMark/>
          </w:tcPr>
          <w:p w14:paraId="49FFB959"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727678F3"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851,216.20 </w:t>
            </w:r>
          </w:p>
        </w:tc>
      </w:tr>
      <w:tr w:rsidR="00B95E1D" w:rsidRPr="00E03D6A" w14:paraId="670FB508" w14:textId="77777777" w:rsidTr="004B1362">
        <w:trPr>
          <w:trHeight w:val="288"/>
          <w:jc w:val="center"/>
        </w:trPr>
        <w:tc>
          <w:tcPr>
            <w:tcW w:w="5821" w:type="dxa"/>
            <w:shd w:val="clear" w:color="auto" w:fill="auto"/>
            <w:noWrap/>
            <w:vAlign w:val="bottom"/>
            <w:hideMark/>
          </w:tcPr>
          <w:p w14:paraId="2DECAB8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6B7E4AFD"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59,116.00 </w:t>
            </w:r>
          </w:p>
        </w:tc>
      </w:tr>
      <w:tr w:rsidR="00B95E1D" w:rsidRPr="00E03D6A" w14:paraId="3F4FCB9B" w14:textId="77777777" w:rsidTr="004B1362">
        <w:trPr>
          <w:trHeight w:val="288"/>
          <w:jc w:val="center"/>
        </w:trPr>
        <w:tc>
          <w:tcPr>
            <w:tcW w:w="5821" w:type="dxa"/>
            <w:shd w:val="clear" w:color="auto" w:fill="auto"/>
            <w:noWrap/>
            <w:vAlign w:val="bottom"/>
            <w:hideMark/>
          </w:tcPr>
          <w:p w14:paraId="60A0EE1D"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14:paraId="18DBB231"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874,365.00 </w:t>
            </w:r>
          </w:p>
        </w:tc>
      </w:tr>
      <w:tr w:rsidR="00B95E1D" w:rsidRPr="00E03D6A" w14:paraId="6CB59A7C" w14:textId="77777777" w:rsidTr="004B1362">
        <w:trPr>
          <w:trHeight w:val="288"/>
          <w:jc w:val="center"/>
        </w:trPr>
        <w:tc>
          <w:tcPr>
            <w:tcW w:w="5821" w:type="dxa"/>
            <w:shd w:val="clear" w:color="auto" w:fill="auto"/>
            <w:noWrap/>
            <w:vAlign w:val="bottom"/>
            <w:hideMark/>
          </w:tcPr>
          <w:p w14:paraId="7342CFEC"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14:paraId="652F9009"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105,000.00 </w:t>
            </w:r>
          </w:p>
        </w:tc>
      </w:tr>
      <w:tr w:rsidR="00B95E1D" w:rsidRPr="00E03D6A" w14:paraId="293C6A69" w14:textId="77777777" w:rsidTr="004B1362">
        <w:trPr>
          <w:trHeight w:val="288"/>
          <w:jc w:val="center"/>
        </w:trPr>
        <w:tc>
          <w:tcPr>
            <w:tcW w:w="5821" w:type="dxa"/>
            <w:shd w:val="clear" w:color="auto" w:fill="auto"/>
            <w:noWrap/>
            <w:vAlign w:val="bottom"/>
            <w:hideMark/>
          </w:tcPr>
          <w:p w14:paraId="0DF4727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14:paraId="75D937BE"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100,000.00 </w:t>
            </w:r>
          </w:p>
        </w:tc>
      </w:tr>
      <w:tr w:rsidR="00B95E1D" w:rsidRPr="00E03D6A" w14:paraId="32E9C62C" w14:textId="77777777" w:rsidTr="004B1362">
        <w:trPr>
          <w:trHeight w:val="288"/>
          <w:jc w:val="center"/>
        </w:trPr>
        <w:tc>
          <w:tcPr>
            <w:tcW w:w="5821" w:type="dxa"/>
            <w:shd w:val="clear" w:color="A6A6A6" w:fill="A6A6A6"/>
            <w:noWrap/>
            <w:vAlign w:val="bottom"/>
            <w:hideMark/>
          </w:tcPr>
          <w:p w14:paraId="0DCB17B0"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08-ECOLOGIA</w:t>
            </w:r>
          </w:p>
        </w:tc>
        <w:tc>
          <w:tcPr>
            <w:tcW w:w="2896" w:type="dxa"/>
            <w:shd w:val="clear" w:color="A6A6A6" w:fill="A6A6A6"/>
            <w:noWrap/>
            <w:vAlign w:val="bottom"/>
            <w:hideMark/>
          </w:tcPr>
          <w:p w14:paraId="435870BC"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1,701,132.88 </w:t>
            </w:r>
          </w:p>
        </w:tc>
      </w:tr>
      <w:tr w:rsidR="00B95E1D" w:rsidRPr="00E03D6A" w14:paraId="6FAD2DAC" w14:textId="77777777" w:rsidTr="004B1362">
        <w:trPr>
          <w:trHeight w:val="288"/>
          <w:jc w:val="center"/>
        </w:trPr>
        <w:tc>
          <w:tcPr>
            <w:tcW w:w="5821" w:type="dxa"/>
            <w:shd w:val="clear" w:color="auto" w:fill="auto"/>
            <w:noWrap/>
            <w:vAlign w:val="bottom"/>
            <w:hideMark/>
          </w:tcPr>
          <w:p w14:paraId="4D6452B6"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lastRenderedPageBreak/>
              <w:t>10000 - SERVICIOS PERSONALES</w:t>
            </w:r>
          </w:p>
        </w:tc>
        <w:tc>
          <w:tcPr>
            <w:tcW w:w="2896" w:type="dxa"/>
            <w:shd w:val="clear" w:color="auto" w:fill="auto"/>
            <w:noWrap/>
            <w:vAlign w:val="bottom"/>
            <w:hideMark/>
          </w:tcPr>
          <w:p w14:paraId="1CC5E9F5"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1,215,156.88 </w:t>
            </w:r>
          </w:p>
        </w:tc>
      </w:tr>
      <w:tr w:rsidR="00B95E1D" w:rsidRPr="00E03D6A" w14:paraId="702CC296" w14:textId="77777777" w:rsidTr="004B1362">
        <w:trPr>
          <w:trHeight w:val="288"/>
          <w:jc w:val="center"/>
        </w:trPr>
        <w:tc>
          <w:tcPr>
            <w:tcW w:w="5821" w:type="dxa"/>
            <w:shd w:val="clear" w:color="auto" w:fill="auto"/>
            <w:noWrap/>
            <w:vAlign w:val="bottom"/>
            <w:hideMark/>
          </w:tcPr>
          <w:p w14:paraId="61BE1F3C"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55C13576"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454,776.00 </w:t>
            </w:r>
          </w:p>
        </w:tc>
      </w:tr>
      <w:tr w:rsidR="00B95E1D" w:rsidRPr="00E03D6A" w14:paraId="0782B0C0" w14:textId="77777777" w:rsidTr="004B1362">
        <w:trPr>
          <w:trHeight w:val="288"/>
          <w:jc w:val="center"/>
        </w:trPr>
        <w:tc>
          <w:tcPr>
            <w:tcW w:w="5821" w:type="dxa"/>
            <w:shd w:val="clear" w:color="auto" w:fill="auto"/>
            <w:noWrap/>
            <w:vAlign w:val="bottom"/>
            <w:hideMark/>
          </w:tcPr>
          <w:p w14:paraId="0031E2B7"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14D34174"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31,200.00 </w:t>
            </w:r>
          </w:p>
        </w:tc>
      </w:tr>
      <w:tr w:rsidR="00B95E1D" w:rsidRPr="00E03D6A" w14:paraId="7E4A242B" w14:textId="77777777" w:rsidTr="004B1362">
        <w:trPr>
          <w:trHeight w:val="288"/>
          <w:jc w:val="center"/>
        </w:trPr>
        <w:tc>
          <w:tcPr>
            <w:tcW w:w="5821" w:type="dxa"/>
            <w:shd w:val="clear" w:color="A6A6A6" w:fill="A6A6A6"/>
            <w:noWrap/>
            <w:vAlign w:val="bottom"/>
            <w:hideMark/>
          </w:tcPr>
          <w:p w14:paraId="3BC35AAC"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09-OBRAS PUBLICAS</w:t>
            </w:r>
          </w:p>
        </w:tc>
        <w:tc>
          <w:tcPr>
            <w:tcW w:w="2896" w:type="dxa"/>
            <w:shd w:val="clear" w:color="A6A6A6" w:fill="A6A6A6"/>
            <w:noWrap/>
            <w:vAlign w:val="bottom"/>
            <w:hideMark/>
          </w:tcPr>
          <w:p w14:paraId="507A48DD"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26,161,744.00 </w:t>
            </w:r>
          </w:p>
        </w:tc>
      </w:tr>
      <w:tr w:rsidR="00B95E1D" w:rsidRPr="00E03D6A" w14:paraId="6331C73F" w14:textId="77777777" w:rsidTr="004B1362">
        <w:trPr>
          <w:trHeight w:val="288"/>
          <w:jc w:val="center"/>
        </w:trPr>
        <w:tc>
          <w:tcPr>
            <w:tcW w:w="5821" w:type="dxa"/>
            <w:shd w:val="clear" w:color="auto" w:fill="auto"/>
            <w:noWrap/>
            <w:vAlign w:val="bottom"/>
            <w:hideMark/>
          </w:tcPr>
          <w:p w14:paraId="7D5A764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1279BC19"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1,224,337.00 </w:t>
            </w:r>
          </w:p>
        </w:tc>
      </w:tr>
      <w:tr w:rsidR="00B95E1D" w:rsidRPr="00E03D6A" w14:paraId="657703E9" w14:textId="77777777" w:rsidTr="004B1362">
        <w:trPr>
          <w:trHeight w:val="288"/>
          <w:jc w:val="center"/>
        </w:trPr>
        <w:tc>
          <w:tcPr>
            <w:tcW w:w="5821" w:type="dxa"/>
            <w:shd w:val="clear" w:color="auto" w:fill="auto"/>
            <w:noWrap/>
            <w:vAlign w:val="bottom"/>
            <w:hideMark/>
          </w:tcPr>
          <w:p w14:paraId="07B5B69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612BB977"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75,200.00 </w:t>
            </w:r>
          </w:p>
        </w:tc>
      </w:tr>
      <w:tr w:rsidR="00B95E1D" w:rsidRPr="00E03D6A" w14:paraId="0034E622" w14:textId="77777777" w:rsidTr="004B1362">
        <w:trPr>
          <w:trHeight w:val="288"/>
          <w:jc w:val="center"/>
        </w:trPr>
        <w:tc>
          <w:tcPr>
            <w:tcW w:w="5821" w:type="dxa"/>
            <w:shd w:val="clear" w:color="auto" w:fill="auto"/>
            <w:noWrap/>
            <w:vAlign w:val="bottom"/>
            <w:hideMark/>
          </w:tcPr>
          <w:p w14:paraId="21DE0140"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5CE2B489"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68,530.00 </w:t>
            </w:r>
          </w:p>
        </w:tc>
      </w:tr>
      <w:tr w:rsidR="00B95E1D" w:rsidRPr="00E03D6A" w14:paraId="588AFE06" w14:textId="77777777" w:rsidTr="004B1362">
        <w:trPr>
          <w:trHeight w:val="288"/>
          <w:jc w:val="center"/>
        </w:trPr>
        <w:tc>
          <w:tcPr>
            <w:tcW w:w="5821" w:type="dxa"/>
            <w:shd w:val="clear" w:color="auto" w:fill="auto"/>
            <w:noWrap/>
            <w:vAlign w:val="bottom"/>
            <w:hideMark/>
          </w:tcPr>
          <w:p w14:paraId="086D4B38"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14:paraId="63EB64E8"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24,493,871.00 </w:t>
            </w:r>
          </w:p>
        </w:tc>
      </w:tr>
      <w:tr w:rsidR="00B95E1D" w:rsidRPr="00E03D6A" w14:paraId="343B0CB6" w14:textId="77777777" w:rsidTr="004B1362">
        <w:trPr>
          <w:trHeight w:val="288"/>
          <w:jc w:val="center"/>
        </w:trPr>
        <w:tc>
          <w:tcPr>
            <w:tcW w:w="5821" w:type="dxa"/>
            <w:shd w:val="clear" w:color="auto" w:fill="auto"/>
            <w:noWrap/>
            <w:vAlign w:val="bottom"/>
            <w:hideMark/>
          </w:tcPr>
          <w:p w14:paraId="6740105B"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14:paraId="1FC06DA5"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299,806.00 </w:t>
            </w:r>
          </w:p>
        </w:tc>
      </w:tr>
      <w:tr w:rsidR="00B95E1D" w:rsidRPr="00E03D6A" w14:paraId="5B9344B9" w14:textId="77777777" w:rsidTr="004B1362">
        <w:trPr>
          <w:trHeight w:val="288"/>
          <w:jc w:val="center"/>
        </w:trPr>
        <w:tc>
          <w:tcPr>
            <w:tcW w:w="5821" w:type="dxa"/>
            <w:shd w:val="clear" w:color="A6A6A6" w:fill="A6A6A6"/>
            <w:noWrap/>
            <w:vAlign w:val="bottom"/>
            <w:hideMark/>
          </w:tcPr>
          <w:p w14:paraId="58637DAE"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10-DESARROLLO RURAL</w:t>
            </w:r>
          </w:p>
        </w:tc>
        <w:tc>
          <w:tcPr>
            <w:tcW w:w="2896" w:type="dxa"/>
            <w:shd w:val="clear" w:color="A6A6A6" w:fill="A6A6A6"/>
            <w:noWrap/>
            <w:vAlign w:val="bottom"/>
            <w:hideMark/>
          </w:tcPr>
          <w:p w14:paraId="7BD954B3"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1,173,049.44 </w:t>
            </w:r>
          </w:p>
        </w:tc>
      </w:tr>
      <w:tr w:rsidR="00B95E1D" w:rsidRPr="00E03D6A" w14:paraId="3733A5AC" w14:textId="77777777" w:rsidTr="004B1362">
        <w:trPr>
          <w:trHeight w:val="288"/>
          <w:jc w:val="center"/>
        </w:trPr>
        <w:tc>
          <w:tcPr>
            <w:tcW w:w="5821" w:type="dxa"/>
            <w:shd w:val="clear" w:color="auto" w:fill="auto"/>
            <w:noWrap/>
            <w:vAlign w:val="bottom"/>
            <w:hideMark/>
          </w:tcPr>
          <w:p w14:paraId="3BC0440D"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59FF6E34"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1,022,274.44 </w:t>
            </w:r>
          </w:p>
        </w:tc>
      </w:tr>
      <w:tr w:rsidR="00B95E1D" w:rsidRPr="00E03D6A" w14:paraId="68B816DB" w14:textId="77777777" w:rsidTr="004B1362">
        <w:trPr>
          <w:trHeight w:val="288"/>
          <w:jc w:val="center"/>
        </w:trPr>
        <w:tc>
          <w:tcPr>
            <w:tcW w:w="5821" w:type="dxa"/>
            <w:shd w:val="clear" w:color="auto" w:fill="auto"/>
            <w:noWrap/>
            <w:vAlign w:val="bottom"/>
            <w:hideMark/>
          </w:tcPr>
          <w:p w14:paraId="536776B9"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43427CBC"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132,525.00 </w:t>
            </w:r>
          </w:p>
        </w:tc>
      </w:tr>
      <w:tr w:rsidR="00B95E1D" w:rsidRPr="00E03D6A" w14:paraId="1691AB10" w14:textId="77777777" w:rsidTr="004B1362">
        <w:trPr>
          <w:trHeight w:val="288"/>
          <w:jc w:val="center"/>
        </w:trPr>
        <w:tc>
          <w:tcPr>
            <w:tcW w:w="5821" w:type="dxa"/>
            <w:shd w:val="clear" w:color="auto" w:fill="auto"/>
            <w:noWrap/>
            <w:vAlign w:val="bottom"/>
            <w:hideMark/>
          </w:tcPr>
          <w:p w14:paraId="7951B23C"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4E2FB077"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18,250.00 </w:t>
            </w:r>
          </w:p>
        </w:tc>
      </w:tr>
      <w:tr w:rsidR="00B95E1D" w:rsidRPr="00E03D6A" w14:paraId="0ED38779" w14:textId="77777777" w:rsidTr="004B1362">
        <w:trPr>
          <w:trHeight w:val="288"/>
          <w:jc w:val="center"/>
        </w:trPr>
        <w:tc>
          <w:tcPr>
            <w:tcW w:w="5821" w:type="dxa"/>
            <w:shd w:val="clear" w:color="A6A6A6" w:fill="A6A6A6"/>
            <w:noWrap/>
            <w:vAlign w:val="bottom"/>
            <w:hideMark/>
          </w:tcPr>
          <w:p w14:paraId="6D5C3284"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12-SECRETARIA DEL AYUNTAMIENTO</w:t>
            </w:r>
          </w:p>
        </w:tc>
        <w:tc>
          <w:tcPr>
            <w:tcW w:w="2896" w:type="dxa"/>
            <w:shd w:val="clear" w:color="A6A6A6" w:fill="A6A6A6"/>
            <w:noWrap/>
            <w:vAlign w:val="bottom"/>
            <w:hideMark/>
          </w:tcPr>
          <w:p w14:paraId="050AEA84"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2,123,429.40 </w:t>
            </w:r>
          </w:p>
        </w:tc>
      </w:tr>
      <w:tr w:rsidR="00B95E1D" w:rsidRPr="00E03D6A" w14:paraId="1DE899EC" w14:textId="77777777" w:rsidTr="004B1362">
        <w:trPr>
          <w:trHeight w:val="288"/>
          <w:jc w:val="center"/>
        </w:trPr>
        <w:tc>
          <w:tcPr>
            <w:tcW w:w="5821" w:type="dxa"/>
            <w:shd w:val="clear" w:color="auto" w:fill="auto"/>
            <w:noWrap/>
            <w:vAlign w:val="bottom"/>
            <w:hideMark/>
          </w:tcPr>
          <w:p w14:paraId="6400E54D"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1169AB98"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1,600,442.80 </w:t>
            </w:r>
          </w:p>
        </w:tc>
      </w:tr>
      <w:tr w:rsidR="00B95E1D" w:rsidRPr="00E03D6A" w14:paraId="33663CB0" w14:textId="77777777" w:rsidTr="004B1362">
        <w:trPr>
          <w:trHeight w:val="288"/>
          <w:jc w:val="center"/>
        </w:trPr>
        <w:tc>
          <w:tcPr>
            <w:tcW w:w="5821" w:type="dxa"/>
            <w:shd w:val="clear" w:color="auto" w:fill="auto"/>
            <w:noWrap/>
            <w:vAlign w:val="bottom"/>
            <w:hideMark/>
          </w:tcPr>
          <w:p w14:paraId="7F65B2F2"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7B8EE14D"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458,150.00 </w:t>
            </w:r>
          </w:p>
        </w:tc>
      </w:tr>
      <w:tr w:rsidR="00B95E1D" w:rsidRPr="00E03D6A" w14:paraId="256954FC" w14:textId="77777777" w:rsidTr="004B1362">
        <w:trPr>
          <w:trHeight w:val="288"/>
          <w:jc w:val="center"/>
        </w:trPr>
        <w:tc>
          <w:tcPr>
            <w:tcW w:w="5821" w:type="dxa"/>
            <w:shd w:val="clear" w:color="auto" w:fill="auto"/>
            <w:noWrap/>
            <w:vAlign w:val="bottom"/>
            <w:hideMark/>
          </w:tcPr>
          <w:p w14:paraId="7432ED32"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60C29F62"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64,836.60 </w:t>
            </w:r>
          </w:p>
        </w:tc>
      </w:tr>
      <w:tr w:rsidR="00B95E1D" w:rsidRPr="00E03D6A" w14:paraId="1A12B8ED" w14:textId="77777777" w:rsidTr="004B1362">
        <w:trPr>
          <w:trHeight w:val="288"/>
          <w:jc w:val="center"/>
        </w:trPr>
        <w:tc>
          <w:tcPr>
            <w:tcW w:w="5821" w:type="dxa"/>
            <w:shd w:val="clear" w:color="A6A6A6" w:fill="A6A6A6"/>
            <w:noWrap/>
            <w:vAlign w:val="bottom"/>
            <w:hideMark/>
          </w:tcPr>
          <w:p w14:paraId="54EE0DFB"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13-DESARROLLO SOCIAL</w:t>
            </w:r>
          </w:p>
        </w:tc>
        <w:tc>
          <w:tcPr>
            <w:tcW w:w="2896" w:type="dxa"/>
            <w:shd w:val="clear" w:color="A6A6A6" w:fill="A6A6A6"/>
            <w:noWrap/>
            <w:vAlign w:val="bottom"/>
            <w:hideMark/>
          </w:tcPr>
          <w:p w14:paraId="4B9B2622"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1,504,070.00 </w:t>
            </w:r>
          </w:p>
        </w:tc>
      </w:tr>
      <w:tr w:rsidR="00B95E1D" w:rsidRPr="00E03D6A" w14:paraId="7329E0E3" w14:textId="77777777" w:rsidTr="004B1362">
        <w:trPr>
          <w:trHeight w:val="288"/>
          <w:jc w:val="center"/>
        </w:trPr>
        <w:tc>
          <w:tcPr>
            <w:tcW w:w="5821" w:type="dxa"/>
            <w:shd w:val="clear" w:color="auto" w:fill="auto"/>
            <w:noWrap/>
            <w:vAlign w:val="bottom"/>
            <w:hideMark/>
          </w:tcPr>
          <w:p w14:paraId="5B4D1604"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375280F4"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1,144,050.00 </w:t>
            </w:r>
          </w:p>
        </w:tc>
      </w:tr>
      <w:tr w:rsidR="00B95E1D" w:rsidRPr="00E03D6A" w14:paraId="3667CE0D" w14:textId="77777777" w:rsidTr="004B1362">
        <w:trPr>
          <w:trHeight w:val="288"/>
          <w:jc w:val="center"/>
        </w:trPr>
        <w:tc>
          <w:tcPr>
            <w:tcW w:w="5821" w:type="dxa"/>
            <w:shd w:val="clear" w:color="auto" w:fill="auto"/>
            <w:noWrap/>
            <w:vAlign w:val="bottom"/>
            <w:hideMark/>
          </w:tcPr>
          <w:p w14:paraId="28A552E9"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696A8471"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238,000.00 </w:t>
            </w:r>
          </w:p>
        </w:tc>
      </w:tr>
      <w:tr w:rsidR="00B95E1D" w:rsidRPr="00E03D6A" w14:paraId="44F5CA7D" w14:textId="77777777" w:rsidTr="004B1362">
        <w:trPr>
          <w:trHeight w:val="288"/>
          <w:jc w:val="center"/>
        </w:trPr>
        <w:tc>
          <w:tcPr>
            <w:tcW w:w="5821" w:type="dxa"/>
            <w:shd w:val="clear" w:color="auto" w:fill="auto"/>
            <w:noWrap/>
            <w:vAlign w:val="bottom"/>
            <w:hideMark/>
          </w:tcPr>
          <w:p w14:paraId="47588AE2"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2AD4E8DA"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122,020.00 </w:t>
            </w:r>
          </w:p>
        </w:tc>
      </w:tr>
      <w:tr w:rsidR="00B95E1D" w:rsidRPr="00E03D6A" w14:paraId="31719DE2" w14:textId="77777777" w:rsidTr="004B1362">
        <w:trPr>
          <w:trHeight w:val="288"/>
          <w:jc w:val="center"/>
        </w:trPr>
        <w:tc>
          <w:tcPr>
            <w:tcW w:w="5821" w:type="dxa"/>
            <w:shd w:val="clear" w:color="A6A6A6" w:fill="A6A6A6"/>
            <w:noWrap/>
            <w:vAlign w:val="bottom"/>
            <w:hideMark/>
          </w:tcPr>
          <w:p w14:paraId="2465E857"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14-TESORERIA</w:t>
            </w:r>
          </w:p>
        </w:tc>
        <w:tc>
          <w:tcPr>
            <w:tcW w:w="2896" w:type="dxa"/>
            <w:shd w:val="clear" w:color="A6A6A6" w:fill="A6A6A6"/>
            <w:noWrap/>
            <w:vAlign w:val="bottom"/>
            <w:hideMark/>
          </w:tcPr>
          <w:p w14:paraId="748F1DA8"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7,552,316.82 </w:t>
            </w:r>
          </w:p>
        </w:tc>
      </w:tr>
      <w:tr w:rsidR="00B95E1D" w:rsidRPr="00E03D6A" w14:paraId="7756D8DF" w14:textId="77777777" w:rsidTr="004B1362">
        <w:trPr>
          <w:trHeight w:val="288"/>
          <w:jc w:val="center"/>
        </w:trPr>
        <w:tc>
          <w:tcPr>
            <w:tcW w:w="5821" w:type="dxa"/>
            <w:shd w:val="clear" w:color="auto" w:fill="auto"/>
            <w:noWrap/>
            <w:vAlign w:val="bottom"/>
            <w:hideMark/>
          </w:tcPr>
          <w:p w14:paraId="6EC2B77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3F067F85"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715,465.82 </w:t>
            </w:r>
          </w:p>
        </w:tc>
      </w:tr>
      <w:tr w:rsidR="00B95E1D" w:rsidRPr="00E03D6A" w14:paraId="1FD2A1E9" w14:textId="77777777" w:rsidTr="004B1362">
        <w:trPr>
          <w:trHeight w:val="288"/>
          <w:jc w:val="center"/>
        </w:trPr>
        <w:tc>
          <w:tcPr>
            <w:tcW w:w="5821" w:type="dxa"/>
            <w:shd w:val="clear" w:color="auto" w:fill="auto"/>
            <w:noWrap/>
            <w:vAlign w:val="bottom"/>
            <w:hideMark/>
          </w:tcPr>
          <w:p w14:paraId="59CACEC2"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546AC9F5"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231,020.00 </w:t>
            </w:r>
          </w:p>
        </w:tc>
      </w:tr>
      <w:tr w:rsidR="00B95E1D" w:rsidRPr="00E03D6A" w14:paraId="2E615977" w14:textId="77777777" w:rsidTr="004B1362">
        <w:trPr>
          <w:trHeight w:val="288"/>
          <w:jc w:val="center"/>
        </w:trPr>
        <w:tc>
          <w:tcPr>
            <w:tcW w:w="5821" w:type="dxa"/>
            <w:shd w:val="clear" w:color="auto" w:fill="auto"/>
            <w:noWrap/>
            <w:vAlign w:val="bottom"/>
            <w:hideMark/>
          </w:tcPr>
          <w:p w14:paraId="6E9A1C51"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293D43DE"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4,045,431.00 </w:t>
            </w:r>
          </w:p>
        </w:tc>
      </w:tr>
      <w:tr w:rsidR="00B95E1D" w:rsidRPr="00E03D6A" w14:paraId="42680335" w14:textId="77777777" w:rsidTr="004B1362">
        <w:trPr>
          <w:trHeight w:val="288"/>
          <w:jc w:val="center"/>
        </w:trPr>
        <w:tc>
          <w:tcPr>
            <w:tcW w:w="5821" w:type="dxa"/>
            <w:shd w:val="clear" w:color="auto" w:fill="auto"/>
            <w:noWrap/>
            <w:vAlign w:val="bottom"/>
            <w:hideMark/>
          </w:tcPr>
          <w:p w14:paraId="67B1FE73"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14:paraId="327B61E9"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2,560,400.00 </w:t>
            </w:r>
          </w:p>
        </w:tc>
      </w:tr>
      <w:tr w:rsidR="00B95E1D" w:rsidRPr="00E03D6A" w14:paraId="386D57B0" w14:textId="77777777" w:rsidTr="004B1362">
        <w:trPr>
          <w:trHeight w:val="288"/>
          <w:jc w:val="center"/>
        </w:trPr>
        <w:tc>
          <w:tcPr>
            <w:tcW w:w="5821" w:type="dxa"/>
            <w:shd w:val="clear" w:color="A6A6A6" w:fill="A6A6A6"/>
            <w:noWrap/>
            <w:vAlign w:val="bottom"/>
            <w:hideMark/>
          </w:tcPr>
          <w:p w14:paraId="2B4FE0BF"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11-SERVICIOS PUBLICOS</w:t>
            </w:r>
          </w:p>
        </w:tc>
        <w:tc>
          <w:tcPr>
            <w:tcW w:w="2896" w:type="dxa"/>
            <w:shd w:val="clear" w:color="A6A6A6" w:fill="A6A6A6"/>
            <w:noWrap/>
            <w:vAlign w:val="bottom"/>
            <w:hideMark/>
          </w:tcPr>
          <w:p w14:paraId="326DC6B8"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3,723,772.16 </w:t>
            </w:r>
          </w:p>
        </w:tc>
      </w:tr>
      <w:tr w:rsidR="00B95E1D" w:rsidRPr="00E03D6A" w14:paraId="4D7930E8" w14:textId="77777777" w:rsidTr="004B1362">
        <w:trPr>
          <w:trHeight w:val="288"/>
          <w:jc w:val="center"/>
        </w:trPr>
        <w:tc>
          <w:tcPr>
            <w:tcW w:w="5821" w:type="dxa"/>
            <w:shd w:val="clear" w:color="auto" w:fill="auto"/>
            <w:noWrap/>
            <w:vAlign w:val="bottom"/>
            <w:hideMark/>
          </w:tcPr>
          <w:p w14:paraId="55C9C26B"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383467A7"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3,552,598.16 </w:t>
            </w:r>
          </w:p>
        </w:tc>
      </w:tr>
      <w:tr w:rsidR="00B95E1D" w:rsidRPr="00E03D6A" w14:paraId="5DDC0D28" w14:textId="77777777" w:rsidTr="004B1362">
        <w:trPr>
          <w:trHeight w:val="288"/>
          <w:jc w:val="center"/>
        </w:trPr>
        <w:tc>
          <w:tcPr>
            <w:tcW w:w="5821" w:type="dxa"/>
            <w:shd w:val="clear" w:color="auto" w:fill="auto"/>
            <w:noWrap/>
            <w:vAlign w:val="bottom"/>
            <w:hideMark/>
          </w:tcPr>
          <w:p w14:paraId="3D5619C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2B28F8C3"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127,500.00 </w:t>
            </w:r>
          </w:p>
        </w:tc>
      </w:tr>
      <w:tr w:rsidR="00B95E1D" w:rsidRPr="00E03D6A" w14:paraId="6EC8911B" w14:textId="77777777" w:rsidTr="004B1362">
        <w:trPr>
          <w:trHeight w:val="288"/>
          <w:jc w:val="center"/>
        </w:trPr>
        <w:tc>
          <w:tcPr>
            <w:tcW w:w="5821" w:type="dxa"/>
            <w:shd w:val="clear" w:color="auto" w:fill="auto"/>
            <w:noWrap/>
            <w:vAlign w:val="bottom"/>
            <w:hideMark/>
          </w:tcPr>
          <w:p w14:paraId="5DF199D6"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18A78C93"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43,674.00 </w:t>
            </w:r>
          </w:p>
        </w:tc>
      </w:tr>
      <w:tr w:rsidR="00B95E1D" w:rsidRPr="00E03D6A" w14:paraId="1F79B641" w14:textId="77777777" w:rsidTr="004B1362">
        <w:trPr>
          <w:trHeight w:val="288"/>
          <w:jc w:val="center"/>
        </w:trPr>
        <w:tc>
          <w:tcPr>
            <w:tcW w:w="5821" w:type="dxa"/>
            <w:shd w:val="clear" w:color="A6A6A6" w:fill="A6A6A6"/>
            <w:noWrap/>
            <w:vAlign w:val="bottom"/>
            <w:hideMark/>
          </w:tcPr>
          <w:p w14:paraId="1F73B15F"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28-ATENCION CIUDADANA</w:t>
            </w:r>
          </w:p>
        </w:tc>
        <w:tc>
          <w:tcPr>
            <w:tcW w:w="2896" w:type="dxa"/>
            <w:shd w:val="clear" w:color="A6A6A6" w:fill="A6A6A6"/>
            <w:noWrap/>
            <w:vAlign w:val="bottom"/>
            <w:hideMark/>
          </w:tcPr>
          <w:p w14:paraId="34684707"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684,229.84 </w:t>
            </w:r>
          </w:p>
        </w:tc>
      </w:tr>
      <w:tr w:rsidR="00B95E1D" w:rsidRPr="00E03D6A" w14:paraId="28489FB2" w14:textId="77777777" w:rsidTr="004B1362">
        <w:trPr>
          <w:trHeight w:val="288"/>
          <w:jc w:val="center"/>
        </w:trPr>
        <w:tc>
          <w:tcPr>
            <w:tcW w:w="5821" w:type="dxa"/>
            <w:shd w:val="clear" w:color="auto" w:fill="auto"/>
            <w:noWrap/>
            <w:vAlign w:val="bottom"/>
            <w:hideMark/>
          </w:tcPr>
          <w:p w14:paraId="1B51A5D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26550FB7"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502,829.36 </w:t>
            </w:r>
          </w:p>
        </w:tc>
      </w:tr>
      <w:tr w:rsidR="00B95E1D" w:rsidRPr="00E03D6A" w14:paraId="1F03C4DC" w14:textId="77777777" w:rsidTr="004B1362">
        <w:trPr>
          <w:trHeight w:val="288"/>
          <w:jc w:val="center"/>
        </w:trPr>
        <w:tc>
          <w:tcPr>
            <w:tcW w:w="5821" w:type="dxa"/>
            <w:shd w:val="clear" w:color="auto" w:fill="auto"/>
            <w:noWrap/>
            <w:vAlign w:val="bottom"/>
            <w:hideMark/>
          </w:tcPr>
          <w:p w14:paraId="05233CB2"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33DC21A7"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125,200.00 </w:t>
            </w:r>
          </w:p>
        </w:tc>
      </w:tr>
      <w:tr w:rsidR="00B95E1D" w:rsidRPr="00E03D6A" w14:paraId="63610C6D" w14:textId="77777777" w:rsidTr="004B1362">
        <w:trPr>
          <w:trHeight w:val="288"/>
          <w:jc w:val="center"/>
        </w:trPr>
        <w:tc>
          <w:tcPr>
            <w:tcW w:w="5821" w:type="dxa"/>
            <w:shd w:val="clear" w:color="auto" w:fill="auto"/>
            <w:noWrap/>
            <w:vAlign w:val="bottom"/>
            <w:hideMark/>
          </w:tcPr>
          <w:p w14:paraId="6EA3E072"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1FE65BEB"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56,200.48 </w:t>
            </w:r>
          </w:p>
        </w:tc>
      </w:tr>
      <w:tr w:rsidR="00B95E1D" w:rsidRPr="00E03D6A" w14:paraId="560C5720" w14:textId="77777777" w:rsidTr="004B1362">
        <w:trPr>
          <w:trHeight w:val="288"/>
          <w:jc w:val="center"/>
        </w:trPr>
        <w:tc>
          <w:tcPr>
            <w:tcW w:w="5821" w:type="dxa"/>
            <w:shd w:val="clear" w:color="A6A6A6" w:fill="A6A6A6"/>
            <w:noWrap/>
            <w:vAlign w:val="bottom"/>
            <w:hideMark/>
          </w:tcPr>
          <w:p w14:paraId="1D26AB6F"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29-CASA DE LA CULTURA</w:t>
            </w:r>
          </w:p>
        </w:tc>
        <w:tc>
          <w:tcPr>
            <w:tcW w:w="2896" w:type="dxa"/>
            <w:shd w:val="clear" w:color="A6A6A6" w:fill="A6A6A6"/>
            <w:noWrap/>
            <w:vAlign w:val="bottom"/>
            <w:hideMark/>
          </w:tcPr>
          <w:p w14:paraId="6F8B8222"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658,176.80 </w:t>
            </w:r>
          </w:p>
        </w:tc>
      </w:tr>
      <w:tr w:rsidR="00B95E1D" w:rsidRPr="00E03D6A" w14:paraId="2122E4BF" w14:textId="77777777" w:rsidTr="004B1362">
        <w:trPr>
          <w:trHeight w:val="288"/>
          <w:jc w:val="center"/>
        </w:trPr>
        <w:tc>
          <w:tcPr>
            <w:tcW w:w="5821" w:type="dxa"/>
            <w:shd w:val="clear" w:color="auto" w:fill="auto"/>
            <w:noWrap/>
            <w:vAlign w:val="bottom"/>
            <w:hideMark/>
          </w:tcPr>
          <w:p w14:paraId="32773B5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232D6FB3"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314,672.80 </w:t>
            </w:r>
          </w:p>
        </w:tc>
      </w:tr>
      <w:tr w:rsidR="00B95E1D" w:rsidRPr="00E03D6A" w14:paraId="75D24188" w14:textId="77777777" w:rsidTr="004B1362">
        <w:trPr>
          <w:trHeight w:val="288"/>
          <w:jc w:val="center"/>
        </w:trPr>
        <w:tc>
          <w:tcPr>
            <w:tcW w:w="5821" w:type="dxa"/>
            <w:shd w:val="clear" w:color="auto" w:fill="auto"/>
            <w:noWrap/>
            <w:vAlign w:val="bottom"/>
            <w:hideMark/>
          </w:tcPr>
          <w:p w14:paraId="52AE2823"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7E469BC1"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320,254.00 </w:t>
            </w:r>
          </w:p>
        </w:tc>
      </w:tr>
      <w:tr w:rsidR="00B95E1D" w:rsidRPr="00E03D6A" w14:paraId="23238CE2" w14:textId="77777777" w:rsidTr="004B1362">
        <w:trPr>
          <w:trHeight w:val="288"/>
          <w:jc w:val="center"/>
        </w:trPr>
        <w:tc>
          <w:tcPr>
            <w:tcW w:w="5821" w:type="dxa"/>
            <w:shd w:val="clear" w:color="auto" w:fill="auto"/>
            <w:noWrap/>
            <w:vAlign w:val="bottom"/>
            <w:hideMark/>
          </w:tcPr>
          <w:p w14:paraId="1E28F95E"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24F34179"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23,250.00 </w:t>
            </w:r>
          </w:p>
        </w:tc>
      </w:tr>
      <w:tr w:rsidR="00B95E1D" w:rsidRPr="00E03D6A" w14:paraId="48FCC758" w14:textId="77777777" w:rsidTr="004B1362">
        <w:trPr>
          <w:trHeight w:val="288"/>
          <w:jc w:val="center"/>
        </w:trPr>
        <w:tc>
          <w:tcPr>
            <w:tcW w:w="5821" w:type="dxa"/>
            <w:shd w:val="clear" w:color="A6A6A6" w:fill="A6A6A6"/>
            <w:noWrap/>
            <w:vAlign w:val="bottom"/>
            <w:hideMark/>
          </w:tcPr>
          <w:p w14:paraId="25E09059"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30-FOMENTO ECONOMICO</w:t>
            </w:r>
          </w:p>
        </w:tc>
        <w:tc>
          <w:tcPr>
            <w:tcW w:w="2896" w:type="dxa"/>
            <w:shd w:val="clear" w:color="A6A6A6" w:fill="A6A6A6"/>
            <w:noWrap/>
            <w:vAlign w:val="bottom"/>
            <w:hideMark/>
          </w:tcPr>
          <w:p w14:paraId="330E5C6E"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414,363.68 </w:t>
            </w:r>
          </w:p>
        </w:tc>
      </w:tr>
      <w:tr w:rsidR="00B95E1D" w:rsidRPr="00E03D6A" w14:paraId="068B5B9D" w14:textId="77777777" w:rsidTr="004B1362">
        <w:trPr>
          <w:trHeight w:val="288"/>
          <w:jc w:val="center"/>
        </w:trPr>
        <w:tc>
          <w:tcPr>
            <w:tcW w:w="5821" w:type="dxa"/>
            <w:shd w:val="clear" w:color="auto" w:fill="auto"/>
            <w:noWrap/>
            <w:vAlign w:val="bottom"/>
            <w:hideMark/>
          </w:tcPr>
          <w:p w14:paraId="24785D94"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38AAABBE"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352,013.72 </w:t>
            </w:r>
          </w:p>
        </w:tc>
      </w:tr>
      <w:tr w:rsidR="00B95E1D" w:rsidRPr="00E03D6A" w14:paraId="497910B2" w14:textId="77777777" w:rsidTr="004B1362">
        <w:trPr>
          <w:trHeight w:val="288"/>
          <w:jc w:val="center"/>
        </w:trPr>
        <w:tc>
          <w:tcPr>
            <w:tcW w:w="5821" w:type="dxa"/>
            <w:shd w:val="clear" w:color="auto" w:fill="auto"/>
            <w:noWrap/>
            <w:vAlign w:val="bottom"/>
            <w:hideMark/>
          </w:tcPr>
          <w:p w14:paraId="2B46435E"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419342DE"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56,100.00 </w:t>
            </w:r>
          </w:p>
        </w:tc>
      </w:tr>
      <w:tr w:rsidR="00B95E1D" w:rsidRPr="00E03D6A" w14:paraId="14B2C8F5" w14:textId="77777777" w:rsidTr="004B1362">
        <w:trPr>
          <w:trHeight w:val="288"/>
          <w:jc w:val="center"/>
        </w:trPr>
        <w:tc>
          <w:tcPr>
            <w:tcW w:w="5821" w:type="dxa"/>
            <w:shd w:val="clear" w:color="auto" w:fill="auto"/>
            <w:noWrap/>
            <w:vAlign w:val="bottom"/>
            <w:hideMark/>
          </w:tcPr>
          <w:p w14:paraId="44825288"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56A50B63"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6,249.96 </w:t>
            </w:r>
          </w:p>
        </w:tc>
      </w:tr>
      <w:tr w:rsidR="00B95E1D" w:rsidRPr="00E03D6A" w14:paraId="110EEC64" w14:textId="77777777" w:rsidTr="004B1362">
        <w:trPr>
          <w:trHeight w:val="288"/>
          <w:jc w:val="center"/>
        </w:trPr>
        <w:tc>
          <w:tcPr>
            <w:tcW w:w="5821" w:type="dxa"/>
            <w:shd w:val="clear" w:color="A6A6A6" w:fill="A6A6A6"/>
            <w:noWrap/>
            <w:vAlign w:val="bottom"/>
            <w:hideMark/>
          </w:tcPr>
          <w:p w14:paraId="29D41960"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31-INSTITUTO MUNICIPAL DE LA MUJER</w:t>
            </w:r>
          </w:p>
        </w:tc>
        <w:tc>
          <w:tcPr>
            <w:tcW w:w="2896" w:type="dxa"/>
            <w:shd w:val="clear" w:color="A6A6A6" w:fill="A6A6A6"/>
            <w:noWrap/>
            <w:vAlign w:val="bottom"/>
            <w:hideMark/>
          </w:tcPr>
          <w:p w14:paraId="48DE3E75"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455,051.48 </w:t>
            </w:r>
          </w:p>
        </w:tc>
      </w:tr>
      <w:tr w:rsidR="00B95E1D" w:rsidRPr="00E03D6A" w14:paraId="239D7045" w14:textId="77777777" w:rsidTr="004B1362">
        <w:trPr>
          <w:trHeight w:val="288"/>
          <w:jc w:val="center"/>
        </w:trPr>
        <w:tc>
          <w:tcPr>
            <w:tcW w:w="5821" w:type="dxa"/>
            <w:shd w:val="clear" w:color="auto" w:fill="auto"/>
            <w:noWrap/>
            <w:vAlign w:val="bottom"/>
            <w:hideMark/>
          </w:tcPr>
          <w:p w14:paraId="048F82A9"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lastRenderedPageBreak/>
              <w:t>10000 - SERVICIOS PERSONALES</w:t>
            </w:r>
          </w:p>
        </w:tc>
        <w:tc>
          <w:tcPr>
            <w:tcW w:w="2896" w:type="dxa"/>
            <w:shd w:val="clear" w:color="auto" w:fill="auto"/>
            <w:noWrap/>
            <w:vAlign w:val="bottom"/>
            <w:hideMark/>
          </w:tcPr>
          <w:p w14:paraId="10944811"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383,151.92 </w:t>
            </w:r>
          </w:p>
        </w:tc>
      </w:tr>
      <w:tr w:rsidR="00B95E1D" w:rsidRPr="00E03D6A" w14:paraId="3F27C12E" w14:textId="77777777" w:rsidTr="004B1362">
        <w:trPr>
          <w:trHeight w:val="288"/>
          <w:jc w:val="center"/>
        </w:trPr>
        <w:tc>
          <w:tcPr>
            <w:tcW w:w="5821" w:type="dxa"/>
            <w:shd w:val="clear" w:color="auto" w:fill="auto"/>
            <w:noWrap/>
            <w:vAlign w:val="bottom"/>
            <w:hideMark/>
          </w:tcPr>
          <w:p w14:paraId="69E8D477"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242BCB6C"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60,700.00 </w:t>
            </w:r>
          </w:p>
        </w:tc>
      </w:tr>
      <w:tr w:rsidR="00B95E1D" w:rsidRPr="00E03D6A" w14:paraId="427F2964" w14:textId="77777777" w:rsidTr="004B1362">
        <w:trPr>
          <w:trHeight w:val="288"/>
          <w:jc w:val="center"/>
        </w:trPr>
        <w:tc>
          <w:tcPr>
            <w:tcW w:w="5821" w:type="dxa"/>
            <w:shd w:val="clear" w:color="auto" w:fill="auto"/>
            <w:noWrap/>
            <w:vAlign w:val="bottom"/>
            <w:hideMark/>
          </w:tcPr>
          <w:p w14:paraId="732ADE78"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4EA59CDA"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11,199.56 </w:t>
            </w:r>
          </w:p>
        </w:tc>
      </w:tr>
      <w:tr w:rsidR="00B95E1D" w:rsidRPr="00E03D6A" w14:paraId="06FB4419" w14:textId="77777777" w:rsidTr="004B1362">
        <w:trPr>
          <w:trHeight w:val="288"/>
          <w:jc w:val="center"/>
        </w:trPr>
        <w:tc>
          <w:tcPr>
            <w:tcW w:w="5821" w:type="dxa"/>
            <w:shd w:val="clear" w:color="A6A6A6" w:fill="A6A6A6"/>
            <w:noWrap/>
            <w:vAlign w:val="bottom"/>
            <w:hideMark/>
          </w:tcPr>
          <w:p w14:paraId="2363C522"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32-TURISMO</w:t>
            </w:r>
          </w:p>
        </w:tc>
        <w:tc>
          <w:tcPr>
            <w:tcW w:w="2896" w:type="dxa"/>
            <w:shd w:val="clear" w:color="A6A6A6" w:fill="A6A6A6"/>
            <w:noWrap/>
            <w:vAlign w:val="bottom"/>
            <w:hideMark/>
          </w:tcPr>
          <w:p w14:paraId="458E8118"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467,994.00 </w:t>
            </w:r>
          </w:p>
        </w:tc>
      </w:tr>
      <w:tr w:rsidR="00B95E1D" w:rsidRPr="00E03D6A" w14:paraId="1D7E925F" w14:textId="77777777" w:rsidTr="004B1362">
        <w:trPr>
          <w:trHeight w:val="288"/>
          <w:jc w:val="center"/>
        </w:trPr>
        <w:tc>
          <w:tcPr>
            <w:tcW w:w="5821" w:type="dxa"/>
            <w:shd w:val="clear" w:color="auto" w:fill="auto"/>
            <w:noWrap/>
            <w:vAlign w:val="bottom"/>
            <w:hideMark/>
          </w:tcPr>
          <w:p w14:paraId="70702668"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197E4DE2"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379,094.00 </w:t>
            </w:r>
          </w:p>
        </w:tc>
      </w:tr>
      <w:tr w:rsidR="00B95E1D" w:rsidRPr="00E03D6A" w14:paraId="44E62594" w14:textId="77777777" w:rsidTr="004B1362">
        <w:trPr>
          <w:trHeight w:val="288"/>
          <w:jc w:val="center"/>
        </w:trPr>
        <w:tc>
          <w:tcPr>
            <w:tcW w:w="5821" w:type="dxa"/>
            <w:shd w:val="clear" w:color="auto" w:fill="auto"/>
            <w:noWrap/>
            <w:vAlign w:val="bottom"/>
            <w:hideMark/>
          </w:tcPr>
          <w:p w14:paraId="1BC213FD"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7F85A3B4"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66,300.00 </w:t>
            </w:r>
          </w:p>
        </w:tc>
      </w:tr>
      <w:tr w:rsidR="00B95E1D" w:rsidRPr="00E03D6A" w14:paraId="4D18E0C3" w14:textId="77777777" w:rsidTr="004B1362">
        <w:trPr>
          <w:trHeight w:val="288"/>
          <w:jc w:val="center"/>
        </w:trPr>
        <w:tc>
          <w:tcPr>
            <w:tcW w:w="5821" w:type="dxa"/>
            <w:shd w:val="clear" w:color="auto" w:fill="auto"/>
            <w:noWrap/>
            <w:vAlign w:val="bottom"/>
            <w:hideMark/>
          </w:tcPr>
          <w:p w14:paraId="4C3C7BE7"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476A1E4A"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22,600.00 </w:t>
            </w:r>
          </w:p>
        </w:tc>
      </w:tr>
      <w:tr w:rsidR="00B95E1D" w:rsidRPr="00E03D6A" w14:paraId="1FD6F063" w14:textId="77777777" w:rsidTr="004B1362">
        <w:trPr>
          <w:trHeight w:val="288"/>
          <w:jc w:val="center"/>
        </w:trPr>
        <w:tc>
          <w:tcPr>
            <w:tcW w:w="5821" w:type="dxa"/>
            <w:shd w:val="clear" w:color="A6A6A6" w:fill="A6A6A6"/>
            <w:noWrap/>
            <w:vAlign w:val="bottom"/>
            <w:hideMark/>
          </w:tcPr>
          <w:p w14:paraId="4E73778C"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33-INSTRUCCION PUBLICA</w:t>
            </w:r>
          </w:p>
        </w:tc>
        <w:tc>
          <w:tcPr>
            <w:tcW w:w="2896" w:type="dxa"/>
            <w:shd w:val="clear" w:color="A6A6A6" w:fill="A6A6A6"/>
            <w:noWrap/>
            <w:vAlign w:val="bottom"/>
            <w:hideMark/>
          </w:tcPr>
          <w:p w14:paraId="3EBE267A"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2,313,571.44 </w:t>
            </w:r>
          </w:p>
        </w:tc>
      </w:tr>
      <w:tr w:rsidR="00B95E1D" w:rsidRPr="00E03D6A" w14:paraId="48AFE502" w14:textId="77777777" w:rsidTr="004B1362">
        <w:trPr>
          <w:trHeight w:val="288"/>
          <w:jc w:val="center"/>
        </w:trPr>
        <w:tc>
          <w:tcPr>
            <w:tcW w:w="5821" w:type="dxa"/>
            <w:shd w:val="clear" w:color="auto" w:fill="auto"/>
            <w:noWrap/>
            <w:vAlign w:val="bottom"/>
            <w:hideMark/>
          </w:tcPr>
          <w:p w14:paraId="13D0C62E"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4B4F9FBD"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2,151,191.68 </w:t>
            </w:r>
          </w:p>
        </w:tc>
      </w:tr>
      <w:tr w:rsidR="00B95E1D" w:rsidRPr="00E03D6A" w14:paraId="4D7D0CB6" w14:textId="77777777" w:rsidTr="004B1362">
        <w:trPr>
          <w:trHeight w:val="288"/>
          <w:jc w:val="center"/>
        </w:trPr>
        <w:tc>
          <w:tcPr>
            <w:tcW w:w="5821" w:type="dxa"/>
            <w:shd w:val="clear" w:color="auto" w:fill="auto"/>
            <w:noWrap/>
            <w:vAlign w:val="bottom"/>
            <w:hideMark/>
          </w:tcPr>
          <w:p w14:paraId="1EF16548"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2DC72FAF"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145,265.00 </w:t>
            </w:r>
          </w:p>
        </w:tc>
      </w:tr>
      <w:tr w:rsidR="00B95E1D" w:rsidRPr="00E03D6A" w14:paraId="55C0561F" w14:textId="77777777" w:rsidTr="004B1362">
        <w:trPr>
          <w:trHeight w:val="288"/>
          <w:jc w:val="center"/>
        </w:trPr>
        <w:tc>
          <w:tcPr>
            <w:tcW w:w="5821" w:type="dxa"/>
            <w:shd w:val="clear" w:color="auto" w:fill="auto"/>
            <w:noWrap/>
            <w:vAlign w:val="bottom"/>
            <w:hideMark/>
          </w:tcPr>
          <w:p w14:paraId="515D8E8A"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0D32179B"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17,114.76 </w:t>
            </w:r>
          </w:p>
        </w:tc>
      </w:tr>
      <w:tr w:rsidR="00B95E1D" w:rsidRPr="00E03D6A" w14:paraId="7086739E" w14:textId="77777777" w:rsidTr="004B1362">
        <w:trPr>
          <w:trHeight w:val="288"/>
          <w:jc w:val="center"/>
        </w:trPr>
        <w:tc>
          <w:tcPr>
            <w:tcW w:w="5821" w:type="dxa"/>
            <w:shd w:val="clear" w:color="auto" w:fill="auto"/>
            <w:vAlign w:val="bottom"/>
            <w:hideMark/>
          </w:tcPr>
          <w:p w14:paraId="4EB4C1AC" w14:textId="77777777" w:rsidR="00B95E1D" w:rsidRPr="00E03D6A" w:rsidRDefault="00B95E1D" w:rsidP="004B1362">
            <w:pPr>
              <w:spacing w:after="0" w:line="240" w:lineRule="auto"/>
              <w:rPr>
                <w:rFonts w:ascii="Arial" w:eastAsia="Times New Roman" w:hAnsi="Arial" w:cs="Arial"/>
                <w:b/>
                <w:bCs/>
                <w:color w:val="000000"/>
                <w:sz w:val="18"/>
                <w:szCs w:val="18"/>
                <w:lang w:eastAsia="es-MX"/>
              </w:rPr>
            </w:pPr>
            <w:r w:rsidRPr="00E03D6A">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14:paraId="0776B83B" w14:textId="77777777" w:rsidR="00B95E1D" w:rsidRPr="00E03D6A" w:rsidRDefault="00B95E1D" w:rsidP="004B1362">
            <w:pPr>
              <w:spacing w:after="0" w:line="240" w:lineRule="auto"/>
              <w:rPr>
                <w:rFonts w:ascii="Arial" w:eastAsia="Times New Roman" w:hAnsi="Arial" w:cs="Arial"/>
                <w:b/>
                <w:bCs/>
                <w:color w:val="000000"/>
                <w:sz w:val="18"/>
                <w:szCs w:val="18"/>
                <w:lang w:eastAsia="es-MX"/>
              </w:rPr>
            </w:pPr>
            <w:r w:rsidRPr="00E03D6A">
              <w:rPr>
                <w:rFonts w:ascii="Arial" w:eastAsia="Times New Roman" w:hAnsi="Arial" w:cs="Arial"/>
                <w:b/>
                <w:bCs/>
                <w:color w:val="000000"/>
                <w:sz w:val="18"/>
                <w:szCs w:val="18"/>
                <w:lang w:eastAsia="es-MX"/>
              </w:rPr>
              <w:t xml:space="preserve"> $                   65,341,971.36 </w:t>
            </w:r>
          </w:p>
        </w:tc>
      </w:tr>
    </w:tbl>
    <w:p w14:paraId="62487E21" w14:textId="77777777" w:rsidR="00B542AB" w:rsidRDefault="00B542AB" w:rsidP="00A578EF">
      <w:pPr>
        <w:spacing w:after="0"/>
        <w:jc w:val="both"/>
        <w:rPr>
          <w:rFonts w:ascii="Arial" w:hAnsi="Arial" w:cs="Arial"/>
          <w:color w:val="000000"/>
        </w:rPr>
      </w:pPr>
    </w:p>
    <w:p w14:paraId="2D155F20" w14:textId="77777777" w:rsidR="007957A8" w:rsidRDefault="00354B70" w:rsidP="00A578EF">
      <w:pPr>
        <w:spacing w:after="0"/>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6237A2">
        <w:rPr>
          <w:rFonts w:ascii="Arial" w:hAnsi="Arial" w:cs="Arial"/>
          <w:color w:val="000000"/>
        </w:rPr>
        <w:t>6</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clasificación administrativa,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14:paraId="05EF8BC6" w14:textId="77777777" w:rsidR="004B1362" w:rsidRDefault="004B1362" w:rsidP="00A578EF">
      <w:pPr>
        <w:spacing w:after="0"/>
        <w:jc w:val="both"/>
        <w:rPr>
          <w:rFonts w:ascii="Arial" w:hAnsi="Arial" w:cs="Arial"/>
          <w:color w:val="000000"/>
        </w:rPr>
      </w:pP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2"/>
        <w:gridCol w:w="2896"/>
      </w:tblGrid>
      <w:tr w:rsidR="004B1362" w:rsidRPr="00C82BC3" w14:paraId="1A18044C" w14:textId="77777777" w:rsidTr="004B1362">
        <w:trPr>
          <w:trHeight w:val="288"/>
          <w:jc w:val="center"/>
        </w:trPr>
        <w:tc>
          <w:tcPr>
            <w:tcW w:w="5832" w:type="dxa"/>
            <w:shd w:val="clear" w:color="A6A6A6" w:fill="A6A6A6"/>
            <w:noWrap/>
            <w:vAlign w:val="center"/>
          </w:tcPr>
          <w:p w14:paraId="7A739747" w14:textId="77777777" w:rsidR="004B1362" w:rsidRPr="003B5704" w:rsidRDefault="004B1362" w:rsidP="004B1362">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CA</w:t>
            </w:r>
          </w:p>
        </w:tc>
        <w:tc>
          <w:tcPr>
            <w:tcW w:w="2896" w:type="dxa"/>
            <w:shd w:val="clear" w:color="A6A6A6" w:fill="A6A6A6"/>
            <w:noWrap/>
            <w:vAlign w:val="center"/>
          </w:tcPr>
          <w:p w14:paraId="3F7F84D7" w14:textId="77777777" w:rsidR="004B1362" w:rsidRPr="003B5704" w:rsidRDefault="004B1362" w:rsidP="004B1362">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4B1362" w:rsidRPr="00C82BC3" w14:paraId="133184DE" w14:textId="77777777" w:rsidTr="004B1362">
        <w:trPr>
          <w:trHeight w:val="288"/>
          <w:jc w:val="center"/>
        </w:trPr>
        <w:tc>
          <w:tcPr>
            <w:tcW w:w="5832" w:type="dxa"/>
            <w:shd w:val="clear" w:color="A6A6A6" w:fill="A6A6A6"/>
            <w:noWrap/>
            <w:vAlign w:val="bottom"/>
            <w:hideMark/>
          </w:tcPr>
          <w:p w14:paraId="2669A96F"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14:paraId="3E95C84A"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65,341,971.36 </w:t>
            </w:r>
          </w:p>
        </w:tc>
      </w:tr>
      <w:tr w:rsidR="004B1362" w:rsidRPr="00C82BC3" w14:paraId="17F1B97C" w14:textId="77777777" w:rsidTr="004B1362">
        <w:trPr>
          <w:trHeight w:val="288"/>
          <w:jc w:val="center"/>
        </w:trPr>
        <w:tc>
          <w:tcPr>
            <w:tcW w:w="5832" w:type="dxa"/>
            <w:shd w:val="clear" w:color="D9D9D9" w:fill="D9D9D9"/>
            <w:noWrap/>
            <w:vAlign w:val="bottom"/>
            <w:hideMark/>
          </w:tcPr>
          <w:p w14:paraId="6DC30526" w14:textId="77777777" w:rsidR="004B1362" w:rsidRPr="00C82BC3" w:rsidRDefault="004B1362" w:rsidP="004B1362">
            <w:pPr>
              <w:spacing w:after="0" w:line="240" w:lineRule="auto"/>
              <w:ind w:firstLineChars="100" w:firstLine="180"/>
              <w:rPr>
                <w:rFonts w:ascii="Arial" w:eastAsia="Times New Roman" w:hAnsi="Arial" w:cs="Arial"/>
                <w:sz w:val="18"/>
                <w:szCs w:val="18"/>
                <w:lang w:eastAsia="es-MX"/>
              </w:rPr>
            </w:pPr>
            <w:r w:rsidRPr="00C82BC3">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14:paraId="6DA96E19"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65,341,971.36 </w:t>
            </w:r>
          </w:p>
        </w:tc>
      </w:tr>
      <w:tr w:rsidR="004B1362" w:rsidRPr="00C82BC3" w14:paraId="21A9C346" w14:textId="77777777" w:rsidTr="004B1362">
        <w:trPr>
          <w:trHeight w:val="300"/>
          <w:jc w:val="center"/>
        </w:trPr>
        <w:tc>
          <w:tcPr>
            <w:tcW w:w="5832" w:type="dxa"/>
            <w:shd w:val="clear" w:color="auto" w:fill="auto"/>
            <w:noWrap/>
            <w:vAlign w:val="bottom"/>
            <w:hideMark/>
          </w:tcPr>
          <w:p w14:paraId="2F657C06" w14:textId="77777777" w:rsidR="004B1362" w:rsidRPr="00C82BC3" w:rsidRDefault="004B1362" w:rsidP="004B1362">
            <w:pPr>
              <w:spacing w:after="0" w:line="240" w:lineRule="auto"/>
              <w:ind w:firstLineChars="200" w:firstLine="36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14:paraId="6353D1F0"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65,341,971.36 </w:t>
            </w:r>
          </w:p>
        </w:tc>
      </w:tr>
      <w:tr w:rsidR="004B1362" w:rsidRPr="00C82BC3" w14:paraId="759657ED" w14:textId="77777777" w:rsidTr="004B1362">
        <w:trPr>
          <w:trHeight w:val="300"/>
          <w:jc w:val="center"/>
        </w:trPr>
        <w:tc>
          <w:tcPr>
            <w:tcW w:w="5832" w:type="dxa"/>
            <w:shd w:val="clear" w:color="D9D9D9" w:fill="D9D9D9"/>
            <w:noWrap/>
            <w:vAlign w:val="bottom"/>
            <w:hideMark/>
          </w:tcPr>
          <w:p w14:paraId="08B51B2A" w14:textId="77777777" w:rsidR="004B1362" w:rsidRPr="00C82BC3" w:rsidRDefault="004B1362" w:rsidP="004B1362">
            <w:pPr>
              <w:spacing w:after="0" w:line="240" w:lineRule="auto"/>
              <w:ind w:firstLineChars="300" w:firstLine="540"/>
              <w:rPr>
                <w:rFonts w:ascii="Arial" w:eastAsia="Times New Roman" w:hAnsi="Arial" w:cs="Arial"/>
                <w:sz w:val="18"/>
                <w:szCs w:val="18"/>
                <w:lang w:eastAsia="es-MX"/>
              </w:rPr>
            </w:pPr>
            <w:r w:rsidRPr="00C82BC3">
              <w:rPr>
                <w:rFonts w:ascii="Arial" w:eastAsia="Times New Roman" w:hAnsi="Arial" w:cs="Arial"/>
                <w:sz w:val="18"/>
                <w:szCs w:val="18"/>
                <w:lang w:eastAsia="es-MX"/>
              </w:rPr>
              <w:t>3.1.1.1.0 - Gobierno Municipal</w:t>
            </w:r>
          </w:p>
        </w:tc>
        <w:tc>
          <w:tcPr>
            <w:tcW w:w="2896" w:type="dxa"/>
            <w:shd w:val="clear" w:color="D9D9D9" w:fill="D9D9D9"/>
            <w:noWrap/>
            <w:vAlign w:val="bottom"/>
            <w:hideMark/>
          </w:tcPr>
          <w:p w14:paraId="26DFDFB8"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65,341,971.36 </w:t>
            </w:r>
          </w:p>
        </w:tc>
      </w:tr>
      <w:tr w:rsidR="004B1362" w:rsidRPr="00C82BC3" w14:paraId="551EB19C" w14:textId="77777777" w:rsidTr="004B1362">
        <w:trPr>
          <w:trHeight w:val="288"/>
          <w:jc w:val="center"/>
        </w:trPr>
        <w:tc>
          <w:tcPr>
            <w:tcW w:w="5832" w:type="dxa"/>
            <w:shd w:val="clear" w:color="auto" w:fill="auto"/>
            <w:noWrap/>
            <w:vAlign w:val="bottom"/>
            <w:hideMark/>
          </w:tcPr>
          <w:p w14:paraId="23B8273F" w14:textId="77777777" w:rsidR="004B1362" w:rsidRPr="00C82BC3" w:rsidRDefault="004B1362" w:rsidP="004B1362">
            <w:pPr>
              <w:spacing w:after="0" w:line="240" w:lineRule="auto"/>
              <w:ind w:firstLineChars="400" w:firstLine="72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14:paraId="6AC65102"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sz w:val="18"/>
                <w:szCs w:val="18"/>
                <w:lang w:eastAsia="es-MX"/>
              </w:rPr>
              <w:t xml:space="preserve">                      65,341,971.36</w:t>
            </w:r>
          </w:p>
        </w:tc>
      </w:tr>
      <w:tr w:rsidR="004B1362" w:rsidRPr="00C82BC3" w14:paraId="7A1C06BD" w14:textId="77777777" w:rsidTr="004B1362">
        <w:trPr>
          <w:trHeight w:val="300"/>
          <w:jc w:val="center"/>
        </w:trPr>
        <w:tc>
          <w:tcPr>
            <w:tcW w:w="5832" w:type="dxa"/>
            <w:shd w:val="clear" w:color="D9D9D9" w:fill="D9D9D9"/>
            <w:noWrap/>
            <w:vAlign w:val="bottom"/>
            <w:hideMark/>
          </w:tcPr>
          <w:p w14:paraId="15909F7E"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01-PRESIDENCIA</w:t>
            </w:r>
          </w:p>
        </w:tc>
        <w:tc>
          <w:tcPr>
            <w:tcW w:w="2896" w:type="dxa"/>
            <w:shd w:val="clear" w:color="D9D9D9" w:fill="D9D9D9"/>
            <w:noWrap/>
            <w:vAlign w:val="bottom"/>
            <w:hideMark/>
          </w:tcPr>
          <w:p w14:paraId="684354E0"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5,398,047.08 </w:t>
            </w:r>
          </w:p>
        </w:tc>
      </w:tr>
      <w:tr w:rsidR="004B1362" w:rsidRPr="00C82BC3" w14:paraId="558B3F58" w14:textId="77777777" w:rsidTr="004B1362">
        <w:trPr>
          <w:trHeight w:val="300"/>
          <w:jc w:val="center"/>
        </w:trPr>
        <w:tc>
          <w:tcPr>
            <w:tcW w:w="5832" w:type="dxa"/>
            <w:shd w:val="clear" w:color="auto" w:fill="auto"/>
            <w:noWrap/>
            <w:vAlign w:val="bottom"/>
            <w:hideMark/>
          </w:tcPr>
          <w:p w14:paraId="203B7A0C"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0101-PRESIDENCIA</w:t>
            </w:r>
          </w:p>
        </w:tc>
        <w:tc>
          <w:tcPr>
            <w:tcW w:w="2896" w:type="dxa"/>
            <w:shd w:val="clear" w:color="auto" w:fill="auto"/>
            <w:noWrap/>
            <w:vAlign w:val="bottom"/>
            <w:hideMark/>
          </w:tcPr>
          <w:p w14:paraId="24C5DBBA"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5,398,047.08 </w:t>
            </w:r>
          </w:p>
        </w:tc>
      </w:tr>
      <w:tr w:rsidR="004B1362" w:rsidRPr="00C82BC3" w14:paraId="5DF0C51D" w14:textId="77777777" w:rsidTr="004B1362">
        <w:trPr>
          <w:trHeight w:val="300"/>
          <w:jc w:val="center"/>
        </w:trPr>
        <w:tc>
          <w:tcPr>
            <w:tcW w:w="5832" w:type="dxa"/>
            <w:shd w:val="clear" w:color="D9D9D9" w:fill="D9D9D9"/>
            <w:noWrap/>
            <w:vAlign w:val="bottom"/>
            <w:hideMark/>
          </w:tcPr>
          <w:p w14:paraId="5A09E577"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02-CABILDO</w:t>
            </w:r>
          </w:p>
        </w:tc>
        <w:tc>
          <w:tcPr>
            <w:tcW w:w="2896" w:type="dxa"/>
            <w:shd w:val="clear" w:color="D9D9D9" w:fill="D9D9D9"/>
            <w:noWrap/>
            <w:vAlign w:val="bottom"/>
            <w:hideMark/>
          </w:tcPr>
          <w:p w14:paraId="48B4DF8B"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4,865,630.16 </w:t>
            </w:r>
          </w:p>
        </w:tc>
      </w:tr>
      <w:tr w:rsidR="004B1362" w:rsidRPr="00C82BC3" w14:paraId="4F0097E2" w14:textId="77777777" w:rsidTr="004B1362">
        <w:trPr>
          <w:trHeight w:val="300"/>
          <w:jc w:val="center"/>
        </w:trPr>
        <w:tc>
          <w:tcPr>
            <w:tcW w:w="5832" w:type="dxa"/>
            <w:shd w:val="clear" w:color="auto" w:fill="auto"/>
            <w:noWrap/>
            <w:vAlign w:val="bottom"/>
            <w:hideMark/>
          </w:tcPr>
          <w:p w14:paraId="78C6DFC5"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0201-CABILDO</w:t>
            </w:r>
          </w:p>
        </w:tc>
        <w:tc>
          <w:tcPr>
            <w:tcW w:w="2896" w:type="dxa"/>
            <w:shd w:val="clear" w:color="auto" w:fill="auto"/>
            <w:noWrap/>
            <w:vAlign w:val="bottom"/>
            <w:hideMark/>
          </w:tcPr>
          <w:p w14:paraId="00837A89"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4,865,630.16 </w:t>
            </w:r>
          </w:p>
        </w:tc>
      </w:tr>
      <w:tr w:rsidR="004B1362" w:rsidRPr="00C82BC3" w14:paraId="04827ED7" w14:textId="77777777" w:rsidTr="004B1362">
        <w:trPr>
          <w:trHeight w:val="300"/>
          <w:jc w:val="center"/>
        </w:trPr>
        <w:tc>
          <w:tcPr>
            <w:tcW w:w="5832" w:type="dxa"/>
            <w:shd w:val="clear" w:color="D9D9D9" w:fill="D9D9D9"/>
            <w:noWrap/>
            <w:vAlign w:val="bottom"/>
            <w:hideMark/>
          </w:tcPr>
          <w:p w14:paraId="64CFA932"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03-CONTRALORIA MUNICIPAL</w:t>
            </w:r>
          </w:p>
        </w:tc>
        <w:tc>
          <w:tcPr>
            <w:tcW w:w="2896" w:type="dxa"/>
            <w:shd w:val="clear" w:color="D9D9D9" w:fill="D9D9D9"/>
            <w:noWrap/>
            <w:vAlign w:val="bottom"/>
            <w:hideMark/>
          </w:tcPr>
          <w:p w14:paraId="0D9ABE48"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798,132.00 </w:t>
            </w:r>
          </w:p>
        </w:tc>
      </w:tr>
      <w:tr w:rsidR="004B1362" w:rsidRPr="00C82BC3" w14:paraId="270250CA" w14:textId="77777777" w:rsidTr="004B1362">
        <w:trPr>
          <w:trHeight w:val="300"/>
          <w:jc w:val="center"/>
        </w:trPr>
        <w:tc>
          <w:tcPr>
            <w:tcW w:w="5832" w:type="dxa"/>
            <w:shd w:val="clear" w:color="auto" w:fill="auto"/>
            <w:noWrap/>
            <w:vAlign w:val="bottom"/>
            <w:hideMark/>
          </w:tcPr>
          <w:p w14:paraId="1D48B7CD"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0301-CONTRALORIA</w:t>
            </w:r>
          </w:p>
        </w:tc>
        <w:tc>
          <w:tcPr>
            <w:tcW w:w="2896" w:type="dxa"/>
            <w:shd w:val="clear" w:color="auto" w:fill="auto"/>
            <w:noWrap/>
            <w:vAlign w:val="bottom"/>
            <w:hideMark/>
          </w:tcPr>
          <w:p w14:paraId="09C00812"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798,132.00 </w:t>
            </w:r>
          </w:p>
        </w:tc>
      </w:tr>
      <w:tr w:rsidR="004B1362" w:rsidRPr="00C82BC3" w14:paraId="5D7F792E" w14:textId="77777777" w:rsidTr="004B1362">
        <w:trPr>
          <w:trHeight w:val="300"/>
          <w:jc w:val="center"/>
        </w:trPr>
        <w:tc>
          <w:tcPr>
            <w:tcW w:w="5832" w:type="dxa"/>
            <w:shd w:val="clear" w:color="D9D9D9" w:fill="D9D9D9"/>
            <w:noWrap/>
            <w:vAlign w:val="bottom"/>
            <w:hideMark/>
          </w:tcPr>
          <w:p w14:paraId="1EE21C58"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05-SEGURIDAD PUBLICA</w:t>
            </w:r>
          </w:p>
        </w:tc>
        <w:tc>
          <w:tcPr>
            <w:tcW w:w="2896" w:type="dxa"/>
            <w:shd w:val="clear" w:color="D9D9D9" w:fill="D9D9D9"/>
            <w:noWrap/>
            <w:vAlign w:val="bottom"/>
            <w:hideMark/>
          </w:tcPr>
          <w:p w14:paraId="63660FF8"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5,347,260.18 </w:t>
            </w:r>
          </w:p>
        </w:tc>
      </w:tr>
      <w:tr w:rsidR="004B1362" w:rsidRPr="00C82BC3" w14:paraId="5C83AC6D" w14:textId="77777777" w:rsidTr="004B1362">
        <w:trPr>
          <w:trHeight w:val="300"/>
          <w:jc w:val="center"/>
        </w:trPr>
        <w:tc>
          <w:tcPr>
            <w:tcW w:w="5832" w:type="dxa"/>
            <w:shd w:val="clear" w:color="auto" w:fill="auto"/>
            <w:noWrap/>
            <w:vAlign w:val="bottom"/>
            <w:hideMark/>
          </w:tcPr>
          <w:p w14:paraId="7E58BC9D"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0501-DIRECCION DE SEGURIDAD PUBLICA</w:t>
            </w:r>
          </w:p>
        </w:tc>
        <w:tc>
          <w:tcPr>
            <w:tcW w:w="2896" w:type="dxa"/>
            <w:shd w:val="clear" w:color="auto" w:fill="auto"/>
            <w:noWrap/>
            <w:vAlign w:val="bottom"/>
            <w:hideMark/>
          </w:tcPr>
          <w:p w14:paraId="2D48CA3F"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5,347,260.18 </w:t>
            </w:r>
          </w:p>
        </w:tc>
      </w:tr>
      <w:tr w:rsidR="004B1362" w:rsidRPr="00C82BC3" w14:paraId="0BCDAA6D" w14:textId="77777777" w:rsidTr="004B1362">
        <w:trPr>
          <w:trHeight w:val="300"/>
          <w:jc w:val="center"/>
        </w:trPr>
        <w:tc>
          <w:tcPr>
            <w:tcW w:w="5832" w:type="dxa"/>
            <w:shd w:val="clear" w:color="D9D9D9" w:fill="D9D9D9"/>
            <w:noWrap/>
            <w:vAlign w:val="bottom"/>
            <w:hideMark/>
          </w:tcPr>
          <w:p w14:paraId="427AADC2"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08-ECOLOGIA</w:t>
            </w:r>
          </w:p>
        </w:tc>
        <w:tc>
          <w:tcPr>
            <w:tcW w:w="2896" w:type="dxa"/>
            <w:shd w:val="clear" w:color="D9D9D9" w:fill="D9D9D9"/>
            <w:noWrap/>
            <w:vAlign w:val="bottom"/>
            <w:hideMark/>
          </w:tcPr>
          <w:p w14:paraId="7768D559"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1,701,132.88 </w:t>
            </w:r>
          </w:p>
        </w:tc>
      </w:tr>
      <w:tr w:rsidR="004B1362" w:rsidRPr="00C82BC3" w14:paraId="395505CB" w14:textId="77777777" w:rsidTr="004B1362">
        <w:trPr>
          <w:trHeight w:val="300"/>
          <w:jc w:val="center"/>
        </w:trPr>
        <w:tc>
          <w:tcPr>
            <w:tcW w:w="5832" w:type="dxa"/>
            <w:shd w:val="clear" w:color="auto" w:fill="auto"/>
            <w:noWrap/>
            <w:vAlign w:val="bottom"/>
            <w:hideMark/>
          </w:tcPr>
          <w:p w14:paraId="6C0FCB12"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0801-ECOLOGIA</w:t>
            </w:r>
          </w:p>
        </w:tc>
        <w:tc>
          <w:tcPr>
            <w:tcW w:w="2896" w:type="dxa"/>
            <w:shd w:val="clear" w:color="auto" w:fill="auto"/>
            <w:noWrap/>
            <w:vAlign w:val="bottom"/>
            <w:hideMark/>
          </w:tcPr>
          <w:p w14:paraId="34EE6993"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1,701,132.88 </w:t>
            </w:r>
          </w:p>
        </w:tc>
      </w:tr>
      <w:tr w:rsidR="004B1362" w:rsidRPr="00C82BC3" w14:paraId="5B06E998" w14:textId="77777777" w:rsidTr="004B1362">
        <w:trPr>
          <w:trHeight w:val="300"/>
          <w:jc w:val="center"/>
        </w:trPr>
        <w:tc>
          <w:tcPr>
            <w:tcW w:w="5832" w:type="dxa"/>
            <w:shd w:val="clear" w:color="D9D9D9" w:fill="D9D9D9"/>
            <w:noWrap/>
            <w:vAlign w:val="bottom"/>
            <w:hideMark/>
          </w:tcPr>
          <w:p w14:paraId="0DCC0AFA"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09-OBRAS PUBLICAS</w:t>
            </w:r>
          </w:p>
        </w:tc>
        <w:tc>
          <w:tcPr>
            <w:tcW w:w="2896" w:type="dxa"/>
            <w:shd w:val="clear" w:color="D9D9D9" w:fill="D9D9D9"/>
            <w:noWrap/>
            <w:vAlign w:val="bottom"/>
            <w:hideMark/>
          </w:tcPr>
          <w:p w14:paraId="67CDBE35"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26,161,744.00 </w:t>
            </w:r>
          </w:p>
        </w:tc>
      </w:tr>
      <w:tr w:rsidR="004B1362" w:rsidRPr="00C82BC3" w14:paraId="1DEC8360" w14:textId="77777777" w:rsidTr="004B1362">
        <w:trPr>
          <w:trHeight w:val="300"/>
          <w:jc w:val="center"/>
        </w:trPr>
        <w:tc>
          <w:tcPr>
            <w:tcW w:w="5832" w:type="dxa"/>
            <w:shd w:val="clear" w:color="auto" w:fill="auto"/>
            <w:noWrap/>
            <w:vAlign w:val="bottom"/>
            <w:hideMark/>
          </w:tcPr>
          <w:p w14:paraId="333C4D1A"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0901-OBRAS PUBLICAS</w:t>
            </w:r>
          </w:p>
        </w:tc>
        <w:tc>
          <w:tcPr>
            <w:tcW w:w="2896" w:type="dxa"/>
            <w:shd w:val="clear" w:color="auto" w:fill="auto"/>
            <w:noWrap/>
            <w:vAlign w:val="bottom"/>
            <w:hideMark/>
          </w:tcPr>
          <w:p w14:paraId="2B66B2F7"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26,161,744.00 </w:t>
            </w:r>
          </w:p>
        </w:tc>
      </w:tr>
      <w:tr w:rsidR="004B1362" w:rsidRPr="00C82BC3" w14:paraId="125A661A" w14:textId="77777777" w:rsidTr="004B1362">
        <w:trPr>
          <w:trHeight w:val="300"/>
          <w:jc w:val="center"/>
        </w:trPr>
        <w:tc>
          <w:tcPr>
            <w:tcW w:w="5832" w:type="dxa"/>
            <w:shd w:val="clear" w:color="D9D9D9" w:fill="D9D9D9"/>
            <w:noWrap/>
            <w:vAlign w:val="bottom"/>
            <w:hideMark/>
          </w:tcPr>
          <w:p w14:paraId="1578C4F5"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10-DESARROLLO RURAL</w:t>
            </w:r>
          </w:p>
        </w:tc>
        <w:tc>
          <w:tcPr>
            <w:tcW w:w="2896" w:type="dxa"/>
            <w:shd w:val="clear" w:color="D9D9D9" w:fill="D9D9D9"/>
            <w:noWrap/>
            <w:vAlign w:val="bottom"/>
            <w:hideMark/>
          </w:tcPr>
          <w:p w14:paraId="55289EA1"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1,173,049.44 </w:t>
            </w:r>
          </w:p>
        </w:tc>
      </w:tr>
      <w:tr w:rsidR="004B1362" w:rsidRPr="00C82BC3" w14:paraId="2062DCDB" w14:textId="77777777" w:rsidTr="004B1362">
        <w:trPr>
          <w:trHeight w:val="300"/>
          <w:jc w:val="center"/>
        </w:trPr>
        <w:tc>
          <w:tcPr>
            <w:tcW w:w="5832" w:type="dxa"/>
            <w:shd w:val="clear" w:color="auto" w:fill="auto"/>
            <w:noWrap/>
            <w:vAlign w:val="bottom"/>
            <w:hideMark/>
          </w:tcPr>
          <w:p w14:paraId="310B9E3B"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1001-DESARROLLO RURAL</w:t>
            </w:r>
          </w:p>
        </w:tc>
        <w:tc>
          <w:tcPr>
            <w:tcW w:w="2896" w:type="dxa"/>
            <w:shd w:val="clear" w:color="auto" w:fill="auto"/>
            <w:noWrap/>
            <w:vAlign w:val="bottom"/>
            <w:hideMark/>
          </w:tcPr>
          <w:p w14:paraId="25C20C69"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1,173,049.44 </w:t>
            </w:r>
          </w:p>
        </w:tc>
      </w:tr>
      <w:tr w:rsidR="004B1362" w:rsidRPr="00C82BC3" w14:paraId="65CC7C57" w14:textId="77777777" w:rsidTr="004B1362">
        <w:trPr>
          <w:trHeight w:val="300"/>
          <w:jc w:val="center"/>
        </w:trPr>
        <w:tc>
          <w:tcPr>
            <w:tcW w:w="5832" w:type="dxa"/>
            <w:shd w:val="clear" w:color="D9D9D9" w:fill="D9D9D9"/>
            <w:noWrap/>
            <w:vAlign w:val="bottom"/>
            <w:hideMark/>
          </w:tcPr>
          <w:p w14:paraId="0BBF86B1"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12-SECRETARIA DEL AYUNTAMIENTO</w:t>
            </w:r>
          </w:p>
        </w:tc>
        <w:tc>
          <w:tcPr>
            <w:tcW w:w="2896" w:type="dxa"/>
            <w:shd w:val="clear" w:color="D9D9D9" w:fill="D9D9D9"/>
            <w:noWrap/>
            <w:vAlign w:val="bottom"/>
            <w:hideMark/>
          </w:tcPr>
          <w:p w14:paraId="4D9EF291"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2,123,429.40 </w:t>
            </w:r>
          </w:p>
        </w:tc>
      </w:tr>
      <w:tr w:rsidR="004B1362" w:rsidRPr="00C82BC3" w14:paraId="2D29BE4D" w14:textId="77777777" w:rsidTr="004B1362">
        <w:trPr>
          <w:trHeight w:val="300"/>
          <w:jc w:val="center"/>
        </w:trPr>
        <w:tc>
          <w:tcPr>
            <w:tcW w:w="5832" w:type="dxa"/>
            <w:shd w:val="clear" w:color="auto" w:fill="auto"/>
            <w:noWrap/>
            <w:vAlign w:val="bottom"/>
            <w:hideMark/>
          </w:tcPr>
          <w:p w14:paraId="70CB035F"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hideMark/>
          </w:tcPr>
          <w:p w14:paraId="374D57B0"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1,598,295.84 </w:t>
            </w:r>
          </w:p>
        </w:tc>
      </w:tr>
      <w:tr w:rsidR="004B1362" w:rsidRPr="00C82BC3" w14:paraId="3CD0DEA8" w14:textId="77777777" w:rsidTr="004B1362">
        <w:trPr>
          <w:trHeight w:val="300"/>
          <w:jc w:val="center"/>
        </w:trPr>
        <w:tc>
          <w:tcPr>
            <w:tcW w:w="5832" w:type="dxa"/>
            <w:shd w:val="clear" w:color="auto" w:fill="auto"/>
            <w:noWrap/>
            <w:vAlign w:val="bottom"/>
            <w:hideMark/>
          </w:tcPr>
          <w:p w14:paraId="35764EC3"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1202-PROTECCION CIVIL</w:t>
            </w:r>
          </w:p>
        </w:tc>
        <w:tc>
          <w:tcPr>
            <w:tcW w:w="2896" w:type="dxa"/>
            <w:shd w:val="clear" w:color="auto" w:fill="auto"/>
            <w:noWrap/>
            <w:vAlign w:val="bottom"/>
            <w:hideMark/>
          </w:tcPr>
          <w:p w14:paraId="16B870EC"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388,063.00 </w:t>
            </w:r>
          </w:p>
        </w:tc>
      </w:tr>
      <w:tr w:rsidR="004B1362" w:rsidRPr="00C82BC3" w14:paraId="74DC5157" w14:textId="77777777" w:rsidTr="004B1362">
        <w:trPr>
          <w:trHeight w:val="300"/>
          <w:jc w:val="center"/>
        </w:trPr>
        <w:tc>
          <w:tcPr>
            <w:tcW w:w="5832" w:type="dxa"/>
            <w:shd w:val="clear" w:color="auto" w:fill="auto"/>
            <w:noWrap/>
            <w:vAlign w:val="bottom"/>
            <w:hideMark/>
          </w:tcPr>
          <w:p w14:paraId="33FAB377"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1211-SALUD</w:t>
            </w:r>
          </w:p>
        </w:tc>
        <w:tc>
          <w:tcPr>
            <w:tcW w:w="2896" w:type="dxa"/>
            <w:shd w:val="clear" w:color="auto" w:fill="auto"/>
            <w:noWrap/>
            <w:vAlign w:val="bottom"/>
            <w:hideMark/>
          </w:tcPr>
          <w:p w14:paraId="33C3AD4E"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137,070.56 </w:t>
            </w:r>
          </w:p>
        </w:tc>
      </w:tr>
      <w:tr w:rsidR="004B1362" w:rsidRPr="00C82BC3" w14:paraId="151AC339" w14:textId="77777777" w:rsidTr="004B1362">
        <w:trPr>
          <w:trHeight w:val="300"/>
          <w:jc w:val="center"/>
        </w:trPr>
        <w:tc>
          <w:tcPr>
            <w:tcW w:w="5832" w:type="dxa"/>
            <w:shd w:val="clear" w:color="D9D9D9" w:fill="D9D9D9"/>
            <w:noWrap/>
            <w:vAlign w:val="bottom"/>
            <w:hideMark/>
          </w:tcPr>
          <w:p w14:paraId="432965CD"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13-DESARROLLO SOCIAL</w:t>
            </w:r>
          </w:p>
        </w:tc>
        <w:tc>
          <w:tcPr>
            <w:tcW w:w="2896" w:type="dxa"/>
            <w:shd w:val="clear" w:color="D9D9D9" w:fill="D9D9D9"/>
            <w:noWrap/>
            <w:vAlign w:val="bottom"/>
            <w:hideMark/>
          </w:tcPr>
          <w:p w14:paraId="2633323B"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1,504,070.00 </w:t>
            </w:r>
          </w:p>
        </w:tc>
      </w:tr>
      <w:tr w:rsidR="004B1362" w:rsidRPr="00C82BC3" w14:paraId="1B03A2E2" w14:textId="77777777" w:rsidTr="004B1362">
        <w:trPr>
          <w:trHeight w:val="300"/>
          <w:jc w:val="center"/>
        </w:trPr>
        <w:tc>
          <w:tcPr>
            <w:tcW w:w="5832" w:type="dxa"/>
            <w:shd w:val="clear" w:color="auto" w:fill="auto"/>
            <w:noWrap/>
            <w:vAlign w:val="bottom"/>
            <w:hideMark/>
          </w:tcPr>
          <w:p w14:paraId="3EC0279E"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1301-DESARROLLO SOCIAL</w:t>
            </w:r>
          </w:p>
        </w:tc>
        <w:tc>
          <w:tcPr>
            <w:tcW w:w="2896" w:type="dxa"/>
            <w:shd w:val="clear" w:color="auto" w:fill="auto"/>
            <w:noWrap/>
            <w:vAlign w:val="bottom"/>
            <w:hideMark/>
          </w:tcPr>
          <w:p w14:paraId="6CBC9DEE"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1,504,070.00 </w:t>
            </w:r>
          </w:p>
        </w:tc>
      </w:tr>
      <w:tr w:rsidR="004B1362" w:rsidRPr="00C82BC3" w14:paraId="5A3ACA64" w14:textId="77777777" w:rsidTr="004B1362">
        <w:trPr>
          <w:trHeight w:val="300"/>
          <w:jc w:val="center"/>
        </w:trPr>
        <w:tc>
          <w:tcPr>
            <w:tcW w:w="5832" w:type="dxa"/>
            <w:shd w:val="clear" w:color="D9D9D9" w:fill="D9D9D9"/>
            <w:noWrap/>
            <w:vAlign w:val="bottom"/>
            <w:hideMark/>
          </w:tcPr>
          <w:p w14:paraId="758C6F78"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lastRenderedPageBreak/>
              <w:t>14-TESORERIA</w:t>
            </w:r>
          </w:p>
        </w:tc>
        <w:tc>
          <w:tcPr>
            <w:tcW w:w="2896" w:type="dxa"/>
            <w:shd w:val="clear" w:color="D9D9D9" w:fill="D9D9D9"/>
            <w:noWrap/>
            <w:vAlign w:val="bottom"/>
            <w:hideMark/>
          </w:tcPr>
          <w:p w14:paraId="279D57B7"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7,552,316.82 </w:t>
            </w:r>
          </w:p>
        </w:tc>
      </w:tr>
      <w:tr w:rsidR="004B1362" w:rsidRPr="00C82BC3" w14:paraId="36B9D428" w14:textId="77777777" w:rsidTr="004B1362">
        <w:trPr>
          <w:trHeight w:val="300"/>
          <w:jc w:val="center"/>
        </w:trPr>
        <w:tc>
          <w:tcPr>
            <w:tcW w:w="5832" w:type="dxa"/>
            <w:shd w:val="clear" w:color="auto" w:fill="auto"/>
            <w:noWrap/>
            <w:vAlign w:val="bottom"/>
            <w:hideMark/>
          </w:tcPr>
          <w:p w14:paraId="1C73400A"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1401-TESORERIA</w:t>
            </w:r>
          </w:p>
        </w:tc>
        <w:tc>
          <w:tcPr>
            <w:tcW w:w="2896" w:type="dxa"/>
            <w:shd w:val="clear" w:color="auto" w:fill="auto"/>
            <w:noWrap/>
            <w:vAlign w:val="bottom"/>
            <w:hideMark/>
          </w:tcPr>
          <w:p w14:paraId="0C6C6DB8"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7,552,316.82 </w:t>
            </w:r>
          </w:p>
        </w:tc>
      </w:tr>
      <w:tr w:rsidR="004B1362" w:rsidRPr="00C82BC3" w14:paraId="1B71F9FE" w14:textId="77777777" w:rsidTr="004B1362">
        <w:trPr>
          <w:trHeight w:val="300"/>
          <w:jc w:val="center"/>
        </w:trPr>
        <w:tc>
          <w:tcPr>
            <w:tcW w:w="5832" w:type="dxa"/>
            <w:shd w:val="clear" w:color="D9D9D9" w:fill="D9D9D9"/>
            <w:noWrap/>
            <w:vAlign w:val="bottom"/>
            <w:hideMark/>
          </w:tcPr>
          <w:p w14:paraId="120CD1BC"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11-SERVICIOS PUBLICOS</w:t>
            </w:r>
          </w:p>
        </w:tc>
        <w:tc>
          <w:tcPr>
            <w:tcW w:w="2896" w:type="dxa"/>
            <w:shd w:val="clear" w:color="D9D9D9" w:fill="D9D9D9"/>
            <w:noWrap/>
            <w:vAlign w:val="bottom"/>
            <w:hideMark/>
          </w:tcPr>
          <w:p w14:paraId="10D6CC8D"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3,723,772.16 </w:t>
            </w:r>
          </w:p>
        </w:tc>
      </w:tr>
      <w:tr w:rsidR="004B1362" w:rsidRPr="00C82BC3" w14:paraId="43F2A050" w14:textId="77777777" w:rsidTr="004B1362">
        <w:trPr>
          <w:trHeight w:val="300"/>
          <w:jc w:val="center"/>
        </w:trPr>
        <w:tc>
          <w:tcPr>
            <w:tcW w:w="5832" w:type="dxa"/>
            <w:shd w:val="clear" w:color="auto" w:fill="auto"/>
            <w:noWrap/>
            <w:vAlign w:val="bottom"/>
            <w:hideMark/>
          </w:tcPr>
          <w:p w14:paraId="7E9044A9"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1103-VELADORES MUNICIPALES</w:t>
            </w:r>
          </w:p>
        </w:tc>
        <w:tc>
          <w:tcPr>
            <w:tcW w:w="2896" w:type="dxa"/>
            <w:shd w:val="clear" w:color="auto" w:fill="auto"/>
            <w:noWrap/>
            <w:vAlign w:val="bottom"/>
            <w:hideMark/>
          </w:tcPr>
          <w:p w14:paraId="7FA6FADB"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2,044,669.60 </w:t>
            </w:r>
          </w:p>
        </w:tc>
      </w:tr>
      <w:tr w:rsidR="004B1362" w:rsidRPr="00C82BC3" w14:paraId="2E23C6F9" w14:textId="77777777" w:rsidTr="004B1362">
        <w:trPr>
          <w:trHeight w:val="300"/>
          <w:jc w:val="center"/>
        </w:trPr>
        <w:tc>
          <w:tcPr>
            <w:tcW w:w="5832" w:type="dxa"/>
            <w:shd w:val="clear" w:color="auto" w:fill="auto"/>
            <w:noWrap/>
            <w:vAlign w:val="bottom"/>
            <w:hideMark/>
          </w:tcPr>
          <w:p w14:paraId="4DFD0789"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1104-PARQUES Y JARDINES</w:t>
            </w:r>
          </w:p>
        </w:tc>
        <w:tc>
          <w:tcPr>
            <w:tcW w:w="2896" w:type="dxa"/>
            <w:shd w:val="clear" w:color="auto" w:fill="auto"/>
            <w:noWrap/>
            <w:vAlign w:val="bottom"/>
            <w:hideMark/>
          </w:tcPr>
          <w:p w14:paraId="7F16F0E0"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1,057,590.80 </w:t>
            </w:r>
          </w:p>
        </w:tc>
      </w:tr>
      <w:tr w:rsidR="004B1362" w:rsidRPr="00C82BC3" w14:paraId="04D49BFC" w14:textId="77777777" w:rsidTr="004B1362">
        <w:trPr>
          <w:trHeight w:val="300"/>
          <w:jc w:val="center"/>
        </w:trPr>
        <w:tc>
          <w:tcPr>
            <w:tcW w:w="5832" w:type="dxa"/>
            <w:shd w:val="clear" w:color="auto" w:fill="auto"/>
            <w:noWrap/>
            <w:vAlign w:val="bottom"/>
            <w:hideMark/>
          </w:tcPr>
          <w:p w14:paraId="2D951334"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1111-VELADORES</w:t>
            </w:r>
          </w:p>
        </w:tc>
        <w:tc>
          <w:tcPr>
            <w:tcW w:w="2896" w:type="dxa"/>
            <w:shd w:val="clear" w:color="auto" w:fill="auto"/>
            <w:noWrap/>
            <w:vAlign w:val="bottom"/>
            <w:hideMark/>
          </w:tcPr>
          <w:p w14:paraId="4B0E7613"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621,511.76 </w:t>
            </w:r>
          </w:p>
        </w:tc>
      </w:tr>
      <w:tr w:rsidR="004B1362" w:rsidRPr="00C82BC3" w14:paraId="22B97DCE" w14:textId="77777777" w:rsidTr="004B1362">
        <w:trPr>
          <w:trHeight w:val="300"/>
          <w:jc w:val="center"/>
        </w:trPr>
        <w:tc>
          <w:tcPr>
            <w:tcW w:w="5832" w:type="dxa"/>
            <w:shd w:val="clear" w:color="D9D9D9" w:fill="D9D9D9"/>
            <w:noWrap/>
            <w:vAlign w:val="bottom"/>
            <w:hideMark/>
          </w:tcPr>
          <w:p w14:paraId="6B70C74B"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28-ATENCION CIUDADANA</w:t>
            </w:r>
          </w:p>
        </w:tc>
        <w:tc>
          <w:tcPr>
            <w:tcW w:w="2896" w:type="dxa"/>
            <w:shd w:val="clear" w:color="D9D9D9" w:fill="D9D9D9"/>
            <w:noWrap/>
            <w:vAlign w:val="bottom"/>
            <w:hideMark/>
          </w:tcPr>
          <w:p w14:paraId="609A83A7"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684,229.84 </w:t>
            </w:r>
          </w:p>
        </w:tc>
      </w:tr>
      <w:tr w:rsidR="004B1362" w:rsidRPr="00C82BC3" w14:paraId="165A722D" w14:textId="77777777" w:rsidTr="004B1362">
        <w:trPr>
          <w:trHeight w:val="300"/>
          <w:jc w:val="center"/>
        </w:trPr>
        <w:tc>
          <w:tcPr>
            <w:tcW w:w="5832" w:type="dxa"/>
            <w:shd w:val="clear" w:color="auto" w:fill="auto"/>
            <w:noWrap/>
            <w:vAlign w:val="bottom"/>
            <w:hideMark/>
          </w:tcPr>
          <w:p w14:paraId="411BFD09"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2801-ATENCION CIUDADANA</w:t>
            </w:r>
          </w:p>
        </w:tc>
        <w:tc>
          <w:tcPr>
            <w:tcW w:w="2896" w:type="dxa"/>
            <w:shd w:val="clear" w:color="auto" w:fill="auto"/>
            <w:noWrap/>
            <w:vAlign w:val="bottom"/>
            <w:hideMark/>
          </w:tcPr>
          <w:p w14:paraId="69C71AC2"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684,229.84 </w:t>
            </w:r>
          </w:p>
        </w:tc>
      </w:tr>
      <w:tr w:rsidR="004B1362" w:rsidRPr="00C82BC3" w14:paraId="526260EA" w14:textId="77777777" w:rsidTr="004B1362">
        <w:trPr>
          <w:trHeight w:val="300"/>
          <w:jc w:val="center"/>
        </w:trPr>
        <w:tc>
          <w:tcPr>
            <w:tcW w:w="5832" w:type="dxa"/>
            <w:shd w:val="clear" w:color="D9D9D9" w:fill="D9D9D9"/>
            <w:noWrap/>
            <w:vAlign w:val="bottom"/>
            <w:hideMark/>
          </w:tcPr>
          <w:p w14:paraId="26DAD8D4"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29-CASA DE LA CULTURA</w:t>
            </w:r>
          </w:p>
        </w:tc>
        <w:tc>
          <w:tcPr>
            <w:tcW w:w="2896" w:type="dxa"/>
            <w:shd w:val="clear" w:color="D9D9D9" w:fill="D9D9D9"/>
            <w:noWrap/>
            <w:vAlign w:val="bottom"/>
            <w:hideMark/>
          </w:tcPr>
          <w:p w14:paraId="34BD0480"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658,176.80 </w:t>
            </w:r>
          </w:p>
        </w:tc>
      </w:tr>
      <w:tr w:rsidR="004B1362" w:rsidRPr="00C82BC3" w14:paraId="3BD7F716" w14:textId="77777777" w:rsidTr="004B1362">
        <w:trPr>
          <w:trHeight w:val="300"/>
          <w:jc w:val="center"/>
        </w:trPr>
        <w:tc>
          <w:tcPr>
            <w:tcW w:w="5832" w:type="dxa"/>
            <w:shd w:val="clear" w:color="auto" w:fill="auto"/>
            <w:noWrap/>
            <w:vAlign w:val="bottom"/>
            <w:hideMark/>
          </w:tcPr>
          <w:p w14:paraId="232CD69D"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2901-CASA DE LA CULTURA</w:t>
            </w:r>
          </w:p>
        </w:tc>
        <w:tc>
          <w:tcPr>
            <w:tcW w:w="2896" w:type="dxa"/>
            <w:shd w:val="clear" w:color="auto" w:fill="auto"/>
            <w:noWrap/>
            <w:vAlign w:val="bottom"/>
            <w:hideMark/>
          </w:tcPr>
          <w:p w14:paraId="0A320434"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658,176.80 </w:t>
            </w:r>
          </w:p>
        </w:tc>
      </w:tr>
      <w:tr w:rsidR="004B1362" w:rsidRPr="00C82BC3" w14:paraId="32002436" w14:textId="77777777" w:rsidTr="004B1362">
        <w:trPr>
          <w:trHeight w:val="300"/>
          <w:jc w:val="center"/>
        </w:trPr>
        <w:tc>
          <w:tcPr>
            <w:tcW w:w="5832" w:type="dxa"/>
            <w:shd w:val="clear" w:color="D9D9D9" w:fill="D9D9D9"/>
            <w:noWrap/>
            <w:vAlign w:val="bottom"/>
            <w:hideMark/>
          </w:tcPr>
          <w:p w14:paraId="672EE9AC"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30-FOMENTO ECONOMICO</w:t>
            </w:r>
          </w:p>
        </w:tc>
        <w:tc>
          <w:tcPr>
            <w:tcW w:w="2896" w:type="dxa"/>
            <w:shd w:val="clear" w:color="D9D9D9" w:fill="D9D9D9"/>
            <w:noWrap/>
            <w:vAlign w:val="bottom"/>
            <w:hideMark/>
          </w:tcPr>
          <w:p w14:paraId="0DC74DCB"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414,363.68 </w:t>
            </w:r>
          </w:p>
        </w:tc>
      </w:tr>
      <w:tr w:rsidR="004B1362" w:rsidRPr="00C82BC3" w14:paraId="15C75D29" w14:textId="77777777" w:rsidTr="004B1362">
        <w:trPr>
          <w:trHeight w:val="300"/>
          <w:jc w:val="center"/>
        </w:trPr>
        <w:tc>
          <w:tcPr>
            <w:tcW w:w="5832" w:type="dxa"/>
            <w:shd w:val="clear" w:color="auto" w:fill="auto"/>
            <w:noWrap/>
            <w:vAlign w:val="bottom"/>
            <w:hideMark/>
          </w:tcPr>
          <w:p w14:paraId="4A79FFB0"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3001-FOMENTO ECONOMICO</w:t>
            </w:r>
          </w:p>
        </w:tc>
        <w:tc>
          <w:tcPr>
            <w:tcW w:w="2896" w:type="dxa"/>
            <w:shd w:val="clear" w:color="auto" w:fill="auto"/>
            <w:noWrap/>
            <w:vAlign w:val="bottom"/>
            <w:hideMark/>
          </w:tcPr>
          <w:p w14:paraId="4552D522"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414,363.68 </w:t>
            </w:r>
          </w:p>
        </w:tc>
      </w:tr>
      <w:tr w:rsidR="004B1362" w:rsidRPr="00C82BC3" w14:paraId="1018CE87" w14:textId="77777777" w:rsidTr="004B1362">
        <w:trPr>
          <w:trHeight w:val="300"/>
          <w:jc w:val="center"/>
        </w:trPr>
        <w:tc>
          <w:tcPr>
            <w:tcW w:w="5832" w:type="dxa"/>
            <w:shd w:val="clear" w:color="D9D9D9" w:fill="D9D9D9"/>
            <w:noWrap/>
            <w:vAlign w:val="bottom"/>
            <w:hideMark/>
          </w:tcPr>
          <w:p w14:paraId="1C4D9F46"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31-INSTITUTO MUNICIPAL DE LA MUJER</w:t>
            </w:r>
          </w:p>
        </w:tc>
        <w:tc>
          <w:tcPr>
            <w:tcW w:w="2896" w:type="dxa"/>
            <w:shd w:val="clear" w:color="D9D9D9" w:fill="D9D9D9"/>
            <w:noWrap/>
            <w:vAlign w:val="bottom"/>
            <w:hideMark/>
          </w:tcPr>
          <w:p w14:paraId="68E40ECD"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455,051.48 </w:t>
            </w:r>
          </w:p>
        </w:tc>
      </w:tr>
      <w:tr w:rsidR="004B1362" w:rsidRPr="00C82BC3" w14:paraId="761ECC92" w14:textId="77777777" w:rsidTr="004B1362">
        <w:trPr>
          <w:trHeight w:val="300"/>
          <w:jc w:val="center"/>
        </w:trPr>
        <w:tc>
          <w:tcPr>
            <w:tcW w:w="5832" w:type="dxa"/>
            <w:shd w:val="clear" w:color="auto" w:fill="auto"/>
            <w:noWrap/>
            <w:vAlign w:val="bottom"/>
            <w:hideMark/>
          </w:tcPr>
          <w:p w14:paraId="22B7D4C8"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3101-INST MPAL DE LA MUJER</w:t>
            </w:r>
          </w:p>
        </w:tc>
        <w:tc>
          <w:tcPr>
            <w:tcW w:w="2896" w:type="dxa"/>
            <w:shd w:val="clear" w:color="auto" w:fill="auto"/>
            <w:noWrap/>
            <w:vAlign w:val="bottom"/>
            <w:hideMark/>
          </w:tcPr>
          <w:p w14:paraId="016AB7EE"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455,051.48 </w:t>
            </w:r>
          </w:p>
        </w:tc>
      </w:tr>
      <w:tr w:rsidR="004B1362" w:rsidRPr="00C82BC3" w14:paraId="2D9B130C" w14:textId="77777777" w:rsidTr="004B1362">
        <w:trPr>
          <w:trHeight w:val="300"/>
          <w:jc w:val="center"/>
        </w:trPr>
        <w:tc>
          <w:tcPr>
            <w:tcW w:w="5832" w:type="dxa"/>
            <w:shd w:val="clear" w:color="D9D9D9" w:fill="D9D9D9"/>
            <w:noWrap/>
            <w:vAlign w:val="bottom"/>
            <w:hideMark/>
          </w:tcPr>
          <w:p w14:paraId="169AF634"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32-TURISMO</w:t>
            </w:r>
          </w:p>
        </w:tc>
        <w:tc>
          <w:tcPr>
            <w:tcW w:w="2896" w:type="dxa"/>
            <w:shd w:val="clear" w:color="D9D9D9" w:fill="D9D9D9"/>
            <w:noWrap/>
            <w:vAlign w:val="bottom"/>
            <w:hideMark/>
          </w:tcPr>
          <w:p w14:paraId="51E3DCD1"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467,994.00 </w:t>
            </w:r>
          </w:p>
        </w:tc>
      </w:tr>
      <w:tr w:rsidR="004B1362" w:rsidRPr="00C82BC3" w14:paraId="5B8A15A7" w14:textId="77777777" w:rsidTr="004B1362">
        <w:trPr>
          <w:trHeight w:val="300"/>
          <w:jc w:val="center"/>
        </w:trPr>
        <w:tc>
          <w:tcPr>
            <w:tcW w:w="5832" w:type="dxa"/>
            <w:shd w:val="clear" w:color="auto" w:fill="auto"/>
            <w:noWrap/>
            <w:vAlign w:val="bottom"/>
            <w:hideMark/>
          </w:tcPr>
          <w:p w14:paraId="31367406"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3201-TURISMO</w:t>
            </w:r>
          </w:p>
        </w:tc>
        <w:tc>
          <w:tcPr>
            <w:tcW w:w="2896" w:type="dxa"/>
            <w:shd w:val="clear" w:color="auto" w:fill="auto"/>
            <w:noWrap/>
            <w:vAlign w:val="bottom"/>
            <w:hideMark/>
          </w:tcPr>
          <w:p w14:paraId="110DDAA8"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467,994.00 </w:t>
            </w:r>
          </w:p>
        </w:tc>
      </w:tr>
      <w:tr w:rsidR="004B1362" w:rsidRPr="00C82BC3" w14:paraId="620050A7" w14:textId="77777777" w:rsidTr="004B1362">
        <w:trPr>
          <w:trHeight w:val="288"/>
          <w:jc w:val="center"/>
        </w:trPr>
        <w:tc>
          <w:tcPr>
            <w:tcW w:w="5832" w:type="dxa"/>
            <w:shd w:val="clear" w:color="D9D9D9" w:fill="D9D9D9"/>
            <w:noWrap/>
            <w:vAlign w:val="bottom"/>
            <w:hideMark/>
          </w:tcPr>
          <w:p w14:paraId="5B6D9177"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33-INSTRUCCION PUBLICA</w:t>
            </w:r>
          </w:p>
        </w:tc>
        <w:tc>
          <w:tcPr>
            <w:tcW w:w="2896" w:type="dxa"/>
            <w:shd w:val="clear" w:color="D9D9D9" w:fill="D9D9D9"/>
            <w:noWrap/>
            <w:vAlign w:val="bottom"/>
            <w:hideMark/>
          </w:tcPr>
          <w:p w14:paraId="15726E5B"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2,313,571.44 </w:t>
            </w:r>
          </w:p>
        </w:tc>
      </w:tr>
      <w:tr w:rsidR="004B1362" w:rsidRPr="00C82BC3" w14:paraId="3249FD6E" w14:textId="77777777" w:rsidTr="004B1362">
        <w:trPr>
          <w:trHeight w:val="288"/>
          <w:jc w:val="center"/>
        </w:trPr>
        <w:tc>
          <w:tcPr>
            <w:tcW w:w="5832" w:type="dxa"/>
            <w:shd w:val="clear" w:color="auto" w:fill="auto"/>
            <w:noWrap/>
            <w:vAlign w:val="bottom"/>
            <w:hideMark/>
          </w:tcPr>
          <w:p w14:paraId="41230E54"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3301-INSTRUCCION PUBLICA</w:t>
            </w:r>
          </w:p>
        </w:tc>
        <w:tc>
          <w:tcPr>
            <w:tcW w:w="2896" w:type="dxa"/>
            <w:shd w:val="clear" w:color="auto" w:fill="auto"/>
            <w:noWrap/>
            <w:vAlign w:val="bottom"/>
            <w:hideMark/>
          </w:tcPr>
          <w:p w14:paraId="78E9896C"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2,313,571.44 </w:t>
            </w:r>
          </w:p>
        </w:tc>
      </w:tr>
      <w:tr w:rsidR="004B1362" w:rsidRPr="00C82BC3" w14:paraId="4AF28403" w14:textId="77777777" w:rsidTr="004B1362">
        <w:trPr>
          <w:trHeight w:val="288"/>
          <w:jc w:val="center"/>
        </w:trPr>
        <w:tc>
          <w:tcPr>
            <w:tcW w:w="5832" w:type="dxa"/>
            <w:shd w:val="clear" w:color="auto" w:fill="auto"/>
            <w:vAlign w:val="bottom"/>
            <w:hideMark/>
          </w:tcPr>
          <w:p w14:paraId="5B8C2EEA" w14:textId="77777777" w:rsidR="004B1362" w:rsidRPr="00C82BC3" w:rsidRDefault="004B1362" w:rsidP="004B1362">
            <w:pPr>
              <w:spacing w:after="0" w:line="240" w:lineRule="auto"/>
              <w:rPr>
                <w:rFonts w:ascii="Arial" w:eastAsia="Times New Roman" w:hAnsi="Arial" w:cs="Arial"/>
                <w:b/>
                <w:bCs/>
                <w:color w:val="000000"/>
                <w:sz w:val="18"/>
                <w:szCs w:val="18"/>
                <w:lang w:eastAsia="es-MX"/>
              </w:rPr>
            </w:pPr>
            <w:r w:rsidRPr="00C82BC3">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14:paraId="2BF0AB90" w14:textId="77777777" w:rsidR="004B1362" w:rsidRPr="00C82BC3" w:rsidRDefault="004B1362" w:rsidP="004B1362">
            <w:pPr>
              <w:spacing w:after="0" w:line="240" w:lineRule="auto"/>
              <w:rPr>
                <w:rFonts w:ascii="Arial" w:eastAsia="Times New Roman" w:hAnsi="Arial" w:cs="Arial"/>
                <w:b/>
                <w:bCs/>
                <w:color w:val="000000"/>
                <w:sz w:val="18"/>
                <w:szCs w:val="18"/>
                <w:lang w:eastAsia="es-MX"/>
              </w:rPr>
            </w:pPr>
            <w:r w:rsidRPr="00C82BC3">
              <w:rPr>
                <w:rFonts w:ascii="Arial" w:eastAsia="Times New Roman" w:hAnsi="Arial" w:cs="Arial"/>
                <w:b/>
                <w:bCs/>
                <w:color w:val="000000"/>
                <w:sz w:val="18"/>
                <w:szCs w:val="18"/>
                <w:lang w:eastAsia="es-MX"/>
              </w:rPr>
              <w:t xml:space="preserve"> $                   65,341,971.36 </w:t>
            </w:r>
          </w:p>
        </w:tc>
      </w:tr>
    </w:tbl>
    <w:p w14:paraId="586F2AFF" w14:textId="77777777" w:rsidR="001150C3" w:rsidRDefault="001150C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BE4605" w:rsidRPr="00A35BE7" w14:paraId="57DDD94E" w14:textId="77777777" w:rsidTr="006E174E">
        <w:trPr>
          <w:trHeight w:val="290"/>
        </w:trPr>
        <w:tc>
          <w:tcPr>
            <w:tcW w:w="3828" w:type="pct"/>
            <w:shd w:val="clear" w:color="auto" w:fill="BFBFBF"/>
            <w:noWrap/>
            <w:vAlign w:val="center"/>
            <w:hideMark/>
          </w:tcPr>
          <w:p w14:paraId="2193233F"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3.1.1.0.0 Gobierno General Municipal</w:t>
            </w:r>
          </w:p>
        </w:tc>
        <w:tc>
          <w:tcPr>
            <w:tcW w:w="1172" w:type="pct"/>
            <w:shd w:val="clear" w:color="auto" w:fill="BFBFBF"/>
            <w:noWrap/>
            <w:vAlign w:val="center"/>
            <w:hideMark/>
          </w:tcPr>
          <w:p w14:paraId="24BBE8C7"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BE4605" w:rsidRPr="00A35BE7" w14:paraId="278B67C0" w14:textId="77777777" w:rsidTr="006E174E">
        <w:trPr>
          <w:trHeight w:val="290"/>
        </w:trPr>
        <w:tc>
          <w:tcPr>
            <w:tcW w:w="3828" w:type="pct"/>
            <w:shd w:val="clear" w:color="auto" w:fill="auto"/>
            <w:noWrap/>
            <w:vAlign w:val="bottom"/>
            <w:hideMark/>
          </w:tcPr>
          <w:p w14:paraId="74E67C52" w14:textId="77777777" w:rsidR="00BE4605" w:rsidRPr="00A35BE7" w:rsidRDefault="00BE4605" w:rsidP="006E174E">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2" w:type="pct"/>
            <w:shd w:val="clear" w:color="auto" w:fill="auto"/>
            <w:noWrap/>
            <w:vAlign w:val="bottom"/>
          </w:tcPr>
          <w:p w14:paraId="493C40B6" w14:textId="77777777" w:rsidR="00BE4605" w:rsidRPr="00A35BE7" w:rsidRDefault="00BE4605" w:rsidP="006E174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BE4605" w:rsidRPr="00A35BE7" w14:paraId="68CD1879" w14:textId="77777777" w:rsidTr="006E174E">
        <w:trPr>
          <w:trHeight w:val="290"/>
        </w:trPr>
        <w:tc>
          <w:tcPr>
            <w:tcW w:w="3828" w:type="pct"/>
            <w:shd w:val="clear" w:color="auto" w:fill="BFBFBF"/>
            <w:vAlign w:val="center"/>
            <w:hideMark/>
          </w:tcPr>
          <w:p w14:paraId="2A17FE3A"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14:paraId="7580C9DD" w14:textId="77777777" w:rsidR="00BE4605" w:rsidRPr="008871F0" w:rsidRDefault="00BE4605" w:rsidP="006E174E">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r w:rsidR="00BE4605" w:rsidRPr="00A35BE7" w14:paraId="5D1D873C" w14:textId="77777777" w:rsidTr="006E174E">
        <w:trPr>
          <w:trHeight w:val="560"/>
        </w:trPr>
        <w:tc>
          <w:tcPr>
            <w:tcW w:w="3828" w:type="pct"/>
            <w:shd w:val="clear" w:color="auto" w:fill="BFBFBF"/>
            <w:vAlign w:val="center"/>
            <w:hideMark/>
          </w:tcPr>
          <w:p w14:paraId="1F30B718"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3.1.2.0.0 Entidades</w:t>
            </w:r>
            <w:r>
              <w:rPr>
                <w:rFonts w:ascii="Arial" w:eastAsia="Times New Roman" w:hAnsi="Arial" w:cs="Arial"/>
                <w:b/>
                <w:bCs/>
                <w:color w:val="000000"/>
                <w:sz w:val="20"/>
                <w:szCs w:val="20"/>
                <w:lang w:eastAsia="es-MX"/>
              </w:rPr>
              <w:t xml:space="preserve"> Paramunicipales Empresariales No Financieras c</w:t>
            </w:r>
            <w:r w:rsidRPr="00A733B4">
              <w:rPr>
                <w:rFonts w:ascii="Arial" w:eastAsia="Times New Roman" w:hAnsi="Arial" w:cs="Arial"/>
                <w:b/>
                <w:bCs/>
                <w:color w:val="000000"/>
                <w:sz w:val="20"/>
                <w:szCs w:val="20"/>
                <w:lang w:eastAsia="es-MX"/>
              </w:rPr>
              <w:t>on Participación Estatal Mayoritaria</w:t>
            </w:r>
          </w:p>
        </w:tc>
        <w:tc>
          <w:tcPr>
            <w:tcW w:w="1172" w:type="pct"/>
            <w:shd w:val="clear" w:color="auto" w:fill="BFBFBF"/>
            <w:noWrap/>
            <w:vAlign w:val="center"/>
            <w:hideMark/>
          </w:tcPr>
          <w:p w14:paraId="2AECE518"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BE4605" w:rsidRPr="00A35BE7" w14:paraId="73B7B8BF" w14:textId="77777777" w:rsidTr="006E174E">
        <w:trPr>
          <w:trHeight w:val="256"/>
        </w:trPr>
        <w:tc>
          <w:tcPr>
            <w:tcW w:w="3828" w:type="pct"/>
            <w:shd w:val="clear" w:color="auto" w:fill="auto"/>
            <w:vAlign w:val="bottom"/>
            <w:hideMark/>
          </w:tcPr>
          <w:p w14:paraId="50D9E781" w14:textId="77777777" w:rsidR="00BE4605" w:rsidRPr="00A35BE7" w:rsidRDefault="00BE4605" w:rsidP="006E174E">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2" w:type="pct"/>
            <w:shd w:val="clear" w:color="auto" w:fill="auto"/>
            <w:noWrap/>
            <w:vAlign w:val="bottom"/>
          </w:tcPr>
          <w:p w14:paraId="5293307B" w14:textId="77777777" w:rsidR="00BE4605" w:rsidRPr="00A35BE7" w:rsidRDefault="00BE4605" w:rsidP="006E174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BE4605" w:rsidRPr="00A35BE7" w14:paraId="094656B3" w14:textId="77777777" w:rsidTr="006E174E">
        <w:trPr>
          <w:trHeight w:val="290"/>
        </w:trPr>
        <w:tc>
          <w:tcPr>
            <w:tcW w:w="3828" w:type="pct"/>
            <w:shd w:val="clear" w:color="auto" w:fill="BFBFBF"/>
            <w:vAlign w:val="center"/>
            <w:hideMark/>
          </w:tcPr>
          <w:p w14:paraId="6A375DF6"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14:paraId="691C99D4" w14:textId="77777777" w:rsidR="00BE4605" w:rsidRPr="008871F0" w:rsidRDefault="00BE4605" w:rsidP="006E174E">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r w:rsidR="00BE4605" w:rsidRPr="00A35BE7" w14:paraId="5C2E052A" w14:textId="77777777" w:rsidTr="006E174E">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A78CE17"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378749FB"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BE4605" w:rsidRPr="00A35BE7" w14:paraId="23481088" w14:textId="77777777" w:rsidTr="006E174E">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8F412" w14:textId="77777777" w:rsidR="00BE4605" w:rsidRPr="00A733B4" w:rsidRDefault="00BE4605" w:rsidP="006E174E">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8523F" w14:textId="77777777" w:rsidR="00BE4605" w:rsidRPr="00A733B4" w:rsidRDefault="00BE4605" w:rsidP="006E174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BE4605" w:rsidRPr="00A35BE7" w14:paraId="6B6367E0" w14:textId="77777777" w:rsidTr="006E174E">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AEFC7D" w14:textId="77777777" w:rsidR="00BE4605" w:rsidRPr="00A733B4" w:rsidRDefault="00BE4605" w:rsidP="006E174E">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18FB09" w14:textId="77777777" w:rsidR="00BE4605" w:rsidRPr="00A733B4" w:rsidRDefault="00BE4605" w:rsidP="006E174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BE4605" w:rsidRPr="00A35BE7" w14:paraId="3ECF05A2" w14:textId="77777777" w:rsidTr="006E174E">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94F3E2" w14:textId="77777777" w:rsidR="00BE4605" w:rsidRPr="00A733B4" w:rsidRDefault="00BE4605" w:rsidP="006E174E">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D1A83" w14:textId="77777777" w:rsidR="00BE4605" w:rsidRPr="00A733B4" w:rsidRDefault="00BE4605" w:rsidP="006E174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BE4605" w:rsidRPr="00A35BE7" w14:paraId="3CA9003E" w14:textId="77777777" w:rsidTr="006E174E">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7DCDD" w14:textId="77777777" w:rsidR="00BE4605" w:rsidRPr="00A733B4" w:rsidRDefault="00BE4605" w:rsidP="006E174E">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0C8ED" w14:textId="77777777" w:rsidR="00BE4605" w:rsidRPr="00A733B4" w:rsidRDefault="00BE4605" w:rsidP="006E174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BE4605" w:rsidRPr="00A35BE7" w14:paraId="3C4609E1" w14:textId="77777777" w:rsidTr="006E174E">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14:paraId="3A7B23B0" w14:textId="77777777" w:rsidR="00BE4605" w:rsidRPr="00A733B4" w:rsidRDefault="00BE4605" w:rsidP="006E174E">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4F6A0" w14:textId="77777777" w:rsidR="00BE4605" w:rsidRPr="00A733B4" w:rsidRDefault="00BE4605" w:rsidP="006E174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BE4605" w:rsidRPr="00A35BE7" w14:paraId="38AE90F2" w14:textId="77777777" w:rsidTr="006E174E">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5F5C797"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20F6D74E" w14:textId="77777777" w:rsidR="00BE4605" w:rsidRPr="008871F0" w:rsidRDefault="00BE4605" w:rsidP="006E174E">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bl>
    <w:p w14:paraId="5636C0BF" w14:textId="77777777" w:rsidR="007957A8" w:rsidRPr="003F3712" w:rsidRDefault="007957A8" w:rsidP="00A578EF">
      <w:pPr>
        <w:spacing w:after="0"/>
        <w:jc w:val="both"/>
        <w:rPr>
          <w:rFonts w:ascii="Arial" w:hAnsi="Arial" w:cs="Arial"/>
          <w:color w:val="000000"/>
        </w:rPr>
      </w:pPr>
    </w:p>
    <w:p w14:paraId="0D8D3FE6" w14:textId="77777777" w:rsidR="00AC1A73" w:rsidRPr="003F3712"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w:t>
      </w:r>
      <w:r w:rsidRPr="003F3712">
        <w:rPr>
          <w:rFonts w:ascii="Arial" w:hAnsi="Arial" w:cs="Arial"/>
          <w:bCs/>
        </w:rPr>
        <w:lastRenderedPageBreak/>
        <w:t>de fungir como fideicomitente único de la Administración Pública Municipal, en los fideicomisos que constituya el Ayuntamiento.</w:t>
      </w:r>
    </w:p>
    <w:p w14:paraId="7ED90C3B" w14:textId="77777777" w:rsidR="00AC1A73" w:rsidRPr="003F3712" w:rsidRDefault="00AC1A73" w:rsidP="00A578EF">
      <w:pPr>
        <w:spacing w:after="0"/>
        <w:jc w:val="both"/>
        <w:rPr>
          <w:rFonts w:ascii="Arial" w:hAnsi="Arial" w:cs="Arial"/>
          <w:color w:val="000000"/>
        </w:rPr>
      </w:pPr>
    </w:p>
    <w:p w14:paraId="76FA8BED" w14:textId="283C06BC" w:rsidR="00C81870" w:rsidRDefault="00C81870" w:rsidP="00A578EF">
      <w:pPr>
        <w:spacing w:after="0"/>
        <w:jc w:val="both"/>
        <w:rPr>
          <w:rFonts w:ascii="Arial" w:hAnsi="Arial" w:cs="Arial"/>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BE4605">
        <w:rPr>
          <w:rFonts w:ascii="Arial" w:hAnsi="Arial" w:cs="Arial"/>
        </w:rPr>
        <w:t>Contraloría</w:t>
      </w:r>
      <w:r w:rsidR="00EC17DA">
        <w:rPr>
          <w:rFonts w:ascii="Arial" w:hAnsi="Arial" w:cs="Arial"/>
        </w:rPr>
        <w:t xml:space="preserve"> Municipal,</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5734A4" w:rsidRPr="004B081F">
        <w:rPr>
          <w:rFonts w:ascii="Arial" w:hAnsi="Arial" w:cs="Arial"/>
        </w:rPr>
        <w:t xml:space="preserve">un presupuesto de </w:t>
      </w:r>
      <w:r w:rsidR="00EC17DA">
        <w:rPr>
          <w:rFonts w:ascii="Arial" w:hAnsi="Arial" w:cs="Arial"/>
        </w:rPr>
        <w:t>$5</w:t>
      </w:r>
      <w:r w:rsidR="00C708EA">
        <w:rPr>
          <w:rFonts w:ascii="Arial" w:hAnsi="Arial" w:cs="Arial"/>
        </w:rPr>
        <w:t>1,000.00</w:t>
      </w:r>
      <w:r w:rsidR="00BE4605">
        <w:rPr>
          <w:rFonts w:ascii="Arial" w:hAnsi="Arial" w:cs="Arial"/>
        </w:rPr>
        <w:t>.</w:t>
      </w:r>
    </w:p>
    <w:p w14:paraId="411941BB" w14:textId="77777777" w:rsidR="00C708EA" w:rsidRPr="003F3712" w:rsidRDefault="00C708EA" w:rsidP="00A578EF">
      <w:pPr>
        <w:spacing w:after="0"/>
        <w:jc w:val="both"/>
        <w:rPr>
          <w:rFonts w:ascii="Arial" w:hAnsi="Arial" w:cs="Arial"/>
          <w:color w:val="000000"/>
        </w:rPr>
      </w:pPr>
    </w:p>
    <w:p w14:paraId="0113ECCF" w14:textId="7C984FED" w:rsidR="001E4EA7" w:rsidRPr="003F3712" w:rsidRDefault="001E4EA7" w:rsidP="001E4EA7">
      <w:pPr>
        <w:spacing w:after="0"/>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las cuales realizan su propio presupuesto de ingresos y de egresos, sin embargo, de modo informativo se presenta</w:t>
      </w:r>
      <w:r>
        <w:rPr>
          <w:rFonts w:ascii="Arial" w:hAnsi="Arial" w:cs="Arial"/>
          <w:color w:val="000000"/>
        </w:rPr>
        <w:t>n las cifras d</w:t>
      </w:r>
      <w:r w:rsidRPr="003F3712">
        <w:rPr>
          <w:rFonts w:ascii="Arial" w:hAnsi="Arial" w:cs="Arial"/>
          <w:color w:val="000000"/>
        </w:rPr>
        <w:t>e</w:t>
      </w:r>
      <w:r>
        <w:rPr>
          <w:rFonts w:ascii="Arial" w:hAnsi="Arial" w:cs="Arial"/>
          <w:color w:val="000000"/>
        </w:rPr>
        <w:t xml:space="preserve"> su</w:t>
      </w:r>
      <w:r w:rsidRPr="003F3712">
        <w:rPr>
          <w:rFonts w:ascii="Arial" w:hAnsi="Arial" w:cs="Arial"/>
          <w:color w:val="000000"/>
        </w:rPr>
        <w:t xml:space="preserve"> presupuesto de egresos aprobado para el ejercicio 201</w:t>
      </w:r>
      <w:r w:rsidR="00E76DBF">
        <w:rPr>
          <w:rFonts w:ascii="Arial" w:hAnsi="Arial" w:cs="Arial"/>
          <w:color w:val="000000"/>
        </w:rPr>
        <w:t>6</w:t>
      </w:r>
      <w:r w:rsidRPr="003F3712">
        <w:rPr>
          <w:rFonts w:ascii="Arial" w:hAnsi="Arial" w:cs="Arial"/>
          <w:color w:val="000000"/>
        </w:rPr>
        <w:t xml:space="preserve">, </w:t>
      </w:r>
      <w:r>
        <w:rPr>
          <w:rFonts w:ascii="Arial" w:hAnsi="Arial" w:cs="Arial"/>
          <w:color w:val="000000"/>
        </w:rPr>
        <w:t>con base en</w:t>
      </w:r>
      <w:r w:rsidRPr="003F3712">
        <w:rPr>
          <w:rFonts w:ascii="Arial" w:hAnsi="Arial" w:cs="Arial"/>
          <w:color w:val="000000"/>
        </w:rPr>
        <w:t xml:space="preserve"> la clas</w:t>
      </w:r>
      <w:r>
        <w:rPr>
          <w:rFonts w:ascii="Arial" w:hAnsi="Arial" w:cs="Arial"/>
          <w:color w:val="000000"/>
        </w:rPr>
        <w:t xml:space="preserve">ificación por objeto del gasto a nivel </w:t>
      </w:r>
      <w:r w:rsidRPr="003F3712">
        <w:rPr>
          <w:rFonts w:ascii="Arial" w:hAnsi="Arial" w:cs="Arial"/>
          <w:color w:val="000000"/>
        </w:rPr>
        <w:t xml:space="preserve">capítulo. </w:t>
      </w:r>
    </w:p>
    <w:p w14:paraId="747065D6" w14:textId="77777777" w:rsidR="00EE0DA8" w:rsidRPr="003F3712" w:rsidRDefault="00EE0DA8"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743"/>
        <w:gridCol w:w="2235"/>
      </w:tblGrid>
      <w:tr w:rsidR="001E4EA7" w:rsidRPr="003F3712" w14:paraId="32D24EEB" w14:textId="77777777" w:rsidTr="00506C21">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FFBC21" w14:textId="4E5D3BF3" w:rsidR="001E4EA7" w:rsidRPr="003F3712" w:rsidRDefault="00C708EA" w:rsidP="00C708EA">
            <w:pPr>
              <w:spacing w:after="0" w:line="240" w:lineRule="auto"/>
              <w:jc w:val="center"/>
              <w:rPr>
                <w:rFonts w:ascii="Arial" w:eastAsia="Times New Roman" w:hAnsi="Arial" w:cs="Arial"/>
                <w:b/>
                <w:bCs/>
                <w:color w:val="000000"/>
                <w:lang w:eastAsia="es-MX"/>
              </w:rPr>
            </w:pPr>
            <w:r w:rsidRPr="00D13C74">
              <w:rPr>
                <w:rFonts w:ascii="Arial" w:eastAsia="Times New Roman" w:hAnsi="Arial" w:cs="Arial"/>
                <w:b/>
                <w:bCs/>
                <w:lang w:eastAsia="es-MX"/>
              </w:rPr>
              <w:t>DIF VIESCA</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BE106E4" w14:textId="77777777" w:rsidR="001E4EA7" w:rsidRPr="003F3712" w:rsidRDefault="001E4EA7" w:rsidP="00506C21">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1E4EA7" w:rsidRPr="003F3712" w14:paraId="2E30ED62"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92A4B09"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14:paraId="768D84EA" w14:textId="1BEFC047" w:rsidR="00C708EA" w:rsidRPr="003F3712" w:rsidRDefault="001E4EA7" w:rsidP="00D13C74">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708EA">
              <w:rPr>
                <w:rFonts w:ascii="Arial" w:eastAsia="Times New Roman" w:hAnsi="Arial" w:cs="Arial"/>
                <w:color w:val="000000"/>
                <w:lang w:eastAsia="es-MX"/>
              </w:rPr>
              <w:t>743,708.00</w:t>
            </w:r>
          </w:p>
        </w:tc>
      </w:tr>
      <w:tr w:rsidR="001E4EA7" w:rsidRPr="003F3712" w14:paraId="32314F11"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60FA37E" w14:textId="4B1F6767" w:rsidR="001E4EA7" w:rsidRPr="003F3712" w:rsidRDefault="001E4EA7" w:rsidP="00506C21">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14:paraId="40FFD8EA" w14:textId="19F7FE0D" w:rsidR="001E4EA7" w:rsidRPr="003F3712" w:rsidRDefault="00C708EA" w:rsidP="00D13C74">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107,100.00</w:t>
            </w:r>
            <w:r w:rsidR="001E4EA7" w:rsidRPr="003F3712">
              <w:rPr>
                <w:rFonts w:ascii="Arial" w:eastAsia="Times New Roman" w:hAnsi="Arial" w:cs="Arial"/>
                <w:color w:val="000000"/>
                <w:lang w:eastAsia="es-MX"/>
              </w:rPr>
              <w:t> </w:t>
            </w:r>
          </w:p>
        </w:tc>
      </w:tr>
      <w:tr w:rsidR="001E4EA7" w:rsidRPr="003F3712" w14:paraId="2485FC4F"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8B312A6"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14:paraId="78DF2B1D" w14:textId="19C860DF" w:rsidR="001E4EA7" w:rsidRPr="003F3712" w:rsidRDefault="001E4EA7" w:rsidP="00D13C74">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708EA">
              <w:rPr>
                <w:rFonts w:ascii="Arial" w:eastAsia="Times New Roman" w:hAnsi="Arial" w:cs="Arial"/>
                <w:color w:val="000000"/>
                <w:lang w:eastAsia="es-MX"/>
              </w:rPr>
              <w:t>233,000.00</w:t>
            </w:r>
          </w:p>
        </w:tc>
      </w:tr>
      <w:tr w:rsidR="001E4EA7" w:rsidRPr="003F3712" w14:paraId="0C4CD6AA"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32D3771"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14:paraId="38B4D499" w14:textId="095764C9" w:rsidR="001E4EA7" w:rsidRPr="003F3712" w:rsidRDefault="001E4EA7" w:rsidP="00D13C74">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708EA">
              <w:rPr>
                <w:rFonts w:ascii="Arial" w:eastAsia="Times New Roman" w:hAnsi="Arial" w:cs="Arial"/>
                <w:color w:val="000000"/>
                <w:lang w:eastAsia="es-MX"/>
              </w:rPr>
              <w:t>836,192.00</w:t>
            </w:r>
          </w:p>
        </w:tc>
      </w:tr>
      <w:tr w:rsidR="001E4EA7" w:rsidRPr="003F3712" w14:paraId="3B549333"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7AD3EC81"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14:paraId="2F250C46" w14:textId="599DC93B" w:rsidR="001E4EA7" w:rsidRPr="003F3712" w:rsidRDefault="001E4EA7" w:rsidP="00D13C74">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708EA">
              <w:rPr>
                <w:rFonts w:ascii="Arial" w:eastAsia="Times New Roman" w:hAnsi="Arial" w:cs="Arial"/>
                <w:color w:val="000000"/>
                <w:lang w:eastAsia="es-MX"/>
              </w:rPr>
              <w:t>0.00</w:t>
            </w:r>
          </w:p>
        </w:tc>
      </w:tr>
      <w:tr w:rsidR="001E4EA7" w:rsidRPr="003F3712" w14:paraId="252B8D2A"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369FE717"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6000 INVERSI</w:t>
            </w:r>
            <w:r>
              <w:rPr>
                <w:rFonts w:ascii="Arial" w:eastAsia="Times New Roman" w:hAnsi="Arial" w:cs="Arial"/>
                <w:bCs/>
                <w:color w:val="000000"/>
                <w:lang w:eastAsia="es-MX"/>
              </w:rPr>
              <w:t>ÓN PÚ</w:t>
            </w:r>
            <w:r w:rsidRPr="003F3712">
              <w:rPr>
                <w:rFonts w:ascii="Arial" w:eastAsia="Times New Roman" w:hAnsi="Arial" w:cs="Arial"/>
                <w:bCs/>
                <w:color w:val="000000"/>
                <w:lang w:eastAsia="es-MX"/>
              </w:rPr>
              <w:t>BLICA</w:t>
            </w:r>
          </w:p>
        </w:tc>
        <w:tc>
          <w:tcPr>
            <w:tcW w:w="1058" w:type="pct"/>
            <w:tcBorders>
              <w:top w:val="nil"/>
              <w:left w:val="nil"/>
              <w:bottom w:val="single" w:sz="4" w:space="0" w:color="auto"/>
              <w:right w:val="single" w:sz="4" w:space="0" w:color="auto"/>
            </w:tcBorders>
            <w:shd w:val="clear" w:color="auto" w:fill="auto"/>
            <w:noWrap/>
            <w:vAlign w:val="bottom"/>
            <w:hideMark/>
          </w:tcPr>
          <w:p w14:paraId="2F7135D9" w14:textId="153DB6CD" w:rsidR="001E4EA7" w:rsidRPr="003F3712" w:rsidRDefault="001E4EA7" w:rsidP="00D13C74">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708EA">
              <w:rPr>
                <w:rFonts w:ascii="Arial" w:eastAsia="Times New Roman" w:hAnsi="Arial" w:cs="Arial"/>
                <w:color w:val="000000"/>
                <w:lang w:eastAsia="es-MX"/>
              </w:rPr>
              <w:t>0.00</w:t>
            </w:r>
          </w:p>
        </w:tc>
      </w:tr>
      <w:tr w:rsidR="001E4EA7" w:rsidRPr="003F3712" w14:paraId="20E857E1"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12D35B1A"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14:paraId="515ABBED" w14:textId="7B9A8C31" w:rsidR="001E4EA7" w:rsidRPr="003F3712" w:rsidRDefault="001E4EA7" w:rsidP="00D13C74">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708EA">
              <w:rPr>
                <w:rFonts w:ascii="Arial" w:eastAsia="Times New Roman" w:hAnsi="Arial" w:cs="Arial"/>
                <w:color w:val="000000"/>
                <w:lang w:eastAsia="es-MX"/>
              </w:rPr>
              <w:t>0.00</w:t>
            </w:r>
          </w:p>
        </w:tc>
      </w:tr>
      <w:tr w:rsidR="001E4EA7" w:rsidRPr="003F3712" w14:paraId="0227F9E5"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0C8011FB"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14:paraId="283E895A" w14:textId="73013D11" w:rsidR="001E4EA7" w:rsidRPr="003F3712" w:rsidRDefault="001E4EA7" w:rsidP="00D13C74">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708EA">
              <w:rPr>
                <w:rFonts w:ascii="Arial" w:eastAsia="Times New Roman" w:hAnsi="Arial" w:cs="Arial"/>
                <w:color w:val="000000"/>
                <w:lang w:eastAsia="es-MX"/>
              </w:rPr>
              <w:t>0.00</w:t>
            </w:r>
          </w:p>
        </w:tc>
      </w:tr>
      <w:tr w:rsidR="001E4EA7" w:rsidRPr="003F3712" w14:paraId="0B8B393E"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2AA8282" w14:textId="77777777" w:rsidR="001E4EA7" w:rsidRPr="003F3712" w:rsidRDefault="001E4EA7" w:rsidP="00506C21">
            <w:pPr>
              <w:spacing w:after="0" w:line="240" w:lineRule="auto"/>
              <w:rPr>
                <w:rFonts w:ascii="Arial" w:eastAsia="Times New Roman" w:hAnsi="Arial" w:cs="Arial"/>
                <w:bCs/>
                <w:color w:val="000000"/>
                <w:lang w:eastAsia="es-MX"/>
              </w:rPr>
            </w:pPr>
            <w:r>
              <w:rPr>
                <w:rFonts w:ascii="Arial" w:eastAsia="Times New Roman" w:hAnsi="Arial" w:cs="Arial"/>
                <w:bCs/>
                <w:color w:val="000000"/>
                <w:lang w:eastAsia="es-MX"/>
              </w:rPr>
              <w:t>9000 DEUDA PÚ</w:t>
            </w:r>
            <w:r w:rsidRPr="003F3712">
              <w:rPr>
                <w:rFonts w:ascii="Arial" w:eastAsia="Times New Roman" w:hAnsi="Arial" w:cs="Arial"/>
                <w:bCs/>
                <w:color w:val="000000"/>
                <w:lang w:eastAsia="es-MX"/>
              </w:rPr>
              <w:t>BLICA</w:t>
            </w:r>
          </w:p>
        </w:tc>
        <w:tc>
          <w:tcPr>
            <w:tcW w:w="1058" w:type="pct"/>
            <w:tcBorders>
              <w:top w:val="nil"/>
              <w:left w:val="nil"/>
              <w:bottom w:val="single" w:sz="4" w:space="0" w:color="auto"/>
              <w:right w:val="single" w:sz="4" w:space="0" w:color="auto"/>
            </w:tcBorders>
            <w:shd w:val="clear" w:color="auto" w:fill="auto"/>
            <w:noWrap/>
            <w:vAlign w:val="bottom"/>
            <w:hideMark/>
          </w:tcPr>
          <w:p w14:paraId="725D9788" w14:textId="1190AC64" w:rsidR="001E4EA7" w:rsidRPr="003F3712" w:rsidRDefault="001E4EA7" w:rsidP="00D13C74">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708EA">
              <w:rPr>
                <w:rFonts w:ascii="Arial" w:eastAsia="Times New Roman" w:hAnsi="Arial" w:cs="Arial"/>
                <w:color w:val="000000"/>
                <w:lang w:eastAsia="es-MX"/>
              </w:rPr>
              <w:t>0.00</w:t>
            </w:r>
          </w:p>
        </w:tc>
      </w:tr>
      <w:tr w:rsidR="001E4EA7" w:rsidRPr="003F3712" w14:paraId="63F60574"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71FA44F" w14:textId="77777777" w:rsidR="001E4EA7" w:rsidRPr="003F3712" w:rsidRDefault="001E4EA7" w:rsidP="00506C21">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14:paraId="13EF7206" w14:textId="2906D546" w:rsidR="001E4EA7" w:rsidRPr="003F3712" w:rsidRDefault="00634BA4" w:rsidP="00D13C74">
            <w:pPr>
              <w:spacing w:after="0" w:line="240" w:lineRule="auto"/>
              <w:jc w:val="right"/>
              <w:rPr>
                <w:rFonts w:ascii="Arial" w:eastAsia="Times New Roman" w:hAnsi="Arial" w:cs="Arial"/>
                <w:b/>
                <w:bCs/>
                <w:color w:val="000000"/>
                <w:lang w:eastAsia="es-MX"/>
              </w:rPr>
            </w:pPr>
            <w:r>
              <w:rPr>
                <w:rFonts w:ascii="Arial" w:eastAsia="Times New Roman" w:hAnsi="Arial" w:cs="Arial"/>
                <w:b/>
                <w:bCs/>
                <w:color w:val="000000"/>
                <w:lang w:eastAsia="es-MX"/>
              </w:rPr>
              <w:t>$</w:t>
            </w:r>
            <w:r w:rsidR="00C708EA">
              <w:rPr>
                <w:rFonts w:ascii="Arial" w:eastAsia="Times New Roman" w:hAnsi="Arial" w:cs="Arial"/>
                <w:b/>
                <w:bCs/>
                <w:color w:val="000000"/>
                <w:lang w:eastAsia="es-MX"/>
              </w:rPr>
              <w:t>1,920.000.00</w:t>
            </w:r>
          </w:p>
        </w:tc>
      </w:tr>
    </w:tbl>
    <w:p w14:paraId="703C1299" w14:textId="77777777" w:rsidR="001E4EA7" w:rsidRDefault="001E4EA7" w:rsidP="00A578EF">
      <w:pPr>
        <w:spacing w:after="0"/>
        <w:jc w:val="both"/>
        <w:rPr>
          <w:rFonts w:ascii="Arial" w:hAnsi="Arial" w:cs="Arial"/>
          <w:color w:val="000000"/>
        </w:rPr>
      </w:pPr>
    </w:p>
    <w:p w14:paraId="4BA26128" w14:textId="5720F0AB" w:rsidR="00506C21" w:rsidRPr="003F3712" w:rsidRDefault="00506C21" w:rsidP="00506C21">
      <w:pPr>
        <w:spacing w:after="0"/>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14:paraId="6ED9672E" w14:textId="77777777" w:rsidR="00D5520C" w:rsidRDefault="00D5520C"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D5520C" w:rsidRPr="003F3712" w14:paraId="0D625EE1" w14:textId="77777777" w:rsidTr="00A160A6">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5583790" w14:textId="77777777"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14:paraId="44585FDC" w14:textId="77777777"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D5520C" w:rsidRPr="003F3712" w14:paraId="294886C9" w14:textId="77777777" w:rsidTr="00A160A6">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14:paraId="11DE9D0E" w14:textId="77777777" w:rsidR="00D5520C" w:rsidRPr="003F3712" w:rsidRDefault="00D5520C" w:rsidP="00A160A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14:paraId="243BE839" w14:textId="34279BEE" w:rsidR="00D5520C" w:rsidRPr="003F3712" w:rsidRDefault="00D5520C" w:rsidP="00FD2440">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E10B9">
              <w:rPr>
                <w:rFonts w:ascii="Arial" w:eastAsia="Times New Roman" w:hAnsi="Arial" w:cs="Arial"/>
                <w:color w:val="000000"/>
                <w:lang w:eastAsia="es-MX"/>
              </w:rPr>
              <w:t>$0.00</w:t>
            </w:r>
          </w:p>
        </w:tc>
      </w:tr>
      <w:tr w:rsidR="00D5520C" w:rsidRPr="003F3712" w14:paraId="348C1424" w14:textId="77777777" w:rsidTr="00A160A6">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E6789B6" w14:textId="77777777" w:rsidR="00D5520C" w:rsidRPr="00376C82" w:rsidRDefault="00D5520C" w:rsidP="00A160A6">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14:paraId="451AE9E7" w14:textId="77777777" w:rsidR="00D5520C" w:rsidRPr="00376C82" w:rsidRDefault="00D5520C" w:rsidP="00A160A6">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14:paraId="7CED7F04" w14:textId="77777777" w:rsidR="00EE0DA8" w:rsidRPr="003F3712" w:rsidRDefault="00EE0DA8" w:rsidP="00A578EF">
      <w:pPr>
        <w:spacing w:after="0"/>
        <w:jc w:val="both"/>
        <w:rPr>
          <w:rFonts w:ascii="Arial" w:hAnsi="Arial" w:cs="Arial"/>
          <w:color w:val="000000"/>
        </w:rPr>
      </w:pPr>
    </w:p>
    <w:p w14:paraId="3E2EC9C5" w14:textId="37939CB7" w:rsidR="009235CB" w:rsidRDefault="007649E1" w:rsidP="00A578EF">
      <w:pPr>
        <w:spacing w:after="0"/>
        <w:jc w:val="both"/>
        <w:rPr>
          <w:rFonts w:ascii="Arial" w:hAnsi="Arial" w:cs="Arial"/>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2016</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23FF5439" w14:textId="77777777" w:rsidR="009235CB" w:rsidRDefault="009235CB" w:rsidP="00A578EF">
      <w:pPr>
        <w:spacing w:after="0"/>
        <w:jc w:val="both"/>
        <w:rPr>
          <w:rFonts w:ascii="Arial" w:hAnsi="Arial" w:cs="Arial"/>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4"/>
        <w:gridCol w:w="3496"/>
      </w:tblGrid>
      <w:tr w:rsidR="009235CB" w:rsidRPr="005B73CC" w14:paraId="69EFC5D5" w14:textId="77777777" w:rsidTr="00D5520C">
        <w:trPr>
          <w:trHeight w:val="290"/>
          <w:jc w:val="center"/>
        </w:trPr>
        <w:tc>
          <w:tcPr>
            <w:tcW w:w="2448" w:type="pct"/>
            <w:shd w:val="clear" w:color="000000" w:fill="A6A6A6"/>
            <w:noWrap/>
            <w:vAlign w:val="bottom"/>
            <w:hideMark/>
          </w:tcPr>
          <w:p w14:paraId="154ED764" w14:textId="77777777" w:rsidR="009235CB" w:rsidRPr="005B73CC" w:rsidRDefault="009235CB" w:rsidP="009235CB">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CFF</w:t>
            </w:r>
          </w:p>
        </w:tc>
        <w:tc>
          <w:tcPr>
            <w:tcW w:w="2552" w:type="pct"/>
            <w:shd w:val="clear" w:color="000000" w:fill="A6A6A6"/>
            <w:noWrap/>
            <w:vAlign w:val="bottom"/>
            <w:hideMark/>
          </w:tcPr>
          <w:p w14:paraId="0CA9D226" w14:textId="77777777" w:rsidR="009235CB" w:rsidRPr="005B73CC" w:rsidRDefault="009235CB" w:rsidP="009235CB">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Presupuesto Aprobado</w:t>
            </w:r>
          </w:p>
        </w:tc>
      </w:tr>
      <w:tr w:rsidR="009235CB" w:rsidRPr="005B73CC" w14:paraId="61DE350A" w14:textId="77777777" w:rsidTr="004B081F">
        <w:trPr>
          <w:trHeight w:val="290"/>
          <w:jc w:val="center"/>
        </w:trPr>
        <w:tc>
          <w:tcPr>
            <w:tcW w:w="2448" w:type="pct"/>
            <w:shd w:val="clear" w:color="auto" w:fill="auto"/>
            <w:noWrap/>
            <w:vAlign w:val="bottom"/>
            <w:hideMark/>
          </w:tcPr>
          <w:p w14:paraId="2E8567E7"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1. Recursos Fiscales</w:t>
            </w:r>
          </w:p>
        </w:tc>
        <w:tc>
          <w:tcPr>
            <w:tcW w:w="2552" w:type="pct"/>
            <w:shd w:val="clear" w:color="auto" w:fill="auto"/>
            <w:noWrap/>
            <w:vAlign w:val="bottom"/>
          </w:tcPr>
          <w:p w14:paraId="78C94B31" w14:textId="77777777" w:rsidR="009235CB" w:rsidRDefault="008545CB"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1,248,290.21</w:t>
            </w:r>
          </w:p>
          <w:p w14:paraId="4EEFD57E" w14:textId="4A6132CC" w:rsidR="004F2125" w:rsidRPr="005B73CC" w:rsidRDefault="004F2125" w:rsidP="006B350A">
            <w:pPr>
              <w:spacing w:after="0" w:line="240" w:lineRule="auto"/>
              <w:jc w:val="right"/>
              <w:rPr>
                <w:rFonts w:ascii="Arial" w:eastAsia="Times New Roman" w:hAnsi="Arial" w:cs="Arial"/>
                <w:color w:val="000000"/>
                <w:lang w:eastAsia="es-MX"/>
              </w:rPr>
            </w:pPr>
          </w:p>
        </w:tc>
      </w:tr>
      <w:tr w:rsidR="009235CB" w:rsidRPr="005B73CC" w14:paraId="6A7394C4" w14:textId="77777777" w:rsidTr="004B081F">
        <w:trPr>
          <w:trHeight w:val="290"/>
          <w:jc w:val="center"/>
        </w:trPr>
        <w:tc>
          <w:tcPr>
            <w:tcW w:w="2448" w:type="pct"/>
            <w:shd w:val="clear" w:color="auto" w:fill="auto"/>
            <w:noWrap/>
            <w:vAlign w:val="bottom"/>
            <w:hideMark/>
          </w:tcPr>
          <w:p w14:paraId="24A59A8C"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2. Financiamientos internos</w:t>
            </w:r>
          </w:p>
        </w:tc>
        <w:tc>
          <w:tcPr>
            <w:tcW w:w="2552" w:type="pct"/>
            <w:shd w:val="clear" w:color="auto" w:fill="auto"/>
            <w:noWrap/>
            <w:vAlign w:val="bottom"/>
          </w:tcPr>
          <w:p w14:paraId="0026C581" w14:textId="0630AB76" w:rsidR="009235CB" w:rsidRPr="005B73CC" w:rsidRDefault="00634BA4"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9235CB" w:rsidRPr="005B73CC" w14:paraId="69E8FD19" w14:textId="77777777" w:rsidTr="004B081F">
        <w:trPr>
          <w:trHeight w:val="290"/>
          <w:jc w:val="center"/>
        </w:trPr>
        <w:tc>
          <w:tcPr>
            <w:tcW w:w="2448" w:type="pct"/>
            <w:shd w:val="clear" w:color="auto" w:fill="auto"/>
            <w:noWrap/>
            <w:vAlign w:val="bottom"/>
            <w:hideMark/>
          </w:tcPr>
          <w:p w14:paraId="6F1F182A"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3. Financiamientos externos</w:t>
            </w:r>
          </w:p>
        </w:tc>
        <w:tc>
          <w:tcPr>
            <w:tcW w:w="2552" w:type="pct"/>
            <w:shd w:val="clear" w:color="auto" w:fill="auto"/>
            <w:noWrap/>
            <w:vAlign w:val="bottom"/>
          </w:tcPr>
          <w:p w14:paraId="16EF003E" w14:textId="559270BF" w:rsidR="009235CB" w:rsidRPr="005B73CC" w:rsidRDefault="00634BA4"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9235CB" w:rsidRPr="005B73CC" w14:paraId="20966F2B" w14:textId="77777777" w:rsidTr="004B081F">
        <w:trPr>
          <w:trHeight w:val="290"/>
          <w:jc w:val="center"/>
        </w:trPr>
        <w:tc>
          <w:tcPr>
            <w:tcW w:w="2448" w:type="pct"/>
            <w:shd w:val="clear" w:color="auto" w:fill="auto"/>
            <w:noWrap/>
            <w:vAlign w:val="bottom"/>
            <w:hideMark/>
          </w:tcPr>
          <w:p w14:paraId="2A42993A"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4. Ingresos propios</w:t>
            </w:r>
          </w:p>
        </w:tc>
        <w:tc>
          <w:tcPr>
            <w:tcW w:w="2552" w:type="pct"/>
            <w:shd w:val="clear" w:color="auto" w:fill="auto"/>
            <w:noWrap/>
            <w:vAlign w:val="bottom"/>
          </w:tcPr>
          <w:p w14:paraId="57FD042F" w14:textId="6DFC2A46" w:rsidR="009235CB" w:rsidRPr="005B73CC" w:rsidRDefault="00634BA4"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9235CB" w:rsidRPr="005B73CC" w14:paraId="02FAD465" w14:textId="77777777" w:rsidTr="004B081F">
        <w:trPr>
          <w:trHeight w:val="290"/>
          <w:jc w:val="center"/>
        </w:trPr>
        <w:tc>
          <w:tcPr>
            <w:tcW w:w="2448" w:type="pct"/>
            <w:shd w:val="clear" w:color="auto" w:fill="auto"/>
            <w:noWrap/>
            <w:vAlign w:val="bottom"/>
            <w:hideMark/>
          </w:tcPr>
          <w:p w14:paraId="46339445"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5. Recursos Federales</w:t>
            </w:r>
          </w:p>
        </w:tc>
        <w:tc>
          <w:tcPr>
            <w:tcW w:w="2552" w:type="pct"/>
            <w:shd w:val="clear" w:color="auto" w:fill="auto"/>
            <w:noWrap/>
            <w:vAlign w:val="bottom"/>
          </w:tcPr>
          <w:p w14:paraId="43CBF821" w14:textId="0DE6956D" w:rsidR="009235CB" w:rsidRPr="005B73CC" w:rsidRDefault="008545CB"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64,093,682.04</w:t>
            </w:r>
          </w:p>
        </w:tc>
      </w:tr>
      <w:tr w:rsidR="009235CB" w:rsidRPr="005B73CC" w14:paraId="7764DBF9" w14:textId="77777777" w:rsidTr="004B081F">
        <w:trPr>
          <w:trHeight w:val="290"/>
          <w:jc w:val="center"/>
        </w:trPr>
        <w:tc>
          <w:tcPr>
            <w:tcW w:w="2448" w:type="pct"/>
            <w:shd w:val="clear" w:color="auto" w:fill="auto"/>
            <w:noWrap/>
            <w:vAlign w:val="bottom"/>
            <w:hideMark/>
          </w:tcPr>
          <w:p w14:paraId="6BB2E854"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lastRenderedPageBreak/>
              <w:t>6. Recursos Estatales</w:t>
            </w:r>
          </w:p>
        </w:tc>
        <w:tc>
          <w:tcPr>
            <w:tcW w:w="2552" w:type="pct"/>
            <w:shd w:val="clear" w:color="auto" w:fill="auto"/>
            <w:noWrap/>
            <w:vAlign w:val="bottom"/>
          </w:tcPr>
          <w:p w14:paraId="4987BCDA" w14:textId="77777777" w:rsidR="009235CB" w:rsidRPr="005B73CC" w:rsidRDefault="009235CB" w:rsidP="006B350A">
            <w:pPr>
              <w:spacing w:after="0" w:line="240" w:lineRule="auto"/>
              <w:jc w:val="right"/>
              <w:rPr>
                <w:rFonts w:ascii="Arial" w:eastAsia="Times New Roman" w:hAnsi="Arial" w:cs="Arial"/>
                <w:color w:val="000000"/>
                <w:lang w:eastAsia="es-MX"/>
              </w:rPr>
            </w:pPr>
          </w:p>
        </w:tc>
      </w:tr>
      <w:tr w:rsidR="009235CB" w:rsidRPr="005B73CC" w14:paraId="06651675" w14:textId="77777777" w:rsidTr="004B081F">
        <w:trPr>
          <w:trHeight w:val="290"/>
          <w:jc w:val="center"/>
        </w:trPr>
        <w:tc>
          <w:tcPr>
            <w:tcW w:w="2448" w:type="pct"/>
            <w:shd w:val="clear" w:color="auto" w:fill="auto"/>
            <w:noWrap/>
            <w:vAlign w:val="bottom"/>
            <w:hideMark/>
          </w:tcPr>
          <w:p w14:paraId="7357C50F"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7. Otros recursos</w:t>
            </w:r>
          </w:p>
        </w:tc>
        <w:tc>
          <w:tcPr>
            <w:tcW w:w="2552" w:type="pct"/>
            <w:shd w:val="clear" w:color="auto" w:fill="auto"/>
            <w:noWrap/>
            <w:vAlign w:val="bottom"/>
          </w:tcPr>
          <w:p w14:paraId="092FB5FB" w14:textId="7DEEA5EE" w:rsidR="009235CB" w:rsidRPr="005B73CC" w:rsidRDefault="00634BA4"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9235CB" w:rsidRPr="00EA7B57" w14:paraId="3951A8F4" w14:textId="77777777" w:rsidTr="004B081F">
        <w:trPr>
          <w:trHeight w:val="290"/>
          <w:jc w:val="center"/>
        </w:trPr>
        <w:tc>
          <w:tcPr>
            <w:tcW w:w="2448" w:type="pct"/>
            <w:shd w:val="clear" w:color="auto" w:fill="auto"/>
            <w:noWrap/>
            <w:vAlign w:val="bottom"/>
            <w:hideMark/>
          </w:tcPr>
          <w:p w14:paraId="6F1B49C9" w14:textId="77777777" w:rsidR="009235CB" w:rsidRPr="005B73CC" w:rsidRDefault="009235CB" w:rsidP="00506C21">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Total</w:t>
            </w:r>
          </w:p>
        </w:tc>
        <w:tc>
          <w:tcPr>
            <w:tcW w:w="2552" w:type="pct"/>
            <w:shd w:val="clear" w:color="auto" w:fill="auto"/>
            <w:noWrap/>
            <w:vAlign w:val="bottom"/>
          </w:tcPr>
          <w:p w14:paraId="04EAA892" w14:textId="25BDC0E4" w:rsidR="000E16B3" w:rsidRPr="00FD2440" w:rsidRDefault="00FD2440" w:rsidP="000E16B3">
            <w:pPr>
              <w:spacing w:after="0" w:line="240" w:lineRule="auto"/>
              <w:jc w:val="right"/>
              <w:rPr>
                <w:rFonts w:ascii="Arial" w:eastAsia="Times New Roman" w:hAnsi="Arial" w:cs="Arial"/>
                <w:b/>
                <w:color w:val="000000"/>
                <w:lang w:eastAsia="es-MX"/>
              </w:rPr>
            </w:pPr>
            <w:r w:rsidRPr="00FD2440">
              <w:rPr>
                <w:rFonts w:ascii="Arial" w:eastAsia="Times New Roman" w:hAnsi="Arial" w:cs="Arial"/>
                <w:b/>
                <w:color w:val="000000"/>
                <w:lang w:eastAsia="es-MX"/>
              </w:rPr>
              <w:t>$</w:t>
            </w:r>
            <w:r w:rsidR="000E16B3" w:rsidRPr="00FD2440">
              <w:rPr>
                <w:rFonts w:ascii="Arial" w:eastAsia="Times New Roman" w:hAnsi="Arial" w:cs="Arial"/>
                <w:b/>
                <w:color w:val="000000"/>
                <w:lang w:eastAsia="es-MX"/>
              </w:rPr>
              <w:t xml:space="preserve">65`341,972.25                                                                                                                                                                                                                                                                                                                                                                                                                                                                                                                                                                                                                                                                                                                                                                                                                                                                                                                                                                                                                                                                                                                                         </w:t>
            </w:r>
          </w:p>
        </w:tc>
      </w:tr>
    </w:tbl>
    <w:p w14:paraId="0CCB7029" w14:textId="77777777" w:rsidR="009235CB" w:rsidRDefault="009235CB" w:rsidP="00A578EF">
      <w:pPr>
        <w:spacing w:after="0"/>
        <w:jc w:val="both"/>
        <w:rPr>
          <w:rFonts w:ascii="Arial" w:hAnsi="Arial" w:cs="Arial"/>
        </w:rPr>
      </w:pPr>
    </w:p>
    <w:p w14:paraId="739A8E5D" w14:textId="623A6FCF" w:rsidR="0010793F" w:rsidRDefault="00354B70" w:rsidP="00A578EF">
      <w:pPr>
        <w:spacing w:after="0"/>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0E16B3">
        <w:rPr>
          <w:rFonts w:ascii="Arial" w:hAnsi="Arial" w:cs="Arial"/>
          <w:color w:val="000000"/>
        </w:rPr>
        <w:t>Viesca, Coahuila de Zaragoza</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506C21">
        <w:rPr>
          <w:rFonts w:ascii="Arial" w:hAnsi="Arial" w:cs="Arial"/>
          <w:color w:val="000000"/>
        </w:rPr>
        <w:t>6</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14:paraId="0B546BD7" w14:textId="77777777" w:rsidR="00242F38" w:rsidRDefault="00242F38" w:rsidP="00A578EF">
      <w:pPr>
        <w:spacing w:after="0"/>
        <w:jc w:val="both"/>
        <w:rPr>
          <w:rFonts w:ascii="Arial" w:hAnsi="Arial" w:cs="Arial"/>
          <w:color w:val="000000"/>
        </w:rPr>
      </w:pP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62"/>
        <w:gridCol w:w="2896"/>
      </w:tblGrid>
      <w:tr w:rsidR="00242F38" w:rsidRPr="00242F38" w14:paraId="408BFE8F" w14:textId="77777777" w:rsidTr="004B081F">
        <w:trPr>
          <w:trHeight w:val="288"/>
          <w:jc w:val="center"/>
        </w:trPr>
        <w:tc>
          <w:tcPr>
            <w:tcW w:w="5762" w:type="dxa"/>
            <w:shd w:val="clear" w:color="A6A6A6" w:fill="A6A6A6"/>
            <w:noWrap/>
            <w:vAlign w:val="center"/>
          </w:tcPr>
          <w:p w14:paraId="40B9D9DE" w14:textId="77777777" w:rsidR="00242F38" w:rsidRPr="00242F38" w:rsidRDefault="00242F38" w:rsidP="004B081F">
            <w:pPr>
              <w:spacing w:after="0" w:line="240" w:lineRule="auto"/>
              <w:jc w:val="center"/>
              <w:rPr>
                <w:rFonts w:ascii="Arial" w:eastAsia="Times New Roman" w:hAnsi="Arial" w:cs="Arial"/>
                <w:b/>
                <w:bCs/>
                <w:color w:val="000000"/>
                <w:sz w:val="20"/>
                <w:lang w:eastAsia="es-MX"/>
              </w:rPr>
            </w:pPr>
            <w:r w:rsidRPr="00242F38">
              <w:rPr>
                <w:rFonts w:ascii="Arial" w:eastAsia="Times New Roman" w:hAnsi="Arial" w:cs="Arial"/>
                <w:b/>
                <w:bCs/>
                <w:color w:val="000000"/>
                <w:sz w:val="20"/>
                <w:lang w:eastAsia="es-MX"/>
              </w:rPr>
              <w:t>CFG</w:t>
            </w:r>
          </w:p>
        </w:tc>
        <w:tc>
          <w:tcPr>
            <w:tcW w:w="2896" w:type="dxa"/>
            <w:shd w:val="clear" w:color="A6A6A6" w:fill="A6A6A6"/>
            <w:noWrap/>
            <w:vAlign w:val="center"/>
          </w:tcPr>
          <w:p w14:paraId="34E7ED6B" w14:textId="77777777" w:rsidR="00242F38" w:rsidRPr="00242F38" w:rsidRDefault="00242F38" w:rsidP="004B081F">
            <w:pPr>
              <w:spacing w:after="0" w:line="240" w:lineRule="auto"/>
              <w:jc w:val="center"/>
              <w:rPr>
                <w:rFonts w:ascii="Arial" w:eastAsia="Times New Roman" w:hAnsi="Arial" w:cs="Arial"/>
                <w:b/>
                <w:bCs/>
                <w:color w:val="000000"/>
                <w:sz w:val="20"/>
                <w:lang w:eastAsia="es-MX"/>
              </w:rPr>
            </w:pPr>
            <w:r w:rsidRPr="00242F38">
              <w:rPr>
                <w:rFonts w:ascii="Arial" w:eastAsia="Times New Roman" w:hAnsi="Arial" w:cs="Arial"/>
                <w:b/>
                <w:bCs/>
                <w:color w:val="000000"/>
                <w:sz w:val="20"/>
                <w:lang w:eastAsia="es-MX"/>
              </w:rPr>
              <w:t>Presupuesto Aprobado</w:t>
            </w:r>
          </w:p>
        </w:tc>
      </w:tr>
      <w:tr w:rsidR="00242F38" w:rsidRPr="00242F38" w14:paraId="71E53DDB" w14:textId="77777777" w:rsidTr="004B081F">
        <w:trPr>
          <w:trHeight w:val="288"/>
          <w:jc w:val="center"/>
        </w:trPr>
        <w:tc>
          <w:tcPr>
            <w:tcW w:w="5762" w:type="dxa"/>
            <w:shd w:val="clear" w:color="A6A6A6" w:fill="A6A6A6"/>
            <w:noWrap/>
            <w:vAlign w:val="bottom"/>
            <w:hideMark/>
          </w:tcPr>
          <w:p w14:paraId="55B181E0" w14:textId="77777777" w:rsidR="00242F38" w:rsidRPr="00242F38" w:rsidRDefault="00242F38" w:rsidP="00242F38">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t>1 - GOBIERNO</w:t>
            </w:r>
          </w:p>
        </w:tc>
        <w:tc>
          <w:tcPr>
            <w:tcW w:w="2896" w:type="dxa"/>
            <w:shd w:val="clear" w:color="A6A6A6" w:fill="A6A6A6"/>
            <w:noWrap/>
            <w:vAlign w:val="bottom"/>
          </w:tcPr>
          <w:p w14:paraId="15D0449F" w14:textId="319DD690" w:rsidR="00242F38" w:rsidRPr="00242F38" w:rsidRDefault="007F582E"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29,178,994,.73</w:t>
            </w:r>
          </w:p>
        </w:tc>
      </w:tr>
      <w:tr w:rsidR="00242F38" w:rsidRPr="00242F38" w14:paraId="48A7E2C3" w14:textId="77777777" w:rsidTr="00242F38">
        <w:trPr>
          <w:trHeight w:val="288"/>
          <w:jc w:val="center"/>
        </w:trPr>
        <w:tc>
          <w:tcPr>
            <w:tcW w:w="5762" w:type="dxa"/>
            <w:shd w:val="clear" w:color="D9D9D9" w:fill="D9D9D9"/>
            <w:noWrap/>
            <w:vAlign w:val="bottom"/>
          </w:tcPr>
          <w:p w14:paraId="0283004F" w14:textId="5A9132CA" w:rsidR="00242F38" w:rsidRPr="00242F38" w:rsidRDefault="00242F38" w:rsidP="004B081F">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 xml:space="preserve">1.1 </w:t>
            </w:r>
            <w:r w:rsidR="002529F2">
              <w:rPr>
                <w:rFonts w:ascii="Arial" w:eastAsia="Times New Roman" w:hAnsi="Arial" w:cs="Arial"/>
                <w:sz w:val="18"/>
                <w:szCs w:val="18"/>
                <w:lang w:eastAsia="es-MX"/>
              </w:rPr>
              <w:t>–</w:t>
            </w:r>
            <w:r w:rsidRPr="00242F38">
              <w:rPr>
                <w:rFonts w:ascii="Arial" w:eastAsia="Times New Roman" w:hAnsi="Arial" w:cs="Arial"/>
                <w:sz w:val="18"/>
                <w:szCs w:val="18"/>
                <w:lang w:eastAsia="es-MX"/>
              </w:rPr>
              <w:t xml:space="preserve"> LEGISLACION</w:t>
            </w:r>
          </w:p>
        </w:tc>
        <w:tc>
          <w:tcPr>
            <w:tcW w:w="2896" w:type="dxa"/>
            <w:shd w:val="clear" w:color="D9D9D9" w:fill="D9D9D9"/>
            <w:noWrap/>
            <w:vAlign w:val="bottom"/>
          </w:tcPr>
          <w:p w14:paraId="76AF9303" w14:textId="37524C99" w:rsidR="00242F38" w:rsidRPr="00242F38" w:rsidRDefault="007F582E"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6,463.926.00</w:t>
            </w:r>
          </w:p>
        </w:tc>
      </w:tr>
      <w:tr w:rsidR="00242F38" w:rsidRPr="00242F38" w14:paraId="7536E473" w14:textId="77777777" w:rsidTr="00242F38">
        <w:trPr>
          <w:trHeight w:val="288"/>
          <w:jc w:val="center"/>
        </w:trPr>
        <w:tc>
          <w:tcPr>
            <w:tcW w:w="5762" w:type="dxa"/>
            <w:shd w:val="clear" w:color="auto" w:fill="FFFFFF" w:themeFill="background1"/>
            <w:noWrap/>
            <w:vAlign w:val="bottom"/>
          </w:tcPr>
          <w:p w14:paraId="6BB32961" w14:textId="77777777" w:rsidR="00242F38" w:rsidRPr="00242F38" w:rsidRDefault="00242F38" w:rsidP="004B08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1.1.2 - FISCALIZACION</w:t>
            </w:r>
          </w:p>
        </w:tc>
        <w:tc>
          <w:tcPr>
            <w:tcW w:w="2896" w:type="dxa"/>
            <w:shd w:val="clear" w:color="auto" w:fill="FFFFFF" w:themeFill="background1"/>
            <w:noWrap/>
            <w:vAlign w:val="bottom"/>
          </w:tcPr>
          <w:p w14:paraId="53476693" w14:textId="2AD349C1" w:rsidR="00242F38" w:rsidRPr="00242F38" w:rsidRDefault="007F582E"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199,870.97</w:t>
            </w:r>
          </w:p>
        </w:tc>
      </w:tr>
      <w:tr w:rsidR="00242F38" w:rsidRPr="00242F38" w14:paraId="485AFA5B" w14:textId="77777777" w:rsidTr="004B081F">
        <w:trPr>
          <w:trHeight w:val="288"/>
          <w:jc w:val="center"/>
        </w:trPr>
        <w:tc>
          <w:tcPr>
            <w:tcW w:w="5762" w:type="dxa"/>
            <w:shd w:val="clear" w:color="D9D9D9" w:fill="D9D9D9"/>
            <w:noWrap/>
            <w:vAlign w:val="bottom"/>
            <w:hideMark/>
          </w:tcPr>
          <w:p w14:paraId="55E701D1"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1.3 - COORDINACION DE LA POLITICA DE GOBIERNO</w:t>
            </w:r>
          </w:p>
        </w:tc>
        <w:tc>
          <w:tcPr>
            <w:tcW w:w="2896" w:type="dxa"/>
            <w:shd w:val="clear" w:color="D9D9D9" w:fill="D9D9D9"/>
            <w:noWrap/>
            <w:vAlign w:val="bottom"/>
          </w:tcPr>
          <w:p w14:paraId="1A3D9A73" w14:textId="3F5150BA" w:rsidR="00242F38" w:rsidRPr="00242F38" w:rsidRDefault="007F582E"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5,398.046.97</w:t>
            </w:r>
          </w:p>
        </w:tc>
      </w:tr>
      <w:tr w:rsidR="007F582E" w:rsidRPr="00242F38" w14:paraId="1A986B1E" w14:textId="77777777" w:rsidTr="004B081F">
        <w:trPr>
          <w:trHeight w:val="288"/>
          <w:jc w:val="center"/>
        </w:trPr>
        <w:tc>
          <w:tcPr>
            <w:tcW w:w="5762" w:type="dxa"/>
            <w:shd w:val="clear" w:color="auto" w:fill="auto"/>
            <w:noWrap/>
            <w:vAlign w:val="bottom"/>
          </w:tcPr>
          <w:p w14:paraId="2579E87B" w14:textId="6851C9C5" w:rsidR="007F582E" w:rsidRPr="00242F38" w:rsidRDefault="007F582E"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1.3.1 – PRESIDENCIA/GUBERNATURA</w:t>
            </w:r>
          </w:p>
        </w:tc>
        <w:tc>
          <w:tcPr>
            <w:tcW w:w="2896" w:type="dxa"/>
            <w:shd w:val="clear" w:color="auto" w:fill="auto"/>
            <w:noWrap/>
            <w:vAlign w:val="bottom"/>
          </w:tcPr>
          <w:p w14:paraId="50D871F4" w14:textId="07A09424" w:rsidR="007F582E" w:rsidRPr="00242F38" w:rsidRDefault="007F582E"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5,398.046.97</w:t>
            </w:r>
          </w:p>
        </w:tc>
      </w:tr>
      <w:tr w:rsidR="00242F38" w:rsidRPr="00242F38" w14:paraId="79B60ED1" w14:textId="77777777" w:rsidTr="004B081F">
        <w:trPr>
          <w:trHeight w:val="288"/>
          <w:jc w:val="center"/>
        </w:trPr>
        <w:tc>
          <w:tcPr>
            <w:tcW w:w="5762" w:type="dxa"/>
            <w:shd w:val="clear" w:color="D9D9D9" w:fill="D9D9D9"/>
            <w:noWrap/>
            <w:vAlign w:val="bottom"/>
            <w:hideMark/>
          </w:tcPr>
          <w:p w14:paraId="3DCA4472"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1.5 - ASUNTOS FINANCIEROS Y HACENDARIOS</w:t>
            </w:r>
          </w:p>
        </w:tc>
        <w:tc>
          <w:tcPr>
            <w:tcW w:w="2896" w:type="dxa"/>
            <w:shd w:val="clear" w:color="D9D9D9" w:fill="D9D9D9"/>
            <w:noWrap/>
            <w:vAlign w:val="bottom"/>
          </w:tcPr>
          <w:p w14:paraId="13B09E50" w14:textId="6F1EE907" w:rsidR="00242F38" w:rsidRPr="00242F38" w:rsidRDefault="007F582E"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8,150.577.61</w:t>
            </w:r>
          </w:p>
        </w:tc>
      </w:tr>
      <w:tr w:rsidR="00242F38" w:rsidRPr="00242F38" w14:paraId="30641748" w14:textId="77777777" w:rsidTr="004B081F">
        <w:trPr>
          <w:trHeight w:val="288"/>
          <w:jc w:val="center"/>
        </w:trPr>
        <w:tc>
          <w:tcPr>
            <w:tcW w:w="5762" w:type="dxa"/>
            <w:shd w:val="clear" w:color="auto" w:fill="auto"/>
            <w:noWrap/>
            <w:vAlign w:val="bottom"/>
            <w:hideMark/>
          </w:tcPr>
          <w:p w14:paraId="58636B20"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1.5.1 - ASUNTOS FINANCIEROS</w:t>
            </w:r>
          </w:p>
        </w:tc>
        <w:tc>
          <w:tcPr>
            <w:tcW w:w="2896" w:type="dxa"/>
            <w:shd w:val="clear" w:color="auto" w:fill="auto"/>
            <w:noWrap/>
            <w:vAlign w:val="bottom"/>
          </w:tcPr>
          <w:p w14:paraId="7911868F" w14:textId="54CECB93" w:rsidR="00242F38" w:rsidRPr="00242F38" w:rsidRDefault="007F582E"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7,552,316.61</w:t>
            </w:r>
          </w:p>
        </w:tc>
      </w:tr>
      <w:tr w:rsidR="00F2266A" w:rsidRPr="00242F38" w14:paraId="2F3D7E1A" w14:textId="77777777" w:rsidTr="004B081F">
        <w:trPr>
          <w:trHeight w:val="288"/>
          <w:jc w:val="center"/>
        </w:trPr>
        <w:tc>
          <w:tcPr>
            <w:tcW w:w="5762" w:type="dxa"/>
            <w:shd w:val="clear" w:color="auto" w:fill="auto"/>
            <w:noWrap/>
            <w:vAlign w:val="bottom"/>
          </w:tcPr>
          <w:p w14:paraId="15B54186" w14:textId="124E6CDD" w:rsidR="00F2266A" w:rsidRPr="00242F38" w:rsidRDefault="00F2266A"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1.5.2 – ASUNTOS HACENDARIOS</w:t>
            </w:r>
          </w:p>
        </w:tc>
        <w:tc>
          <w:tcPr>
            <w:tcW w:w="2896" w:type="dxa"/>
            <w:shd w:val="clear" w:color="auto" w:fill="auto"/>
            <w:noWrap/>
            <w:vAlign w:val="bottom"/>
          </w:tcPr>
          <w:p w14:paraId="659F66F4" w14:textId="2040ADBB" w:rsidR="00F2266A" w:rsidRDefault="00F2266A"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598,261.00</w:t>
            </w:r>
          </w:p>
        </w:tc>
      </w:tr>
      <w:tr w:rsidR="00242F38" w:rsidRPr="00242F38" w14:paraId="0C71B6F8" w14:textId="77777777" w:rsidTr="004B081F">
        <w:trPr>
          <w:trHeight w:val="288"/>
          <w:jc w:val="center"/>
        </w:trPr>
        <w:tc>
          <w:tcPr>
            <w:tcW w:w="5762" w:type="dxa"/>
            <w:shd w:val="clear" w:color="D9D9D9" w:fill="D9D9D9"/>
            <w:noWrap/>
            <w:vAlign w:val="bottom"/>
            <w:hideMark/>
          </w:tcPr>
          <w:p w14:paraId="0ADDFE66"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tcPr>
          <w:p w14:paraId="01754F59" w14:textId="083920CC" w:rsidR="00242F38" w:rsidRPr="00242F38" w:rsidRDefault="00F2266A"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5,347,260.62</w:t>
            </w:r>
          </w:p>
        </w:tc>
      </w:tr>
      <w:tr w:rsidR="00242F38" w:rsidRPr="00242F38" w14:paraId="42FD6FFA" w14:textId="77777777" w:rsidTr="004B081F">
        <w:trPr>
          <w:trHeight w:val="288"/>
          <w:jc w:val="center"/>
        </w:trPr>
        <w:tc>
          <w:tcPr>
            <w:tcW w:w="5762" w:type="dxa"/>
            <w:shd w:val="clear" w:color="auto" w:fill="auto"/>
            <w:noWrap/>
            <w:vAlign w:val="bottom"/>
            <w:hideMark/>
          </w:tcPr>
          <w:p w14:paraId="0184ECF7" w14:textId="7B60CB98"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 xml:space="preserve">1.7.1 </w:t>
            </w:r>
            <w:r w:rsidR="002529F2">
              <w:rPr>
                <w:rFonts w:ascii="Arial" w:eastAsia="Times New Roman" w:hAnsi="Arial" w:cs="Arial"/>
                <w:color w:val="000000"/>
                <w:sz w:val="18"/>
                <w:szCs w:val="18"/>
                <w:lang w:eastAsia="es-MX"/>
              </w:rPr>
              <w:t>–</w:t>
            </w:r>
            <w:r w:rsidRPr="00242F38">
              <w:rPr>
                <w:rFonts w:ascii="Arial" w:eastAsia="Times New Roman" w:hAnsi="Arial" w:cs="Arial"/>
                <w:color w:val="000000"/>
                <w:sz w:val="18"/>
                <w:szCs w:val="18"/>
                <w:lang w:eastAsia="es-MX"/>
              </w:rPr>
              <w:t xml:space="preserve"> POLICIA</w:t>
            </w:r>
          </w:p>
        </w:tc>
        <w:tc>
          <w:tcPr>
            <w:tcW w:w="2896" w:type="dxa"/>
            <w:shd w:val="clear" w:color="auto" w:fill="auto"/>
            <w:noWrap/>
            <w:vAlign w:val="bottom"/>
          </w:tcPr>
          <w:p w14:paraId="6383666E" w14:textId="12ABEDFB" w:rsidR="00242F38" w:rsidRPr="00242F38" w:rsidRDefault="00F2266A"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5,347,,260.62</w:t>
            </w:r>
          </w:p>
        </w:tc>
      </w:tr>
      <w:tr w:rsidR="00242F38" w:rsidRPr="00242F38" w14:paraId="33B62228" w14:textId="77777777" w:rsidTr="004B081F">
        <w:trPr>
          <w:trHeight w:val="288"/>
          <w:jc w:val="center"/>
        </w:trPr>
        <w:tc>
          <w:tcPr>
            <w:tcW w:w="5762" w:type="dxa"/>
            <w:shd w:val="clear" w:color="D9D9D9" w:fill="D9D9D9"/>
            <w:noWrap/>
            <w:vAlign w:val="bottom"/>
            <w:hideMark/>
          </w:tcPr>
          <w:p w14:paraId="4BD510CC"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1.8 - OTROS SERVICIOS GENERALES</w:t>
            </w:r>
          </w:p>
        </w:tc>
        <w:tc>
          <w:tcPr>
            <w:tcW w:w="2896" w:type="dxa"/>
            <w:shd w:val="clear" w:color="D9D9D9" w:fill="D9D9D9"/>
            <w:noWrap/>
            <w:vAlign w:val="bottom"/>
          </w:tcPr>
          <w:p w14:paraId="47F2410B" w14:textId="6A80C953" w:rsidR="00242F38" w:rsidRPr="00242F38" w:rsidRDefault="00F2266A"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3,619.312.56</w:t>
            </w:r>
          </w:p>
        </w:tc>
      </w:tr>
      <w:tr w:rsidR="00242F38" w:rsidRPr="00242F38" w14:paraId="55CF3A2D" w14:textId="77777777" w:rsidTr="004B081F">
        <w:trPr>
          <w:trHeight w:val="288"/>
          <w:jc w:val="center"/>
        </w:trPr>
        <w:tc>
          <w:tcPr>
            <w:tcW w:w="5762" w:type="dxa"/>
            <w:shd w:val="clear" w:color="auto" w:fill="auto"/>
            <w:noWrap/>
            <w:vAlign w:val="bottom"/>
            <w:hideMark/>
          </w:tcPr>
          <w:p w14:paraId="6D49263B" w14:textId="1575FD3D" w:rsidR="00242F38" w:rsidRPr="00242F38" w:rsidRDefault="00242F38" w:rsidP="00F2266A">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1.8.</w:t>
            </w:r>
            <w:r w:rsidR="00F2266A">
              <w:rPr>
                <w:rFonts w:ascii="Arial" w:eastAsia="Times New Roman" w:hAnsi="Arial" w:cs="Arial"/>
                <w:color w:val="000000"/>
                <w:sz w:val="18"/>
                <w:szCs w:val="18"/>
                <w:lang w:eastAsia="es-MX"/>
              </w:rPr>
              <w:t>1</w:t>
            </w:r>
            <w:r w:rsidRPr="00242F38">
              <w:rPr>
                <w:rFonts w:ascii="Arial" w:eastAsia="Times New Roman" w:hAnsi="Arial" w:cs="Arial"/>
                <w:color w:val="000000"/>
                <w:sz w:val="18"/>
                <w:szCs w:val="18"/>
                <w:lang w:eastAsia="es-MX"/>
              </w:rPr>
              <w:t xml:space="preserve"> - SERVICIOS </w:t>
            </w:r>
            <w:r w:rsidR="00F2266A">
              <w:rPr>
                <w:rFonts w:ascii="Arial" w:eastAsia="Times New Roman" w:hAnsi="Arial" w:cs="Arial"/>
                <w:color w:val="000000"/>
                <w:sz w:val="18"/>
                <w:szCs w:val="18"/>
                <w:lang w:eastAsia="es-MX"/>
              </w:rPr>
              <w:t>REGISTRALES, ADMINISTRATIVOS Y PATRIMONIALES</w:t>
            </w:r>
          </w:p>
        </w:tc>
        <w:tc>
          <w:tcPr>
            <w:tcW w:w="2896" w:type="dxa"/>
            <w:shd w:val="clear" w:color="auto" w:fill="auto"/>
            <w:noWrap/>
            <w:vAlign w:val="bottom"/>
          </w:tcPr>
          <w:p w14:paraId="2A4C8D23" w14:textId="5A6B33EB" w:rsidR="00242F38" w:rsidRPr="00242F38" w:rsidRDefault="002529F2"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621,511.76</w:t>
            </w:r>
          </w:p>
        </w:tc>
      </w:tr>
      <w:tr w:rsidR="00F2266A" w:rsidRPr="00242F38" w14:paraId="31CAEE65" w14:textId="77777777" w:rsidTr="004B081F">
        <w:trPr>
          <w:trHeight w:val="288"/>
          <w:jc w:val="center"/>
        </w:trPr>
        <w:tc>
          <w:tcPr>
            <w:tcW w:w="5762" w:type="dxa"/>
            <w:shd w:val="clear" w:color="auto" w:fill="auto"/>
            <w:noWrap/>
            <w:vAlign w:val="bottom"/>
          </w:tcPr>
          <w:p w14:paraId="32EAFE3E" w14:textId="297763F7" w:rsidR="00F2266A" w:rsidRPr="00242F38" w:rsidRDefault="002529F2" w:rsidP="00F2266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1.8.4 – ACCESO A LA INFORMACION PUBLICA GUBERNAMENTAL</w:t>
            </w:r>
          </w:p>
        </w:tc>
        <w:tc>
          <w:tcPr>
            <w:tcW w:w="2896" w:type="dxa"/>
            <w:shd w:val="clear" w:color="auto" w:fill="auto"/>
            <w:noWrap/>
            <w:vAlign w:val="bottom"/>
          </w:tcPr>
          <w:p w14:paraId="7C28517C" w14:textId="6D9213E1" w:rsidR="00F2266A" w:rsidRPr="00242F38" w:rsidRDefault="002529F2"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684,229.36</w:t>
            </w:r>
          </w:p>
        </w:tc>
      </w:tr>
      <w:tr w:rsidR="002529F2" w:rsidRPr="00242F38" w14:paraId="21992130" w14:textId="77777777" w:rsidTr="004B081F">
        <w:trPr>
          <w:trHeight w:val="288"/>
          <w:jc w:val="center"/>
        </w:trPr>
        <w:tc>
          <w:tcPr>
            <w:tcW w:w="5762" w:type="dxa"/>
            <w:shd w:val="clear" w:color="auto" w:fill="auto"/>
            <w:noWrap/>
            <w:vAlign w:val="bottom"/>
          </w:tcPr>
          <w:p w14:paraId="2A7CAA5C" w14:textId="0D7F71D9" w:rsidR="002529F2" w:rsidRDefault="002529F2" w:rsidP="00F2266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1.8.5 – OTROS</w:t>
            </w:r>
          </w:p>
        </w:tc>
        <w:tc>
          <w:tcPr>
            <w:tcW w:w="2896" w:type="dxa"/>
            <w:shd w:val="clear" w:color="auto" w:fill="auto"/>
            <w:noWrap/>
            <w:vAlign w:val="bottom"/>
          </w:tcPr>
          <w:p w14:paraId="0BA05993" w14:textId="237022B4" w:rsidR="002529F2" w:rsidRDefault="002529F2"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2,313,571.44</w:t>
            </w:r>
          </w:p>
        </w:tc>
      </w:tr>
      <w:tr w:rsidR="00242F38" w:rsidRPr="00242F38" w14:paraId="55F9041C" w14:textId="77777777" w:rsidTr="004B081F">
        <w:trPr>
          <w:trHeight w:val="288"/>
          <w:jc w:val="center"/>
        </w:trPr>
        <w:tc>
          <w:tcPr>
            <w:tcW w:w="5762" w:type="dxa"/>
            <w:shd w:val="clear" w:color="A6A6A6" w:fill="A6A6A6"/>
            <w:noWrap/>
            <w:vAlign w:val="bottom"/>
            <w:hideMark/>
          </w:tcPr>
          <w:p w14:paraId="09F7AE9C" w14:textId="77777777" w:rsidR="00242F38" w:rsidRPr="00242F38" w:rsidRDefault="00242F38" w:rsidP="00242F38">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t>2 - DESARROLLO SOCIAL</w:t>
            </w:r>
          </w:p>
        </w:tc>
        <w:tc>
          <w:tcPr>
            <w:tcW w:w="2896" w:type="dxa"/>
            <w:shd w:val="clear" w:color="A6A6A6" w:fill="A6A6A6"/>
            <w:noWrap/>
            <w:vAlign w:val="bottom"/>
          </w:tcPr>
          <w:p w14:paraId="7DF25D7A" w14:textId="30BFC8F3" w:rsidR="00242F38" w:rsidRPr="00242F38" w:rsidRDefault="002529F2"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34,107,570.36</w:t>
            </w:r>
          </w:p>
        </w:tc>
      </w:tr>
      <w:tr w:rsidR="00242F38" w:rsidRPr="00242F38" w14:paraId="04D12EED" w14:textId="77777777" w:rsidTr="004B081F">
        <w:trPr>
          <w:trHeight w:val="288"/>
          <w:jc w:val="center"/>
        </w:trPr>
        <w:tc>
          <w:tcPr>
            <w:tcW w:w="5762" w:type="dxa"/>
            <w:shd w:val="clear" w:color="D9D9D9" w:fill="D9D9D9"/>
            <w:noWrap/>
            <w:vAlign w:val="bottom"/>
            <w:hideMark/>
          </w:tcPr>
          <w:p w14:paraId="4D1F8A80"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2.1 - PROTECCION AMBIENTAL</w:t>
            </w:r>
          </w:p>
        </w:tc>
        <w:tc>
          <w:tcPr>
            <w:tcW w:w="2896" w:type="dxa"/>
            <w:shd w:val="clear" w:color="D9D9D9" w:fill="D9D9D9"/>
            <w:noWrap/>
            <w:vAlign w:val="bottom"/>
          </w:tcPr>
          <w:p w14:paraId="4E1132A8" w14:textId="64BD780B" w:rsidR="00242F38" w:rsidRPr="00242F38" w:rsidRDefault="002529F2"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4,803,393.48</w:t>
            </w:r>
          </w:p>
        </w:tc>
      </w:tr>
      <w:tr w:rsidR="00242F38" w:rsidRPr="00242F38" w14:paraId="427E42AF" w14:textId="77777777" w:rsidTr="004B081F">
        <w:trPr>
          <w:trHeight w:val="288"/>
          <w:jc w:val="center"/>
        </w:trPr>
        <w:tc>
          <w:tcPr>
            <w:tcW w:w="5762" w:type="dxa"/>
            <w:shd w:val="clear" w:color="auto" w:fill="auto"/>
            <w:noWrap/>
            <w:vAlign w:val="bottom"/>
            <w:hideMark/>
          </w:tcPr>
          <w:p w14:paraId="6801F00B" w14:textId="369841CD" w:rsidR="00242F38" w:rsidRPr="00242F38" w:rsidRDefault="005B3E1F"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2.1.5</w:t>
            </w:r>
            <w:r w:rsidR="002529F2">
              <w:rPr>
                <w:rFonts w:ascii="Arial" w:eastAsia="Times New Roman" w:hAnsi="Arial" w:cs="Arial"/>
                <w:color w:val="000000"/>
                <w:sz w:val="18"/>
                <w:szCs w:val="18"/>
                <w:lang w:eastAsia="es-MX"/>
              </w:rPr>
              <w:t xml:space="preserve"> –PROTECCION DE LA </w:t>
            </w:r>
            <w:r>
              <w:rPr>
                <w:rFonts w:ascii="Arial" w:eastAsia="Times New Roman" w:hAnsi="Arial" w:cs="Arial"/>
                <w:color w:val="000000"/>
                <w:sz w:val="18"/>
                <w:szCs w:val="18"/>
                <w:lang w:eastAsia="es-MX"/>
              </w:rPr>
              <w:t>DIVERSIDAD BIOLOGICA Y DEL PAISAJE</w:t>
            </w:r>
          </w:p>
        </w:tc>
        <w:tc>
          <w:tcPr>
            <w:tcW w:w="2896" w:type="dxa"/>
            <w:shd w:val="clear" w:color="auto" w:fill="auto"/>
            <w:noWrap/>
            <w:vAlign w:val="bottom"/>
          </w:tcPr>
          <w:p w14:paraId="2D62CDCF" w14:textId="47EDEDBC" w:rsidR="00242F38"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1,057,590.80</w:t>
            </w:r>
          </w:p>
        </w:tc>
      </w:tr>
      <w:tr w:rsidR="002529F2" w:rsidRPr="00242F38" w14:paraId="6D3D36C0" w14:textId="77777777" w:rsidTr="004B081F">
        <w:trPr>
          <w:trHeight w:val="288"/>
          <w:jc w:val="center"/>
        </w:trPr>
        <w:tc>
          <w:tcPr>
            <w:tcW w:w="5762" w:type="dxa"/>
            <w:shd w:val="clear" w:color="auto" w:fill="auto"/>
            <w:noWrap/>
            <w:vAlign w:val="bottom"/>
          </w:tcPr>
          <w:p w14:paraId="6CC3EF78" w14:textId="366E7E3E" w:rsidR="002529F2" w:rsidRPr="00242F38" w:rsidRDefault="005B3E1F"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2.1.6 OTROS DE PROTECCION AMBIENTAL</w:t>
            </w:r>
          </w:p>
        </w:tc>
        <w:tc>
          <w:tcPr>
            <w:tcW w:w="2896" w:type="dxa"/>
            <w:shd w:val="clear" w:color="auto" w:fill="auto"/>
            <w:noWrap/>
            <w:vAlign w:val="bottom"/>
          </w:tcPr>
          <w:p w14:paraId="33C6D098" w14:textId="37FC908B" w:rsidR="002529F2"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3,745,802.68</w:t>
            </w:r>
          </w:p>
        </w:tc>
      </w:tr>
      <w:tr w:rsidR="00242F38" w:rsidRPr="00242F38" w14:paraId="33B57A02" w14:textId="77777777" w:rsidTr="004B081F">
        <w:trPr>
          <w:trHeight w:val="288"/>
          <w:jc w:val="center"/>
        </w:trPr>
        <w:tc>
          <w:tcPr>
            <w:tcW w:w="5762" w:type="dxa"/>
            <w:shd w:val="clear" w:color="D9D9D9" w:fill="D9D9D9"/>
            <w:noWrap/>
            <w:vAlign w:val="bottom"/>
            <w:hideMark/>
          </w:tcPr>
          <w:p w14:paraId="00D10E2B"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2.2 - VIVIENDA Y SERVICIOS A LA COMUNIDAD</w:t>
            </w:r>
          </w:p>
        </w:tc>
        <w:tc>
          <w:tcPr>
            <w:tcW w:w="2896" w:type="dxa"/>
            <w:shd w:val="clear" w:color="D9D9D9" w:fill="D9D9D9"/>
            <w:noWrap/>
            <w:vAlign w:val="bottom"/>
          </w:tcPr>
          <w:p w14:paraId="6F192BE2" w14:textId="4EE9FBE4" w:rsidR="00242F38" w:rsidRPr="00242F38" w:rsidRDefault="005B3E1F"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25,687,051.02</w:t>
            </w:r>
          </w:p>
        </w:tc>
      </w:tr>
      <w:tr w:rsidR="00242F38" w:rsidRPr="00242F38" w14:paraId="456BF241" w14:textId="77777777" w:rsidTr="004B081F">
        <w:trPr>
          <w:trHeight w:val="288"/>
          <w:jc w:val="center"/>
        </w:trPr>
        <w:tc>
          <w:tcPr>
            <w:tcW w:w="5762" w:type="dxa"/>
            <w:shd w:val="clear" w:color="auto" w:fill="auto"/>
            <w:noWrap/>
            <w:vAlign w:val="bottom"/>
            <w:hideMark/>
          </w:tcPr>
          <w:p w14:paraId="54167C50"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2.2.1 - URBANIZACION</w:t>
            </w:r>
          </w:p>
        </w:tc>
        <w:tc>
          <w:tcPr>
            <w:tcW w:w="2896" w:type="dxa"/>
            <w:shd w:val="clear" w:color="auto" w:fill="auto"/>
            <w:noWrap/>
            <w:vAlign w:val="bottom"/>
          </w:tcPr>
          <w:p w14:paraId="7DABDDE1" w14:textId="710B5F71" w:rsidR="00242F38"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1,898,774.22</w:t>
            </w:r>
          </w:p>
        </w:tc>
      </w:tr>
      <w:tr w:rsidR="00242F38" w:rsidRPr="00242F38" w14:paraId="0C818A76" w14:textId="77777777" w:rsidTr="004B081F">
        <w:trPr>
          <w:trHeight w:val="288"/>
          <w:jc w:val="center"/>
        </w:trPr>
        <w:tc>
          <w:tcPr>
            <w:tcW w:w="5762" w:type="dxa"/>
            <w:shd w:val="clear" w:color="auto" w:fill="auto"/>
            <w:noWrap/>
            <w:vAlign w:val="bottom"/>
            <w:hideMark/>
          </w:tcPr>
          <w:p w14:paraId="593988A5"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2.2.2 - DESARROLLO COMUNITARIO</w:t>
            </w:r>
          </w:p>
        </w:tc>
        <w:tc>
          <w:tcPr>
            <w:tcW w:w="2896" w:type="dxa"/>
            <w:shd w:val="clear" w:color="auto" w:fill="auto"/>
            <w:noWrap/>
            <w:vAlign w:val="bottom"/>
          </w:tcPr>
          <w:p w14:paraId="0F3C0467" w14:textId="6E1F494B" w:rsidR="00242F38"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18,566,647.67</w:t>
            </w:r>
          </w:p>
        </w:tc>
      </w:tr>
      <w:tr w:rsidR="00242F38" w:rsidRPr="00242F38" w14:paraId="40993AF8" w14:textId="77777777" w:rsidTr="004B081F">
        <w:trPr>
          <w:trHeight w:val="288"/>
          <w:jc w:val="center"/>
        </w:trPr>
        <w:tc>
          <w:tcPr>
            <w:tcW w:w="5762" w:type="dxa"/>
            <w:shd w:val="clear" w:color="auto" w:fill="auto"/>
            <w:noWrap/>
            <w:vAlign w:val="bottom"/>
            <w:hideMark/>
          </w:tcPr>
          <w:p w14:paraId="74AAFB66"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2.2.4 - ALUMBRADO PUBLICO</w:t>
            </w:r>
          </w:p>
        </w:tc>
        <w:tc>
          <w:tcPr>
            <w:tcW w:w="2896" w:type="dxa"/>
            <w:shd w:val="clear" w:color="auto" w:fill="auto"/>
            <w:noWrap/>
            <w:vAlign w:val="bottom"/>
          </w:tcPr>
          <w:p w14:paraId="5E7B708A" w14:textId="1141B52E" w:rsidR="00242F38"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1,424,080.69</w:t>
            </w:r>
          </w:p>
        </w:tc>
      </w:tr>
      <w:tr w:rsidR="00242F38" w:rsidRPr="00242F38" w14:paraId="1F0D6394" w14:textId="77777777" w:rsidTr="004B081F">
        <w:trPr>
          <w:trHeight w:val="288"/>
          <w:jc w:val="center"/>
        </w:trPr>
        <w:tc>
          <w:tcPr>
            <w:tcW w:w="5762" w:type="dxa"/>
            <w:shd w:val="clear" w:color="auto" w:fill="auto"/>
            <w:noWrap/>
            <w:vAlign w:val="bottom"/>
            <w:hideMark/>
          </w:tcPr>
          <w:p w14:paraId="517817F5"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2.2.5 - VIVIENDA</w:t>
            </w:r>
          </w:p>
        </w:tc>
        <w:tc>
          <w:tcPr>
            <w:tcW w:w="2896" w:type="dxa"/>
            <w:shd w:val="clear" w:color="auto" w:fill="auto"/>
            <w:noWrap/>
            <w:vAlign w:val="bottom"/>
          </w:tcPr>
          <w:p w14:paraId="073BE002" w14:textId="20D07164" w:rsidR="00242F38"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1,898,774.22</w:t>
            </w:r>
          </w:p>
        </w:tc>
      </w:tr>
      <w:tr w:rsidR="00242F38" w:rsidRPr="00242F38" w14:paraId="1FF57447" w14:textId="77777777" w:rsidTr="004B081F">
        <w:trPr>
          <w:trHeight w:val="288"/>
          <w:jc w:val="center"/>
        </w:trPr>
        <w:tc>
          <w:tcPr>
            <w:tcW w:w="5762" w:type="dxa"/>
            <w:shd w:val="clear" w:color="auto" w:fill="auto"/>
            <w:noWrap/>
            <w:vAlign w:val="bottom"/>
            <w:hideMark/>
          </w:tcPr>
          <w:p w14:paraId="06BAA0C2"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2.2.3 - ABASTECIMIENTO DE AGUA</w:t>
            </w:r>
          </w:p>
        </w:tc>
        <w:tc>
          <w:tcPr>
            <w:tcW w:w="2896" w:type="dxa"/>
            <w:shd w:val="clear" w:color="auto" w:fill="auto"/>
            <w:noWrap/>
            <w:vAlign w:val="bottom"/>
          </w:tcPr>
          <w:p w14:paraId="40B5F7EF" w14:textId="414BBA95" w:rsidR="00242F38"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1,898,774.22</w:t>
            </w:r>
          </w:p>
        </w:tc>
      </w:tr>
      <w:tr w:rsidR="005E77C0" w:rsidRPr="00242F38" w14:paraId="73A41F75" w14:textId="77777777" w:rsidTr="00242F38">
        <w:trPr>
          <w:trHeight w:val="288"/>
          <w:jc w:val="center"/>
        </w:trPr>
        <w:tc>
          <w:tcPr>
            <w:tcW w:w="5762" w:type="dxa"/>
            <w:shd w:val="clear" w:color="D9D9D9" w:fill="D9D9D9"/>
            <w:noWrap/>
            <w:vAlign w:val="bottom"/>
          </w:tcPr>
          <w:p w14:paraId="267A8337" w14:textId="77777777" w:rsidR="005E77C0" w:rsidRPr="00242F38" w:rsidRDefault="005E77C0" w:rsidP="004B081F">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2.3 - SALUD</w:t>
            </w:r>
          </w:p>
        </w:tc>
        <w:tc>
          <w:tcPr>
            <w:tcW w:w="2896" w:type="dxa"/>
            <w:shd w:val="clear" w:color="D9D9D9" w:fill="D9D9D9"/>
            <w:noWrap/>
            <w:vAlign w:val="bottom"/>
          </w:tcPr>
          <w:p w14:paraId="45088A08" w14:textId="779ACE56" w:rsidR="005E77C0" w:rsidRPr="00242F38" w:rsidRDefault="005B3E1F"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611,763.88</w:t>
            </w:r>
          </w:p>
        </w:tc>
      </w:tr>
      <w:tr w:rsidR="005B3E1F" w:rsidRPr="00242F38" w14:paraId="5616A854" w14:textId="77777777" w:rsidTr="005E77C0">
        <w:trPr>
          <w:trHeight w:val="288"/>
          <w:jc w:val="center"/>
        </w:trPr>
        <w:tc>
          <w:tcPr>
            <w:tcW w:w="5762" w:type="dxa"/>
            <w:shd w:val="clear" w:color="auto" w:fill="FFFFFF" w:themeFill="background1"/>
            <w:noWrap/>
            <w:vAlign w:val="bottom"/>
          </w:tcPr>
          <w:p w14:paraId="4BF16602" w14:textId="77777777" w:rsidR="005B3E1F" w:rsidRPr="00242F38" w:rsidRDefault="005B3E1F" w:rsidP="005B3E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2.3.1 - PRESTACION DE SERVICIOS DE SALUD A LA COMUNIDAD</w:t>
            </w:r>
          </w:p>
        </w:tc>
        <w:tc>
          <w:tcPr>
            <w:tcW w:w="2896" w:type="dxa"/>
            <w:shd w:val="clear" w:color="auto" w:fill="FFFFFF" w:themeFill="background1"/>
            <w:noWrap/>
            <w:vAlign w:val="bottom"/>
          </w:tcPr>
          <w:p w14:paraId="06E33937" w14:textId="683A6242" w:rsidR="005B3E1F"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611,763.88</w:t>
            </w:r>
          </w:p>
        </w:tc>
      </w:tr>
      <w:tr w:rsidR="005B3E1F" w:rsidRPr="00242F38" w14:paraId="378CB8F5" w14:textId="77777777" w:rsidTr="004B081F">
        <w:trPr>
          <w:trHeight w:val="288"/>
          <w:jc w:val="center"/>
        </w:trPr>
        <w:tc>
          <w:tcPr>
            <w:tcW w:w="5762" w:type="dxa"/>
            <w:shd w:val="clear" w:color="D9D9D9" w:fill="D9D9D9"/>
            <w:noWrap/>
            <w:vAlign w:val="bottom"/>
            <w:hideMark/>
          </w:tcPr>
          <w:p w14:paraId="3E4484F1" w14:textId="77777777" w:rsidR="005B3E1F" w:rsidRPr="00242F38" w:rsidRDefault="005B3E1F" w:rsidP="005B3E1F">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2.4 - "RECREACION, CULTURA Y OTRAS MANIFESTACIONES SOCIALES"</w:t>
            </w:r>
          </w:p>
        </w:tc>
        <w:tc>
          <w:tcPr>
            <w:tcW w:w="2896" w:type="dxa"/>
            <w:shd w:val="clear" w:color="D9D9D9" w:fill="D9D9D9"/>
            <w:noWrap/>
            <w:vAlign w:val="bottom"/>
          </w:tcPr>
          <w:p w14:paraId="65ACF700" w14:textId="288893C2" w:rsidR="005B3E1F" w:rsidRPr="00242F38" w:rsidRDefault="005B3E1F"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1,501,291.72</w:t>
            </w:r>
          </w:p>
        </w:tc>
      </w:tr>
      <w:tr w:rsidR="005B3E1F" w:rsidRPr="00242F38" w14:paraId="37181D89" w14:textId="77777777" w:rsidTr="004B081F">
        <w:trPr>
          <w:trHeight w:val="288"/>
          <w:jc w:val="center"/>
        </w:trPr>
        <w:tc>
          <w:tcPr>
            <w:tcW w:w="5762" w:type="dxa"/>
            <w:shd w:val="clear" w:color="auto" w:fill="auto"/>
            <w:noWrap/>
            <w:vAlign w:val="bottom"/>
            <w:hideMark/>
          </w:tcPr>
          <w:p w14:paraId="2CA04F72" w14:textId="77777777" w:rsidR="005B3E1F" w:rsidRPr="00242F38" w:rsidRDefault="005B3E1F" w:rsidP="005B3E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2.4.1 - DEPORTE Y RECREACION</w:t>
            </w:r>
          </w:p>
        </w:tc>
        <w:tc>
          <w:tcPr>
            <w:tcW w:w="2896" w:type="dxa"/>
            <w:shd w:val="clear" w:color="auto" w:fill="auto"/>
            <w:noWrap/>
            <w:vAlign w:val="bottom"/>
          </w:tcPr>
          <w:p w14:paraId="1D1483FC" w14:textId="03FF000E" w:rsidR="005B3E1F"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388,063.00</w:t>
            </w:r>
          </w:p>
        </w:tc>
      </w:tr>
      <w:tr w:rsidR="005B3E1F" w:rsidRPr="00242F38" w14:paraId="36410BB1" w14:textId="77777777" w:rsidTr="004B081F">
        <w:trPr>
          <w:trHeight w:val="288"/>
          <w:jc w:val="center"/>
        </w:trPr>
        <w:tc>
          <w:tcPr>
            <w:tcW w:w="5762" w:type="dxa"/>
            <w:shd w:val="clear" w:color="auto" w:fill="auto"/>
            <w:noWrap/>
            <w:vAlign w:val="bottom"/>
            <w:hideMark/>
          </w:tcPr>
          <w:p w14:paraId="3331D315" w14:textId="77777777" w:rsidR="005B3E1F" w:rsidRPr="00242F38" w:rsidRDefault="005B3E1F" w:rsidP="005B3E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2.4.2 - CULTURA</w:t>
            </w:r>
          </w:p>
        </w:tc>
        <w:tc>
          <w:tcPr>
            <w:tcW w:w="2896" w:type="dxa"/>
            <w:shd w:val="clear" w:color="auto" w:fill="auto"/>
            <w:noWrap/>
            <w:vAlign w:val="bottom"/>
          </w:tcPr>
          <w:p w14:paraId="197B9CF4" w14:textId="68B1C6DD" w:rsidR="005B3E1F"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455,051.92</w:t>
            </w:r>
          </w:p>
        </w:tc>
      </w:tr>
      <w:tr w:rsidR="005B3E1F" w:rsidRPr="00242F38" w14:paraId="2F76A6E1" w14:textId="77777777" w:rsidTr="004B081F">
        <w:trPr>
          <w:trHeight w:val="288"/>
          <w:jc w:val="center"/>
        </w:trPr>
        <w:tc>
          <w:tcPr>
            <w:tcW w:w="5762" w:type="dxa"/>
            <w:shd w:val="clear" w:color="auto" w:fill="auto"/>
            <w:noWrap/>
            <w:vAlign w:val="bottom"/>
            <w:hideMark/>
          </w:tcPr>
          <w:p w14:paraId="786A50FA" w14:textId="5DFF0F23" w:rsidR="005B3E1F" w:rsidRPr="00242F38" w:rsidRDefault="005B3E1F" w:rsidP="005B3E1F">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2.4.6</w:t>
            </w:r>
            <w:r w:rsidRPr="00242F38">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w:t>
            </w:r>
            <w:r w:rsidRPr="00242F38">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INST. MUNICIPAL DE LA MUJER</w:t>
            </w:r>
          </w:p>
        </w:tc>
        <w:tc>
          <w:tcPr>
            <w:tcW w:w="2896" w:type="dxa"/>
            <w:shd w:val="clear" w:color="auto" w:fill="auto"/>
            <w:noWrap/>
            <w:vAlign w:val="bottom"/>
          </w:tcPr>
          <w:p w14:paraId="21B17232" w14:textId="1CF4923A" w:rsidR="005B3E1F"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455,051.92</w:t>
            </w:r>
          </w:p>
        </w:tc>
      </w:tr>
      <w:tr w:rsidR="005B3E1F" w:rsidRPr="00242F38" w14:paraId="081DDB05" w14:textId="77777777" w:rsidTr="004B081F">
        <w:trPr>
          <w:trHeight w:val="288"/>
          <w:jc w:val="center"/>
        </w:trPr>
        <w:tc>
          <w:tcPr>
            <w:tcW w:w="5762" w:type="dxa"/>
            <w:shd w:val="clear" w:color="D9D9D9" w:fill="D9D9D9"/>
            <w:noWrap/>
            <w:vAlign w:val="bottom"/>
            <w:hideMark/>
          </w:tcPr>
          <w:p w14:paraId="5DE4E75E" w14:textId="77777777" w:rsidR="005B3E1F" w:rsidRPr="00242F38" w:rsidRDefault="005B3E1F" w:rsidP="005B3E1F">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2.7 - OTROS ASUNTOS SOCIALES</w:t>
            </w:r>
          </w:p>
        </w:tc>
        <w:tc>
          <w:tcPr>
            <w:tcW w:w="2896" w:type="dxa"/>
            <w:shd w:val="clear" w:color="D9D9D9" w:fill="D9D9D9"/>
            <w:noWrap/>
            <w:vAlign w:val="bottom"/>
          </w:tcPr>
          <w:p w14:paraId="318CF849" w14:textId="584AC5A2" w:rsidR="005B3E1F" w:rsidRPr="00242F38" w:rsidRDefault="005B3E1F"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1,504,070.26</w:t>
            </w:r>
          </w:p>
        </w:tc>
      </w:tr>
      <w:tr w:rsidR="005B3E1F" w:rsidRPr="00242F38" w14:paraId="7637D399" w14:textId="77777777" w:rsidTr="004B081F">
        <w:trPr>
          <w:trHeight w:val="288"/>
          <w:jc w:val="center"/>
        </w:trPr>
        <w:tc>
          <w:tcPr>
            <w:tcW w:w="5762" w:type="dxa"/>
            <w:shd w:val="clear" w:color="auto" w:fill="auto"/>
            <w:noWrap/>
            <w:vAlign w:val="bottom"/>
            <w:hideMark/>
          </w:tcPr>
          <w:p w14:paraId="7C6801C4" w14:textId="77777777" w:rsidR="005B3E1F" w:rsidRPr="00242F38" w:rsidRDefault="005B3E1F" w:rsidP="005B3E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2.7.1 - OTROS ASUNTOS SOCIALES</w:t>
            </w:r>
          </w:p>
        </w:tc>
        <w:tc>
          <w:tcPr>
            <w:tcW w:w="2896" w:type="dxa"/>
            <w:shd w:val="clear" w:color="auto" w:fill="auto"/>
            <w:noWrap/>
            <w:vAlign w:val="bottom"/>
          </w:tcPr>
          <w:p w14:paraId="3D18A9D3" w14:textId="7ED0FF35" w:rsidR="005B3E1F"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1,504,070.26</w:t>
            </w:r>
          </w:p>
        </w:tc>
      </w:tr>
      <w:tr w:rsidR="005B3E1F" w:rsidRPr="00242F38" w14:paraId="0DD5640A" w14:textId="77777777" w:rsidTr="004B081F">
        <w:trPr>
          <w:trHeight w:val="288"/>
          <w:jc w:val="center"/>
        </w:trPr>
        <w:tc>
          <w:tcPr>
            <w:tcW w:w="5762" w:type="dxa"/>
            <w:shd w:val="clear" w:color="A6A6A6" w:fill="A6A6A6"/>
            <w:noWrap/>
            <w:vAlign w:val="bottom"/>
            <w:hideMark/>
          </w:tcPr>
          <w:p w14:paraId="56BD8D84" w14:textId="77777777" w:rsidR="005B3E1F" w:rsidRPr="00242F38" w:rsidRDefault="005B3E1F" w:rsidP="005B3E1F">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lastRenderedPageBreak/>
              <w:t>3 - DESARROLLO ECONOMICO</w:t>
            </w:r>
          </w:p>
        </w:tc>
        <w:tc>
          <w:tcPr>
            <w:tcW w:w="2896" w:type="dxa"/>
            <w:shd w:val="clear" w:color="A6A6A6" w:fill="A6A6A6"/>
            <w:noWrap/>
            <w:vAlign w:val="bottom"/>
          </w:tcPr>
          <w:p w14:paraId="40EAE163" w14:textId="2AAD7757" w:rsidR="005B3E1F" w:rsidRPr="00242F38" w:rsidRDefault="005B3E1F"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2,055,407.16</w:t>
            </w:r>
          </w:p>
        </w:tc>
      </w:tr>
      <w:tr w:rsidR="005B3E1F" w:rsidRPr="00242F38" w14:paraId="2C42A3E7" w14:textId="77777777" w:rsidTr="004B081F">
        <w:trPr>
          <w:trHeight w:val="288"/>
          <w:jc w:val="center"/>
        </w:trPr>
        <w:tc>
          <w:tcPr>
            <w:tcW w:w="5762" w:type="dxa"/>
            <w:shd w:val="clear" w:color="D9D9D9" w:fill="D9D9D9"/>
            <w:noWrap/>
            <w:vAlign w:val="bottom"/>
            <w:hideMark/>
          </w:tcPr>
          <w:p w14:paraId="4E6B9BA3" w14:textId="396B88FD" w:rsidR="005B3E1F" w:rsidRPr="00242F38" w:rsidRDefault="005B3E1F" w:rsidP="005B3E1F">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3.</w:t>
            </w:r>
            <w:r>
              <w:rPr>
                <w:rFonts w:ascii="Arial" w:eastAsia="Times New Roman" w:hAnsi="Arial" w:cs="Arial"/>
                <w:sz w:val="18"/>
                <w:szCs w:val="18"/>
                <w:lang w:eastAsia="es-MX"/>
              </w:rPr>
              <w:t>2</w:t>
            </w:r>
            <w:r w:rsidRPr="00242F38">
              <w:rPr>
                <w:rFonts w:ascii="Arial" w:eastAsia="Times New Roman" w:hAnsi="Arial" w:cs="Arial"/>
                <w:sz w:val="18"/>
                <w:szCs w:val="18"/>
                <w:lang w:eastAsia="es-MX"/>
              </w:rPr>
              <w:t xml:space="preserve"> - </w:t>
            </w:r>
            <w:r w:rsidRPr="00B20B92">
              <w:rPr>
                <w:rFonts w:ascii="Arial" w:eastAsia="Times New Roman" w:hAnsi="Arial" w:cs="Arial"/>
                <w:sz w:val="18"/>
                <w:szCs w:val="18"/>
                <w:lang w:eastAsia="es-MX"/>
              </w:rPr>
              <w:t>"AGROPECUARIA, SILVICULTURA, PESCA Y CAZA"</w:t>
            </w:r>
          </w:p>
        </w:tc>
        <w:tc>
          <w:tcPr>
            <w:tcW w:w="2896" w:type="dxa"/>
            <w:shd w:val="clear" w:color="D9D9D9" w:fill="D9D9D9"/>
            <w:noWrap/>
            <w:vAlign w:val="bottom"/>
          </w:tcPr>
          <w:p w14:paraId="113EAB69" w14:textId="631EE93F" w:rsidR="005B3E1F" w:rsidRPr="00242F38" w:rsidRDefault="005B3E1F"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1,173,049.44</w:t>
            </w:r>
          </w:p>
        </w:tc>
      </w:tr>
      <w:tr w:rsidR="005B3E1F" w:rsidRPr="00242F38" w14:paraId="5C9C364A" w14:textId="77777777" w:rsidTr="004B081F">
        <w:trPr>
          <w:trHeight w:val="288"/>
          <w:jc w:val="center"/>
        </w:trPr>
        <w:tc>
          <w:tcPr>
            <w:tcW w:w="5762" w:type="dxa"/>
            <w:shd w:val="clear" w:color="auto" w:fill="auto"/>
            <w:noWrap/>
            <w:vAlign w:val="bottom"/>
            <w:hideMark/>
          </w:tcPr>
          <w:p w14:paraId="139696B5" w14:textId="1FE9B058" w:rsidR="005B3E1F" w:rsidRPr="00242F38" w:rsidRDefault="005B3E1F" w:rsidP="005B3E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2.1 - AGOPECUARIA</w:t>
            </w:r>
          </w:p>
        </w:tc>
        <w:tc>
          <w:tcPr>
            <w:tcW w:w="2896" w:type="dxa"/>
            <w:shd w:val="clear" w:color="auto" w:fill="auto"/>
            <w:noWrap/>
            <w:vAlign w:val="bottom"/>
          </w:tcPr>
          <w:p w14:paraId="132063AA" w14:textId="39AD97D5" w:rsidR="005B3E1F"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1,173,049.44</w:t>
            </w:r>
          </w:p>
        </w:tc>
      </w:tr>
      <w:tr w:rsidR="008545CB" w:rsidRPr="00242F38" w14:paraId="076C6744" w14:textId="77777777" w:rsidTr="00C46446">
        <w:trPr>
          <w:trHeight w:val="288"/>
          <w:jc w:val="center"/>
        </w:trPr>
        <w:tc>
          <w:tcPr>
            <w:tcW w:w="5762" w:type="dxa"/>
            <w:shd w:val="clear" w:color="auto" w:fill="D9D9D9" w:themeFill="background1" w:themeFillShade="D9"/>
            <w:noWrap/>
            <w:vAlign w:val="bottom"/>
          </w:tcPr>
          <w:p w14:paraId="6798D973" w14:textId="0C32116C" w:rsidR="008545CB" w:rsidRPr="00242F38" w:rsidRDefault="00C46446" w:rsidP="00C46446">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3.3 </w:t>
            </w:r>
            <w:r w:rsidR="008545CB">
              <w:rPr>
                <w:rFonts w:ascii="Arial" w:eastAsia="Times New Roman" w:hAnsi="Arial" w:cs="Arial"/>
                <w:color w:val="000000"/>
                <w:sz w:val="18"/>
                <w:szCs w:val="18"/>
                <w:lang w:eastAsia="es-MX"/>
              </w:rPr>
              <w:t>COMBUSTIBLES Y ENERGIA</w:t>
            </w:r>
          </w:p>
        </w:tc>
        <w:tc>
          <w:tcPr>
            <w:tcW w:w="2896" w:type="dxa"/>
            <w:shd w:val="clear" w:color="auto" w:fill="D9D9D9" w:themeFill="background1" w:themeFillShade="D9"/>
            <w:noWrap/>
            <w:vAlign w:val="bottom"/>
          </w:tcPr>
          <w:p w14:paraId="6DDB0C1B" w14:textId="1B9BE1D6" w:rsidR="008545CB" w:rsidRDefault="008545CB"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414,363.72</w:t>
            </w:r>
          </w:p>
        </w:tc>
      </w:tr>
      <w:tr w:rsidR="008545CB" w:rsidRPr="00242F38" w14:paraId="00C784C3" w14:textId="77777777" w:rsidTr="004B081F">
        <w:trPr>
          <w:trHeight w:val="288"/>
          <w:jc w:val="center"/>
        </w:trPr>
        <w:tc>
          <w:tcPr>
            <w:tcW w:w="5762" w:type="dxa"/>
            <w:shd w:val="clear" w:color="auto" w:fill="auto"/>
            <w:noWrap/>
            <w:vAlign w:val="bottom"/>
          </w:tcPr>
          <w:p w14:paraId="7BC07EAC" w14:textId="7F056639" w:rsidR="008545CB" w:rsidRPr="00242F38" w:rsidRDefault="008545CB" w:rsidP="008545CB">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3.3.1 CARBON Y OTROS MINERALES SOLIDOS</w:t>
            </w:r>
          </w:p>
        </w:tc>
        <w:tc>
          <w:tcPr>
            <w:tcW w:w="2896" w:type="dxa"/>
            <w:shd w:val="clear" w:color="auto" w:fill="auto"/>
            <w:noWrap/>
            <w:vAlign w:val="bottom"/>
          </w:tcPr>
          <w:p w14:paraId="22C87F47" w14:textId="0D2F96F7" w:rsidR="008545CB" w:rsidRDefault="008545CB"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414,363.72</w:t>
            </w:r>
          </w:p>
        </w:tc>
      </w:tr>
      <w:tr w:rsidR="008545CB" w:rsidRPr="00242F38" w14:paraId="676B6FB5" w14:textId="77777777" w:rsidTr="00C46446">
        <w:trPr>
          <w:trHeight w:val="288"/>
          <w:jc w:val="center"/>
        </w:trPr>
        <w:tc>
          <w:tcPr>
            <w:tcW w:w="5762" w:type="dxa"/>
            <w:shd w:val="clear" w:color="auto" w:fill="D9D9D9" w:themeFill="background1" w:themeFillShade="D9"/>
            <w:noWrap/>
            <w:vAlign w:val="bottom"/>
          </w:tcPr>
          <w:p w14:paraId="02336ED7" w14:textId="781CBEA1" w:rsidR="008545CB" w:rsidRPr="00242F38" w:rsidRDefault="00C46446" w:rsidP="00C46446">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3.7 </w:t>
            </w:r>
            <w:r w:rsidR="008545CB">
              <w:rPr>
                <w:rFonts w:ascii="Arial" w:eastAsia="Times New Roman" w:hAnsi="Arial" w:cs="Arial"/>
                <w:color w:val="000000"/>
                <w:sz w:val="18"/>
                <w:szCs w:val="18"/>
                <w:lang w:eastAsia="es-MX"/>
              </w:rPr>
              <w:t>TURISMO</w:t>
            </w:r>
          </w:p>
        </w:tc>
        <w:tc>
          <w:tcPr>
            <w:tcW w:w="2896" w:type="dxa"/>
            <w:shd w:val="clear" w:color="auto" w:fill="D9D9D9" w:themeFill="background1" w:themeFillShade="D9"/>
            <w:noWrap/>
            <w:vAlign w:val="bottom"/>
          </w:tcPr>
          <w:p w14:paraId="0A2FD0D7" w14:textId="5136D390" w:rsidR="008545CB" w:rsidRDefault="008545CB"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467,994.00</w:t>
            </w:r>
          </w:p>
        </w:tc>
      </w:tr>
      <w:tr w:rsidR="008545CB" w:rsidRPr="00242F38" w14:paraId="231C9D66" w14:textId="77777777" w:rsidTr="00C46446">
        <w:trPr>
          <w:trHeight w:val="288"/>
          <w:jc w:val="center"/>
        </w:trPr>
        <w:tc>
          <w:tcPr>
            <w:tcW w:w="5762" w:type="dxa"/>
            <w:shd w:val="clear" w:color="auto" w:fill="FFFFFF" w:themeFill="background1"/>
            <w:noWrap/>
            <w:vAlign w:val="bottom"/>
          </w:tcPr>
          <w:p w14:paraId="78A175E2" w14:textId="722D8BE4" w:rsidR="008545CB" w:rsidRPr="008545CB" w:rsidRDefault="008545CB" w:rsidP="008545CB">
            <w:pPr>
              <w:spacing w:after="0" w:line="240" w:lineRule="auto"/>
              <w:ind w:firstLineChars="200" w:firstLine="360"/>
              <w:rPr>
                <w:rFonts w:ascii="Arial" w:eastAsia="Times New Roman" w:hAnsi="Arial" w:cs="Arial"/>
                <w:color w:val="000000"/>
                <w:sz w:val="18"/>
                <w:szCs w:val="18"/>
                <w:lang w:eastAsia="es-MX"/>
              </w:rPr>
            </w:pPr>
            <w:r w:rsidRPr="008545CB">
              <w:rPr>
                <w:rFonts w:ascii="Arial" w:eastAsia="Times New Roman" w:hAnsi="Arial" w:cs="Arial"/>
                <w:color w:val="000000"/>
                <w:sz w:val="18"/>
                <w:szCs w:val="18"/>
                <w:lang w:eastAsia="es-MX"/>
              </w:rPr>
              <w:t>3.7.1 TURISMO</w:t>
            </w:r>
          </w:p>
        </w:tc>
        <w:tc>
          <w:tcPr>
            <w:tcW w:w="2896" w:type="dxa"/>
            <w:shd w:val="clear" w:color="auto" w:fill="FFFFFF" w:themeFill="background1"/>
            <w:noWrap/>
            <w:vAlign w:val="bottom"/>
          </w:tcPr>
          <w:p w14:paraId="65345137" w14:textId="41A0BDF7" w:rsidR="008545CB" w:rsidRPr="008545CB" w:rsidRDefault="008545CB" w:rsidP="00C46446">
            <w:pPr>
              <w:spacing w:after="0" w:line="240" w:lineRule="auto"/>
              <w:jc w:val="right"/>
              <w:rPr>
                <w:rFonts w:ascii="Arial" w:eastAsia="Times New Roman" w:hAnsi="Arial" w:cs="Arial"/>
                <w:sz w:val="18"/>
                <w:szCs w:val="18"/>
                <w:lang w:eastAsia="es-MX"/>
              </w:rPr>
            </w:pPr>
            <w:r w:rsidRPr="008545CB">
              <w:rPr>
                <w:rFonts w:ascii="Arial" w:eastAsia="Times New Roman" w:hAnsi="Arial" w:cs="Arial"/>
                <w:sz w:val="18"/>
                <w:szCs w:val="18"/>
                <w:lang w:eastAsia="es-MX"/>
              </w:rPr>
              <w:t>467,994.00</w:t>
            </w:r>
          </w:p>
        </w:tc>
      </w:tr>
      <w:tr w:rsidR="008545CB" w:rsidRPr="00242F38" w14:paraId="69D451C9" w14:textId="77777777" w:rsidTr="005E77C0">
        <w:trPr>
          <w:trHeight w:val="288"/>
          <w:jc w:val="center"/>
        </w:trPr>
        <w:tc>
          <w:tcPr>
            <w:tcW w:w="5762" w:type="dxa"/>
            <w:shd w:val="clear" w:color="auto" w:fill="A6A6A6" w:themeFill="background1" w:themeFillShade="A6"/>
            <w:noWrap/>
            <w:vAlign w:val="bottom"/>
          </w:tcPr>
          <w:p w14:paraId="6FDBA44C" w14:textId="77777777" w:rsidR="008545CB" w:rsidRPr="00AB10F1" w:rsidRDefault="008545CB" w:rsidP="008545CB">
            <w:pPr>
              <w:spacing w:after="0" w:line="240" w:lineRule="auto"/>
              <w:rPr>
                <w:rFonts w:ascii="Arial" w:eastAsia="Times New Roman" w:hAnsi="Arial" w:cs="Arial"/>
                <w:sz w:val="18"/>
                <w:szCs w:val="18"/>
                <w:lang w:eastAsia="es-MX"/>
              </w:rPr>
            </w:pPr>
            <w:r w:rsidRPr="00AB10F1">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14:paraId="583AFBA2" w14:textId="2FC850D8"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1CD0D7BD" w14:textId="77777777" w:rsidTr="005E77C0">
        <w:trPr>
          <w:trHeight w:val="288"/>
          <w:jc w:val="center"/>
        </w:trPr>
        <w:tc>
          <w:tcPr>
            <w:tcW w:w="5762" w:type="dxa"/>
            <w:shd w:val="clear" w:color="auto" w:fill="D9D9D9" w:themeFill="background1" w:themeFillShade="D9"/>
            <w:noWrap/>
            <w:vAlign w:val="bottom"/>
          </w:tcPr>
          <w:p w14:paraId="1152875B" w14:textId="77777777" w:rsidR="008545CB" w:rsidRPr="000B6EC3" w:rsidRDefault="008545CB" w:rsidP="008545CB">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14:paraId="261F60C9" w14:textId="461EC80A"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6B88A4DA" w14:textId="77777777" w:rsidTr="00242F38">
        <w:trPr>
          <w:trHeight w:val="288"/>
          <w:jc w:val="center"/>
        </w:trPr>
        <w:tc>
          <w:tcPr>
            <w:tcW w:w="5762" w:type="dxa"/>
            <w:shd w:val="clear" w:color="auto" w:fill="auto"/>
            <w:noWrap/>
            <w:vAlign w:val="bottom"/>
          </w:tcPr>
          <w:p w14:paraId="12F12389" w14:textId="77777777" w:rsidR="008545CB" w:rsidRPr="000B6EC3" w:rsidRDefault="008545CB" w:rsidP="008545CB">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14:paraId="47ED0940" w14:textId="25ECF3E9"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707FB37C" w14:textId="77777777" w:rsidTr="005E77C0">
        <w:trPr>
          <w:trHeight w:val="288"/>
          <w:jc w:val="center"/>
        </w:trPr>
        <w:tc>
          <w:tcPr>
            <w:tcW w:w="5762" w:type="dxa"/>
            <w:shd w:val="clear" w:color="auto" w:fill="D9D9D9" w:themeFill="background1" w:themeFillShade="D9"/>
            <w:noWrap/>
            <w:vAlign w:val="bottom"/>
          </w:tcPr>
          <w:p w14:paraId="74293FC5" w14:textId="77777777" w:rsidR="008545CB" w:rsidRPr="000861F1" w:rsidRDefault="008545CB" w:rsidP="008545CB">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14:paraId="6D805D14" w14:textId="0E56080A"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0B037702" w14:textId="77777777" w:rsidTr="00242F38">
        <w:trPr>
          <w:trHeight w:val="288"/>
          <w:jc w:val="center"/>
        </w:trPr>
        <w:tc>
          <w:tcPr>
            <w:tcW w:w="5762" w:type="dxa"/>
            <w:shd w:val="clear" w:color="auto" w:fill="auto"/>
            <w:noWrap/>
            <w:vAlign w:val="bottom"/>
          </w:tcPr>
          <w:p w14:paraId="6E15998D" w14:textId="77777777" w:rsidR="008545CB" w:rsidRPr="000861F1" w:rsidRDefault="008545CB" w:rsidP="008545CB">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14:paraId="4DB099A7" w14:textId="157F2BAC"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75285B31" w14:textId="77777777" w:rsidTr="005E77C0">
        <w:trPr>
          <w:trHeight w:val="288"/>
          <w:jc w:val="center"/>
        </w:trPr>
        <w:tc>
          <w:tcPr>
            <w:tcW w:w="5762" w:type="dxa"/>
            <w:shd w:val="clear" w:color="auto" w:fill="D9D9D9" w:themeFill="background1" w:themeFillShade="D9"/>
            <w:noWrap/>
            <w:vAlign w:val="bottom"/>
          </w:tcPr>
          <w:p w14:paraId="1EF94B50" w14:textId="77777777" w:rsidR="008545CB" w:rsidRPr="00AB10F1" w:rsidRDefault="008545CB" w:rsidP="008545CB">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14:paraId="5CCB0FC2" w14:textId="4ABB1643"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50CF04E6" w14:textId="77777777" w:rsidTr="00242F38">
        <w:trPr>
          <w:trHeight w:val="288"/>
          <w:jc w:val="center"/>
        </w:trPr>
        <w:tc>
          <w:tcPr>
            <w:tcW w:w="5762" w:type="dxa"/>
            <w:shd w:val="clear" w:color="auto" w:fill="auto"/>
            <w:noWrap/>
            <w:vAlign w:val="bottom"/>
          </w:tcPr>
          <w:p w14:paraId="283F5F36" w14:textId="77777777" w:rsidR="008545CB" w:rsidRPr="00AB10F1" w:rsidRDefault="008545CB" w:rsidP="008545CB">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14:paraId="22347090" w14:textId="0651EBB3"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1076B608" w14:textId="77777777" w:rsidTr="005E77C0">
        <w:trPr>
          <w:trHeight w:val="288"/>
          <w:jc w:val="center"/>
        </w:trPr>
        <w:tc>
          <w:tcPr>
            <w:tcW w:w="5762" w:type="dxa"/>
            <w:shd w:val="clear" w:color="auto" w:fill="D9D9D9" w:themeFill="background1" w:themeFillShade="D9"/>
            <w:noWrap/>
            <w:vAlign w:val="bottom"/>
          </w:tcPr>
          <w:p w14:paraId="30FBDB6D" w14:textId="77777777" w:rsidR="008545CB" w:rsidRPr="00AB10F1" w:rsidRDefault="008545CB" w:rsidP="008545CB">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14:paraId="491D9F57" w14:textId="0FCBDFF6"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107EB601" w14:textId="77777777" w:rsidTr="00242F38">
        <w:trPr>
          <w:trHeight w:val="288"/>
          <w:jc w:val="center"/>
        </w:trPr>
        <w:tc>
          <w:tcPr>
            <w:tcW w:w="5762" w:type="dxa"/>
            <w:shd w:val="clear" w:color="auto" w:fill="auto"/>
            <w:noWrap/>
            <w:vAlign w:val="bottom"/>
          </w:tcPr>
          <w:p w14:paraId="35321A30" w14:textId="77777777" w:rsidR="008545CB" w:rsidRPr="00AB10F1" w:rsidRDefault="008545CB" w:rsidP="008545CB">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14:paraId="5E236FA3" w14:textId="1B5BA11C"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00BC0982" w14:textId="77777777" w:rsidTr="004B081F">
        <w:trPr>
          <w:trHeight w:val="288"/>
          <w:jc w:val="center"/>
        </w:trPr>
        <w:tc>
          <w:tcPr>
            <w:tcW w:w="5762" w:type="dxa"/>
            <w:shd w:val="clear" w:color="auto" w:fill="auto"/>
            <w:vAlign w:val="bottom"/>
            <w:hideMark/>
          </w:tcPr>
          <w:p w14:paraId="68190C84" w14:textId="77777777" w:rsidR="008545CB" w:rsidRPr="00242F38" w:rsidRDefault="008545CB" w:rsidP="008545CB">
            <w:pPr>
              <w:spacing w:after="0" w:line="240" w:lineRule="auto"/>
              <w:rPr>
                <w:rFonts w:ascii="Arial" w:eastAsia="Times New Roman" w:hAnsi="Arial" w:cs="Arial"/>
                <w:b/>
                <w:bCs/>
                <w:color w:val="000000"/>
                <w:sz w:val="18"/>
                <w:szCs w:val="18"/>
                <w:lang w:eastAsia="es-MX"/>
              </w:rPr>
            </w:pPr>
            <w:r w:rsidRPr="00242F38">
              <w:rPr>
                <w:rFonts w:ascii="Arial" w:eastAsia="Times New Roman" w:hAnsi="Arial" w:cs="Arial"/>
                <w:b/>
                <w:bCs/>
                <w:color w:val="000000"/>
                <w:sz w:val="18"/>
                <w:szCs w:val="18"/>
                <w:lang w:eastAsia="es-MX"/>
              </w:rPr>
              <w:t>Total general</w:t>
            </w:r>
          </w:p>
        </w:tc>
        <w:tc>
          <w:tcPr>
            <w:tcW w:w="2896" w:type="dxa"/>
            <w:shd w:val="clear" w:color="auto" w:fill="auto"/>
            <w:noWrap/>
            <w:vAlign w:val="bottom"/>
          </w:tcPr>
          <w:p w14:paraId="24022116" w14:textId="25406040" w:rsidR="008545CB" w:rsidRPr="00061163" w:rsidRDefault="00C46446" w:rsidP="00C46446">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sz w:val="18"/>
                <w:szCs w:val="18"/>
                <w:lang w:eastAsia="es-MX"/>
              </w:rPr>
              <w:t xml:space="preserve">$ </w:t>
            </w:r>
            <w:r w:rsidR="00061163" w:rsidRPr="00061163">
              <w:rPr>
                <w:rFonts w:ascii="Arial" w:eastAsia="Times New Roman" w:hAnsi="Arial" w:cs="Arial"/>
                <w:b/>
                <w:sz w:val="18"/>
                <w:szCs w:val="18"/>
                <w:lang w:eastAsia="es-MX"/>
              </w:rPr>
              <w:t>65,341,972.25</w:t>
            </w:r>
          </w:p>
        </w:tc>
      </w:tr>
    </w:tbl>
    <w:p w14:paraId="48C582C3" w14:textId="77777777" w:rsidR="00242F38" w:rsidRDefault="00242F38" w:rsidP="00A578EF">
      <w:pPr>
        <w:spacing w:after="0"/>
        <w:jc w:val="both"/>
        <w:rPr>
          <w:rFonts w:ascii="Arial" w:hAnsi="Arial" w:cs="Arial"/>
          <w:color w:val="000000"/>
        </w:rPr>
      </w:pPr>
    </w:p>
    <w:p w14:paraId="5C365811" w14:textId="77777777" w:rsidR="00DF6871" w:rsidRDefault="00354B70" w:rsidP="00A578EF">
      <w:pPr>
        <w:spacing w:after="0"/>
        <w:jc w:val="both"/>
        <w:rPr>
          <w:rFonts w:ascii="Arial" w:hAnsi="Arial" w:cs="Arial"/>
          <w:color w:val="000000"/>
        </w:rPr>
      </w:pPr>
      <w:r w:rsidRPr="003F3712">
        <w:rPr>
          <w:rFonts w:ascii="Arial" w:hAnsi="Arial" w:cs="Arial"/>
        </w:rPr>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506C21">
        <w:rPr>
          <w:rFonts w:ascii="Arial" w:hAnsi="Arial" w:cs="Arial"/>
          <w:color w:val="000000"/>
        </w:rPr>
        <w:t>6</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14:paraId="3D52788C" w14:textId="77777777" w:rsidR="00061163" w:rsidRDefault="0006116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4"/>
        <w:gridCol w:w="329"/>
        <w:gridCol w:w="1875"/>
      </w:tblGrid>
      <w:tr w:rsidR="00E10EF3" w:rsidRPr="00686B8F" w14:paraId="665EB9DC" w14:textId="77777777" w:rsidTr="00A42844">
        <w:trPr>
          <w:trHeight w:val="80"/>
        </w:trPr>
        <w:tc>
          <w:tcPr>
            <w:tcW w:w="3806" w:type="pct"/>
            <w:gridSpan w:val="2"/>
            <w:shd w:val="clear" w:color="000000" w:fill="A6A6A6"/>
            <w:noWrap/>
            <w:vAlign w:val="center"/>
            <w:hideMark/>
          </w:tcPr>
          <w:p w14:paraId="6A6BE315"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Clasificación Programática</w:t>
            </w:r>
          </w:p>
        </w:tc>
        <w:tc>
          <w:tcPr>
            <w:tcW w:w="1194" w:type="pct"/>
            <w:shd w:val="clear" w:color="000000" w:fill="A6A6A6"/>
            <w:vAlign w:val="center"/>
            <w:hideMark/>
          </w:tcPr>
          <w:p w14:paraId="47F39317"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Presupuesto Aprobado</w:t>
            </w:r>
          </w:p>
        </w:tc>
      </w:tr>
      <w:tr w:rsidR="00E10EF3" w:rsidRPr="00686B8F" w14:paraId="01C3ADA1" w14:textId="77777777" w:rsidTr="00A42844">
        <w:trPr>
          <w:trHeight w:val="290"/>
        </w:trPr>
        <w:tc>
          <w:tcPr>
            <w:tcW w:w="3806" w:type="pct"/>
            <w:gridSpan w:val="2"/>
            <w:shd w:val="clear" w:color="auto" w:fill="A6A6A6" w:themeFill="background1" w:themeFillShade="A6"/>
            <w:noWrap/>
            <w:vAlign w:val="bottom"/>
            <w:hideMark/>
          </w:tcPr>
          <w:p w14:paraId="5B0D2B53"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Subsidios: Sector Social y Privado o Entidades Federativas y Municipios</w:t>
            </w:r>
          </w:p>
        </w:tc>
        <w:tc>
          <w:tcPr>
            <w:tcW w:w="1194" w:type="pct"/>
            <w:shd w:val="clear" w:color="auto" w:fill="A6A6A6" w:themeFill="background1" w:themeFillShade="A6"/>
            <w:noWrap/>
            <w:vAlign w:val="bottom"/>
            <w:hideMark/>
          </w:tcPr>
          <w:p w14:paraId="2343F967" w14:textId="5CF15B46" w:rsidR="00E10EF3" w:rsidRPr="00686B8F" w:rsidRDefault="00E10EF3" w:rsidP="00A42844">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A42844" w:rsidRPr="00686B8F">
              <w:rPr>
                <w:rFonts w:ascii="Arial" w:eastAsia="Times New Roman" w:hAnsi="Arial" w:cs="Arial"/>
                <w:color w:val="000000"/>
                <w:sz w:val="20"/>
                <w:szCs w:val="20"/>
                <w:lang w:eastAsia="es-MX"/>
              </w:rPr>
              <w:t> </w:t>
            </w:r>
            <w:r w:rsidR="00A42844">
              <w:rPr>
                <w:rFonts w:ascii="Arial" w:eastAsia="Times New Roman" w:hAnsi="Arial" w:cs="Arial"/>
                <w:color w:val="000000"/>
                <w:sz w:val="20"/>
                <w:szCs w:val="20"/>
                <w:lang w:eastAsia="es-MX"/>
              </w:rPr>
              <w:t>0.00</w:t>
            </w:r>
          </w:p>
        </w:tc>
      </w:tr>
      <w:tr w:rsidR="00E10EF3" w:rsidRPr="00686B8F" w14:paraId="2FE6E4F6" w14:textId="77777777" w:rsidTr="00A42844">
        <w:trPr>
          <w:trHeight w:val="290"/>
        </w:trPr>
        <w:tc>
          <w:tcPr>
            <w:tcW w:w="3627" w:type="pct"/>
            <w:shd w:val="clear" w:color="000000" w:fill="D9D9D9"/>
            <w:noWrap/>
            <w:vAlign w:val="bottom"/>
            <w:hideMark/>
          </w:tcPr>
          <w:p w14:paraId="4AE8985C"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Sujetos a Reglas de Operación</w:t>
            </w:r>
          </w:p>
        </w:tc>
        <w:tc>
          <w:tcPr>
            <w:tcW w:w="179" w:type="pct"/>
            <w:shd w:val="clear" w:color="000000" w:fill="D9D9D9"/>
            <w:noWrap/>
            <w:vAlign w:val="bottom"/>
            <w:hideMark/>
          </w:tcPr>
          <w:p w14:paraId="5829D4F8"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S</w:t>
            </w:r>
          </w:p>
        </w:tc>
        <w:tc>
          <w:tcPr>
            <w:tcW w:w="1194" w:type="pct"/>
            <w:shd w:val="clear" w:color="000000" w:fill="D9D9D9"/>
            <w:noWrap/>
            <w:vAlign w:val="bottom"/>
            <w:hideMark/>
          </w:tcPr>
          <w:p w14:paraId="57DC0CE0" w14:textId="1E84D1AB" w:rsidR="00E10EF3" w:rsidRPr="00686B8F" w:rsidRDefault="00E10EF3"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061163">
              <w:rPr>
                <w:rFonts w:ascii="Arial" w:eastAsia="Times New Roman" w:hAnsi="Arial" w:cs="Arial"/>
                <w:color w:val="000000"/>
                <w:sz w:val="20"/>
                <w:szCs w:val="20"/>
                <w:lang w:eastAsia="es-MX"/>
              </w:rPr>
              <w:t>0.00</w:t>
            </w:r>
          </w:p>
        </w:tc>
      </w:tr>
      <w:tr w:rsidR="00E10EF3" w:rsidRPr="00686B8F" w14:paraId="75AD3CE8" w14:textId="77777777" w:rsidTr="00A42844">
        <w:trPr>
          <w:trHeight w:val="290"/>
        </w:trPr>
        <w:tc>
          <w:tcPr>
            <w:tcW w:w="3627" w:type="pct"/>
            <w:shd w:val="clear" w:color="000000" w:fill="D9D9D9"/>
            <w:noWrap/>
            <w:vAlign w:val="bottom"/>
            <w:hideMark/>
          </w:tcPr>
          <w:p w14:paraId="5127A864"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Otros Subsidios</w:t>
            </w:r>
          </w:p>
        </w:tc>
        <w:tc>
          <w:tcPr>
            <w:tcW w:w="179" w:type="pct"/>
            <w:shd w:val="clear" w:color="000000" w:fill="D9D9D9"/>
            <w:noWrap/>
            <w:vAlign w:val="bottom"/>
            <w:hideMark/>
          </w:tcPr>
          <w:p w14:paraId="7973D3C0"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U</w:t>
            </w:r>
          </w:p>
        </w:tc>
        <w:tc>
          <w:tcPr>
            <w:tcW w:w="1194" w:type="pct"/>
            <w:shd w:val="clear" w:color="000000" w:fill="D9D9D9"/>
            <w:noWrap/>
            <w:vAlign w:val="bottom"/>
            <w:hideMark/>
          </w:tcPr>
          <w:p w14:paraId="6B8F5B44" w14:textId="3A7A9FC6" w:rsidR="00E10EF3" w:rsidRPr="00686B8F" w:rsidRDefault="00E10EF3"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061163">
              <w:rPr>
                <w:rFonts w:ascii="Arial" w:eastAsia="Times New Roman" w:hAnsi="Arial" w:cs="Arial"/>
                <w:color w:val="000000"/>
                <w:sz w:val="20"/>
                <w:szCs w:val="20"/>
                <w:lang w:eastAsia="es-MX"/>
              </w:rPr>
              <w:t>0.00</w:t>
            </w:r>
          </w:p>
        </w:tc>
      </w:tr>
      <w:tr w:rsidR="00E10EF3" w:rsidRPr="00686B8F" w14:paraId="458E3E3F" w14:textId="77777777" w:rsidTr="00A42844">
        <w:trPr>
          <w:trHeight w:val="290"/>
        </w:trPr>
        <w:tc>
          <w:tcPr>
            <w:tcW w:w="3806" w:type="pct"/>
            <w:gridSpan w:val="2"/>
            <w:shd w:val="clear" w:color="auto" w:fill="A6A6A6" w:themeFill="background1" w:themeFillShade="A6"/>
            <w:noWrap/>
            <w:vAlign w:val="bottom"/>
            <w:hideMark/>
          </w:tcPr>
          <w:p w14:paraId="0B2D76F8"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Desempeño de las Funciones</w:t>
            </w:r>
          </w:p>
        </w:tc>
        <w:tc>
          <w:tcPr>
            <w:tcW w:w="1194" w:type="pct"/>
            <w:shd w:val="clear" w:color="auto" w:fill="A6A6A6" w:themeFill="background1" w:themeFillShade="A6"/>
            <w:noWrap/>
            <w:vAlign w:val="bottom"/>
            <w:hideMark/>
          </w:tcPr>
          <w:p w14:paraId="6A39C6D8" w14:textId="4DDB9A19" w:rsidR="00E10EF3" w:rsidRPr="00A42844" w:rsidRDefault="00E10EF3" w:rsidP="00A42844">
            <w:pPr>
              <w:spacing w:after="0" w:line="240" w:lineRule="auto"/>
              <w:jc w:val="right"/>
              <w:rPr>
                <w:rFonts w:ascii="Arial" w:eastAsia="Times New Roman" w:hAnsi="Arial" w:cs="Arial"/>
                <w:b/>
                <w:color w:val="000000"/>
                <w:sz w:val="20"/>
                <w:szCs w:val="20"/>
                <w:lang w:eastAsia="es-MX"/>
              </w:rPr>
            </w:pPr>
            <w:r w:rsidRPr="00A42844">
              <w:rPr>
                <w:rFonts w:ascii="Arial" w:eastAsia="Times New Roman" w:hAnsi="Arial" w:cs="Arial"/>
                <w:b/>
                <w:color w:val="000000"/>
                <w:sz w:val="20"/>
                <w:szCs w:val="20"/>
                <w:lang w:eastAsia="es-MX"/>
              </w:rPr>
              <w:t> </w:t>
            </w:r>
            <w:r w:rsidR="00A42844" w:rsidRPr="00A42844">
              <w:rPr>
                <w:rFonts w:ascii="Arial" w:eastAsia="Times New Roman" w:hAnsi="Arial" w:cs="Arial"/>
                <w:b/>
                <w:color w:val="000000"/>
                <w:sz w:val="20"/>
                <w:szCs w:val="20"/>
                <w:lang w:eastAsia="es-MX"/>
              </w:rPr>
              <w:t>65,341,972.25</w:t>
            </w:r>
          </w:p>
        </w:tc>
      </w:tr>
      <w:tr w:rsidR="00E10EF3" w:rsidRPr="00686B8F" w14:paraId="7B91308F" w14:textId="77777777" w:rsidTr="00A42844">
        <w:trPr>
          <w:trHeight w:val="290"/>
        </w:trPr>
        <w:tc>
          <w:tcPr>
            <w:tcW w:w="3627" w:type="pct"/>
            <w:shd w:val="clear" w:color="000000" w:fill="D9D9D9"/>
            <w:noWrap/>
            <w:vAlign w:val="bottom"/>
            <w:hideMark/>
          </w:tcPr>
          <w:p w14:paraId="7CF6DD16"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Prestación de Servicios Públicos</w:t>
            </w:r>
          </w:p>
        </w:tc>
        <w:tc>
          <w:tcPr>
            <w:tcW w:w="179" w:type="pct"/>
            <w:shd w:val="clear" w:color="000000" w:fill="D9D9D9"/>
            <w:noWrap/>
            <w:vAlign w:val="bottom"/>
            <w:hideMark/>
          </w:tcPr>
          <w:p w14:paraId="258C8BE8"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E</w:t>
            </w:r>
          </w:p>
        </w:tc>
        <w:tc>
          <w:tcPr>
            <w:tcW w:w="1194" w:type="pct"/>
            <w:shd w:val="clear" w:color="000000" w:fill="D9D9D9"/>
            <w:noWrap/>
            <w:vAlign w:val="bottom"/>
            <w:hideMark/>
          </w:tcPr>
          <w:p w14:paraId="1BE000F3" w14:textId="6B566900" w:rsidR="00E10EF3" w:rsidRPr="00A42844" w:rsidRDefault="00E10EF3" w:rsidP="001A3D8C">
            <w:pPr>
              <w:spacing w:after="0" w:line="240" w:lineRule="auto"/>
              <w:jc w:val="right"/>
              <w:rPr>
                <w:rFonts w:ascii="Arial" w:eastAsia="Times New Roman" w:hAnsi="Arial" w:cs="Arial"/>
                <w:b/>
                <w:color w:val="000000"/>
                <w:sz w:val="20"/>
                <w:szCs w:val="20"/>
                <w:lang w:eastAsia="es-MX"/>
              </w:rPr>
            </w:pPr>
            <w:r w:rsidRPr="00A42844">
              <w:rPr>
                <w:rFonts w:ascii="Arial" w:eastAsia="Times New Roman" w:hAnsi="Arial" w:cs="Arial"/>
                <w:b/>
                <w:color w:val="000000"/>
                <w:sz w:val="20"/>
                <w:szCs w:val="20"/>
                <w:lang w:eastAsia="es-MX"/>
              </w:rPr>
              <w:t> </w:t>
            </w:r>
            <w:r w:rsidR="007548AF" w:rsidRPr="00A42844">
              <w:rPr>
                <w:rFonts w:ascii="Arial" w:eastAsia="Times New Roman" w:hAnsi="Arial" w:cs="Arial"/>
                <w:b/>
                <w:color w:val="000000"/>
                <w:sz w:val="20"/>
                <w:szCs w:val="20"/>
                <w:lang w:eastAsia="es-MX"/>
              </w:rPr>
              <w:t>58,878,046.25</w:t>
            </w:r>
          </w:p>
        </w:tc>
      </w:tr>
      <w:tr w:rsidR="000F34E5" w:rsidRPr="00686B8F" w14:paraId="6D2A1B22" w14:textId="77777777" w:rsidTr="00A42844">
        <w:trPr>
          <w:trHeight w:val="290"/>
        </w:trPr>
        <w:tc>
          <w:tcPr>
            <w:tcW w:w="3806" w:type="pct"/>
            <w:gridSpan w:val="2"/>
            <w:shd w:val="clear" w:color="auto" w:fill="auto"/>
            <w:noWrap/>
            <w:vAlign w:val="bottom"/>
          </w:tcPr>
          <w:p w14:paraId="0C00C654" w14:textId="057FF34F"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 xml:space="preserve">001-gastos </w:t>
            </w:r>
            <w:r>
              <w:rPr>
                <w:rFonts w:ascii="Arial" w:eastAsia="Times New Roman" w:hAnsi="Arial" w:cs="Arial"/>
                <w:color w:val="000000"/>
                <w:sz w:val="20"/>
                <w:szCs w:val="20"/>
                <w:lang w:eastAsia="es-MX"/>
              </w:rPr>
              <w:t>–</w:t>
            </w:r>
            <w:r w:rsidRPr="00280FA1">
              <w:rPr>
                <w:rFonts w:ascii="Arial" w:eastAsia="Times New Roman" w:hAnsi="Arial" w:cs="Arial"/>
                <w:color w:val="000000"/>
                <w:sz w:val="20"/>
                <w:szCs w:val="20"/>
                <w:lang w:eastAsia="es-MX"/>
              </w:rPr>
              <w:t xml:space="preserve"> presidencia</w:t>
            </w:r>
          </w:p>
        </w:tc>
        <w:tc>
          <w:tcPr>
            <w:tcW w:w="1194" w:type="pct"/>
            <w:shd w:val="clear" w:color="auto" w:fill="auto"/>
            <w:noWrap/>
            <w:vAlign w:val="center"/>
            <w:hideMark/>
          </w:tcPr>
          <w:p w14:paraId="14C5390B" w14:textId="383C8CC1" w:rsidR="000F34E5" w:rsidRPr="009573D6" w:rsidRDefault="000F34E5" w:rsidP="006E174E">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sz w:val="20"/>
                <w:szCs w:val="20"/>
                <w:lang w:eastAsia="es-MX"/>
              </w:rPr>
              <w:t> 5,398,04</w:t>
            </w:r>
            <w:r w:rsidR="006E174E" w:rsidRPr="009573D6">
              <w:rPr>
                <w:rFonts w:ascii="Arial" w:eastAsia="Times New Roman" w:hAnsi="Arial" w:cs="Arial"/>
                <w:sz w:val="20"/>
                <w:szCs w:val="20"/>
                <w:lang w:eastAsia="es-MX"/>
              </w:rPr>
              <w:t>7</w:t>
            </w:r>
            <w:r w:rsidRPr="009573D6">
              <w:rPr>
                <w:rFonts w:ascii="Arial" w:eastAsia="Times New Roman" w:hAnsi="Arial" w:cs="Arial"/>
                <w:sz w:val="20"/>
                <w:szCs w:val="20"/>
                <w:lang w:eastAsia="es-MX"/>
              </w:rPr>
              <w:t>.</w:t>
            </w:r>
            <w:r w:rsidR="006E174E" w:rsidRPr="009573D6">
              <w:rPr>
                <w:rFonts w:ascii="Arial" w:eastAsia="Times New Roman" w:hAnsi="Arial" w:cs="Arial"/>
                <w:sz w:val="20"/>
                <w:szCs w:val="20"/>
                <w:lang w:eastAsia="es-MX"/>
              </w:rPr>
              <w:t>08</w:t>
            </w:r>
          </w:p>
        </w:tc>
      </w:tr>
      <w:tr w:rsidR="000F34E5" w:rsidRPr="00686B8F" w14:paraId="1A6CDE1B" w14:textId="77777777" w:rsidTr="00A42844">
        <w:trPr>
          <w:trHeight w:val="290"/>
        </w:trPr>
        <w:tc>
          <w:tcPr>
            <w:tcW w:w="3806" w:type="pct"/>
            <w:gridSpan w:val="2"/>
            <w:shd w:val="clear" w:color="auto" w:fill="auto"/>
            <w:noWrap/>
            <w:vAlign w:val="bottom"/>
          </w:tcPr>
          <w:p w14:paraId="035FD3C7" w14:textId="18A5CC4F"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contraloría  municipal</w:t>
            </w:r>
          </w:p>
        </w:tc>
        <w:tc>
          <w:tcPr>
            <w:tcW w:w="1194" w:type="pct"/>
            <w:noWrap/>
            <w:vAlign w:val="center"/>
            <w:hideMark/>
          </w:tcPr>
          <w:p w14:paraId="0E4C267A" w14:textId="0AD8A037" w:rsidR="000F34E5" w:rsidRPr="009573D6" w:rsidRDefault="00F078FF"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798,132.00</w:t>
            </w:r>
          </w:p>
        </w:tc>
      </w:tr>
      <w:tr w:rsidR="000F34E5" w:rsidRPr="00686B8F" w14:paraId="77B90DFC" w14:textId="77777777" w:rsidTr="00A42844">
        <w:trPr>
          <w:trHeight w:val="290"/>
        </w:trPr>
        <w:tc>
          <w:tcPr>
            <w:tcW w:w="3806" w:type="pct"/>
            <w:gridSpan w:val="2"/>
            <w:shd w:val="clear" w:color="auto" w:fill="auto"/>
            <w:noWrap/>
            <w:vAlign w:val="bottom"/>
          </w:tcPr>
          <w:p w14:paraId="58DDC481" w14:textId="5F9048FE" w:rsidR="000F34E5" w:rsidRPr="00686B8F" w:rsidRDefault="000F34E5" w:rsidP="000F34E5">
            <w:pPr>
              <w:spacing w:after="0" w:line="240" w:lineRule="auto"/>
              <w:rPr>
                <w:rFonts w:ascii="Arial" w:eastAsia="Times New Roman" w:hAnsi="Arial" w:cs="Arial"/>
                <w:color w:val="0070C0"/>
                <w:sz w:val="20"/>
                <w:szCs w:val="20"/>
                <w:lang w:eastAsia="es-MX"/>
              </w:rPr>
            </w:pPr>
            <w:r>
              <w:rPr>
                <w:rFonts w:ascii="Arial" w:eastAsia="Times New Roman" w:hAnsi="Arial" w:cs="Arial"/>
                <w:color w:val="000000"/>
                <w:sz w:val="20"/>
                <w:szCs w:val="20"/>
                <w:lang w:eastAsia="es-MX"/>
              </w:rPr>
              <w:t>001-la seguridad publica en viesca</w:t>
            </w:r>
          </w:p>
        </w:tc>
        <w:tc>
          <w:tcPr>
            <w:tcW w:w="1194" w:type="pct"/>
            <w:noWrap/>
            <w:vAlign w:val="center"/>
          </w:tcPr>
          <w:p w14:paraId="4EC85D88" w14:textId="57E650A7" w:rsidR="000F34E5" w:rsidRPr="009573D6" w:rsidRDefault="000F34E5"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2,839,580.77</w:t>
            </w:r>
          </w:p>
        </w:tc>
      </w:tr>
      <w:tr w:rsidR="000F34E5" w:rsidRPr="00686B8F" w14:paraId="58C94330" w14:textId="77777777" w:rsidTr="00A42844">
        <w:trPr>
          <w:trHeight w:val="290"/>
        </w:trPr>
        <w:tc>
          <w:tcPr>
            <w:tcW w:w="3806" w:type="pct"/>
            <w:gridSpan w:val="2"/>
            <w:shd w:val="clear" w:color="auto" w:fill="auto"/>
            <w:noWrap/>
            <w:vAlign w:val="bottom"/>
          </w:tcPr>
          <w:p w14:paraId="115A65C0" w14:textId="0D261F51"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002-la prevención de la violencia y el delito</w:t>
            </w:r>
          </w:p>
        </w:tc>
        <w:tc>
          <w:tcPr>
            <w:tcW w:w="1194" w:type="pct"/>
            <w:noWrap/>
            <w:vAlign w:val="center"/>
          </w:tcPr>
          <w:p w14:paraId="53FE2B20" w14:textId="4939711F" w:rsidR="000F34E5" w:rsidRPr="009573D6" w:rsidRDefault="000F34E5" w:rsidP="00F078FF">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w:t>
            </w:r>
            <w:r w:rsidR="00F078FF" w:rsidRPr="009573D6">
              <w:rPr>
                <w:rFonts w:ascii="Arial" w:eastAsia="Times New Roman" w:hAnsi="Arial" w:cs="Arial"/>
                <w:color w:val="000000"/>
                <w:sz w:val="20"/>
                <w:szCs w:val="20"/>
                <w:lang w:eastAsia="es-MX"/>
              </w:rPr>
              <w:t>,735,336.31</w:t>
            </w:r>
          </w:p>
        </w:tc>
      </w:tr>
      <w:tr w:rsidR="000F34E5" w:rsidRPr="00686B8F" w14:paraId="4F0F49C3" w14:textId="77777777" w:rsidTr="00A42844">
        <w:trPr>
          <w:trHeight w:val="290"/>
        </w:trPr>
        <w:tc>
          <w:tcPr>
            <w:tcW w:w="3956" w:type="pct"/>
            <w:gridSpan w:val="2"/>
            <w:shd w:val="clear" w:color="auto" w:fill="auto"/>
            <w:noWrap/>
            <w:vAlign w:val="bottom"/>
          </w:tcPr>
          <w:p w14:paraId="199C367B" w14:textId="0A8C1C4E"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003-participacion social en materia de seguridad publica</w:t>
            </w:r>
          </w:p>
        </w:tc>
        <w:tc>
          <w:tcPr>
            <w:tcW w:w="1044" w:type="pct"/>
            <w:noWrap/>
            <w:vAlign w:val="center"/>
          </w:tcPr>
          <w:p w14:paraId="18E2C794" w14:textId="2F67C2BA" w:rsidR="000F34E5" w:rsidRPr="009573D6" w:rsidRDefault="000F34E5"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772,343.10</w:t>
            </w:r>
          </w:p>
        </w:tc>
      </w:tr>
      <w:tr w:rsidR="000F34E5" w:rsidRPr="00686B8F" w14:paraId="2E96F8B4" w14:textId="77777777" w:rsidTr="00A42844">
        <w:trPr>
          <w:trHeight w:val="290"/>
        </w:trPr>
        <w:tc>
          <w:tcPr>
            <w:tcW w:w="3956" w:type="pct"/>
            <w:gridSpan w:val="2"/>
            <w:shd w:val="clear" w:color="auto" w:fill="auto"/>
            <w:noWrap/>
            <w:vAlign w:val="bottom"/>
          </w:tcPr>
          <w:p w14:paraId="188DA53E" w14:textId="3C268074"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 xml:space="preserve">001-gastos </w:t>
            </w:r>
            <w:r>
              <w:rPr>
                <w:rFonts w:ascii="Arial" w:eastAsia="Times New Roman" w:hAnsi="Arial" w:cs="Arial"/>
                <w:color w:val="000000"/>
                <w:sz w:val="20"/>
                <w:szCs w:val="20"/>
                <w:lang w:eastAsia="es-MX"/>
              </w:rPr>
              <w:t>–</w:t>
            </w:r>
            <w:r w:rsidRPr="00280FA1">
              <w:rPr>
                <w:rFonts w:ascii="Arial" w:eastAsia="Times New Roman" w:hAnsi="Arial" w:cs="Arial"/>
                <w:color w:val="000000"/>
                <w:sz w:val="20"/>
                <w:szCs w:val="20"/>
                <w:lang w:eastAsia="es-MX"/>
              </w:rPr>
              <w:t xml:space="preserve"> ecología</w:t>
            </w:r>
          </w:p>
        </w:tc>
        <w:tc>
          <w:tcPr>
            <w:tcW w:w="1044" w:type="pct"/>
            <w:noWrap/>
            <w:vAlign w:val="center"/>
          </w:tcPr>
          <w:p w14:paraId="0D09087A" w14:textId="37BC5DAA"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1,701,132.88</w:t>
            </w:r>
          </w:p>
        </w:tc>
      </w:tr>
      <w:tr w:rsidR="000F34E5" w:rsidRPr="00686B8F" w14:paraId="0A667729" w14:textId="77777777" w:rsidTr="00A42844">
        <w:trPr>
          <w:trHeight w:val="290"/>
        </w:trPr>
        <w:tc>
          <w:tcPr>
            <w:tcW w:w="3956" w:type="pct"/>
            <w:gridSpan w:val="2"/>
            <w:shd w:val="clear" w:color="auto" w:fill="auto"/>
            <w:noWrap/>
            <w:vAlign w:val="bottom"/>
          </w:tcPr>
          <w:p w14:paraId="70CFD6B2" w14:textId="2C1AAABF"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parques y jardines</w:t>
            </w:r>
          </w:p>
        </w:tc>
        <w:tc>
          <w:tcPr>
            <w:tcW w:w="1044" w:type="pct"/>
            <w:noWrap/>
            <w:vAlign w:val="center"/>
          </w:tcPr>
          <w:p w14:paraId="706C6B8A" w14:textId="5F71456F"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1,057,590.80</w:t>
            </w:r>
          </w:p>
        </w:tc>
      </w:tr>
      <w:tr w:rsidR="000F34E5" w:rsidRPr="00686B8F" w14:paraId="4C84DC27" w14:textId="77777777" w:rsidTr="00A42844">
        <w:trPr>
          <w:trHeight w:val="290"/>
        </w:trPr>
        <w:tc>
          <w:tcPr>
            <w:tcW w:w="3956" w:type="pct"/>
            <w:gridSpan w:val="2"/>
            <w:shd w:val="clear" w:color="auto" w:fill="auto"/>
            <w:noWrap/>
            <w:vAlign w:val="bottom"/>
          </w:tcPr>
          <w:p w14:paraId="17F61446" w14:textId="16153B9A"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001-agua po</w:t>
            </w:r>
            <w:r>
              <w:rPr>
                <w:rFonts w:ascii="Arial" w:eastAsia="Times New Roman" w:hAnsi="Arial" w:cs="Arial"/>
                <w:color w:val="000000"/>
                <w:sz w:val="20"/>
                <w:szCs w:val="20"/>
                <w:lang w:eastAsia="es-MX"/>
              </w:rPr>
              <w:t>ta</w:t>
            </w:r>
            <w:r w:rsidRPr="00280FA1">
              <w:rPr>
                <w:rFonts w:ascii="Arial" w:eastAsia="Times New Roman" w:hAnsi="Arial" w:cs="Arial"/>
                <w:color w:val="000000"/>
                <w:sz w:val="20"/>
                <w:szCs w:val="20"/>
                <w:lang w:eastAsia="es-MX"/>
              </w:rPr>
              <w:t>ble</w:t>
            </w:r>
          </w:p>
        </w:tc>
        <w:tc>
          <w:tcPr>
            <w:tcW w:w="1044" w:type="pct"/>
            <w:noWrap/>
            <w:vAlign w:val="center"/>
          </w:tcPr>
          <w:p w14:paraId="567473A1" w14:textId="698D868C"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1,898,774.22</w:t>
            </w:r>
          </w:p>
        </w:tc>
      </w:tr>
      <w:tr w:rsidR="000F34E5" w:rsidRPr="00686B8F" w14:paraId="2C56305A" w14:textId="77777777" w:rsidTr="00A42844">
        <w:trPr>
          <w:trHeight w:val="290"/>
        </w:trPr>
        <w:tc>
          <w:tcPr>
            <w:tcW w:w="3956" w:type="pct"/>
            <w:gridSpan w:val="2"/>
            <w:shd w:val="clear" w:color="auto" w:fill="auto"/>
            <w:noWrap/>
            <w:vAlign w:val="bottom"/>
          </w:tcPr>
          <w:p w14:paraId="70C2CAD4" w14:textId="479C5118"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002-vivienda</w:t>
            </w:r>
          </w:p>
        </w:tc>
        <w:tc>
          <w:tcPr>
            <w:tcW w:w="1044" w:type="pct"/>
            <w:noWrap/>
            <w:vAlign w:val="center"/>
          </w:tcPr>
          <w:p w14:paraId="7BEC1E60" w14:textId="5406C6E7"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1,898,774.22</w:t>
            </w:r>
          </w:p>
        </w:tc>
      </w:tr>
      <w:tr w:rsidR="000F34E5" w:rsidRPr="00686B8F" w14:paraId="76574FF7" w14:textId="77777777" w:rsidTr="00A42844">
        <w:trPr>
          <w:trHeight w:val="290"/>
        </w:trPr>
        <w:tc>
          <w:tcPr>
            <w:tcW w:w="3956" w:type="pct"/>
            <w:gridSpan w:val="2"/>
            <w:shd w:val="clear" w:color="auto" w:fill="auto"/>
            <w:noWrap/>
            <w:vAlign w:val="bottom"/>
          </w:tcPr>
          <w:p w14:paraId="0189C0B2" w14:textId="52DFF0DE"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 xml:space="preserve">003-urvanizacion </w:t>
            </w:r>
            <w:r>
              <w:rPr>
                <w:rFonts w:ascii="Arial" w:eastAsia="Times New Roman" w:hAnsi="Arial" w:cs="Arial"/>
                <w:color w:val="000000"/>
                <w:sz w:val="20"/>
                <w:szCs w:val="20"/>
                <w:lang w:eastAsia="es-MX"/>
              </w:rPr>
              <w:t>–</w:t>
            </w:r>
            <w:r w:rsidRPr="00280FA1">
              <w:rPr>
                <w:rFonts w:ascii="Arial" w:eastAsia="Times New Roman" w:hAnsi="Arial" w:cs="Arial"/>
                <w:color w:val="000000"/>
                <w:sz w:val="20"/>
                <w:szCs w:val="20"/>
                <w:lang w:eastAsia="es-MX"/>
              </w:rPr>
              <w:t xml:space="preserve"> pavimentación</w:t>
            </w:r>
          </w:p>
        </w:tc>
        <w:tc>
          <w:tcPr>
            <w:tcW w:w="1044" w:type="pct"/>
            <w:noWrap/>
            <w:vAlign w:val="center"/>
          </w:tcPr>
          <w:p w14:paraId="1CB21188" w14:textId="3BDF0626"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1,898,774.22</w:t>
            </w:r>
          </w:p>
        </w:tc>
      </w:tr>
      <w:tr w:rsidR="000F34E5" w:rsidRPr="00686B8F" w14:paraId="41E4E949" w14:textId="77777777" w:rsidTr="00A42844">
        <w:trPr>
          <w:trHeight w:val="290"/>
        </w:trPr>
        <w:tc>
          <w:tcPr>
            <w:tcW w:w="3956" w:type="pct"/>
            <w:gridSpan w:val="2"/>
            <w:shd w:val="clear" w:color="auto" w:fill="auto"/>
            <w:noWrap/>
            <w:vAlign w:val="bottom"/>
          </w:tcPr>
          <w:p w14:paraId="0EA3BFF7" w14:textId="742844BE"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004-alumbrado público- ampliaciones eléctricas</w:t>
            </w:r>
          </w:p>
        </w:tc>
        <w:tc>
          <w:tcPr>
            <w:tcW w:w="1044" w:type="pct"/>
            <w:noWrap/>
            <w:vAlign w:val="center"/>
          </w:tcPr>
          <w:p w14:paraId="3B0820F3" w14:textId="518F0634" w:rsidR="000F34E5" w:rsidRPr="009573D6" w:rsidRDefault="00F078FF"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1,424,080.11</w:t>
            </w:r>
          </w:p>
        </w:tc>
      </w:tr>
      <w:tr w:rsidR="000F34E5" w:rsidRPr="00686B8F" w14:paraId="4228BE2D" w14:textId="77777777" w:rsidTr="00A42844">
        <w:trPr>
          <w:trHeight w:val="290"/>
        </w:trPr>
        <w:tc>
          <w:tcPr>
            <w:tcW w:w="3956" w:type="pct"/>
            <w:gridSpan w:val="2"/>
            <w:shd w:val="clear" w:color="auto" w:fill="auto"/>
            <w:noWrap/>
            <w:vAlign w:val="bottom"/>
          </w:tcPr>
          <w:p w14:paraId="05D67BA7" w14:textId="47E233E5"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 xml:space="preserve">005-desarrollo comunitario </w:t>
            </w:r>
            <w:r>
              <w:rPr>
                <w:rFonts w:ascii="Arial" w:eastAsia="Times New Roman" w:hAnsi="Arial" w:cs="Arial"/>
                <w:color w:val="000000"/>
                <w:sz w:val="20"/>
                <w:szCs w:val="20"/>
                <w:lang w:eastAsia="es-MX"/>
              </w:rPr>
              <w:t>–</w:t>
            </w:r>
            <w:r w:rsidRPr="00280FA1">
              <w:rPr>
                <w:rFonts w:ascii="Arial" w:eastAsia="Times New Roman" w:hAnsi="Arial" w:cs="Arial"/>
                <w:color w:val="000000"/>
                <w:sz w:val="20"/>
                <w:szCs w:val="20"/>
                <w:lang w:eastAsia="es-MX"/>
              </w:rPr>
              <w:t xml:space="preserve"> educación</w:t>
            </w:r>
          </w:p>
        </w:tc>
        <w:tc>
          <w:tcPr>
            <w:tcW w:w="1044" w:type="pct"/>
            <w:noWrap/>
            <w:vAlign w:val="center"/>
          </w:tcPr>
          <w:p w14:paraId="105258E3" w14:textId="52561FE9"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1,898,774.22</w:t>
            </w:r>
          </w:p>
        </w:tc>
      </w:tr>
      <w:tr w:rsidR="000F34E5" w:rsidRPr="00686B8F" w14:paraId="2CB379D6" w14:textId="77777777" w:rsidTr="00A42844">
        <w:trPr>
          <w:trHeight w:val="290"/>
        </w:trPr>
        <w:tc>
          <w:tcPr>
            <w:tcW w:w="3956" w:type="pct"/>
            <w:gridSpan w:val="2"/>
            <w:shd w:val="clear" w:color="auto" w:fill="auto"/>
            <w:noWrap/>
            <w:vAlign w:val="bottom"/>
          </w:tcPr>
          <w:p w14:paraId="3014A9A7" w14:textId="573ECED7" w:rsidR="000F34E5" w:rsidRPr="00686B8F" w:rsidRDefault="00FD054A" w:rsidP="000F34E5">
            <w:pPr>
              <w:spacing w:after="0" w:line="240" w:lineRule="auto"/>
              <w:rPr>
                <w:rFonts w:ascii="Arial" w:eastAsia="Times New Roman" w:hAnsi="Arial" w:cs="Arial"/>
                <w:color w:val="0070C0"/>
                <w:sz w:val="20"/>
                <w:szCs w:val="20"/>
                <w:lang w:eastAsia="es-MX"/>
              </w:rPr>
            </w:pPr>
            <w:r>
              <w:rPr>
                <w:rFonts w:ascii="Arial" w:eastAsia="Times New Roman" w:hAnsi="Arial" w:cs="Arial"/>
                <w:color w:val="000000"/>
                <w:sz w:val="20"/>
                <w:szCs w:val="20"/>
                <w:lang w:eastAsia="es-MX"/>
              </w:rPr>
              <w:t>006-prestacion de servicios de salud a la comunidad</w:t>
            </w:r>
          </w:p>
        </w:tc>
        <w:tc>
          <w:tcPr>
            <w:tcW w:w="1044" w:type="pct"/>
            <w:noWrap/>
            <w:vAlign w:val="center"/>
          </w:tcPr>
          <w:p w14:paraId="23BD3553" w14:textId="1F91E540"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474,693.56</w:t>
            </w:r>
          </w:p>
        </w:tc>
      </w:tr>
      <w:tr w:rsidR="000F34E5" w:rsidRPr="00686B8F" w14:paraId="7E5BA420" w14:textId="77777777" w:rsidTr="00A42844">
        <w:trPr>
          <w:trHeight w:val="290"/>
        </w:trPr>
        <w:tc>
          <w:tcPr>
            <w:tcW w:w="3956" w:type="pct"/>
            <w:gridSpan w:val="2"/>
            <w:shd w:val="clear" w:color="auto" w:fill="auto"/>
            <w:noWrap/>
            <w:vAlign w:val="bottom"/>
          </w:tcPr>
          <w:p w14:paraId="7C55C18F" w14:textId="27DFFF7D" w:rsidR="000F34E5" w:rsidRPr="00686B8F" w:rsidRDefault="00FD054A" w:rsidP="000F34E5">
            <w:pPr>
              <w:spacing w:after="0" w:line="240" w:lineRule="auto"/>
              <w:rPr>
                <w:rFonts w:ascii="Arial" w:eastAsia="Times New Roman" w:hAnsi="Arial" w:cs="Arial"/>
                <w:color w:val="0070C0"/>
                <w:sz w:val="20"/>
                <w:szCs w:val="20"/>
                <w:lang w:eastAsia="es-MX"/>
              </w:rPr>
            </w:pPr>
            <w:r>
              <w:rPr>
                <w:rFonts w:ascii="Arial" w:eastAsia="Times New Roman" w:hAnsi="Arial" w:cs="Arial"/>
                <w:color w:val="000000"/>
                <w:sz w:val="20"/>
                <w:szCs w:val="20"/>
                <w:lang w:eastAsia="es-MX"/>
              </w:rPr>
              <w:lastRenderedPageBreak/>
              <w:t>007-cultura y deporte</w:t>
            </w:r>
          </w:p>
        </w:tc>
        <w:tc>
          <w:tcPr>
            <w:tcW w:w="1044" w:type="pct"/>
            <w:noWrap/>
            <w:vAlign w:val="center"/>
          </w:tcPr>
          <w:p w14:paraId="00EF7B59" w14:textId="3B14853E"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15,000,000.00</w:t>
            </w:r>
          </w:p>
        </w:tc>
      </w:tr>
      <w:tr w:rsidR="000F34E5" w:rsidRPr="00686B8F" w14:paraId="706AC3C3" w14:textId="77777777" w:rsidTr="00A42844">
        <w:trPr>
          <w:trHeight w:val="290"/>
        </w:trPr>
        <w:tc>
          <w:tcPr>
            <w:tcW w:w="3956" w:type="pct"/>
            <w:gridSpan w:val="2"/>
            <w:shd w:val="clear" w:color="auto" w:fill="auto"/>
            <w:noWrap/>
            <w:vAlign w:val="bottom"/>
          </w:tcPr>
          <w:p w14:paraId="1CB45292" w14:textId="15434FC8"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008-gastos -  obras publicas</w:t>
            </w:r>
          </w:p>
        </w:tc>
        <w:tc>
          <w:tcPr>
            <w:tcW w:w="1044" w:type="pct"/>
            <w:noWrap/>
            <w:vAlign w:val="center"/>
          </w:tcPr>
          <w:p w14:paraId="4CD05C1E" w14:textId="128DFAEB"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1,667,873.45</w:t>
            </w:r>
          </w:p>
        </w:tc>
      </w:tr>
      <w:tr w:rsidR="000F34E5" w:rsidRPr="00686B8F" w14:paraId="4AE08887" w14:textId="77777777" w:rsidTr="00A42844">
        <w:trPr>
          <w:trHeight w:val="290"/>
        </w:trPr>
        <w:tc>
          <w:tcPr>
            <w:tcW w:w="3956" w:type="pct"/>
            <w:gridSpan w:val="2"/>
            <w:shd w:val="clear" w:color="auto" w:fill="auto"/>
            <w:noWrap/>
            <w:vAlign w:val="bottom"/>
          </w:tcPr>
          <w:p w14:paraId="4AE4FA03" w14:textId="525870F7"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desarrollo rural</w:t>
            </w:r>
          </w:p>
        </w:tc>
        <w:tc>
          <w:tcPr>
            <w:tcW w:w="1044" w:type="pct"/>
            <w:noWrap/>
            <w:vAlign w:val="center"/>
          </w:tcPr>
          <w:p w14:paraId="4D582DC4" w14:textId="04B25C19"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1,173,049.44</w:t>
            </w:r>
          </w:p>
        </w:tc>
      </w:tr>
      <w:tr w:rsidR="000F34E5" w:rsidRPr="00686B8F" w14:paraId="3E420C12" w14:textId="77777777" w:rsidTr="00A42844">
        <w:trPr>
          <w:trHeight w:val="290"/>
        </w:trPr>
        <w:tc>
          <w:tcPr>
            <w:tcW w:w="3956" w:type="pct"/>
            <w:gridSpan w:val="2"/>
            <w:shd w:val="clear" w:color="auto" w:fill="auto"/>
            <w:noWrap/>
            <w:vAlign w:val="bottom"/>
          </w:tcPr>
          <w:p w14:paraId="7EDDE40F" w14:textId="25F28E3F"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limpieza publica</w:t>
            </w:r>
          </w:p>
        </w:tc>
        <w:tc>
          <w:tcPr>
            <w:tcW w:w="1044" w:type="pct"/>
            <w:noWrap/>
            <w:vAlign w:val="center"/>
          </w:tcPr>
          <w:p w14:paraId="21831ED1" w14:textId="50621FF8"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2,044,669.80</w:t>
            </w:r>
          </w:p>
        </w:tc>
      </w:tr>
      <w:tr w:rsidR="000F34E5" w:rsidRPr="00686B8F" w14:paraId="053CE506" w14:textId="77777777" w:rsidTr="00A42844">
        <w:trPr>
          <w:trHeight w:val="290"/>
        </w:trPr>
        <w:tc>
          <w:tcPr>
            <w:tcW w:w="3956" w:type="pct"/>
            <w:gridSpan w:val="2"/>
            <w:shd w:val="clear" w:color="auto" w:fill="auto"/>
            <w:noWrap/>
            <w:vAlign w:val="bottom"/>
          </w:tcPr>
          <w:p w14:paraId="06D5E7B5" w14:textId="6547CA8C"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veladores municipales</w:t>
            </w:r>
          </w:p>
        </w:tc>
        <w:tc>
          <w:tcPr>
            <w:tcW w:w="1044" w:type="pct"/>
            <w:noWrap/>
            <w:vAlign w:val="center"/>
          </w:tcPr>
          <w:p w14:paraId="5726C413" w14:textId="41553EC7"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621,511.76</w:t>
            </w:r>
          </w:p>
        </w:tc>
      </w:tr>
      <w:tr w:rsidR="000F34E5" w:rsidRPr="00686B8F" w14:paraId="4F60F8A6" w14:textId="77777777" w:rsidTr="00A42844">
        <w:trPr>
          <w:trHeight w:val="290"/>
        </w:trPr>
        <w:tc>
          <w:tcPr>
            <w:tcW w:w="3956" w:type="pct"/>
            <w:gridSpan w:val="2"/>
            <w:shd w:val="clear" w:color="auto" w:fill="auto"/>
            <w:noWrap/>
            <w:vAlign w:val="bottom"/>
          </w:tcPr>
          <w:p w14:paraId="0C2ABBAC" w14:textId="49A78347" w:rsidR="000F34E5" w:rsidRPr="00686B8F" w:rsidRDefault="00FD054A" w:rsidP="000F34E5">
            <w:pPr>
              <w:spacing w:after="0" w:line="240" w:lineRule="auto"/>
              <w:rPr>
                <w:rFonts w:ascii="Arial" w:eastAsia="Times New Roman" w:hAnsi="Arial" w:cs="Arial"/>
                <w:color w:val="0070C0"/>
                <w:sz w:val="20"/>
                <w:szCs w:val="20"/>
                <w:lang w:eastAsia="es-MX"/>
              </w:rPr>
            </w:pPr>
            <w:r>
              <w:rPr>
                <w:rFonts w:ascii="Arial" w:eastAsia="Times New Roman" w:hAnsi="Arial" w:cs="Arial"/>
                <w:color w:val="000000"/>
                <w:sz w:val="20"/>
                <w:szCs w:val="20"/>
                <w:lang w:eastAsia="es-MX"/>
              </w:rPr>
              <w:t>001-gastos - deportes</w:t>
            </w:r>
          </w:p>
        </w:tc>
        <w:tc>
          <w:tcPr>
            <w:tcW w:w="1044" w:type="pct"/>
            <w:noWrap/>
            <w:vAlign w:val="center"/>
          </w:tcPr>
          <w:p w14:paraId="5E6E7A91" w14:textId="3A640679"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388,063.00</w:t>
            </w:r>
          </w:p>
        </w:tc>
      </w:tr>
      <w:tr w:rsidR="000F34E5" w:rsidRPr="00686B8F" w14:paraId="6418AD3F" w14:textId="77777777" w:rsidTr="00A42844">
        <w:trPr>
          <w:trHeight w:val="290"/>
        </w:trPr>
        <w:tc>
          <w:tcPr>
            <w:tcW w:w="3956" w:type="pct"/>
            <w:gridSpan w:val="2"/>
            <w:shd w:val="clear" w:color="auto" w:fill="auto"/>
            <w:noWrap/>
            <w:vAlign w:val="bottom"/>
          </w:tcPr>
          <w:p w14:paraId="562FC854" w14:textId="3788E147"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desarrollo social</w:t>
            </w:r>
          </w:p>
        </w:tc>
        <w:tc>
          <w:tcPr>
            <w:tcW w:w="1044" w:type="pct"/>
            <w:noWrap/>
            <w:vAlign w:val="center"/>
          </w:tcPr>
          <w:p w14:paraId="0225180F" w14:textId="5B0109BA" w:rsidR="000F34E5" w:rsidRPr="009573D6" w:rsidRDefault="00FD054A" w:rsidP="00F078FF">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1,504,070.</w:t>
            </w:r>
            <w:r w:rsidR="00F078FF" w:rsidRPr="009573D6">
              <w:rPr>
                <w:rFonts w:ascii="Arial" w:eastAsia="Times New Roman" w:hAnsi="Arial" w:cs="Arial"/>
                <w:color w:val="000000"/>
                <w:sz w:val="20"/>
                <w:szCs w:val="20"/>
                <w:lang w:eastAsia="es-MX"/>
              </w:rPr>
              <w:t>00</w:t>
            </w:r>
          </w:p>
        </w:tc>
      </w:tr>
      <w:tr w:rsidR="000F34E5" w:rsidRPr="00686B8F" w14:paraId="7738E8CF" w14:textId="77777777" w:rsidTr="00A42844">
        <w:trPr>
          <w:trHeight w:val="290"/>
        </w:trPr>
        <w:tc>
          <w:tcPr>
            <w:tcW w:w="3956" w:type="pct"/>
            <w:gridSpan w:val="2"/>
            <w:shd w:val="clear" w:color="auto" w:fill="auto"/>
            <w:noWrap/>
            <w:vAlign w:val="bottom"/>
          </w:tcPr>
          <w:p w14:paraId="21BB33C4" w14:textId="19373337"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tesorería municipal</w:t>
            </w:r>
          </w:p>
        </w:tc>
        <w:tc>
          <w:tcPr>
            <w:tcW w:w="1044" w:type="pct"/>
            <w:noWrap/>
            <w:vAlign w:val="center"/>
          </w:tcPr>
          <w:p w14:paraId="25BDA392" w14:textId="565E03C4" w:rsidR="000F34E5" w:rsidRPr="009573D6" w:rsidRDefault="00F078FF"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7,552,316.82</w:t>
            </w:r>
          </w:p>
        </w:tc>
      </w:tr>
      <w:tr w:rsidR="000F34E5" w:rsidRPr="00686B8F" w14:paraId="00A5B456" w14:textId="77777777" w:rsidTr="00A42844">
        <w:trPr>
          <w:trHeight w:val="290"/>
        </w:trPr>
        <w:tc>
          <w:tcPr>
            <w:tcW w:w="3956" w:type="pct"/>
            <w:gridSpan w:val="2"/>
            <w:shd w:val="clear" w:color="auto" w:fill="auto"/>
            <w:noWrap/>
            <w:vAlign w:val="bottom"/>
          </w:tcPr>
          <w:p w14:paraId="5D48460F" w14:textId="75B49753"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atención ciudadana</w:t>
            </w:r>
          </w:p>
        </w:tc>
        <w:tc>
          <w:tcPr>
            <w:tcW w:w="1044" w:type="pct"/>
            <w:noWrap/>
            <w:vAlign w:val="center"/>
          </w:tcPr>
          <w:p w14:paraId="38B486D7" w14:textId="3255AE02" w:rsidR="000F34E5" w:rsidRPr="009573D6" w:rsidRDefault="00F078FF"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684,229.84</w:t>
            </w:r>
          </w:p>
        </w:tc>
      </w:tr>
      <w:tr w:rsidR="000F34E5" w:rsidRPr="00686B8F" w14:paraId="64A0876F" w14:textId="77777777" w:rsidTr="00A42844">
        <w:trPr>
          <w:trHeight w:val="290"/>
        </w:trPr>
        <w:tc>
          <w:tcPr>
            <w:tcW w:w="3956" w:type="pct"/>
            <w:gridSpan w:val="2"/>
            <w:shd w:val="clear" w:color="auto" w:fill="auto"/>
            <w:noWrap/>
            <w:vAlign w:val="bottom"/>
          </w:tcPr>
          <w:p w14:paraId="7003ECA1" w14:textId="2C1E3CE5"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instrucción publica</w:t>
            </w:r>
          </w:p>
        </w:tc>
        <w:tc>
          <w:tcPr>
            <w:tcW w:w="1044" w:type="pct"/>
            <w:noWrap/>
            <w:vAlign w:val="center"/>
          </w:tcPr>
          <w:p w14:paraId="6199CED4" w14:textId="19E87C98"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2,313,571.44</w:t>
            </w:r>
          </w:p>
        </w:tc>
      </w:tr>
      <w:tr w:rsidR="000F34E5" w:rsidRPr="00686B8F" w14:paraId="6F094E3C" w14:textId="77777777" w:rsidTr="00A42844">
        <w:trPr>
          <w:trHeight w:val="290"/>
        </w:trPr>
        <w:tc>
          <w:tcPr>
            <w:tcW w:w="3956" w:type="pct"/>
            <w:gridSpan w:val="2"/>
            <w:shd w:val="clear" w:color="auto" w:fill="auto"/>
            <w:noWrap/>
            <w:vAlign w:val="bottom"/>
          </w:tcPr>
          <w:p w14:paraId="7D78A727" w14:textId="1F12ECD8"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casa de la cultura</w:t>
            </w:r>
          </w:p>
        </w:tc>
        <w:tc>
          <w:tcPr>
            <w:tcW w:w="1044" w:type="pct"/>
            <w:noWrap/>
            <w:vAlign w:val="center"/>
          </w:tcPr>
          <w:p w14:paraId="18B190B6" w14:textId="397E74DF"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658,176.80</w:t>
            </w:r>
          </w:p>
        </w:tc>
      </w:tr>
      <w:tr w:rsidR="00FD054A" w:rsidRPr="00686B8F" w14:paraId="1FC6A1AB" w14:textId="77777777" w:rsidTr="00A42844">
        <w:trPr>
          <w:trHeight w:val="290"/>
        </w:trPr>
        <w:tc>
          <w:tcPr>
            <w:tcW w:w="3956" w:type="pct"/>
            <w:gridSpan w:val="2"/>
            <w:shd w:val="clear" w:color="auto" w:fill="auto"/>
            <w:noWrap/>
            <w:vAlign w:val="bottom"/>
          </w:tcPr>
          <w:p w14:paraId="546EFC71" w14:textId="49DE86A9" w:rsidR="00FD054A" w:rsidRPr="00280FA1" w:rsidRDefault="00FD054A" w:rsidP="000F34E5">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001-gastos- salud municipal</w:t>
            </w:r>
          </w:p>
        </w:tc>
        <w:tc>
          <w:tcPr>
            <w:tcW w:w="1044" w:type="pct"/>
            <w:noWrap/>
            <w:vAlign w:val="center"/>
          </w:tcPr>
          <w:p w14:paraId="40D75437" w14:textId="52035A6E" w:rsidR="00FD054A" w:rsidRPr="009573D6" w:rsidRDefault="00FD054A" w:rsidP="00F078FF">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137,070.</w:t>
            </w:r>
            <w:r w:rsidR="00F078FF" w:rsidRPr="009573D6">
              <w:rPr>
                <w:rFonts w:ascii="Arial" w:eastAsia="Times New Roman" w:hAnsi="Arial" w:cs="Arial"/>
                <w:color w:val="000000"/>
                <w:sz w:val="20"/>
                <w:szCs w:val="20"/>
                <w:lang w:eastAsia="es-MX"/>
              </w:rPr>
              <w:t>56</w:t>
            </w:r>
          </w:p>
        </w:tc>
      </w:tr>
      <w:tr w:rsidR="00FD054A" w:rsidRPr="00686B8F" w14:paraId="6C8CD11E" w14:textId="77777777" w:rsidTr="00A42844">
        <w:trPr>
          <w:trHeight w:val="290"/>
        </w:trPr>
        <w:tc>
          <w:tcPr>
            <w:tcW w:w="3956" w:type="pct"/>
            <w:gridSpan w:val="2"/>
            <w:shd w:val="clear" w:color="auto" w:fill="auto"/>
            <w:noWrap/>
            <w:vAlign w:val="bottom"/>
          </w:tcPr>
          <w:p w14:paraId="6620C684" w14:textId="22BA86F2" w:rsidR="00FD054A" w:rsidRPr="00280FA1" w:rsidRDefault="00FD054A" w:rsidP="000F34E5">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001-gastos- fomento económico</w:t>
            </w:r>
          </w:p>
        </w:tc>
        <w:tc>
          <w:tcPr>
            <w:tcW w:w="1044" w:type="pct"/>
            <w:noWrap/>
            <w:vAlign w:val="center"/>
          </w:tcPr>
          <w:p w14:paraId="126CA1EE" w14:textId="04069780" w:rsidR="00FD054A" w:rsidRPr="009573D6" w:rsidRDefault="00FD054A" w:rsidP="009573D6">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414,363.</w:t>
            </w:r>
            <w:r w:rsidR="009573D6" w:rsidRPr="009573D6">
              <w:rPr>
                <w:rFonts w:ascii="Arial" w:eastAsia="Times New Roman" w:hAnsi="Arial" w:cs="Arial"/>
                <w:color w:val="000000"/>
                <w:sz w:val="20"/>
                <w:szCs w:val="20"/>
                <w:lang w:eastAsia="es-MX"/>
              </w:rPr>
              <w:t>68</w:t>
            </w:r>
          </w:p>
        </w:tc>
      </w:tr>
      <w:tr w:rsidR="00FD054A" w:rsidRPr="00686B8F" w14:paraId="70E9628A" w14:textId="77777777" w:rsidTr="00A42844">
        <w:trPr>
          <w:trHeight w:val="290"/>
        </w:trPr>
        <w:tc>
          <w:tcPr>
            <w:tcW w:w="3956" w:type="pct"/>
            <w:gridSpan w:val="2"/>
            <w:shd w:val="clear" w:color="auto" w:fill="auto"/>
            <w:noWrap/>
            <w:vAlign w:val="bottom"/>
          </w:tcPr>
          <w:p w14:paraId="03BED7AD" w14:textId="7337FA9C" w:rsidR="00FD054A" w:rsidRPr="00280FA1" w:rsidRDefault="00FD054A" w:rsidP="00FD054A">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001-gastos- instancia municipal de la mujer</w:t>
            </w:r>
          </w:p>
        </w:tc>
        <w:tc>
          <w:tcPr>
            <w:tcW w:w="1044" w:type="pct"/>
            <w:noWrap/>
            <w:vAlign w:val="center"/>
          </w:tcPr>
          <w:p w14:paraId="4B64B10F" w14:textId="67CCDB0E" w:rsidR="00FD054A" w:rsidRPr="009573D6" w:rsidRDefault="00FD054A" w:rsidP="009573D6">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455,051.</w:t>
            </w:r>
            <w:r w:rsidR="009573D6" w:rsidRPr="009573D6">
              <w:rPr>
                <w:rFonts w:ascii="Arial" w:eastAsia="Times New Roman" w:hAnsi="Arial" w:cs="Arial"/>
                <w:color w:val="000000"/>
                <w:sz w:val="20"/>
                <w:szCs w:val="20"/>
                <w:lang w:eastAsia="es-MX"/>
              </w:rPr>
              <w:t>48</w:t>
            </w:r>
          </w:p>
        </w:tc>
      </w:tr>
      <w:tr w:rsidR="00FD054A" w:rsidRPr="00686B8F" w14:paraId="04BC60E9" w14:textId="77777777" w:rsidTr="00A42844">
        <w:trPr>
          <w:trHeight w:val="290"/>
        </w:trPr>
        <w:tc>
          <w:tcPr>
            <w:tcW w:w="3956" w:type="pct"/>
            <w:gridSpan w:val="2"/>
            <w:shd w:val="clear" w:color="auto" w:fill="auto"/>
            <w:noWrap/>
            <w:vAlign w:val="bottom"/>
          </w:tcPr>
          <w:p w14:paraId="44763D05" w14:textId="7420B971" w:rsidR="00FD054A" w:rsidRPr="00280FA1" w:rsidRDefault="00FD054A" w:rsidP="000F34E5">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001-gastos- turismo</w:t>
            </w:r>
          </w:p>
        </w:tc>
        <w:tc>
          <w:tcPr>
            <w:tcW w:w="1044" w:type="pct"/>
            <w:noWrap/>
            <w:vAlign w:val="center"/>
          </w:tcPr>
          <w:p w14:paraId="070FD072" w14:textId="2677145F" w:rsidR="00FD054A"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467,994.00</w:t>
            </w:r>
          </w:p>
        </w:tc>
      </w:tr>
      <w:tr w:rsidR="000F34E5" w:rsidRPr="00686B8F" w14:paraId="3C1A1F3E" w14:textId="77777777" w:rsidTr="00A42844">
        <w:trPr>
          <w:trHeight w:val="290"/>
        </w:trPr>
        <w:tc>
          <w:tcPr>
            <w:tcW w:w="3773" w:type="pct"/>
            <w:shd w:val="clear" w:color="000000" w:fill="D9D9D9"/>
            <w:noWrap/>
            <w:vAlign w:val="bottom"/>
            <w:hideMark/>
          </w:tcPr>
          <w:p w14:paraId="5D9165BC" w14:textId="77777777" w:rsidR="000F34E5" w:rsidRPr="00686B8F" w:rsidRDefault="000F34E5" w:rsidP="000F34E5">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Provisión de Bienes Públicos</w:t>
            </w:r>
          </w:p>
        </w:tc>
        <w:tc>
          <w:tcPr>
            <w:tcW w:w="183" w:type="pct"/>
            <w:shd w:val="clear" w:color="000000" w:fill="D9D9D9"/>
            <w:noWrap/>
            <w:vAlign w:val="bottom"/>
            <w:hideMark/>
          </w:tcPr>
          <w:p w14:paraId="2DF8B26B" w14:textId="77777777" w:rsidR="000F34E5" w:rsidRPr="00686B8F" w:rsidRDefault="000F34E5" w:rsidP="000F34E5">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B</w:t>
            </w:r>
          </w:p>
        </w:tc>
        <w:tc>
          <w:tcPr>
            <w:tcW w:w="1044" w:type="pct"/>
            <w:shd w:val="clear" w:color="000000" w:fill="D9D9D9"/>
            <w:noWrap/>
            <w:vAlign w:val="bottom"/>
            <w:hideMark/>
          </w:tcPr>
          <w:p w14:paraId="38E17389" w14:textId="37557FE9" w:rsidR="000F34E5" w:rsidRPr="00A42844" w:rsidRDefault="000F34E5" w:rsidP="001A3D8C">
            <w:pPr>
              <w:spacing w:after="0" w:line="240" w:lineRule="auto"/>
              <w:jc w:val="right"/>
              <w:rPr>
                <w:rFonts w:ascii="Arial" w:eastAsia="Times New Roman" w:hAnsi="Arial" w:cs="Arial"/>
                <w:b/>
                <w:color w:val="000000"/>
                <w:sz w:val="20"/>
                <w:szCs w:val="20"/>
                <w:lang w:eastAsia="es-MX"/>
              </w:rPr>
            </w:pPr>
            <w:r w:rsidRPr="00A42844">
              <w:rPr>
                <w:rFonts w:ascii="Arial" w:eastAsia="Times New Roman" w:hAnsi="Arial" w:cs="Arial"/>
                <w:b/>
                <w:color w:val="000000"/>
                <w:sz w:val="20"/>
                <w:szCs w:val="20"/>
                <w:lang w:eastAsia="es-MX"/>
              </w:rPr>
              <w:t> </w:t>
            </w:r>
            <w:r w:rsidR="001A3D8C" w:rsidRPr="00A42844">
              <w:rPr>
                <w:rFonts w:ascii="Arial" w:eastAsia="Times New Roman" w:hAnsi="Arial" w:cs="Arial"/>
                <w:b/>
                <w:color w:val="000000"/>
                <w:sz w:val="20"/>
                <w:szCs w:val="20"/>
                <w:lang w:eastAsia="es-MX"/>
              </w:rPr>
              <w:t>6.463,926.00</w:t>
            </w:r>
          </w:p>
        </w:tc>
      </w:tr>
      <w:tr w:rsidR="007548AF" w:rsidRPr="00686B8F" w14:paraId="1EBABD4E" w14:textId="77777777" w:rsidTr="00A42844">
        <w:trPr>
          <w:trHeight w:val="290"/>
        </w:trPr>
        <w:tc>
          <w:tcPr>
            <w:tcW w:w="3956" w:type="pct"/>
            <w:gridSpan w:val="2"/>
            <w:shd w:val="clear" w:color="auto" w:fill="auto"/>
            <w:noWrap/>
            <w:vAlign w:val="center"/>
          </w:tcPr>
          <w:p w14:paraId="512D6A82" w14:textId="5E8C8E41" w:rsidR="007548AF" w:rsidRPr="00686B8F" w:rsidRDefault="007548AF" w:rsidP="007548AF">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sz w:val="20"/>
                <w:szCs w:val="20"/>
                <w:lang w:eastAsia="es-MX"/>
              </w:rPr>
              <w:t>001-gastos  - cabildo</w:t>
            </w:r>
          </w:p>
        </w:tc>
        <w:tc>
          <w:tcPr>
            <w:tcW w:w="1044" w:type="pct"/>
            <w:shd w:val="clear" w:color="auto" w:fill="auto"/>
            <w:noWrap/>
            <w:vAlign w:val="bottom"/>
            <w:hideMark/>
          </w:tcPr>
          <w:p w14:paraId="565BE706" w14:textId="407E4659" w:rsidR="007548AF" w:rsidRPr="009573D6" w:rsidRDefault="007548AF"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 4,865,630.16</w:t>
            </w:r>
          </w:p>
        </w:tc>
      </w:tr>
      <w:tr w:rsidR="007548AF" w:rsidRPr="00686B8F" w14:paraId="1B49EC40" w14:textId="77777777" w:rsidTr="00A42844">
        <w:trPr>
          <w:trHeight w:val="290"/>
        </w:trPr>
        <w:tc>
          <w:tcPr>
            <w:tcW w:w="3956" w:type="pct"/>
            <w:gridSpan w:val="2"/>
            <w:shd w:val="clear" w:color="auto" w:fill="auto"/>
            <w:noWrap/>
            <w:vAlign w:val="center"/>
          </w:tcPr>
          <w:p w14:paraId="7CFD10EE" w14:textId="513A3133" w:rsidR="007548AF" w:rsidRPr="00686B8F" w:rsidRDefault="007548AF" w:rsidP="007548AF">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sz w:val="20"/>
                <w:szCs w:val="20"/>
                <w:lang w:eastAsia="es-MX"/>
              </w:rPr>
              <w:t>001-gastos - secretaria del ayuntamiento</w:t>
            </w:r>
          </w:p>
        </w:tc>
        <w:tc>
          <w:tcPr>
            <w:tcW w:w="1044" w:type="pct"/>
            <w:shd w:val="clear" w:color="auto" w:fill="auto"/>
            <w:noWrap/>
            <w:vAlign w:val="bottom"/>
            <w:hideMark/>
          </w:tcPr>
          <w:p w14:paraId="137F7220" w14:textId="475D8F7C" w:rsidR="007548AF" w:rsidRPr="009573D6" w:rsidRDefault="007548AF"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 1,598,295.84</w:t>
            </w:r>
          </w:p>
        </w:tc>
      </w:tr>
      <w:tr w:rsidR="007548AF" w:rsidRPr="00686B8F" w14:paraId="5B1B484B" w14:textId="77777777" w:rsidTr="00A42844">
        <w:trPr>
          <w:trHeight w:val="290"/>
        </w:trPr>
        <w:tc>
          <w:tcPr>
            <w:tcW w:w="3773" w:type="pct"/>
            <w:shd w:val="clear" w:color="000000" w:fill="D9D9D9"/>
            <w:noWrap/>
            <w:vAlign w:val="bottom"/>
            <w:hideMark/>
          </w:tcPr>
          <w:p w14:paraId="7DF916AF"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Planeación, seguimiento y evaluación de políticas públicas</w:t>
            </w:r>
          </w:p>
        </w:tc>
        <w:tc>
          <w:tcPr>
            <w:tcW w:w="183" w:type="pct"/>
            <w:shd w:val="clear" w:color="000000" w:fill="D9D9D9"/>
            <w:noWrap/>
            <w:vAlign w:val="bottom"/>
            <w:hideMark/>
          </w:tcPr>
          <w:p w14:paraId="57E823B2"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w:t>
            </w:r>
          </w:p>
        </w:tc>
        <w:tc>
          <w:tcPr>
            <w:tcW w:w="1044" w:type="pct"/>
            <w:shd w:val="clear" w:color="000000" w:fill="D9D9D9"/>
            <w:noWrap/>
            <w:vAlign w:val="bottom"/>
            <w:hideMark/>
          </w:tcPr>
          <w:p w14:paraId="7FAE41B2" w14:textId="4B5E94B4"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163F0">
              <w:rPr>
                <w:rFonts w:ascii="Arial" w:eastAsia="Times New Roman" w:hAnsi="Arial" w:cs="Arial"/>
                <w:color w:val="000000"/>
                <w:sz w:val="20"/>
                <w:szCs w:val="20"/>
                <w:lang w:eastAsia="es-MX"/>
              </w:rPr>
              <w:t xml:space="preserve"> 0.00</w:t>
            </w:r>
          </w:p>
        </w:tc>
      </w:tr>
      <w:tr w:rsidR="007548AF" w:rsidRPr="00686B8F" w14:paraId="38772E2D" w14:textId="77777777" w:rsidTr="00A42844">
        <w:trPr>
          <w:trHeight w:val="290"/>
        </w:trPr>
        <w:tc>
          <w:tcPr>
            <w:tcW w:w="3773" w:type="pct"/>
            <w:shd w:val="clear" w:color="000000" w:fill="D9D9D9"/>
            <w:noWrap/>
            <w:vAlign w:val="bottom"/>
            <w:hideMark/>
          </w:tcPr>
          <w:p w14:paraId="09DBEF7D"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Promoción y fomento</w:t>
            </w:r>
          </w:p>
        </w:tc>
        <w:tc>
          <w:tcPr>
            <w:tcW w:w="183" w:type="pct"/>
            <w:shd w:val="clear" w:color="000000" w:fill="D9D9D9"/>
            <w:noWrap/>
            <w:vAlign w:val="bottom"/>
            <w:hideMark/>
          </w:tcPr>
          <w:p w14:paraId="557F52F8"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F</w:t>
            </w:r>
          </w:p>
        </w:tc>
        <w:tc>
          <w:tcPr>
            <w:tcW w:w="1044" w:type="pct"/>
            <w:shd w:val="clear" w:color="000000" w:fill="D9D9D9"/>
            <w:noWrap/>
            <w:vAlign w:val="bottom"/>
            <w:hideMark/>
          </w:tcPr>
          <w:p w14:paraId="109ED5A7" w14:textId="490A6989"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163F0" w:rsidRPr="00686B8F">
              <w:rPr>
                <w:rFonts w:ascii="Arial" w:eastAsia="Times New Roman" w:hAnsi="Arial" w:cs="Arial"/>
                <w:color w:val="000000"/>
                <w:sz w:val="20"/>
                <w:szCs w:val="20"/>
                <w:lang w:eastAsia="es-MX"/>
              </w:rPr>
              <w:t> </w:t>
            </w:r>
            <w:r w:rsidR="00F163F0">
              <w:rPr>
                <w:rFonts w:ascii="Arial" w:eastAsia="Times New Roman" w:hAnsi="Arial" w:cs="Arial"/>
                <w:color w:val="000000"/>
                <w:sz w:val="20"/>
                <w:szCs w:val="20"/>
                <w:lang w:eastAsia="es-MX"/>
              </w:rPr>
              <w:t>0.00</w:t>
            </w:r>
          </w:p>
        </w:tc>
      </w:tr>
      <w:tr w:rsidR="007548AF" w:rsidRPr="00686B8F" w14:paraId="00555BE3" w14:textId="77777777" w:rsidTr="00A42844">
        <w:trPr>
          <w:trHeight w:val="290"/>
        </w:trPr>
        <w:tc>
          <w:tcPr>
            <w:tcW w:w="3773" w:type="pct"/>
            <w:shd w:val="clear" w:color="000000" w:fill="D9D9D9"/>
            <w:noWrap/>
            <w:vAlign w:val="bottom"/>
            <w:hideMark/>
          </w:tcPr>
          <w:p w14:paraId="3CBC0551"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Regulación y supervisión</w:t>
            </w:r>
          </w:p>
        </w:tc>
        <w:tc>
          <w:tcPr>
            <w:tcW w:w="183" w:type="pct"/>
            <w:shd w:val="clear" w:color="000000" w:fill="D9D9D9"/>
            <w:noWrap/>
            <w:vAlign w:val="bottom"/>
            <w:hideMark/>
          </w:tcPr>
          <w:p w14:paraId="1424BE15"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G</w:t>
            </w:r>
          </w:p>
        </w:tc>
        <w:tc>
          <w:tcPr>
            <w:tcW w:w="1044" w:type="pct"/>
            <w:shd w:val="clear" w:color="000000" w:fill="D9D9D9"/>
            <w:noWrap/>
            <w:vAlign w:val="bottom"/>
            <w:hideMark/>
          </w:tcPr>
          <w:p w14:paraId="609CF44F" w14:textId="2F7F8D5A"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163F0" w:rsidRPr="00686B8F">
              <w:rPr>
                <w:rFonts w:ascii="Arial" w:eastAsia="Times New Roman" w:hAnsi="Arial" w:cs="Arial"/>
                <w:color w:val="000000"/>
                <w:sz w:val="20"/>
                <w:szCs w:val="20"/>
                <w:lang w:eastAsia="es-MX"/>
              </w:rPr>
              <w:t> </w:t>
            </w:r>
            <w:r w:rsidR="00F163F0">
              <w:rPr>
                <w:rFonts w:ascii="Arial" w:eastAsia="Times New Roman" w:hAnsi="Arial" w:cs="Arial"/>
                <w:color w:val="000000"/>
                <w:sz w:val="20"/>
                <w:szCs w:val="20"/>
                <w:lang w:eastAsia="es-MX"/>
              </w:rPr>
              <w:t>0.00</w:t>
            </w:r>
          </w:p>
        </w:tc>
      </w:tr>
      <w:tr w:rsidR="007548AF" w:rsidRPr="00686B8F" w14:paraId="6CA1FC2E" w14:textId="77777777" w:rsidTr="00A42844">
        <w:trPr>
          <w:trHeight w:val="290"/>
        </w:trPr>
        <w:tc>
          <w:tcPr>
            <w:tcW w:w="3773" w:type="pct"/>
            <w:shd w:val="clear" w:color="000000" w:fill="D9D9D9"/>
            <w:noWrap/>
            <w:vAlign w:val="bottom"/>
            <w:hideMark/>
          </w:tcPr>
          <w:p w14:paraId="37EED5EE"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Funciones de las Fuerzas Armadas (Únicamente Gobierno Federal)</w:t>
            </w:r>
          </w:p>
        </w:tc>
        <w:tc>
          <w:tcPr>
            <w:tcW w:w="183" w:type="pct"/>
            <w:shd w:val="clear" w:color="000000" w:fill="D9D9D9"/>
            <w:noWrap/>
            <w:vAlign w:val="bottom"/>
            <w:hideMark/>
          </w:tcPr>
          <w:p w14:paraId="6091D5A3"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w:t>
            </w:r>
          </w:p>
        </w:tc>
        <w:tc>
          <w:tcPr>
            <w:tcW w:w="1044" w:type="pct"/>
            <w:shd w:val="clear" w:color="000000" w:fill="D9D9D9"/>
            <w:noWrap/>
            <w:vAlign w:val="bottom"/>
            <w:hideMark/>
          </w:tcPr>
          <w:p w14:paraId="55BDC7AC" w14:textId="067BA386"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163F0" w:rsidRPr="00686B8F">
              <w:rPr>
                <w:rFonts w:ascii="Arial" w:eastAsia="Times New Roman" w:hAnsi="Arial" w:cs="Arial"/>
                <w:color w:val="000000"/>
                <w:sz w:val="20"/>
                <w:szCs w:val="20"/>
                <w:lang w:eastAsia="es-MX"/>
              </w:rPr>
              <w:t> </w:t>
            </w:r>
            <w:r w:rsidR="00F163F0">
              <w:rPr>
                <w:rFonts w:ascii="Arial" w:eastAsia="Times New Roman" w:hAnsi="Arial" w:cs="Arial"/>
                <w:color w:val="000000"/>
                <w:sz w:val="20"/>
                <w:szCs w:val="20"/>
                <w:lang w:eastAsia="es-MX"/>
              </w:rPr>
              <w:t>0.00</w:t>
            </w:r>
          </w:p>
        </w:tc>
      </w:tr>
      <w:tr w:rsidR="007548AF" w:rsidRPr="00686B8F" w14:paraId="64ECFF41" w14:textId="77777777" w:rsidTr="00A42844">
        <w:trPr>
          <w:trHeight w:val="290"/>
        </w:trPr>
        <w:tc>
          <w:tcPr>
            <w:tcW w:w="3773" w:type="pct"/>
            <w:shd w:val="clear" w:color="000000" w:fill="D9D9D9"/>
            <w:noWrap/>
            <w:vAlign w:val="bottom"/>
            <w:hideMark/>
          </w:tcPr>
          <w:p w14:paraId="708456D2"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Específicos</w:t>
            </w:r>
          </w:p>
        </w:tc>
        <w:tc>
          <w:tcPr>
            <w:tcW w:w="183" w:type="pct"/>
            <w:shd w:val="clear" w:color="000000" w:fill="D9D9D9"/>
            <w:noWrap/>
            <w:vAlign w:val="bottom"/>
            <w:hideMark/>
          </w:tcPr>
          <w:p w14:paraId="20039B5F"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R</w:t>
            </w:r>
          </w:p>
        </w:tc>
        <w:tc>
          <w:tcPr>
            <w:tcW w:w="1044" w:type="pct"/>
            <w:shd w:val="clear" w:color="000000" w:fill="D9D9D9"/>
            <w:noWrap/>
            <w:vAlign w:val="bottom"/>
            <w:hideMark/>
          </w:tcPr>
          <w:p w14:paraId="456C4056" w14:textId="503CEEE5"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163F0" w:rsidRPr="00686B8F">
              <w:rPr>
                <w:rFonts w:ascii="Arial" w:eastAsia="Times New Roman" w:hAnsi="Arial" w:cs="Arial"/>
                <w:color w:val="000000"/>
                <w:sz w:val="20"/>
                <w:szCs w:val="20"/>
                <w:lang w:eastAsia="es-MX"/>
              </w:rPr>
              <w:t> </w:t>
            </w:r>
            <w:r w:rsidR="00F163F0">
              <w:rPr>
                <w:rFonts w:ascii="Arial" w:eastAsia="Times New Roman" w:hAnsi="Arial" w:cs="Arial"/>
                <w:color w:val="000000"/>
                <w:sz w:val="20"/>
                <w:szCs w:val="20"/>
                <w:lang w:eastAsia="es-MX"/>
              </w:rPr>
              <w:t>0.00</w:t>
            </w:r>
          </w:p>
        </w:tc>
      </w:tr>
      <w:tr w:rsidR="007548AF" w:rsidRPr="00686B8F" w14:paraId="047A767A" w14:textId="77777777" w:rsidTr="00A42844">
        <w:trPr>
          <w:trHeight w:val="290"/>
        </w:trPr>
        <w:tc>
          <w:tcPr>
            <w:tcW w:w="3773" w:type="pct"/>
            <w:shd w:val="clear" w:color="000000" w:fill="D9D9D9"/>
            <w:noWrap/>
            <w:vAlign w:val="bottom"/>
            <w:hideMark/>
          </w:tcPr>
          <w:p w14:paraId="3902B0A3"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Proyectos de Inversión</w:t>
            </w:r>
          </w:p>
        </w:tc>
        <w:tc>
          <w:tcPr>
            <w:tcW w:w="183" w:type="pct"/>
            <w:shd w:val="clear" w:color="000000" w:fill="D9D9D9"/>
            <w:noWrap/>
            <w:vAlign w:val="bottom"/>
            <w:hideMark/>
          </w:tcPr>
          <w:p w14:paraId="373F3495"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K</w:t>
            </w:r>
          </w:p>
        </w:tc>
        <w:tc>
          <w:tcPr>
            <w:tcW w:w="1044" w:type="pct"/>
            <w:shd w:val="clear" w:color="000000" w:fill="D9D9D9"/>
            <w:noWrap/>
            <w:vAlign w:val="bottom"/>
            <w:hideMark/>
          </w:tcPr>
          <w:p w14:paraId="0ED10A07" w14:textId="4CA5AF44"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163F0" w:rsidRPr="00686B8F">
              <w:rPr>
                <w:rFonts w:ascii="Arial" w:eastAsia="Times New Roman" w:hAnsi="Arial" w:cs="Arial"/>
                <w:color w:val="000000"/>
                <w:sz w:val="20"/>
                <w:szCs w:val="20"/>
                <w:lang w:eastAsia="es-MX"/>
              </w:rPr>
              <w:t> </w:t>
            </w:r>
            <w:r w:rsidR="00F163F0">
              <w:rPr>
                <w:rFonts w:ascii="Arial" w:eastAsia="Times New Roman" w:hAnsi="Arial" w:cs="Arial"/>
                <w:color w:val="000000"/>
                <w:sz w:val="20"/>
                <w:szCs w:val="20"/>
                <w:lang w:eastAsia="es-MX"/>
              </w:rPr>
              <w:t>0.00</w:t>
            </w:r>
          </w:p>
        </w:tc>
      </w:tr>
      <w:tr w:rsidR="007548AF" w:rsidRPr="00686B8F" w14:paraId="78FC0AAF" w14:textId="77777777" w:rsidTr="00A42844">
        <w:trPr>
          <w:trHeight w:val="290"/>
        </w:trPr>
        <w:tc>
          <w:tcPr>
            <w:tcW w:w="3956" w:type="pct"/>
            <w:gridSpan w:val="2"/>
            <w:shd w:val="clear" w:color="auto" w:fill="A6A6A6" w:themeFill="background1" w:themeFillShade="A6"/>
            <w:noWrap/>
            <w:vAlign w:val="bottom"/>
            <w:hideMark/>
          </w:tcPr>
          <w:p w14:paraId="57712AF9" w14:textId="77777777" w:rsidR="007548AF" w:rsidRPr="00686B8F" w:rsidRDefault="007548AF" w:rsidP="007548AF">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Administrativos y de Apoyo</w:t>
            </w:r>
          </w:p>
        </w:tc>
        <w:tc>
          <w:tcPr>
            <w:tcW w:w="1044" w:type="pct"/>
            <w:shd w:val="clear" w:color="auto" w:fill="A6A6A6" w:themeFill="background1" w:themeFillShade="A6"/>
            <w:noWrap/>
            <w:vAlign w:val="bottom"/>
            <w:hideMark/>
          </w:tcPr>
          <w:p w14:paraId="2B8A701E" w14:textId="2AD05FA0"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28143B77" w14:textId="77777777" w:rsidTr="00A42844">
        <w:trPr>
          <w:trHeight w:val="290"/>
        </w:trPr>
        <w:tc>
          <w:tcPr>
            <w:tcW w:w="3773" w:type="pct"/>
            <w:shd w:val="clear" w:color="000000" w:fill="D9D9D9"/>
            <w:noWrap/>
            <w:vAlign w:val="bottom"/>
            <w:hideMark/>
          </w:tcPr>
          <w:p w14:paraId="7832C8F7"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Apoyo al proceso presupuestario y para mejorar la eficiencia institucional</w:t>
            </w:r>
          </w:p>
        </w:tc>
        <w:tc>
          <w:tcPr>
            <w:tcW w:w="183" w:type="pct"/>
            <w:shd w:val="clear" w:color="000000" w:fill="D9D9D9"/>
            <w:noWrap/>
            <w:vAlign w:val="bottom"/>
            <w:hideMark/>
          </w:tcPr>
          <w:p w14:paraId="4F54B36D"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M</w:t>
            </w:r>
          </w:p>
        </w:tc>
        <w:tc>
          <w:tcPr>
            <w:tcW w:w="1044" w:type="pct"/>
            <w:shd w:val="clear" w:color="000000" w:fill="D9D9D9"/>
            <w:noWrap/>
            <w:vAlign w:val="bottom"/>
            <w:hideMark/>
          </w:tcPr>
          <w:p w14:paraId="7F7434A3" w14:textId="34B013FB"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4FD0BB07" w14:textId="77777777" w:rsidTr="00A42844">
        <w:trPr>
          <w:trHeight w:val="290"/>
        </w:trPr>
        <w:tc>
          <w:tcPr>
            <w:tcW w:w="3773" w:type="pct"/>
            <w:shd w:val="clear" w:color="000000" w:fill="D9D9D9"/>
            <w:noWrap/>
            <w:vAlign w:val="bottom"/>
            <w:hideMark/>
          </w:tcPr>
          <w:p w14:paraId="51BFC63A"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Apoyo a la función pública y al mejoramiento de la gestión</w:t>
            </w:r>
          </w:p>
        </w:tc>
        <w:tc>
          <w:tcPr>
            <w:tcW w:w="183" w:type="pct"/>
            <w:shd w:val="clear" w:color="000000" w:fill="D9D9D9"/>
            <w:noWrap/>
            <w:vAlign w:val="bottom"/>
            <w:hideMark/>
          </w:tcPr>
          <w:p w14:paraId="45246F2B"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O</w:t>
            </w:r>
          </w:p>
        </w:tc>
        <w:tc>
          <w:tcPr>
            <w:tcW w:w="1044" w:type="pct"/>
            <w:shd w:val="clear" w:color="000000" w:fill="D9D9D9"/>
            <w:noWrap/>
            <w:vAlign w:val="bottom"/>
            <w:hideMark/>
          </w:tcPr>
          <w:p w14:paraId="21C9A522" w14:textId="61FB5481"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3CD9F1D8" w14:textId="77777777" w:rsidTr="00A42844">
        <w:trPr>
          <w:trHeight w:val="290"/>
        </w:trPr>
        <w:tc>
          <w:tcPr>
            <w:tcW w:w="3773" w:type="pct"/>
            <w:shd w:val="clear" w:color="000000" w:fill="D9D9D9"/>
            <w:noWrap/>
            <w:vAlign w:val="bottom"/>
            <w:hideMark/>
          </w:tcPr>
          <w:p w14:paraId="24DCE0B8"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Operaciones ajenas</w:t>
            </w:r>
          </w:p>
        </w:tc>
        <w:tc>
          <w:tcPr>
            <w:tcW w:w="183" w:type="pct"/>
            <w:shd w:val="clear" w:color="000000" w:fill="D9D9D9"/>
            <w:noWrap/>
            <w:vAlign w:val="bottom"/>
            <w:hideMark/>
          </w:tcPr>
          <w:p w14:paraId="48A5BA7A"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W</w:t>
            </w:r>
          </w:p>
        </w:tc>
        <w:tc>
          <w:tcPr>
            <w:tcW w:w="1044" w:type="pct"/>
            <w:shd w:val="clear" w:color="000000" w:fill="D9D9D9"/>
            <w:noWrap/>
            <w:vAlign w:val="bottom"/>
            <w:hideMark/>
          </w:tcPr>
          <w:p w14:paraId="18EFA6AD" w14:textId="01E5CE48"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5980D5C0" w14:textId="77777777" w:rsidTr="00A42844">
        <w:trPr>
          <w:trHeight w:val="290"/>
        </w:trPr>
        <w:tc>
          <w:tcPr>
            <w:tcW w:w="3956" w:type="pct"/>
            <w:gridSpan w:val="2"/>
            <w:shd w:val="clear" w:color="auto" w:fill="A6A6A6" w:themeFill="background1" w:themeFillShade="A6"/>
            <w:noWrap/>
            <w:vAlign w:val="bottom"/>
            <w:hideMark/>
          </w:tcPr>
          <w:p w14:paraId="54BFF678" w14:textId="77777777" w:rsidR="007548AF" w:rsidRPr="00686B8F" w:rsidRDefault="007548AF" w:rsidP="007548AF">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Compromisos</w:t>
            </w:r>
          </w:p>
        </w:tc>
        <w:tc>
          <w:tcPr>
            <w:tcW w:w="1044" w:type="pct"/>
            <w:shd w:val="clear" w:color="auto" w:fill="A6A6A6" w:themeFill="background1" w:themeFillShade="A6"/>
            <w:noWrap/>
            <w:vAlign w:val="bottom"/>
            <w:hideMark/>
          </w:tcPr>
          <w:p w14:paraId="635F4903" w14:textId="68274578"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5DC15BE5" w14:textId="77777777" w:rsidTr="00A42844">
        <w:trPr>
          <w:trHeight w:val="290"/>
        </w:trPr>
        <w:tc>
          <w:tcPr>
            <w:tcW w:w="3773" w:type="pct"/>
            <w:shd w:val="clear" w:color="000000" w:fill="D9D9D9"/>
            <w:noWrap/>
            <w:vAlign w:val="bottom"/>
            <w:hideMark/>
          </w:tcPr>
          <w:p w14:paraId="3E95028A"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Obligaciones de cumplimiento de resolución jurisdiccional</w:t>
            </w:r>
          </w:p>
        </w:tc>
        <w:tc>
          <w:tcPr>
            <w:tcW w:w="183" w:type="pct"/>
            <w:shd w:val="clear" w:color="000000" w:fill="D9D9D9"/>
            <w:noWrap/>
            <w:vAlign w:val="bottom"/>
            <w:hideMark/>
          </w:tcPr>
          <w:p w14:paraId="758F2F29"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L</w:t>
            </w:r>
          </w:p>
        </w:tc>
        <w:tc>
          <w:tcPr>
            <w:tcW w:w="1044" w:type="pct"/>
            <w:shd w:val="clear" w:color="000000" w:fill="D9D9D9"/>
            <w:noWrap/>
            <w:vAlign w:val="bottom"/>
            <w:hideMark/>
          </w:tcPr>
          <w:p w14:paraId="11113F98" w14:textId="45A0F7F8"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4671E35D" w14:textId="77777777" w:rsidTr="00A42844">
        <w:trPr>
          <w:trHeight w:val="290"/>
        </w:trPr>
        <w:tc>
          <w:tcPr>
            <w:tcW w:w="3773" w:type="pct"/>
            <w:shd w:val="clear" w:color="000000" w:fill="D9D9D9"/>
            <w:noWrap/>
            <w:vAlign w:val="bottom"/>
            <w:hideMark/>
          </w:tcPr>
          <w:p w14:paraId="7684FEBE"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Desastres Naturales</w:t>
            </w:r>
          </w:p>
        </w:tc>
        <w:tc>
          <w:tcPr>
            <w:tcW w:w="183" w:type="pct"/>
            <w:shd w:val="clear" w:color="000000" w:fill="D9D9D9"/>
            <w:noWrap/>
            <w:vAlign w:val="bottom"/>
            <w:hideMark/>
          </w:tcPr>
          <w:p w14:paraId="672DA67F"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N</w:t>
            </w:r>
          </w:p>
        </w:tc>
        <w:tc>
          <w:tcPr>
            <w:tcW w:w="1044" w:type="pct"/>
            <w:shd w:val="clear" w:color="000000" w:fill="D9D9D9"/>
            <w:noWrap/>
            <w:vAlign w:val="bottom"/>
            <w:hideMark/>
          </w:tcPr>
          <w:p w14:paraId="5D59507E" w14:textId="4B55BABD"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763F2B0A" w14:textId="77777777" w:rsidTr="00A42844">
        <w:trPr>
          <w:trHeight w:val="290"/>
        </w:trPr>
        <w:tc>
          <w:tcPr>
            <w:tcW w:w="3806" w:type="pct"/>
            <w:gridSpan w:val="2"/>
            <w:shd w:val="clear" w:color="auto" w:fill="A6A6A6" w:themeFill="background1" w:themeFillShade="A6"/>
            <w:noWrap/>
            <w:vAlign w:val="bottom"/>
            <w:hideMark/>
          </w:tcPr>
          <w:p w14:paraId="250474E9" w14:textId="77777777" w:rsidR="007548AF" w:rsidRPr="00686B8F" w:rsidRDefault="007548AF" w:rsidP="007548AF">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Obligaciones</w:t>
            </w:r>
          </w:p>
        </w:tc>
        <w:tc>
          <w:tcPr>
            <w:tcW w:w="1194" w:type="pct"/>
            <w:shd w:val="clear" w:color="auto" w:fill="A6A6A6" w:themeFill="background1" w:themeFillShade="A6"/>
            <w:noWrap/>
            <w:vAlign w:val="bottom"/>
            <w:hideMark/>
          </w:tcPr>
          <w:p w14:paraId="3705D813" w14:textId="33089982"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11EBB6F2" w14:textId="77777777" w:rsidTr="00A42844">
        <w:trPr>
          <w:trHeight w:val="290"/>
        </w:trPr>
        <w:tc>
          <w:tcPr>
            <w:tcW w:w="3627" w:type="pct"/>
            <w:shd w:val="clear" w:color="000000" w:fill="D9D9D9"/>
            <w:noWrap/>
            <w:vAlign w:val="bottom"/>
            <w:hideMark/>
          </w:tcPr>
          <w:p w14:paraId="70630C2D"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Pensiones y jubilaciones</w:t>
            </w:r>
          </w:p>
        </w:tc>
        <w:tc>
          <w:tcPr>
            <w:tcW w:w="179" w:type="pct"/>
            <w:shd w:val="clear" w:color="000000" w:fill="D9D9D9"/>
            <w:noWrap/>
            <w:vAlign w:val="bottom"/>
            <w:hideMark/>
          </w:tcPr>
          <w:p w14:paraId="22D709C5"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J</w:t>
            </w:r>
          </w:p>
        </w:tc>
        <w:tc>
          <w:tcPr>
            <w:tcW w:w="1194" w:type="pct"/>
            <w:shd w:val="clear" w:color="000000" w:fill="D9D9D9"/>
            <w:noWrap/>
            <w:vAlign w:val="bottom"/>
            <w:hideMark/>
          </w:tcPr>
          <w:p w14:paraId="2E9E81F1" w14:textId="6BF5D515"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7A84B06F" w14:textId="77777777" w:rsidTr="00A42844">
        <w:trPr>
          <w:trHeight w:val="290"/>
        </w:trPr>
        <w:tc>
          <w:tcPr>
            <w:tcW w:w="3627" w:type="pct"/>
            <w:shd w:val="clear" w:color="000000" w:fill="D9D9D9"/>
            <w:noWrap/>
            <w:vAlign w:val="bottom"/>
            <w:hideMark/>
          </w:tcPr>
          <w:p w14:paraId="13C2FED5"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Aportaciones a la seguridad social</w:t>
            </w:r>
          </w:p>
        </w:tc>
        <w:tc>
          <w:tcPr>
            <w:tcW w:w="179" w:type="pct"/>
            <w:shd w:val="clear" w:color="000000" w:fill="D9D9D9"/>
            <w:noWrap/>
            <w:vAlign w:val="bottom"/>
            <w:hideMark/>
          </w:tcPr>
          <w:p w14:paraId="3AB6F0C5"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T</w:t>
            </w:r>
          </w:p>
        </w:tc>
        <w:tc>
          <w:tcPr>
            <w:tcW w:w="1194" w:type="pct"/>
            <w:shd w:val="clear" w:color="000000" w:fill="D9D9D9"/>
            <w:noWrap/>
            <w:vAlign w:val="bottom"/>
            <w:hideMark/>
          </w:tcPr>
          <w:p w14:paraId="173F82AC" w14:textId="50FC840F"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2DE32B3F" w14:textId="77777777" w:rsidTr="00A42844">
        <w:trPr>
          <w:trHeight w:val="290"/>
        </w:trPr>
        <w:tc>
          <w:tcPr>
            <w:tcW w:w="3627" w:type="pct"/>
            <w:shd w:val="clear" w:color="000000" w:fill="D9D9D9"/>
            <w:noWrap/>
            <w:vAlign w:val="bottom"/>
            <w:hideMark/>
          </w:tcPr>
          <w:p w14:paraId="3BE15E1B"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Aportaciones a fondos de estabilización</w:t>
            </w:r>
          </w:p>
        </w:tc>
        <w:tc>
          <w:tcPr>
            <w:tcW w:w="179" w:type="pct"/>
            <w:shd w:val="clear" w:color="000000" w:fill="D9D9D9"/>
            <w:noWrap/>
            <w:vAlign w:val="bottom"/>
            <w:hideMark/>
          </w:tcPr>
          <w:p w14:paraId="4FE411CB"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Y</w:t>
            </w:r>
          </w:p>
        </w:tc>
        <w:tc>
          <w:tcPr>
            <w:tcW w:w="1194" w:type="pct"/>
            <w:shd w:val="clear" w:color="000000" w:fill="D9D9D9"/>
            <w:noWrap/>
            <w:vAlign w:val="bottom"/>
            <w:hideMark/>
          </w:tcPr>
          <w:p w14:paraId="7B8B665E" w14:textId="02630FFD"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16FA4A74" w14:textId="77777777" w:rsidTr="00A42844">
        <w:trPr>
          <w:trHeight w:val="290"/>
        </w:trPr>
        <w:tc>
          <w:tcPr>
            <w:tcW w:w="3627" w:type="pct"/>
            <w:shd w:val="clear" w:color="000000" w:fill="D9D9D9"/>
            <w:noWrap/>
            <w:vAlign w:val="bottom"/>
            <w:hideMark/>
          </w:tcPr>
          <w:p w14:paraId="2B4F5664"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Aportaciones a fondos de inversión y reestructura de pensiones</w:t>
            </w:r>
          </w:p>
        </w:tc>
        <w:tc>
          <w:tcPr>
            <w:tcW w:w="179" w:type="pct"/>
            <w:shd w:val="clear" w:color="000000" w:fill="D9D9D9"/>
            <w:noWrap/>
            <w:vAlign w:val="bottom"/>
            <w:hideMark/>
          </w:tcPr>
          <w:p w14:paraId="1DB1F992"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Z</w:t>
            </w:r>
          </w:p>
        </w:tc>
        <w:tc>
          <w:tcPr>
            <w:tcW w:w="1194" w:type="pct"/>
            <w:shd w:val="clear" w:color="000000" w:fill="D9D9D9"/>
            <w:noWrap/>
            <w:vAlign w:val="bottom"/>
            <w:hideMark/>
          </w:tcPr>
          <w:p w14:paraId="4FC01534" w14:textId="2D691CE6"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097FFDD8" w14:textId="77777777" w:rsidTr="00A42844">
        <w:trPr>
          <w:trHeight w:val="290"/>
        </w:trPr>
        <w:tc>
          <w:tcPr>
            <w:tcW w:w="3806" w:type="pct"/>
            <w:gridSpan w:val="2"/>
            <w:shd w:val="clear" w:color="auto" w:fill="A6A6A6" w:themeFill="background1" w:themeFillShade="A6"/>
            <w:noWrap/>
            <w:vAlign w:val="bottom"/>
            <w:hideMark/>
          </w:tcPr>
          <w:p w14:paraId="44A4791B" w14:textId="77777777" w:rsidR="007548AF" w:rsidRPr="00686B8F" w:rsidRDefault="007548AF" w:rsidP="007548AF">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Programas de Gasto</w:t>
            </w:r>
            <w:r>
              <w:rPr>
                <w:rFonts w:ascii="Arial" w:eastAsia="Times New Roman" w:hAnsi="Arial" w:cs="Arial"/>
                <w:b/>
                <w:bCs/>
                <w:color w:val="000000"/>
                <w:sz w:val="20"/>
                <w:szCs w:val="20"/>
                <w:lang w:eastAsia="es-MX"/>
              </w:rPr>
              <w:t xml:space="preserve"> Federalizado</w:t>
            </w:r>
          </w:p>
        </w:tc>
        <w:tc>
          <w:tcPr>
            <w:tcW w:w="1194" w:type="pct"/>
            <w:shd w:val="clear" w:color="auto" w:fill="A6A6A6" w:themeFill="background1" w:themeFillShade="A6"/>
            <w:noWrap/>
            <w:vAlign w:val="bottom"/>
            <w:hideMark/>
          </w:tcPr>
          <w:p w14:paraId="74C6CBA9" w14:textId="3486820B"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3B8EA3CD" w14:textId="77777777" w:rsidTr="00A42844">
        <w:trPr>
          <w:trHeight w:val="290"/>
        </w:trPr>
        <w:tc>
          <w:tcPr>
            <w:tcW w:w="3627" w:type="pct"/>
            <w:shd w:val="clear" w:color="000000" w:fill="D9D9D9"/>
            <w:noWrap/>
            <w:vAlign w:val="bottom"/>
            <w:hideMark/>
          </w:tcPr>
          <w:p w14:paraId="0E3A0D3B"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Gasto Federalizado</w:t>
            </w:r>
          </w:p>
        </w:tc>
        <w:tc>
          <w:tcPr>
            <w:tcW w:w="179" w:type="pct"/>
            <w:shd w:val="clear" w:color="000000" w:fill="D9D9D9"/>
            <w:noWrap/>
            <w:vAlign w:val="bottom"/>
            <w:hideMark/>
          </w:tcPr>
          <w:p w14:paraId="641A4807"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I</w:t>
            </w:r>
          </w:p>
        </w:tc>
        <w:tc>
          <w:tcPr>
            <w:tcW w:w="1194" w:type="pct"/>
            <w:shd w:val="clear" w:color="000000" w:fill="D9D9D9"/>
            <w:noWrap/>
            <w:vAlign w:val="bottom"/>
            <w:hideMark/>
          </w:tcPr>
          <w:p w14:paraId="5F4A2C34" w14:textId="2737AC5A"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47AE977A" w14:textId="77777777" w:rsidTr="00A42844">
        <w:trPr>
          <w:trHeight w:val="290"/>
        </w:trPr>
        <w:tc>
          <w:tcPr>
            <w:tcW w:w="3806" w:type="pct"/>
            <w:gridSpan w:val="2"/>
            <w:shd w:val="clear" w:color="auto" w:fill="A6A6A6" w:themeFill="background1" w:themeFillShade="A6"/>
            <w:noWrap/>
            <w:vAlign w:val="bottom"/>
          </w:tcPr>
          <w:p w14:paraId="163FC399" w14:textId="77777777" w:rsidR="007548AF" w:rsidRPr="00E10EF3" w:rsidRDefault="007548AF" w:rsidP="007548AF">
            <w:pPr>
              <w:spacing w:after="0" w:line="240" w:lineRule="auto"/>
              <w:jc w:val="center"/>
              <w:rPr>
                <w:rFonts w:ascii="Arial" w:eastAsia="Times New Roman" w:hAnsi="Arial" w:cs="Arial"/>
                <w:b/>
                <w:color w:val="000000"/>
                <w:sz w:val="20"/>
                <w:szCs w:val="20"/>
                <w:lang w:eastAsia="es-MX"/>
              </w:rPr>
            </w:pPr>
            <w:r w:rsidRPr="00E10EF3">
              <w:rPr>
                <w:rFonts w:ascii="Arial" w:eastAsia="Times New Roman" w:hAnsi="Arial" w:cs="Arial"/>
                <w:b/>
                <w:color w:val="000000"/>
                <w:sz w:val="20"/>
                <w:szCs w:val="20"/>
                <w:lang w:eastAsia="es-MX"/>
              </w:rPr>
              <w:t>Participaciones a entidades federativas y municipios</w:t>
            </w:r>
          </w:p>
        </w:tc>
        <w:tc>
          <w:tcPr>
            <w:tcW w:w="1194" w:type="pct"/>
            <w:shd w:val="clear" w:color="auto" w:fill="A6A6A6" w:themeFill="background1" w:themeFillShade="A6"/>
            <w:noWrap/>
            <w:vAlign w:val="bottom"/>
          </w:tcPr>
          <w:p w14:paraId="273F6FBE" w14:textId="1DDBAFB2" w:rsidR="007548AF" w:rsidRPr="00686B8F" w:rsidRDefault="00FA1BF1"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0.00</w:t>
            </w:r>
          </w:p>
        </w:tc>
      </w:tr>
      <w:tr w:rsidR="007548AF" w:rsidRPr="00686B8F" w14:paraId="54241C47" w14:textId="77777777" w:rsidTr="00A42844">
        <w:trPr>
          <w:trHeight w:val="290"/>
        </w:trPr>
        <w:tc>
          <w:tcPr>
            <w:tcW w:w="3627" w:type="pct"/>
            <w:shd w:val="clear" w:color="000000" w:fill="D9D9D9"/>
            <w:noWrap/>
            <w:vAlign w:val="bottom"/>
            <w:hideMark/>
          </w:tcPr>
          <w:p w14:paraId="0FF5F9CA"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Participaciones a entidades federativas y municipios</w:t>
            </w:r>
          </w:p>
        </w:tc>
        <w:tc>
          <w:tcPr>
            <w:tcW w:w="179" w:type="pct"/>
            <w:shd w:val="clear" w:color="000000" w:fill="D9D9D9"/>
            <w:noWrap/>
            <w:vAlign w:val="bottom"/>
            <w:hideMark/>
          </w:tcPr>
          <w:p w14:paraId="6A7C8562"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C</w:t>
            </w:r>
          </w:p>
        </w:tc>
        <w:tc>
          <w:tcPr>
            <w:tcW w:w="1194" w:type="pct"/>
            <w:shd w:val="clear" w:color="000000" w:fill="D9D9D9"/>
            <w:noWrap/>
            <w:vAlign w:val="bottom"/>
            <w:hideMark/>
          </w:tcPr>
          <w:p w14:paraId="4615F9FC" w14:textId="1D40B1FE"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4B7C85C5" w14:textId="77777777" w:rsidTr="00A42844">
        <w:trPr>
          <w:trHeight w:val="290"/>
        </w:trPr>
        <w:tc>
          <w:tcPr>
            <w:tcW w:w="3806" w:type="pct"/>
            <w:gridSpan w:val="2"/>
            <w:shd w:val="clear" w:color="auto" w:fill="A6A6A6" w:themeFill="background1" w:themeFillShade="A6"/>
            <w:noWrap/>
            <w:vAlign w:val="bottom"/>
          </w:tcPr>
          <w:p w14:paraId="23276661" w14:textId="77777777" w:rsidR="007548AF" w:rsidRPr="00E10EF3" w:rsidRDefault="007548AF" w:rsidP="007548AF">
            <w:pPr>
              <w:spacing w:after="0" w:line="240" w:lineRule="auto"/>
              <w:jc w:val="center"/>
              <w:rPr>
                <w:rFonts w:ascii="Arial" w:eastAsia="Times New Roman" w:hAnsi="Arial" w:cs="Arial"/>
                <w:b/>
                <w:color w:val="000000"/>
                <w:sz w:val="20"/>
                <w:szCs w:val="20"/>
                <w:lang w:eastAsia="es-MX"/>
              </w:rPr>
            </w:pPr>
            <w:r w:rsidRPr="00E10EF3">
              <w:rPr>
                <w:rFonts w:ascii="Arial" w:eastAsia="Times New Roman" w:hAnsi="Arial" w:cs="Arial"/>
                <w:b/>
                <w:color w:val="000000"/>
                <w:sz w:val="20"/>
                <w:szCs w:val="20"/>
                <w:lang w:eastAsia="es-MX"/>
              </w:rPr>
              <w:t>Costo financiero, deuda o apoyos a deudores y ahorradores de la banca</w:t>
            </w:r>
          </w:p>
        </w:tc>
        <w:tc>
          <w:tcPr>
            <w:tcW w:w="1194" w:type="pct"/>
            <w:shd w:val="clear" w:color="auto" w:fill="A6A6A6" w:themeFill="background1" w:themeFillShade="A6"/>
            <w:noWrap/>
            <w:vAlign w:val="bottom"/>
          </w:tcPr>
          <w:p w14:paraId="398F5A00" w14:textId="55F91CF6" w:rsidR="007548AF" w:rsidRPr="00686B8F" w:rsidRDefault="00FA1BF1"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0.00</w:t>
            </w:r>
          </w:p>
        </w:tc>
      </w:tr>
      <w:tr w:rsidR="007548AF" w:rsidRPr="00686B8F" w14:paraId="52C1EC57" w14:textId="77777777" w:rsidTr="00A42844">
        <w:trPr>
          <w:trHeight w:val="290"/>
        </w:trPr>
        <w:tc>
          <w:tcPr>
            <w:tcW w:w="3627" w:type="pct"/>
            <w:shd w:val="clear" w:color="000000" w:fill="D9D9D9"/>
            <w:noWrap/>
            <w:vAlign w:val="bottom"/>
            <w:hideMark/>
          </w:tcPr>
          <w:p w14:paraId="0324B342"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Costo financiero, deuda o apoyos a deudores y ahorradores de la banca</w:t>
            </w:r>
          </w:p>
        </w:tc>
        <w:tc>
          <w:tcPr>
            <w:tcW w:w="179" w:type="pct"/>
            <w:shd w:val="clear" w:color="000000" w:fill="D9D9D9"/>
            <w:noWrap/>
            <w:vAlign w:val="bottom"/>
            <w:hideMark/>
          </w:tcPr>
          <w:p w14:paraId="31FD928A"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D</w:t>
            </w:r>
          </w:p>
        </w:tc>
        <w:tc>
          <w:tcPr>
            <w:tcW w:w="1194" w:type="pct"/>
            <w:shd w:val="clear" w:color="000000" w:fill="D9D9D9"/>
            <w:noWrap/>
            <w:vAlign w:val="bottom"/>
            <w:hideMark/>
          </w:tcPr>
          <w:p w14:paraId="67EB8E60" w14:textId="50D8F257"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64B6AAB8" w14:textId="77777777" w:rsidTr="00A42844">
        <w:trPr>
          <w:trHeight w:val="290"/>
        </w:trPr>
        <w:tc>
          <w:tcPr>
            <w:tcW w:w="3806" w:type="pct"/>
            <w:gridSpan w:val="2"/>
            <w:shd w:val="clear" w:color="auto" w:fill="A6A6A6" w:themeFill="background1" w:themeFillShade="A6"/>
            <w:noWrap/>
            <w:vAlign w:val="bottom"/>
          </w:tcPr>
          <w:p w14:paraId="6BEECA7C" w14:textId="77777777" w:rsidR="007548AF" w:rsidRPr="00E10EF3" w:rsidRDefault="007548AF" w:rsidP="007548AF">
            <w:pPr>
              <w:spacing w:after="0" w:line="240" w:lineRule="auto"/>
              <w:jc w:val="center"/>
              <w:rPr>
                <w:rFonts w:ascii="Arial" w:eastAsia="Times New Roman" w:hAnsi="Arial" w:cs="Arial"/>
                <w:b/>
                <w:color w:val="000000"/>
                <w:sz w:val="20"/>
                <w:szCs w:val="20"/>
                <w:lang w:eastAsia="es-MX"/>
              </w:rPr>
            </w:pPr>
            <w:r w:rsidRPr="00E10EF3">
              <w:rPr>
                <w:rFonts w:ascii="Arial" w:eastAsia="Times New Roman" w:hAnsi="Arial" w:cs="Arial"/>
                <w:b/>
                <w:color w:val="000000"/>
                <w:sz w:val="20"/>
                <w:szCs w:val="20"/>
                <w:lang w:eastAsia="es-MX"/>
              </w:rPr>
              <w:t>Adeudos de ejercicios fiscales anteriores</w:t>
            </w:r>
          </w:p>
        </w:tc>
        <w:tc>
          <w:tcPr>
            <w:tcW w:w="1194" w:type="pct"/>
            <w:shd w:val="clear" w:color="auto" w:fill="A6A6A6" w:themeFill="background1" w:themeFillShade="A6"/>
            <w:noWrap/>
            <w:vAlign w:val="bottom"/>
          </w:tcPr>
          <w:p w14:paraId="42DAF35A" w14:textId="2DD5DFCE" w:rsidR="007548AF" w:rsidRPr="00686B8F" w:rsidRDefault="00FA1BF1"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0.00</w:t>
            </w:r>
          </w:p>
        </w:tc>
      </w:tr>
      <w:tr w:rsidR="007548AF" w:rsidRPr="00686B8F" w14:paraId="2F011B7D" w14:textId="77777777" w:rsidTr="00A42844">
        <w:trPr>
          <w:trHeight w:val="290"/>
        </w:trPr>
        <w:tc>
          <w:tcPr>
            <w:tcW w:w="3627" w:type="pct"/>
            <w:shd w:val="clear" w:color="000000" w:fill="D9D9D9"/>
            <w:noWrap/>
            <w:vAlign w:val="bottom"/>
            <w:hideMark/>
          </w:tcPr>
          <w:p w14:paraId="4EC04BAE"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lastRenderedPageBreak/>
              <w:t>Adeudos de ejercicios fiscales anteriores</w:t>
            </w:r>
          </w:p>
        </w:tc>
        <w:tc>
          <w:tcPr>
            <w:tcW w:w="179" w:type="pct"/>
            <w:shd w:val="clear" w:color="000000" w:fill="D9D9D9"/>
            <w:noWrap/>
            <w:vAlign w:val="bottom"/>
            <w:hideMark/>
          </w:tcPr>
          <w:p w14:paraId="42242F32"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H</w:t>
            </w:r>
          </w:p>
        </w:tc>
        <w:tc>
          <w:tcPr>
            <w:tcW w:w="1194" w:type="pct"/>
            <w:shd w:val="clear" w:color="000000" w:fill="D9D9D9"/>
            <w:noWrap/>
            <w:vAlign w:val="bottom"/>
            <w:hideMark/>
          </w:tcPr>
          <w:p w14:paraId="01337AF8" w14:textId="00F7A068"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060DBF55" w14:textId="77777777" w:rsidTr="00A42844">
        <w:trPr>
          <w:trHeight w:val="290"/>
        </w:trPr>
        <w:tc>
          <w:tcPr>
            <w:tcW w:w="3806" w:type="pct"/>
            <w:gridSpan w:val="2"/>
            <w:shd w:val="clear" w:color="auto" w:fill="auto"/>
            <w:noWrap/>
            <w:vAlign w:val="center"/>
            <w:hideMark/>
          </w:tcPr>
          <w:p w14:paraId="15EFA4D1" w14:textId="77777777" w:rsidR="007548AF" w:rsidRPr="00686B8F" w:rsidRDefault="007548AF" w:rsidP="007548AF">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Total</w:t>
            </w:r>
          </w:p>
        </w:tc>
        <w:tc>
          <w:tcPr>
            <w:tcW w:w="1194" w:type="pct"/>
            <w:shd w:val="clear" w:color="auto" w:fill="auto"/>
            <w:noWrap/>
            <w:vAlign w:val="bottom"/>
            <w:hideMark/>
          </w:tcPr>
          <w:p w14:paraId="2592A697" w14:textId="66224980" w:rsidR="007548AF" w:rsidRPr="00A42844" w:rsidRDefault="001A3D8C" w:rsidP="001A3D8C">
            <w:pPr>
              <w:spacing w:after="0" w:line="240" w:lineRule="auto"/>
              <w:jc w:val="right"/>
              <w:rPr>
                <w:rFonts w:ascii="Arial" w:eastAsia="Times New Roman" w:hAnsi="Arial" w:cs="Arial"/>
                <w:b/>
                <w:color w:val="000000"/>
                <w:sz w:val="20"/>
                <w:szCs w:val="20"/>
                <w:lang w:eastAsia="es-MX"/>
              </w:rPr>
            </w:pPr>
            <w:r w:rsidRPr="00A42844">
              <w:rPr>
                <w:rFonts w:ascii="Arial" w:eastAsia="Times New Roman" w:hAnsi="Arial" w:cs="Arial"/>
                <w:b/>
                <w:color w:val="000000"/>
                <w:sz w:val="20"/>
                <w:szCs w:val="20"/>
                <w:lang w:eastAsia="es-MX"/>
              </w:rPr>
              <w:t>$</w:t>
            </w:r>
            <w:r w:rsidR="007548AF" w:rsidRPr="00A42844">
              <w:rPr>
                <w:rFonts w:ascii="Arial" w:eastAsia="Times New Roman" w:hAnsi="Arial" w:cs="Arial"/>
                <w:b/>
                <w:color w:val="000000"/>
                <w:sz w:val="20"/>
                <w:szCs w:val="20"/>
                <w:lang w:eastAsia="es-MX"/>
              </w:rPr>
              <w:t> 65,341,972.25</w:t>
            </w:r>
          </w:p>
        </w:tc>
      </w:tr>
    </w:tbl>
    <w:p w14:paraId="5871D680" w14:textId="77777777" w:rsidR="00E10EF3" w:rsidRDefault="00E10EF3" w:rsidP="007649E1">
      <w:pPr>
        <w:spacing w:after="0"/>
        <w:jc w:val="both"/>
        <w:rPr>
          <w:rFonts w:ascii="Arial" w:hAnsi="Arial" w:cs="Arial"/>
          <w:b/>
        </w:rPr>
      </w:pPr>
    </w:p>
    <w:p w14:paraId="223ED64D" w14:textId="3A5271D0" w:rsidR="007649E1" w:rsidRPr="001D60FF" w:rsidRDefault="005D77F5" w:rsidP="007649E1">
      <w:pPr>
        <w:spacing w:after="0"/>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5FB00DBB" w14:textId="77777777" w:rsidR="007649E1" w:rsidRDefault="007649E1"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B1538B" w14:paraId="588ECE7D" w14:textId="77777777"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000B9CE6" w14:textId="5C93615C" w:rsidR="00B1538B" w:rsidRPr="004B081F" w:rsidRDefault="00B1538B" w:rsidP="00FA1BF1">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FA1BF1">
              <w:rPr>
                <w:rFonts w:ascii="Arial" w:eastAsia="Times New Roman" w:hAnsi="Arial" w:cs="Arial"/>
                <w:b/>
                <w:bCs/>
                <w:color w:val="000000"/>
                <w:lang w:eastAsia="es-MX"/>
              </w:rPr>
              <w:t>Viesca,</w:t>
            </w:r>
            <w:r w:rsidR="00D45A97" w:rsidRPr="004B081F">
              <w:rPr>
                <w:rFonts w:ascii="Arial" w:eastAsia="Times New Roman" w:hAnsi="Arial" w:cs="Arial"/>
                <w:b/>
                <w:bCs/>
                <w:color w:val="000000"/>
                <w:lang w:eastAsia="es-MX"/>
              </w:rPr>
              <w:t xml:space="preserve"> Coahuila</w:t>
            </w:r>
            <w:r w:rsidR="00B76AAC">
              <w:rPr>
                <w:rFonts w:ascii="Arial" w:eastAsia="Times New Roman" w:hAnsi="Arial" w:cs="Arial"/>
                <w:b/>
                <w:bCs/>
                <w:color w:val="000000"/>
                <w:lang w:eastAsia="es-MX"/>
              </w:rPr>
              <w:t xml:space="preserve"> de Zaragoza</w:t>
            </w:r>
          </w:p>
        </w:tc>
      </w:tr>
      <w:tr w:rsidR="00B1538B" w:rsidRPr="00B1538B" w14:paraId="4E593042" w14:textId="77777777"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79946E52" w14:textId="77777777"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2016</w:t>
            </w:r>
          </w:p>
        </w:tc>
      </w:tr>
      <w:tr w:rsidR="00B1538B" w:rsidRPr="00B1538B" w14:paraId="7CE85422" w14:textId="77777777"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9D202E" w14:textId="77777777"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Prioridades de Gasto</w:t>
            </w:r>
          </w:p>
        </w:tc>
      </w:tr>
      <w:tr w:rsidR="0034557D" w:rsidRPr="00B1538B" w14:paraId="620C63DA"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7F08ADE" w14:textId="20BB1046" w:rsidR="0034557D" w:rsidRPr="004B081F" w:rsidRDefault="0034557D" w:rsidP="0034557D">
            <w:pPr>
              <w:spacing w:after="0" w:line="240" w:lineRule="auto"/>
              <w:rPr>
                <w:rFonts w:ascii="Arial" w:eastAsia="Times New Roman" w:hAnsi="Arial" w:cs="Arial"/>
                <w:color w:val="000000"/>
                <w:lang w:eastAsia="es-MX"/>
              </w:rPr>
            </w:pPr>
            <w:r>
              <w:rPr>
                <w:rFonts w:ascii="Arial" w:eastAsia="Times New Roman" w:hAnsi="Arial" w:cs="Arial"/>
                <w:color w:val="000000"/>
                <w:sz w:val="20"/>
                <w:szCs w:val="20"/>
                <w:lang w:eastAsia="es-MX"/>
              </w:rPr>
              <w:t>LA SEGURIDAD PUBLICA EN VIESCA</w:t>
            </w:r>
          </w:p>
        </w:tc>
      </w:tr>
      <w:tr w:rsidR="0034557D" w:rsidRPr="00B1538B" w14:paraId="3D289448"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05F901E" w14:textId="436C04E0" w:rsidR="0034557D" w:rsidRPr="004B081F" w:rsidRDefault="0034557D" w:rsidP="0034557D">
            <w:pPr>
              <w:spacing w:after="0" w:line="240" w:lineRule="auto"/>
              <w:rPr>
                <w:rFonts w:ascii="Arial" w:eastAsia="Times New Roman" w:hAnsi="Arial" w:cs="Arial"/>
                <w:color w:val="000000"/>
                <w:lang w:eastAsia="es-MX"/>
              </w:rPr>
            </w:pPr>
            <w:r>
              <w:rPr>
                <w:rFonts w:ascii="Arial" w:eastAsia="Times New Roman" w:hAnsi="Arial" w:cs="Arial"/>
                <w:color w:val="000000"/>
                <w:sz w:val="20"/>
                <w:szCs w:val="20"/>
                <w:lang w:eastAsia="es-MX"/>
              </w:rPr>
              <w:t>AGUA POTABLE</w:t>
            </w:r>
          </w:p>
        </w:tc>
      </w:tr>
      <w:tr w:rsidR="0034557D" w:rsidRPr="00B1538B" w14:paraId="5C40A61E"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8CD6FA3" w14:textId="2203EF1A" w:rsidR="0034557D" w:rsidRPr="005B73CC" w:rsidRDefault="0034557D" w:rsidP="0034557D">
            <w:pPr>
              <w:spacing w:after="0" w:line="240" w:lineRule="auto"/>
              <w:rPr>
                <w:rFonts w:ascii="Arial" w:eastAsia="Times New Roman" w:hAnsi="Arial" w:cs="Arial"/>
                <w:color w:val="000000"/>
                <w:highlight w:val="yellow"/>
                <w:lang w:eastAsia="es-MX"/>
              </w:rPr>
            </w:pPr>
            <w:r>
              <w:rPr>
                <w:rFonts w:ascii="Arial" w:eastAsia="Times New Roman" w:hAnsi="Arial" w:cs="Arial"/>
                <w:color w:val="000000"/>
                <w:sz w:val="20"/>
                <w:szCs w:val="20"/>
                <w:lang w:eastAsia="es-MX"/>
              </w:rPr>
              <w:t>ALUMBRADO PÚBLICO- AMPLIACIONES ELÉCTRICAS</w:t>
            </w:r>
          </w:p>
        </w:tc>
      </w:tr>
    </w:tbl>
    <w:p w14:paraId="50539E85" w14:textId="77777777" w:rsidR="00B1538B" w:rsidRPr="001D60FF" w:rsidRDefault="00B1538B" w:rsidP="00B1538B">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sidR="007649E1" w:rsidRPr="00A616F8">
        <w:rPr>
          <w:rFonts w:ascii="Arial" w:hAnsi="Arial" w:cs="Arial"/>
          <w:sz w:val="16"/>
        </w:rPr>
        <w:t xml:space="preserve">presupuestarios </w:t>
      </w:r>
      <w:r w:rsidRPr="00A616F8">
        <w:rPr>
          <w:rFonts w:ascii="Arial" w:hAnsi="Arial" w:cs="Arial"/>
          <w:sz w:val="16"/>
        </w:rPr>
        <w:t xml:space="preserve">prioritarios 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16</w:t>
      </w:r>
      <w:r w:rsidRPr="00A616F8">
        <w:rPr>
          <w:rFonts w:ascii="Arial" w:hAnsi="Arial" w:cs="Arial"/>
          <w:sz w:val="16"/>
        </w:rPr>
        <w:t>.</w:t>
      </w:r>
    </w:p>
    <w:p w14:paraId="32F52889" w14:textId="77777777"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B1538B" w14:paraId="44A04C7B" w14:textId="77777777"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0220EFE8" w14:textId="45AEDEE2" w:rsidR="00B1538B" w:rsidRPr="004B081F" w:rsidRDefault="00B1538B" w:rsidP="0034557D">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5B4036" w:rsidRPr="004B081F">
              <w:rPr>
                <w:rFonts w:ascii="Arial" w:eastAsia="Times New Roman" w:hAnsi="Arial" w:cs="Arial"/>
                <w:b/>
                <w:bCs/>
                <w:color w:val="000000"/>
                <w:lang w:eastAsia="es-MX"/>
              </w:rPr>
              <w:t xml:space="preserve">de </w:t>
            </w:r>
            <w:r w:rsidR="0034557D">
              <w:rPr>
                <w:rFonts w:ascii="Arial" w:eastAsia="Times New Roman" w:hAnsi="Arial" w:cs="Arial"/>
                <w:b/>
                <w:bCs/>
                <w:color w:val="000000"/>
                <w:lang w:eastAsia="es-MX"/>
              </w:rPr>
              <w:t>Viesca</w:t>
            </w:r>
            <w:r w:rsidR="005B4036" w:rsidRPr="004B081F">
              <w:rPr>
                <w:rFonts w:ascii="Arial" w:eastAsia="Times New Roman" w:hAnsi="Arial" w:cs="Arial"/>
                <w:b/>
                <w:bCs/>
                <w:color w:val="000000"/>
                <w:lang w:eastAsia="es-MX"/>
              </w:rPr>
              <w:t xml:space="preserve"> Coahuila</w:t>
            </w:r>
            <w:r w:rsidR="00E76DBF">
              <w:rPr>
                <w:rFonts w:ascii="Arial" w:eastAsia="Times New Roman" w:hAnsi="Arial" w:cs="Arial"/>
                <w:b/>
                <w:bCs/>
                <w:color w:val="000000"/>
                <w:lang w:eastAsia="es-MX"/>
              </w:rPr>
              <w:t xml:space="preserve"> de Zaragoza</w:t>
            </w:r>
          </w:p>
        </w:tc>
      </w:tr>
      <w:tr w:rsidR="00B1538B" w:rsidRPr="00B1538B" w14:paraId="07F213B0" w14:textId="77777777"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54A2E32D" w14:textId="77777777"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2016</w:t>
            </w:r>
          </w:p>
        </w:tc>
      </w:tr>
      <w:tr w:rsidR="00B1538B" w:rsidRPr="00B1538B" w14:paraId="6569BB00" w14:textId="77777777"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E9EE59" w14:textId="77777777"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Programas y Proyectos</w:t>
            </w:r>
          </w:p>
        </w:tc>
      </w:tr>
      <w:tr w:rsidR="0034557D" w:rsidRPr="00B1538B" w14:paraId="0CC45EE6" w14:textId="77777777" w:rsidTr="006367D4">
        <w:trPr>
          <w:trHeight w:val="368"/>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437D3C8" w14:textId="6187AB64" w:rsidR="0034557D" w:rsidRPr="007F073A" w:rsidRDefault="0034557D" w:rsidP="0034557D">
            <w:pPr>
              <w:jc w:val="center"/>
              <w:rPr>
                <w:rFonts w:ascii="Arial" w:eastAsia="Times New Roman" w:hAnsi="Arial" w:cs="Arial"/>
                <w:color w:val="000000"/>
                <w:sz w:val="20"/>
                <w:szCs w:val="20"/>
                <w:lang w:eastAsia="es-MX"/>
              </w:rPr>
            </w:pPr>
            <w:r w:rsidRPr="00E469C2">
              <w:rPr>
                <w:rFonts w:ascii="Arial" w:eastAsia="Times New Roman" w:hAnsi="Arial" w:cs="Arial"/>
                <w:b/>
                <w:color w:val="000000"/>
                <w:sz w:val="20"/>
                <w:szCs w:val="20"/>
                <w:lang w:eastAsia="es-MX"/>
              </w:rPr>
              <w:t>UN PACTO SOCIAL EN VIESCA (SEGURIDAD PUBLICA)</w:t>
            </w:r>
          </w:p>
        </w:tc>
      </w:tr>
      <w:tr w:rsidR="0034557D" w:rsidRPr="00B1538B" w14:paraId="1EE6DD68"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4795CB8" w14:textId="2CC70414" w:rsidR="0034557D" w:rsidRPr="007F073A" w:rsidRDefault="0034557D" w:rsidP="0034557D">
            <w:pPr>
              <w:spacing w:after="0" w:line="240" w:lineRule="auto"/>
              <w:rPr>
                <w:rFonts w:ascii="Arial" w:eastAsia="Times New Roman" w:hAnsi="Arial" w:cs="Arial"/>
                <w:color w:val="000000"/>
                <w:sz w:val="20"/>
                <w:szCs w:val="20"/>
                <w:lang w:eastAsia="es-MX"/>
              </w:rPr>
            </w:pPr>
            <w:r w:rsidRPr="00E469C2">
              <w:rPr>
                <w:rFonts w:ascii="Arial" w:eastAsia="Times New Roman" w:hAnsi="Arial" w:cs="Arial"/>
                <w:color w:val="000000"/>
                <w:sz w:val="20"/>
                <w:szCs w:val="20"/>
                <w:lang w:eastAsia="es-MX"/>
              </w:rPr>
              <w:t xml:space="preserve">LA SEGURIDAD PÚBLICA EN VIESCA </w:t>
            </w:r>
          </w:p>
        </w:tc>
      </w:tr>
      <w:tr w:rsidR="0034557D" w:rsidRPr="00B1538B" w14:paraId="2F4CF287"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546919C" w14:textId="69F44A8E" w:rsidR="0034557D" w:rsidRPr="007F073A" w:rsidRDefault="0034557D" w:rsidP="0034557D">
            <w:pPr>
              <w:spacing w:after="0" w:line="240" w:lineRule="auto"/>
              <w:rPr>
                <w:rFonts w:ascii="Arial" w:eastAsia="Times New Roman" w:hAnsi="Arial" w:cs="Arial"/>
                <w:color w:val="000000"/>
                <w:sz w:val="20"/>
                <w:szCs w:val="20"/>
                <w:lang w:eastAsia="es-MX"/>
              </w:rPr>
            </w:pPr>
            <w:r w:rsidRPr="00E469C2">
              <w:rPr>
                <w:rFonts w:ascii="Arial" w:eastAsia="Times New Roman" w:hAnsi="Arial" w:cs="Arial"/>
                <w:b/>
                <w:color w:val="000000"/>
                <w:sz w:val="20"/>
                <w:szCs w:val="20"/>
                <w:lang w:eastAsia="es-MX"/>
              </w:rPr>
              <w:t>DESARROLLO SOCIAL</w:t>
            </w:r>
          </w:p>
        </w:tc>
      </w:tr>
      <w:tr w:rsidR="0034557D" w:rsidRPr="00B1538B" w14:paraId="3FF2F063"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9C89B1A" w14:textId="5BDD1AE0" w:rsidR="0034557D" w:rsidRPr="007F073A" w:rsidRDefault="0034557D" w:rsidP="0034557D">
            <w:pPr>
              <w:spacing w:after="0" w:line="240" w:lineRule="auto"/>
              <w:rPr>
                <w:rFonts w:ascii="Arial" w:eastAsia="Times New Roman" w:hAnsi="Arial" w:cs="Arial"/>
                <w:color w:val="000000"/>
                <w:sz w:val="20"/>
                <w:szCs w:val="20"/>
                <w:lang w:eastAsia="es-MX"/>
              </w:rPr>
            </w:pPr>
            <w:r w:rsidRPr="00E469C2">
              <w:rPr>
                <w:rFonts w:ascii="Arial" w:eastAsia="Times New Roman" w:hAnsi="Arial" w:cs="Arial"/>
                <w:color w:val="000000"/>
                <w:sz w:val="20"/>
                <w:szCs w:val="20"/>
                <w:lang w:eastAsia="es-MX"/>
              </w:rPr>
              <w:t>AGUA POTABLE</w:t>
            </w:r>
          </w:p>
        </w:tc>
      </w:tr>
      <w:tr w:rsidR="0034557D" w:rsidRPr="00B1538B" w14:paraId="51EDAE3E"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4EFE33F" w14:textId="4C5CF5CA" w:rsidR="0034557D" w:rsidRPr="007F073A" w:rsidRDefault="0034557D" w:rsidP="0034557D">
            <w:pPr>
              <w:spacing w:after="0" w:line="240" w:lineRule="auto"/>
              <w:rPr>
                <w:rFonts w:ascii="Arial" w:eastAsia="Times New Roman" w:hAnsi="Arial" w:cs="Arial"/>
                <w:color w:val="000000"/>
                <w:sz w:val="20"/>
                <w:szCs w:val="20"/>
                <w:lang w:eastAsia="es-MX"/>
              </w:rPr>
            </w:pPr>
            <w:r w:rsidRPr="00E469C2">
              <w:rPr>
                <w:rFonts w:ascii="Arial" w:eastAsia="Times New Roman" w:hAnsi="Arial" w:cs="Arial"/>
                <w:color w:val="000000"/>
                <w:sz w:val="20"/>
                <w:szCs w:val="20"/>
                <w:lang w:eastAsia="es-MX"/>
              </w:rPr>
              <w:t>VIVIENDA</w:t>
            </w:r>
          </w:p>
        </w:tc>
      </w:tr>
      <w:tr w:rsidR="0034557D" w:rsidRPr="00B1538B" w14:paraId="0DE3FAC0"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C539766" w14:textId="254E2E3C" w:rsidR="0034557D" w:rsidRPr="007F073A" w:rsidRDefault="0034557D" w:rsidP="0034557D">
            <w:pPr>
              <w:spacing w:after="0" w:line="240" w:lineRule="auto"/>
              <w:rPr>
                <w:rFonts w:ascii="Arial" w:eastAsia="Times New Roman" w:hAnsi="Arial" w:cs="Arial"/>
                <w:color w:val="000000"/>
                <w:sz w:val="20"/>
                <w:szCs w:val="20"/>
                <w:lang w:eastAsia="es-MX"/>
              </w:rPr>
            </w:pPr>
            <w:r w:rsidRPr="00E469C2">
              <w:rPr>
                <w:rFonts w:ascii="Arial" w:eastAsia="Times New Roman" w:hAnsi="Arial" w:cs="Arial"/>
                <w:color w:val="000000"/>
                <w:sz w:val="20"/>
                <w:szCs w:val="20"/>
                <w:lang w:eastAsia="es-MX"/>
              </w:rPr>
              <w:t xml:space="preserve">URBANIZACIÓN </w:t>
            </w:r>
            <w:r>
              <w:rPr>
                <w:rFonts w:ascii="Arial" w:eastAsia="Times New Roman" w:hAnsi="Arial" w:cs="Arial"/>
                <w:color w:val="000000"/>
                <w:sz w:val="20"/>
                <w:szCs w:val="20"/>
                <w:lang w:eastAsia="es-MX"/>
              </w:rPr>
              <w:t>–</w:t>
            </w:r>
            <w:r w:rsidRPr="00E469C2">
              <w:rPr>
                <w:rFonts w:ascii="Arial" w:eastAsia="Times New Roman" w:hAnsi="Arial" w:cs="Arial"/>
                <w:color w:val="000000"/>
                <w:sz w:val="20"/>
                <w:szCs w:val="20"/>
                <w:lang w:eastAsia="es-MX"/>
              </w:rPr>
              <w:t xml:space="preserve"> PAVIMENTACIÓN</w:t>
            </w:r>
          </w:p>
        </w:tc>
      </w:tr>
      <w:tr w:rsidR="0034557D" w:rsidRPr="00B1538B" w14:paraId="5F969744"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E17514B" w14:textId="43508432" w:rsidR="0034557D" w:rsidRPr="007F073A" w:rsidRDefault="0034557D" w:rsidP="0034557D">
            <w:pPr>
              <w:spacing w:after="0" w:line="240" w:lineRule="auto"/>
              <w:rPr>
                <w:rFonts w:ascii="Arial" w:eastAsia="Times New Roman" w:hAnsi="Arial" w:cs="Arial"/>
                <w:color w:val="000000"/>
                <w:sz w:val="20"/>
                <w:szCs w:val="20"/>
                <w:lang w:eastAsia="es-MX"/>
              </w:rPr>
            </w:pPr>
            <w:r w:rsidRPr="00E469C2">
              <w:rPr>
                <w:rFonts w:ascii="Arial" w:eastAsia="Times New Roman" w:hAnsi="Arial" w:cs="Arial"/>
                <w:color w:val="000000"/>
                <w:sz w:val="20"/>
                <w:szCs w:val="20"/>
                <w:lang w:eastAsia="es-MX"/>
              </w:rPr>
              <w:t>ALUMBRADO PÚBLICO- AMPLIACIONES ELÉCTRICAS</w:t>
            </w:r>
          </w:p>
        </w:tc>
      </w:tr>
      <w:tr w:rsidR="0034557D" w:rsidRPr="00B1538B" w14:paraId="435D4407"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F35F0A2" w14:textId="02EC4830" w:rsidR="0034557D" w:rsidRPr="007F073A" w:rsidRDefault="0034557D" w:rsidP="0034557D">
            <w:pPr>
              <w:spacing w:after="0" w:line="240" w:lineRule="auto"/>
              <w:rPr>
                <w:rFonts w:ascii="Arial" w:eastAsia="Times New Roman" w:hAnsi="Arial" w:cs="Arial"/>
                <w:color w:val="000000"/>
                <w:sz w:val="20"/>
                <w:szCs w:val="20"/>
                <w:lang w:eastAsia="es-MX"/>
              </w:rPr>
            </w:pPr>
            <w:r w:rsidRPr="00E469C2">
              <w:rPr>
                <w:rFonts w:ascii="Arial" w:eastAsia="Times New Roman" w:hAnsi="Arial" w:cs="Arial"/>
                <w:color w:val="000000"/>
                <w:sz w:val="20"/>
                <w:szCs w:val="20"/>
                <w:lang w:eastAsia="es-MX"/>
              </w:rPr>
              <w:t xml:space="preserve">DESARROLLO COMUNITARIO </w:t>
            </w:r>
            <w:r>
              <w:rPr>
                <w:rFonts w:ascii="Arial" w:eastAsia="Times New Roman" w:hAnsi="Arial" w:cs="Arial"/>
                <w:color w:val="000000"/>
                <w:sz w:val="20"/>
                <w:szCs w:val="20"/>
                <w:lang w:eastAsia="es-MX"/>
              </w:rPr>
              <w:t>–</w:t>
            </w:r>
            <w:r w:rsidRPr="00E469C2">
              <w:rPr>
                <w:rFonts w:ascii="Arial" w:eastAsia="Times New Roman" w:hAnsi="Arial" w:cs="Arial"/>
                <w:color w:val="000000"/>
                <w:sz w:val="20"/>
                <w:szCs w:val="20"/>
                <w:lang w:eastAsia="es-MX"/>
              </w:rPr>
              <w:t xml:space="preserve"> EDUCACIÓN</w:t>
            </w:r>
          </w:p>
        </w:tc>
      </w:tr>
      <w:tr w:rsidR="0034557D" w:rsidRPr="00B1538B" w14:paraId="7B3EAD52"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C079DD4" w14:textId="3D99FAA2" w:rsidR="0034557D" w:rsidRPr="007F073A" w:rsidRDefault="0034557D" w:rsidP="0034557D">
            <w:pPr>
              <w:spacing w:after="0" w:line="240" w:lineRule="auto"/>
              <w:rPr>
                <w:rFonts w:ascii="Arial" w:eastAsia="Times New Roman" w:hAnsi="Arial" w:cs="Arial"/>
                <w:color w:val="000000"/>
                <w:sz w:val="20"/>
                <w:szCs w:val="20"/>
                <w:lang w:eastAsia="es-MX"/>
              </w:rPr>
            </w:pPr>
            <w:r w:rsidRPr="00E469C2">
              <w:rPr>
                <w:rFonts w:ascii="Arial" w:eastAsia="Times New Roman" w:hAnsi="Arial" w:cs="Arial"/>
                <w:color w:val="000000"/>
                <w:sz w:val="20"/>
                <w:szCs w:val="20"/>
                <w:lang w:eastAsia="es-MX"/>
              </w:rPr>
              <w:t>DESARROLLO COMUNITARIO - CULTURA Y DEPORTE</w:t>
            </w:r>
          </w:p>
        </w:tc>
      </w:tr>
    </w:tbl>
    <w:p w14:paraId="65FCEBCA" w14:textId="77777777" w:rsidR="0093724C" w:rsidRDefault="0093724C" w:rsidP="00686B8F">
      <w:pPr>
        <w:spacing w:after="0"/>
        <w:jc w:val="both"/>
        <w:rPr>
          <w:rFonts w:ascii="Arial" w:hAnsi="Arial" w:cs="Arial"/>
          <w:color w:val="000000"/>
        </w:rPr>
      </w:pPr>
    </w:p>
    <w:p w14:paraId="3AB04ACA" w14:textId="2143AAE3" w:rsidR="00CB3963" w:rsidRPr="00720343" w:rsidRDefault="00CB3963" w:rsidP="00CB3963">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continuación se presenta el anexo transversal para la atención de niñas, niños y adolescentes del municipio de </w:t>
      </w:r>
      <w:r>
        <w:rPr>
          <w:rFonts w:ascii="Arial" w:hAnsi="Arial" w:cs="Arial"/>
        </w:rPr>
        <w:t>Viesca, de conformidad con la Ley General de los Derechos de niñas, niños y adolescentes:</w:t>
      </w:r>
    </w:p>
    <w:p w14:paraId="6531C0FC" w14:textId="77777777" w:rsidR="00FE339B" w:rsidRDefault="00FE339B" w:rsidP="00CB3963">
      <w:pPr>
        <w:spacing w:after="0" w:line="240" w:lineRule="auto"/>
        <w:jc w:val="center"/>
        <w:rPr>
          <w:rFonts w:ascii="Arial" w:hAnsi="Arial" w:cs="Arial"/>
          <w:b/>
        </w:rPr>
      </w:pPr>
    </w:p>
    <w:p w14:paraId="4F68F045" w14:textId="77777777" w:rsidR="00CB3963" w:rsidRDefault="00CB3963" w:rsidP="00CB3963">
      <w:pPr>
        <w:spacing w:after="0" w:line="240" w:lineRule="auto"/>
        <w:jc w:val="center"/>
        <w:rPr>
          <w:rFonts w:ascii="Arial" w:hAnsi="Arial" w:cs="Arial"/>
          <w:b/>
        </w:rPr>
      </w:pPr>
      <w:r w:rsidRPr="000D623E">
        <w:rPr>
          <w:rFonts w:ascii="Arial" w:hAnsi="Arial" w:cs="Arial"/>
          <w:b/>
        </w:rPr>
        <w:t>Anexo transversal para la atención de niñas, niños y adolescentes</w:t>
      </w:r>
    </w:p>
    <w:p w14:paraId="07D660FC" w14:textId="77777777" w:rsidR="00CB3963" w:rsidRDefault="00CB3963" w:rsidP="00CB3963">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3369"/>
        <w:gridCol w:w="3402"/>
        <w:gridCol w:w="2268"/>
      </w:tblGrid>
      <w:tr w:rsidR="00CB3963" w:rsidRPr="000D623E" w14:paraId="1EF79B7A" w14:textId="77777777" w:rsidTr="006E174E">
        <w:tc>
          <w:tcPr>
            <w:tcW w:w="3369" w:type="dxa"/>
            <w:shd w:val="clear" w:color="auto" w:fill="BFBFBF" w:themeFill="background1" w:themeFillShade="BF"/>
          </w:tcPr>
          <w:p w14:paraId="465355D3" w14:textId="77777777" w:rsidR="00CB3963" w:rsidRPr="000D623E" w:rsidRDefault="00CB3963" w:rsidP="006E174E">
            <w:pPr>
              <w:jc w:val="center"/>
              <w:rPr>
                <w:rFonts w:ascii="Arial" w:hAnsi="Arial" w:cs="Arial"/>
                <w:b/>
              </w:rPr>
            </w:pPr>
            <w:r w:rsidRPr="000D623E">
              <w:rPr>
                <w:rFonts w:ascii="Arial" w:hAnsi="Arial" w:cs="Arial"/>
                <w:b/>
              </w:rPr>
              <w:t>Clave Presupuestaria / Dependencia</w:t>
            </w:r>
          </w:p>
        </w:tc>
        <w:tc>
          <w:tcPr>
            <w:tcW w:w="3402" w:type="dxa"/>
            <w:shd w:val="clear" w:color="auto" w:fill="BFBFBF" w:themeFill="background1" w:themeFillShade="BF"/>
          </w:tcPr>
          <w:p w14:paraId="061054ED" w14:textId="77777777" w:rsidR="00CB3963" w:rsidRPr="000D623E" w:rsidRDefault="00CB3963" w:rsidP="006E174E">
            <w:pPr>
              <w:jc w:val="center"/>
              <w:rPr>
                <w:rFonts w:ascii="Arial" w:hAnsi="Arial" w:cs="Arial"/>
                <w:b/>
              </w:rPr>
            </w:pPr>
            <w:r w:rsidRPr="000D623E">
              <w:rPr>
                <w:rFonts w:ascii="Arial" w:hAnsi="Arial" w:cs="Arial"/>
                <w:b/>
              </w:rPr>
              <w:t>Programa Presupuestario</w:t>
            </w:r>
          </w:p>
        </w:tc>
        <w:tc>
          <w:tcPr>
            <w:tcW w:w="2268" w:type="dxa"/>
            <w:shd w:val="clear" w:color="auto" w:fill="BFBFBF" w:themeFill="background1" w:themeFillShade="BF"/>
          </w:tcPr>
          <w:p w14:paraId="3B96B056" w14:textId="77777777" w:rsidR="00CB3963" w:rsidRPr="000D623E" w:rsidRDefault="00CB3963" w:rsidP="006E174E">
            <w:pPr>
              <w:jc w:val="center"/>
              <w:rPr>
                <w:rFonts w:ascii="Arial" w:hAnsi="Arial" w:cs="Arial"/>
                <w:b/>
              </w:rPr>
            </w:pPr>
            <w:r w:rsidRPr="000D623E">
              <w:rPr>
                <w:rFonts w:ascii="Arial" w:hAnsi="Arial" w:cs="Arial"/>
                <w:b/>
              </w:rPr>
              <w:t>Presupuesto Aprobado</w:t>
            </w:r>
          </w:p>
        </w:tc>
      </w:tr>
      <w:tr w:rsidR="00CB3963" w:rsidRPr="000D623E" w14:paraId="1EA65C21" w14:textId="77777777" w:rsidTr="006E174E">
        <w:tc>
          <w:tcPr>
            <w:tcW w:w="3369" w:type="dxa"/>
          </w:tcPr>
          <w:p w14:paraId="1C144EB2" w14:textId="5FFD21CA" w:rsidR="00CB3963" w:rsidRPr="009573D6" w:rsidRDefault="009573D6" w:rsidP="006E174E">
            <w:pPr>
              <w:rPr>
                <w:rFonts w:ascii="Arial" w:hAnsi="Arial" w:cs="Arial"/>
              </w:rPr>
            </w:pPr>
            <w:r w:rsidRPr="00A255CA">
              <w:rPr>
                <w:rFonts w:ascii="Arial" w:hAnsi="Arial" w:cs="Arial"/>
                <w:color w:val="000000" w:themeColor="text1"/>
              </w:rPr>
              <w:t>INST. MPAL. DE LA MUJER</w:t>
            </w:r>
          </w:p>
        </w:tc>
        <w:tc>
          <w:tcPr>
            <w:tcW w:w="3402" w:type="dxa"/>
            <w:vMerge w:val="restart"/>
          </w:tcPr>
          <w:p w14:paraId="521BBF0E" w14:textId="1F6860C6" w:rsidR="00CB3963" w:rsidRPr="00A255CA" w:rsidRDefault="009573D6" w:rsidP="00172600">
            <w:pPr>
              <w:rPr>
                <w:rFonts w:ascii="Arial" w:hAnsi="Arial" w:cs="Arial"/>
              </w:rPr>
            </w:pPr>
            <w:r w:rsidRPr="00A255CA">
              <w:rPr>
                <w:rFonts w:ascii="Arial" w:hAnsi="Arial" w:cs="Arial"/>
              </w:rPr>
              <w:t xml:space="preserve">Atención y Prevención de la Violencia </w:t>
            </w:r>
            <w:r w:rsidR="00172600">
              <w:rPr>
                <w:rFonts w:ascii="Arial" w:hAnsi="Arial" w:cs="Arial"/>
              </w:rPr>
              <w:t>de niñas, niños y Adolecentes</w:t>
            </w:r>
          </w:p>
        </w:tc>
        <w:tc>
          <w:tcPr>
            <w:tcW w:w="2268" w:type="dxa"/>
            <w:vMerge w:val="restart"/>
          </w:tcPr>
          <w:p w14:paraId="0D7D655D" w14:textId="1862EA21" w:rsidR="00CB3963" w:rsidRPr="000D623E" w:rsidRDefault="006F3DE2" w:rsidP="006E174E">
            <w:pPr>
              <w:jc w:val="right"/>
              <w:rPr>
                <w:rFonts w:ascii="Arial" w:hAnsi="Arial" w:cs="Arial"/>
              </w:rPr>
            </w:pPr>
            <w:r>
              <w:rPr>
                <w:rFonts w:ascii="Arial" w:hAnsi="Arial" w:cs="Arial"/>
              </w:rPr>
              <w:t>$</w:t>
            </w:r>
            <w:r w:rsidR="009573D6">
              <w:rPr>
                <w:rFonts w:ascii="Arial" w:hAnsi="Arial" w:cs="Arial"/>
              </w:rPr>
              <w:t>54,700</w:t>
            </w:r>
            <w:r w:rsidR="00FE339B">
              <w:rPr>
                <w:rFonts w:ascii="Arial" w:hAnsi="Arial" w:cs="Arial"/>
              </w:rPr>
              <w:t>.00</w:t>
            </w:r>
          </w:p>
        </w:tc>
      </w:tr>
      <w:tr w:rsidR="00CB3963" w:rsidRPr="000D623E" w14:paraId="3BDE6424" w14:textId="77777777" w:rsidTr="006E174E">
        <w:tc>
          <w:tcPr>
            <w:tcW w:w="3369" w:type="dxa"/>
          </w:tcPr>
          <w:p w14:paraId="6F29326E" w14:textId="414CC7A9" w:rsidR="00CB3963" w:rsidRPr="00A255CA" w:rsidRDefault="009573D6" w:rsidP="006E174E">
            <w:pPr>
              <w:rPr>
                <w:rFonts w:ascii="Arial" w:hAnsi="Arial" w:cs="Arial"/>
              </w:rPr>
            </w:pPr>
            <w:r w:rsidRPr="00A255CA">
              <w:rPr>
                <w:rFonts w:ascii="Arial" w:hAnsi="Arial" w:cs="Arial"/>
              </w:rPr>
              <w:t>3101</w:t>
            </w:r>
            <w:r w:rsidR="00CB3963" w:rsidRPr="00A255CA">
              <w:rPr>
                <w:rFonts w:ascii="Arial" w:hAnsi="Arial" w:cs="Arial"/>
              </w:rPr>
              <w:t xml:space="preserve">           </w:t>
            </w:r>
          </w:p>
        </w:tc>
        <w:tc>
          <w:tcPr>
            <w:tcW w:w="3402" w:type="dxa"/>
            <w:vMerge/>
          </w:tcPr>
          <w:p w14:paraId="1A809B00" w14:textId="77777777" w:rsidR="00CB3963" w:rsidRPr="00A255CA" w:rsidRDefault="00CB3963" w:rsidP="006E174E">
            <w:pPr>
              <w:rPr>
                <w:rFonts w:ascii="Arial" w:hAnsi="Arial" w:cs="Arial"/>
              </w:rPr>
            </w:pPr>
          </w:p>
        </w:tc>
        <w:tc>
          <w:tcPr>
            <w:tcW w:w="2268" w:type="dxa"/>
            <w:vMerge/>
          </w:tcPr>
          <w:p w14:paraId="52C71E33" w14:textId="77777777" w:rsidR="00CB3963" w:rsidRPr="000D623E" w:rsidRDefault="00CB3963" w:rsidP="006E174E">
            <w:pPr>
              <w:jc w:val="right"/>
              <w:rPr>
                <w:rFonts w:ascii="Arial" w:hAnsi="Arial" w:cs="Arial"/>
              </w:rPr>
            </w:pPr>
          </w:p>
        </w:tc>
      </w:tr>
      <w:tr w:rsidR="00CB3963" w:rsidRPr="000D623E" w14:paraId="72238B68" w14:textId="77777777" w:rsidTr="006E174E">
        <w:tc>
          <w:tcPr>
            <w:tcW w:w="3369" w:type="dxa"/>
          </w:tcPr>
          <w:p w14:paraId="5DB49C35" w14:textId="181E4C75" w:rsidR="00CB3963" w:rsidRPr="00A255CA" w:rsidRDefault="00FE339B" w:rsidP="006E174E">
            <w:pPr>
              <w:rPr>
                <w:rFonts w:ascii="Arial" w:hAnsi="Arial" w:cs="Arial"/>
              </w:rPr>
            </w:pPr>
            <w:r w:rsidRPr="00A255CA">
              <w:rPr>
                <w:rFonts w:ascii="Arial" w:hAnsi="Arial" w:cs="Arial"/>
              </w:rPr>
              <w:t>Deportes</w:t>
            </w:r>
          </w:p>
        </w:tc>
        <w:tc>
          <w:tcPr>
            <w:tcW w:w="3402" w:type="dxa"/>
            <w:vMerge w:val="restart"/>
          </w:tcPr>
          <w:p w14:paraId="74D98301" w14:textId="256E6D46" w:rsidR="00CB3963" w:rsidRPr="00A255CA" w:rsidRDefault="00A255CA" w:rsidP="006E174E">
            <w:pPr>
              <w:rPr>
                <w:rFonts w:ascii="Arial" w:hAnsi="Arial" w:cs="Arial"/>
              </w:rPr>
            </w:pPr>
            <w:r>
              <w:rPr>
                <w:rFonts w:ascii="Arial" w:hAnsi="Arial" w:cs="Arial"/>
              </w:rPr>
              <w:t>Torn</w:t>
            </w:r>
            <w:r w:rsidR="00FE339B" w:rsidRPr="00A255CA">
              <w:rPr>
                <w:rFonts w:ascii="Arial" w:hAnsi="Arial" w:cs="Arial"/>
              </w:rPr>
              <w:t>eo de Futbol Uruguayo Y ”Liga de Futbol Sabatina”</w:t>
            </w:r>
          </w:p>
        </w:tc>
        <w:tc>
          <w:tcPr>
            <w:tcW w:w="2268" w:type="dxa"/>
            <w:vMerge w:val="restart"/>
          </w:tcPr>
          <w:p w14:paraId="5783B0D4" w14:textId="25BCA358" w:rsidR="00CB3963" w:rsidRPr="000D623E" w:rsidRDefault="006F3DE2" w:rsidP="006E174E">
            <w:pPr>
              <w:jc w:val="right"/>
              <w:rPr>
                <w:rFonts w:ascii="Arial" w:hAnsi="Arial" w:cs="Arial"/>
              </w:rPr>
            </w:pPr>
            <w:r>
              <w:rPr>
                <w:rFonts w:ascii="Arial" w:hAnsi="Arial" w:cs="Arial"/>
              </w:rPr>
              <w:t>$</w:t>
            </w:r>
            <w:r w:rsidR="00FE339B">
              <w:rPr>
                <w:rFonts w:ascii="Arial" w:hAnsi="Arial" w:cs="Arial"/>
              </w:rPr>
              <w:t>388,063.00</w:t>
            </w:r>
          </w:p>
        </w:tc>
      </w:tr>
      <w:tr w:rsidR="00CB3963" w:rsidRPr="000D623E" w14:paraId="3DCF5984" w14:textId="77777777" w:rsidTr="006E174E">
        <w:tc>
          <w:tcPr>
            <w:tcW w:w="3369" w:type="dxa"/>
          </w:tcPr>
          <w:p w14:paraId="58A7FF2E" w14:textId="69AD5ADF" w:rsidR="00CB3963" w:rsidRPr="00A255CA" w:rsidRDefault="00FE339B" w:rsidP="006E174E">
            <w:pPr>
              <w:rPr>
                <w:rFonts w:ascii="Arial" w:hAnsi="Arial" w:cs="Arial"/>
              </w:rPr>
            </w:pPr>
            <w:r w:rsidRPr="00A255CA">
              <w:rPr>
                <w:rFonts w:ascii="Arial" w:hAnsi="Arial" w:cs="Arial"/>
              </w:rPr>
              <w:t>1303</w:t>
            </w:r>
            <w:r w:rsidR="00CB3963" w:rsidRPr="00A255CA">
              <w:rPr>
                <w:rFonts w:ascii="Arial" w:hAnsi="Arial" w:cs="Arial"/>
              </w:rPr>
              <w:t xml:space="preserve">          </w:t>
            </w:r>
          </w:p>
        </w:tc>
        <w:tc>
          <w:tcPr>
            <w:tcW w:w="3402" w:type="dxa"/>
            <w:vMerge/>
          </w:tcPr>
          <w:p w14:paraId="3FF55EDA" w14:textId="77777777" w:rsidR="00CB3963" w:rsidRPr="000D623E" w:rsidRDefault="00CB3963" w:rsidP="006E174E">
            <w:pPr>
              <w:rPr>
                <w:rFonts w:ascii="Arial" w:hAnsi="Arial" w:cs="Arial"/>
                <w:color w:val="1F497D" w:themeColor="text2"/>
              </w:rPr>
            </w:pPr>
          </w:p>
        </w:tc>
        <w:tc>
          <w:tcPr>
            <w:tcW w:w="2268" w:type="dxa"/>
            <w:vMerge/>
          </w:tcPr>
          <w:p w14:paraId="4344B48D" w14:textId="77777777" w:rsidR="00CB3963" w:rsidRPr="000D623E" w:rsidRDefault="00CB3963" w:rsidP="006E174E">
            <w:pPr>
              <w:jc w:val="right"/>
              <w:rPr>
                <w:rFonts w:ascii="Arial" w:hAnsi="Arial" w:cs="Arial"/>
              </w:rPr>
            </w:pPr>
          </w:p>
        </w:tc>
      </w:tr>
      <w:tr w:rsidR="00CB3963" w:rsidRPr="000D623E" w14:paraId="7DA4BF2F" w14:textId="77777777" w:rsidTr="006E174E">
        <w:tc>
          <w:tcPr>
            <w:tcW w:w="6771" w:type="dxa"/>
            <w:gridSpan w:val="2"/>
            <w:shd w:val="clear" w:color="auto" w:fill="BFBFBF" w:themeFill="background1" w:themeFillShade="BF"/>
          </w:tcPr>
          <w:p w14:paraId="10F82450" w14:textId="77777777" w:rsidR="00CB3963" w:rsidRPr="000D623E" w:rsidRDefault="00CB3963" w:rsidP="006E174E">
            <w:pPr>
              <w:jc w:val="center"/>
              <w:rPr>
                <w:rFonts w:ascii="Arial" w:hAnsi="Arial" w:cs="Arial"/>
                <w:b/>
              </w:rPr>
            </w:pPr>
            <w:r w:rsidRPr="000D623E">
              <w:rPr>
                <w:rFonts w:ascii="Arial" w:hAnsi="Arial" w:cs="Arial"/>
                <w:b/>
              </w:rPr>
              <w:lastRenderedPageBreak/>
              <w:t>Total General</w:t>
            </w:r>
          </w:p>
        </w:tc>
        <w:tc>
          <w:tcPr>
            <w:tcW w:w="2268" w:type="dxa"/>
            <w:shd w:val="clear" w:color="auto" w:fill="BFBFBF" w:themeFill="background1" w:themeFillShade="BF"/>
          </w:tcPr>
          <w:p w14:paraId="1A95BDF2" w14:textId="50D33904" w:rsidR="00CB3963" w:rsidRPr="000D623E" w:rsidRDefault="006F3DE2" w:rsidP="006E174E">
            <w:pPr>
              <w:jc w:val="right"/>
              <w:rPr>
                <w:rFonts w:ascii="Arial" w:hAnsi="Arial" w:cs="Arial"/>
                <w:b/>
              </w:rPr>
            </w:pPr>
            <w:r>
              <w:rPr>
                <w:rFonts w:ascii="Arial" w:hAnsi="Arial" w:cs="Arial"/>
                <w:b/>
              </w:rPr>
              <w:t>$</w:t>
            </w:r>
            <w:r w:rsidR="00A255CA">
              <w:rPr>
                <w:rFonts w:ascii="Arial" w:hAnsi="Arial" w:cs="Arial"/>
                <w:b/>
              </w:rPr>
              <w:t>442,763.00</w:t>
            </w:r>
          </w:p>
        </w:tc>
      </w:tr>
    </w:tbl>
    <w:p w14:paraId="344758D9" w14:textId="77777777" w:rsidR="00CB3963" w:rsidRDefault="00CB3963" w:rsidP="00A578EF">
      <w:pPr>
        <w:spacing w:after="0"/>
        <w:jc w:val="both"/>
        <w:rPr>
          <w:rFonts w:ascii="Arial" w:hAnsi="Arial" w:cs="Arial"/>
        </w:rPr>
      </w:pPr>
    </w:p>
    <w:p w14:paraId="1172AB12" w14:textId="7CFA4898" w:rsidR="0010793F" w:rsidRPr="004B081F"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CB3963">
        <w:rPr>
          <w:rFonts w:ascii="Arial" w:hAnsi="Arial" w:cs="Arial"/>
          <w:color w:val="000000"/>
        </w:rPr>
        <w:t>$</w:t>
      </w:r>
      <w:r w:rsidR="00CA4FAF">
        <w:rPr>
          <w:rFonts w:ascii="Arial" w:hAnsi="Arial" w:cs="Arial"/>
          <w:color w:val="000000"/>
        </w:rPr>
        <w:t>0.00</w:t>
      </w:r>
      <w:r w:rsidR="0010793F" w:rsidRPr="004B081F">
        <w:rPr>
          <w:rFonts w:ascii="Arial" w:hAnsi="Arial" w:cs="Arial"/>
          <w:color w:val="000000"/>
        </w:rPr>
        <w:t>, dist</w:t>
      </w:r>
      <w:r w:rsidR="002270A0" w:rsidRPr="004B081F">
        <w:rPr>
          <w:rFonts w:ascii="Arial" w:hAnsi="Arial" w:cs="Arial"/>
          <w:color w:val="000000"/>
        </w:rPr>
        <w:t>ribuidos de la siguiente forma:</w:t>
      </w:r>
    </w:p>
    <w:p w14:paraId="771982EA" w14:textId="77777777" w:rsidR="00DA7A0A" w:rsidRPr="004B081F" w:rsidRDefault="00DA7A0A" w:rsidP="006367D4">
      <w:pPr>
        <w:spacing w:after="0"/>
        <w:rPr>
          <w:rFonts w:ascii="Arial" w:hAnsi="Arial" w:cs="Arial"/>
          <w:b/>
          <w:bCs/>
          <w:color w:val="000000"/>
        </w:rPr>
      </w:pPr>
    </w:p>
    <w:p w14:paraId="28C03FBF" w14:textId="77777777" w:rsidR="0010793F" w:rsidRPr="004B081F" w:rsidRDefault="00792D1E" w:rsidP="00A578EF">
      <w:pPr>
        <w:spacing w:after="0"/>
        <w:jc w:val="center"/>
        <w:rPr>
          <w:rFonts w:ascii="Arial" w:hAnsi="Arial" w:cs="Arial"/>
          <w:b/>
          <w:bCs/>
          <w:color w:val="000000"/>
        </w:rPr>
      </w:pPr>
      <w:r w:rsidRPr="004B081F">
        <w:rPr>
          <w:rFonts w:ascii="Arial" w:hAnsi="Arial" w:cs="Arial"/>
          <w:b/>
          <w:bCs/>
          <w:color w:val="000000"/>
        </w:rPr>
        <w:t>Programas con Recursos Concurrentes por Orden de Gobierno</w:t>
      </w:r>
    </w:p>
    <w:p w14:paraId="725A5C39" w14:textId="77777777" w:rsidR="00FE697A" w:rsidRPr="004B081F" w:rsidRDefault="00FE697A"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985"/>
        <w:gridCol w:w="1418"/>
        <w:gridCol w:w="1559"/>
        <w:gridCol w:w="1574"/>
      </w:tblGrid>
      <w:tr w:rsidR="00FE697A" w:rsidRPr="004B081F" w14:paraId="70F8D8A5" w14:textId="77777777" w:rsidTr="00CB3963">
        <w:trPr>
          <w:trHeight w:val="250"/>
          <w:jc w:val="center"/>
        </w:trPr>
        <w:tc>
          <w:tcPr>
            <w:tcW w:w="1391" w:type="pct"/>
            <w:shd w:val="clear" w:color="auto" w:fill="D9D9D9" w:themeFill="background1" w:themeFillShade="D9"/>
          </w:tcPr>
          <w:p w14:paraId="0F90EEBF"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1096" w:type="pct"/>
            <w:shd w:val="clear" w:color="auto" w:fill="D9D9D9" w:themeFill="background1" w:themeFillShade="D9"/>
          </w:tcPr>
          <w:p w14:paraId="4623C890"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783" w:type="pct"/>
            <w:shd w:val="clear" w:color="auto" w:fill="D9D9D9" w:themeFill="background1" w:themeFillShade="D9"/>
          </w:tcPr>
          <w:p w14:paraId="65D21879" w14:textId="77777777" w:rsidR="00FE697A" w:rsidRPr="004B081F" w:rsidRDefault="00FE697A" w:rsidP="00B601A8">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861" w:type="pct"/>
            <w:shd w:val="clear" w:color="auto" w:fill="D9D9D9" w:themeFill="background1" w:themeFillShade="D9"/>
          </w:tcPr>
          <w:p w14:paraId="4801C3D5"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869" w:type="pct"/>
            <w:shd w:val="clear" w:color="auto" w:fill="D9D9D9" w:themeFill="background1" w:themeFillShade="D9"/>
          </w:tcPr>
          <w:p w14:paraId="06C28F1C"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CA4FAF" w:rsidRPr="004B081F" w14:paraId="47A6BF32" w14:textId="77777777" w:rsidTr="00CB3963">
        <w:trPr>
          <w:trHeight w:val="250"/>
          <w:jc w:val="center"/>
        </w:trPr>
        <w:tc>
          <w:tcPr>
            <w:tcW w:w="1391" w:type="pct"/>
            <w:shd w:val="clear" w:color="auto" w:fill="auto"/>
          </w:tcPr>
          <w:p w14:paraId="159C29FB" w14:textId="6C0366C6" w:rsidR="00CA4FAF" w:rsidRPr="004B081F" w:rsidRDefault="00CA4FAF" w:rsidP="00CA4FAF">
            <w:pPr>
              <w:autoSpaceDE w:val="0"/>
              <w:autoSpaceDN w:val="0"/>
              <w:adjustRightInd w:val="0"/>
              <w:spacing w:after="0"/>
              <w:rPr>
                <w:rFonts w:ascii="Arial" w:hAnsi="Arial" w:cs="Arial"/>
                <w:b/>
                <w:bCs/>
                <w:color w:val="000000"/>
              </w:rPr>
            </w:pPr>
            <w:r w:rsidRPr="00CB47DE">
              <w:rPr>
                <w:rFonts w:ascii="Arial" w:hAnsi="Arial" w:cs="Arial"/>
                <w:bCs/>
                <w:color w:val="000000"/>
              </w:rPr>
              <w:t>No se cuentan con programas de este</w:t>
            </w:r>
            <w:r>
              <w:rPr>
                <w:rFonts w:ascii="Arial" w:hAnsi="Arial" w:cs="Arial"/>
                <w:bCs/>
                <w:color w:val="000000"/>
              </w:rPr>
              <w:t xml:space="preserve"> t</w:t>
            </w:r>
            <w:r w:rsidRPr="00CB47DE">
              <w:rPr>
                <w:rFonts w:ascii="Arial" w:hAnsi="Arial" w:cs="Arial"/>
                <w:bCs/>
                <w:color w:val="000000"/>
              </w:rPr>
              <w:t>ipo</w:t>
            </w:r>
          </w:p>
        </w:tc>
        <w:tc>
          <w:tcPr>
            <w:tcW w:w="1096" w:type="pct"/>
            <w:shd w:val="clear" w:color="auto" w:fill="auto"/>
          </w:tcPr>
          <w:p w14:paraId="2303355D" w14:textId="763DE7C5" w:rsidR="00CA4FAF" w:rsidRPr="004B081F" w:rsidRDefault="00CA4FAF" w:rsidP="00CB3963">
            <w:pPr>
              <w:autoSpaceDE w:val="0"/>
              <w:autoSpaceDN w:val="0"/>
              <w:adjustRightInd w:val="0"/>
              <w:spacing w:after="0"/>
              <w:jc w:val="right"/>
              <w:rPr>
                <w:rFonts w:ascii="Arial" w:hAnsi="Arial" w:cs="Arial"/>
                <w:b/>
                <w:bCs/>
                <w:color w:val="000000"/>
              </w:rPr>
            </w:pPr>
            <w:r w:rsidRPr="00CB47DE">
              <w:rPr>
                <w:rFonts w:ascii="Arial" w:hAnsi="Arial" w:cs="Arial"/>
                <w:bCs/>
                <w:color w:val="000000"/>
              </w:rPr>
              <w:t>$0.00</w:t>
            </w:r>
          </w:p>
        </w:tc>
        <w:tc>
          <w:tcPr>
            <w:tcW w:w="783" w:type="pct"/>
          </w:tcPr>
          <w:p w14:paraId="4D22E695" w14:textId="3FF169BA" w:rsidR="00CA4FAF" w:rsidRPr="004B081F" w:rsidRDefault="00CA4FAF" w:rsidP="00CB3963">
            <w:pPr>
              <w:autoSpaceDE w:val="0"/>
              <w:autoSpaceDN w:val="0"/>
              <w:adjustRightInd w:val="0"/>
              <w:spacing w:after="0"/>
              <w:jc w:val="right"/>
              <w:rPr>
                <w:rFonts w:ascii="Arial" w:hAnsi="Arial" w:cs="Arial"/>
                <w:b/>
                <w:bCs/>
                <w:color w:val="000000"/>
              </w:rPr>
            </w:pPr>
            <w:r w:rsidRPr="00CB47DE">
              <w:rPr>
                <w:rFonts w:ascii="Arial" w:hAnsi="Arial" w:cs="Arial"/>
                <w:bCs/>
                <w:color w:val="000000"/>
              </w:rPr>
              <w:t>$0.00</w:t>
            </w:r>
          </w:p>
        </w:tc>
        <w:tc>
          <w:tcPr>
            <w:tcW w:w="861" w:type="pct"/>
            <w:shd w:val="clear" w:color="auto" w:fill="auto"/>
          </w:tcPr>
          <w:p w14:paraId="4EF4CC01" w14:textId="2B71D379" w:rsidR="00CA4FAF" w:rsidRPr="004B081F" w:rsidRDefault="00CA4FAF" w:rsidP="00CB3963">
            <w:pPr>
              <w:jc w:val="right"/>
              <w:rPr>
                <w:rFonts w:ascii="Arial" w:hAnsi="Arial" w:cs="Arial"/>
                <w:b/>
                <w:bCs/>
                <w:color w:val="000000"/>
                <w:sz w:val="18"/>
                <w:szCs w:val="18"/>
              </w:rPr>
            </w:pPr>
            <w:r w:rsidRPr="00CB47DE">
              <w:rPr>
                <w:rFonts w:ascii="Arial" w:hAnsi="Arial" w:cs="Arial"/>
                <w:bCs/>
                <w:color w:val="000000"/>
              </w:rPr>
              <w:t>$0.00</w:t>
            </w:r>
          </w:p>
        </w:tc>
        <w:tc>
          <w:tcPr>
            <w:tcW w:w="869" w:type="pct"/>
            <w:shd w:val="clear" w:color="auto" w:fill="auto"/>
          </w:tcPr>
          <w:p w14:paraId="20430F18" w14:textId="48CA86B3" w:rsidR="00CA4FAF" w:rsidRPr="004B081F" w:rsidRDefault="00CA4FAF" w:rsidP="00CB3963">
            <w:pPr>
              <w:autoSpaceDE w:val="0"/>
              <w:autoSpaceDN w:val="0"/>
              <w:adjustRightInd w:val="0"/>
              <w:spacing w:after="0"/>
              <w:jc w:val="right"/>
              <w:rPr>
                <w:rFonts w:ascii="Arial" w:hAnsi="Arial" w:cs="Arial"/>
                <w:b/>
                <w:bCs/>
                <w:color w:val="000000"/>
                <w:sz w:val="18"/>
                <w:szCs w:val="18"/>
              </w:rPr>
            </w:pPr>
            <w:r w:rsidRPr="00CB47DE">
              <w:rPr>
                <w:rFonts w:ascii="Arial" w:hAnsi="Arial" w:cs="Arial"/>
                <w:bCs/>
                <w:color w:val="000000"/>
              </w:rPr>
              <w:t>$0.00</w:t>
            </w:r>
          </w:p>
        </w:tc>
      </w:tr>
      <w:tr w:rsidR="00CB3963" w:rsidRPr="003F3712" w14:paraId="5E4860AB" w14:textId="77777777" w:rsidTr="00CB3963">
        <w:trPr>
          <w:trHeight w:val="250"/>
          <w:jc w:val="center"/>
        </w:trPr>
        <w:tc>
          <w:tcPr>
            <w:tcW w:w="1391" w:type="pct"/>
            <w:shd w:val="clear" w:color="auto" w:fill="BFBFBF" w:themeFill="background1" w:themeFillShade="BF"/>
          </w:tcPr>
          <w:p w14:paraId="25C09152" w14:textId="77777777" w:rsidR="00CB3963" w:rsidRPr="003F3712" w:rsidRDefault="00CB3963" w:rsidP="00CA4FAF">
            <w:pPr>
              <w:autoSpaceDE w:val="0"/>
              <w:autoSpaceDN w:val="0"/>
              <w:adjustRightInd w:val="0"/>
              <w:spacing w:after="0"/>
              <w:jc w:val="center"/>
              <w:rPr>
                <w:rFonts w:ascii="Arial" w:hAnsi="Arial" w:cs="Arial"/>
                <w:b/>
                <w:bCs/>
                <w:color w:val="000000"/>
              </w:rPr>
            </w:pPr>
            <w:r w:rsidRPr="004B081F">
              <w:rPr>
                <w:rFonts w:ascii="Arial" w:hAnsi="Arial" w:cs="Arial"/>
                <w:b/>
                <w:bCs/>
                <w:color w:val="000000"/>
              </w:rPr>
              <w:t>Totales</w:t>
            </w:r>
          </w:p>
        </w:tc>
        <w:tc>
          <w:tcPr>
            <w:tcW w:w="1096" w:type="pct"/>
            <w:shd w:val="clear" w:color="auto" w:fill="BFBFBF" w:themeFill="background1" w:themeFillShade="BF"/>
          </w:tcPr>
          <w:p w14:paraId="6793CA08" w14:textId="7E1FEE89" w:rsidR="00CB3963" w:rsidRPr="00CB3963" w:rsidRDefault="00CB3963" w:rsidP="00CB3963">
            <w:pPr>
              <w:autoSpaceDE w:val="0"/>
              <w:autoSpaceDN w:val="0"/>
              <w:adjustRightInd w:val="0"/>
              <w:spacing w:after="0"/>
              <w:jc w:val="right"/>
              <w:rPr>
                <w:rFonts w:ascii="Arial" w:hAnsi="Arial" w:cs="Arial"/>
                <w:b/>
                <w:bCs/>
                <w:color w:val="000000"/>
                <w:sz w:val="18"/>
                <w:szCs w:val="18"/>
              </w:rPr>
            </w:pPr>
            <w:r w:rsidRPr="00CB3963">
              <w:rPr>
                <w:rFonts w:ascii="Arial" w:hAnsi="Arial" w:cs="Arial"/>
                <w:b/>
                <w:bCs/>
                <w:color w:val="000000"/>
              </w:rPr>
              <w:t>$0.00</w:t>
            </w:r>
          </w:p>
        </w:tc>
        <w:tc>
          <w:tcPr>
            <w:tcW w:w="783" w:type="pct"/>
            <w:shd w:val="clear" w:color="auto" w:fill="BFBFBF" w:themeFill="background1" w:themeFillShade="BF"/>
          </w:tcPr>
          <w:p w14:paraId="2BBA8D8B" w14:textId="2A0EED44" w:rsidR="00CB3963" w:rsidRPr="00CB3963" w:rsidRDefault="00CB3963" w:rsidP="00CB3963">
            <w:pPr>
              <w:autoSpaceDE w:val="0"/>
              <w:autoSpaceDN w:val="0"/>
              <w:adjustRightInd w:val="0"/>
              <w:spacing w:after="0"/>
              <w:jc w:val="right"/>
              <w:rPr>
                <w:rFonts w:ascii="Arial" w:hAnsi="Arial" w:cs="Arial"/>
                <w:b/>
                <w:bCs/>
                <w:color w:val="000000"/>
              </w:rPr>
            </w:pPr>
            <w:r w:rsidRPr="00CB3963">
              <w:rPr>
                <w:rFonts w:ascii="Arial" w:hAnsi="Arial" w:cs="Arial"/>
                <w:b/>
                <w:bCs/>
                <w:color w:val="000000"/>
              </w:rPr>
              <w:t>$0.00</w:t>
            </w:r>
          </w:p>
        </w:tc>
        <w:tc>
          <w:tcPr>
            <w:tcW w:w="861" w:type="pct"/>
            <w:shd w:val="clear" w:color="auto" w:fill="BFBFBF" w:themeFill="background1" w:themeFillShade="BF"/>
          </w:tcPr>
          <w:p w14:paraId="2ED4D1E8" w14:textId="19B107F9" w:rsidR="00CB3963" w:rsidRPr="00CB3963" w:rsidRDefault="00CB3963" w:rsidP="00CB3963">
            <w:pPr>
              <w:autoSpaceDE w:val="0"/>
              <w:autoSpaceDN w:val="0"/>
              <w:adjustRightInd w:val="0"/>
              <w:spacing w:after="0"/>
              <w:jc w:val="right"/>
              <w:rPr>
                <w:rFonts w:ascii="Arial" w:hAnsi="Arial" w:cs="Arial"/>
                <w:b/>
                <w:bCs/>
                <w:color w:val="000000"/>
                <w:sz w:val="18"/>
                <w:szCs w:val="18"/>
              </w:rPr>
            </w:pPr>
            <w:r w:rsidRPr="00CB3963">
              <w:rPr>
                <w:rFonts w:ascii="Arial" w:hAnsi="Arial" w:cs="Arial"/>
                <w:b/>
                <w:bCs/>
                <w:color w:val="000000"/>
              </w:rPr>
              <w:t>$0.00</w:t>
            </w:r>
          </w:p>
        </w:tc>
        <w:tc>
          <w:tcPr>
            <w:tcW w:w="869" w:type="pct"/>
            <w:shd w:val="clear" w:color="auto" w:fill="BFBFBF" w:themeFill="background1" w:themeFillShade="BF"/>
          </w:tcPr>
          <w:p w14:paraId="358584E7" w14:textId="378B8CC3" w:rsidR="00CB3963" w:rsidRPr="00CB3963" w:rsidRDefault="00CB3963" w:rsidP="00CB3963">
            <w:pPr>
              <w:autoSpaceDE w:val="0"/>
              <w:autoSpaceDN w:val="0"/>
              <w:adjustRightInd w:val="0"/>
              <w:spacing w:after="0"/>
              <w:jc w:val="right"/>
              <w:rPr>
                <w:rFonts w:ascii="Arial" w:hAnsi="Arial" w:cs="Arial"/>
                <w:b/>
                <w:bCs/>
                <w:color w:val="000000"/>
                <w:sz w:val="18"/>
                <w:szCs w:val="18"/>
              </w:rPr>
            </w:pPr>
            <w:r w:rsidRPr="00CB3963">
              <w:rPr>
                <w:rFonts w:ascii="Arial" w:hAnsi="Arial" w:cs="Arial"/>
                <w:b/>
                <w:bCs/>
                <w:color w:val="000000"/>
              </w:rPr>
              <w:t>$0.00</w:t>
            </w:r>
          </w:p>
        </w:tc>
      </w:tr>
    </w:tbl>
    <w:p w14:paraId="19B1564B" w14:textId="77777777" w:rsidR="00FE697A" w:rsidRPr="003F3712" w:rsidRDefault="00FE697A" w:rsidP="00A578EF">
      <w:pPr>
        <w:spacing w:after="0"/>
        <w:jc w:val="both"/>
        <w:rPr>
          <w:rFonts w:ascii="Arial" w:hAnsi="Arial" w:cs="Arial"/>
          <w:color w:val="000000"/>
        </w:rPr>
      </w:pPr>
    </w:p>
    <w:p w14:paraId="43482A60" w14:textId="77777777"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B76AAC">
        <w:rPr>
          <w:rFonts w:ascii="Arial" w:hAnsi="Arial" w:cs="Arial"/>
          <w:color w:val="000000"/>
        </w:rPr>
        <w:t>6</w:t>
      </w:r>
      <w:r w:rsidR="00D234FD" w:rsidRPr="006367D4">
        <w:rPr>
          <w:rFonts w:ascii="Arial" w:hAnsi="Arial" w:cs="Arial"/>
          <w:color w:val="000000"/>
        </w:rPr>
        <w:t xml:space="preserve">, </w:t>
      </w:r>
      <w:r w:rsidR="0010793F" w:rsidRPr="006367D4">
        <w:rPr>
          <w:rFonts w:ascii="Arial" w:hAnsi="Arial" w:cs="Arial"/>
          <w:color w:val="000000"/>
        </w:rPr>
        <w:t>son las siguientes:</w:t>
      </w:r>
    </w:p>
    <w:p w14:paraId="428E8861" w14:textId="77777777" w:rsidR="00D234FD" w:rsidRPr="003F3712" w:rsidRDefault="00D234FD" w:rsidP="00A578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11401F" w:rsidRPr="00BA60CA" w14:paraId="243E177C" w14:textId="77777777" w:rsidTr="00420CF7">
        <w:tc>
          <w:tcPr>
            <w:tcW w:w="5985" w:type="dxa"/>
            <w:shd w:val="clear" w:color="auto" w:fill="D9D9D9" w:themeFill="background1" w:themeFillShade="D9"/>
          </w:tcPr>
          <w:p w14:paraId="7112D377" w14:textId="77777777" w:rsidR="0011401F" w:rsidRPr="00BA60CA" w:rsidRDefault="0011401F" w:rsidP="00A578EF">
            <w:pPr>
              <w:jc w:val="center"/>
              <w:rPr>
                <w:rFonts w:ascii="Arial" w:hAnsi="Arial" w:cs="Arial"/>
                <w:b/>
                <w:color w:val="000000"/>
              </w:rPr>
            </w:pPr>
            <w:r w:rsidRPr="00BA60CA">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14:paraId="7A478173" w14:textId="77777777" w:rsidR="0011401F" w:rsidRPr="00BA60CA" w:rsidRDefault="00686B8F" w:rsidP="00A578EF">
            <w:pPr>
              <w:jc w:val="center"/>
              <w:rPr>
                <w:rFonts w:ascii="Arial" w:hAnsi="Arial" w:cs="Arial"/>
                <w:b/>
                <w:color w:val="000000"/>
              </w:rPr>
            </w:pPr>
            <w:r w:rsidRPr="00BA60CA">
              <w:rPr>
                <w:rFonts w:ascii="Arial" w:hAnsi="Arial" w:cs="Arial"/>
                <w:b/>
                <w:color w:val="000000"/>
              </w:rPr>
              <w:t>Presupuesto Aprobado</w:t>
            </w:r>
          </w:p>
        </w:tc>
      </w:tr>
      <w:tr w:rsidR="00CA4FAF" w:rsidRPr="00BA60CA" w14:paraId="1618F67E" w14:textId="77777777" w:rsidTr="00E0388E">
        <w:tc>
          <w:tcPr>
            <w:tcW w:w="5985" w:type="dxa"/>
            <w:shd w:val="clear" w:color="auto" w:fill="auto"/>
          </w:tcPr>
          <w:p w14:paraId="7D17A983" w14:textId="7B45FA34" w:rsidR="00CA4FAF" w:rsidRPr="00BA60CA" w:rsidRDefault="00CA4FAF" w:rsidP="00CA4FAF">
            <w:pPr>
              <w:jc w:val="both"/>
              <w:rPr>
                <w:rFonts w:ascii="Arial" w:hAnsi="Arial" w:cs="Arial"/>
              </w:rPr>
            </w:pPr>
            <w:r w:rsidRPr="00F05CDA">
              <w:rPr>
                <w:rFonts w:ascii="Arial" w:hAnsi="Arial" w:cs="Arial"/>
                <w:bCs/>
                <w:color w:val="000000"/>
              </w:rPr>
              <w:t xml:space="preserve">No se cuentan con </w:t>
            </w:r>
            <w:r>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993" w:type="dxa"/>
            <w:shd w:val="clear" w:color="auto" w:fill="auto"/>
          </w:tcPr>
          <w:p w14:paraId="0FCF1302" w14:textId="469CA69C" w:rsidR="00CA4FAF" w:rsidRPr="00BA60CA" w:rsidRDefault="00CA4FAF" w:rsidP="00CA4FAF">
            <w:pPr>
              <w:jc w:val="right"/>
              <w:rPr>
                <w:rFonts w:ascii="Arial" w:hAnsi="Arial" w:cs="Arial"/>
              </w:rPr>
            </w:pPr>
            <w:r w:rsidRPr="00D45642">
              <w:rPr>
                <w:rFonts w:ascii="Arial" w:hAnsi="Arial" w:cs="Arial"/>
              </w:rPr>
              <w:t>$0.00</w:t>
            </w:r>
          </w:p>
        </w:tc>
      </w:tr>
      <w:tr w:rsidR="00CA4FAF" w:rsidRPr="003F3712" w14:paraId="32A8FBD6" w14:textId="77777777" w:rsidTr="00E753B7">
        <w:tc>
          <w:tcPr>
            <w:tcW w:w="5985" w:type="dxa"/>
            <w:shd w:val="clear" w:color="auto" w:fill="BFBFBF" w:themeFill="background1" w:themeFillShade="BF"/>
          </w:tcPr>
          <w:p w14:paraId="585A9B6D" w14:textId="77777777" w:rsidR="00CA4FAF" w:rsidRPr="00BA60CA" w:rsidRDefault="00CA4FAF" w:rsidP="00CA4FAF">
            <w:pPr>
              <w:jc w:val="center"/>
              <w:rPr>
                <w:rFonts w:ascii="Arial" w:hAnsi="Arial" w:cs="Arial"/>
                <w:b/>
                <w:color w:val="000000"/>
              </w:rPr>
            </w:pPr>
            <w:r w:rsidRPr="00BA60CA">
              <w:rPr>
                <w:rFonts w:ascii="Arial" w:hAnsi="Arial" w:cs="Arial"/>
                <w:b/>
                <w:color w:val="000000"/>
              </w:rPr>
              <w:t>Total</w:t>
            </w:r>
          </w:p>
        </w:tc>
        <w:tc>
          <w:tcPr>
            <w:tcW w:w="2993" w:type="dxa"/>
            <w:shd w:val="clear" w:color="auto" w:fill="BFBFBF" w:themeFill="background1" w:themeFillShade="BF"/>
          </w:tcPr>
          <w:p w14:paraId="27098110" w14:textId="63A4B2C2" w:rsidR="00CA4FAF" w:rsidRPr="00EA3B78" w:rsidRDefault="00CB3963" w:rsidP="00CA4FAF">
            <w:pPr>
              <w:jc w:val="right"/>
              <w:rPr>
                <w:rFonts w:ascii="Arial" w:hAnsi="Arial" w:cs="Arial"/>
                <w:b/>
              </w:rPr>
            </w:pPr>
            <w:r w:rsidRPr="00EA3B78">
              <w:rPr>
                <w:rFonts w:ascii="Arial" w:hAnsi="Arial" w:cs="Arial"/>
                <w:b/>
              </w:rPr>
              <w:t>$0.00</w:t>
            </w:r>
          </w:p>
        </w:tc>
      </w:tr>
    </w:tbl>
    <w:p w14:paraId="17D1FCFD" w14:textId="77777777" w:rsidR="0011401F" w:rsidRPr="003F3712" w:rsidRDefault="0011401F" w:rsidP="00A578EF">
      <w:pPr>
        <w:pStyle w:val="Prrafodelista"/>
        <w:spacing w:after="0"/>
        <w:ind w:left="0"/>
        <w:jc w:val="both"/>
        <w:rPr>
          <w:rFonts w:ascii="Arial" w:hAnsi="Arial" w:cs="Arial"/>
          <w:color w:val="000000"/>
        </w:rPr>
      </w:pPr>
    </w:p>
    <w:p w14:paraId="6DE32AE2" w14:textId="77777777" w:rsidR="0010793F"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14:paraId="3EF10A0D" w14:textId="77777777" w:rsidR="00066C7B"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2410"/>
        <w:gridCol w:w="1849"/>
        <w:gridCol w:w="1672"/>
      </w:tblGrid>
      <w:tr w:rsidR="00066C7B" w:rsidRPr="002A526A" w14:paraId="76876654" w14:textId="77777777" w:rsidTr="004B081F">
        <w:trPr>
          <w:trHeight w:val="100"/>
        </w:trPr>
        <w:tc>
          <w:tcPr>
            <w:tcW w:w="5000" w:type="pct"/>
            <w:gridSpan w:val="4"/>
            <w:shd w:val="clear" w:color="auto" w:fill="BFBFBF" w:themeFill="background1" w:themeFillShade="BF"/>
          </w:tcPr>
          <w:p w14:paraId="401B6891"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hAnsi="Arial" w:cs="Arial"/>
                <w:b/>
                <w:bCs/>
                <w:sz w:val="20"/>
                <w:szCs w:val="20"/>
              </w:rPr>
              <w:t xml:space="preserve">4300 </w:t>
            </w:r>
            <w:r w:rsidRPr="002A526A">
              <w:rPr>
                <w:rFonts w:ascii="Arial" w:eastAsia="Times New Roman" w:hAnsi="Arial" w:cs="Arial"/>
                <w:b/>
                <w:sz w:val="20"/>
                <w:szCs w:val="20"/>
                <w:lang w:eastAsia="es-MX"/>
              </w:rPr>
              <w:t>SUBSIDIOS Y SUBVENCIONES</w:t>
            </w:r>
          </w:p>
        </w:tc>
      </w:tr>
      <w:tr w:rsidR="00066C7B" w:rsidRPr="002A526A" w14:paraId="75F61827" w14:textId="77777777" w:rsidTr="00F950C9">
        <w:trPr>
          <w:trHeight w:val="100"/>
        </w:trPr>
        <w:tc>
          <w:tcPr>
            <w:tcW w:w="1697" w:type="pct"/>
            <w:shd w:val="clear" w:color="auto" w:fill="BFBFBF" w:themeFill="background1" w:themeFillShade="BF"/>
            <w:vAlign w:val="center"/>
          </w:tcPr>
          <w:p w14:paraId="436D94AF"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Subsidio</w:t>
            </w:r>
          </w:p>
        </w:tc>
        <w:tc>
          <w:tcPr>
            <w:tcW w:w="1342" w:type="pct"/>
            <w:shd w:val="clear" w:color="auto" w:fill="BFBFBF" w:themeFill="background1" w:themeFillShade="BF"/>
            <w:noWrap/>
            <w:vAlign w:val="center"/>
            <w:hideMark/>
          </w:tcPr>
          <w:p w14:paraId="5DEDD444"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Beneficiario</w:t>
            </w:r>
          </w:p>
        </w:tc>
        <w:tc>
          <w:tcPr>
            <w:tcW w:w="1030" w:type="pct"/>
            <w:shd w:val="clear" w:color="auto" w:fill="BFBFBF" w:themeFill="background1" w:themeFillShade="BF"/>
            <w:noWrap/>
            <w:vAlign w:val="center"/>
            <w:hideMark/>
          </w:tcPr>
          <w:p w14:paraId="07F5149D"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Tipo</w:t>
            </w:r>
          </w:p>
        </w:tc>
        <w:tc>
          <w:tcPr>
            <w:tcW w:w="931" w:type="pct"/>
            <w:shd w:val="clear" w:color="auto" w:fill="BFBFBF" w:themeFill="background1" w:themeFillShade="BF"/>
            <w:noWrap/>
            <w:vAlign w:val="center"/>
            <w:hideMark/>
          </w:tcPr>
          <w:p w14:paraId="602491B1"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Presupuesto Aprobado</w:t>
            </w:r>
          </w:p>
        </w:tc>
      </w:tr>
      <w:tr w:rsidR="00CA4FAF" w:rsidRPr="002A526A" w14:paraId="5A92948B" w14:textId="77777777" w:rsidTr="00F950C9">
        <w:trPr>
          <w:trHeight w:val="290"/>
        </w:trPr>
        <w:tc>
          <w:tcPr>
            <w:tcW w:w="1697" w:type="pct"/>
          </w:tcPr>
          <w:p w14:paraId="7D097CBC" w14:textId="611D440A" w:rsidR="00CA4FAF" w:rsidRPr="002A526A" w:rsidRDefault="00CA4FAF" w:rsidP="00F950C9">
            <w:pPr>
              <w:spacing w:after="0" w:line="240" w:lineRule="auto"/>
              <w:rPr>
                <w:rFonts w:ascii="Arial" w:eastAsia="Times New Roman" w:hAnsi="Arial" w:cs="Arial"/>
                <w:color w:val="000000"/>
                <w:sz w:val="20"/>
                <w:szCs w:val="20"/>
                <w:lang w:eastAsia="es-MX"/>
              </w:rPr>
            </w:pPr>
            <w:r w:rsidRPr="006E14E1">
              <w:rPr>
                <w:rFonts w:ascii="Arial" w:eastAsia="Times New Roman" w:hAnsi="Arial" w:cs="Arial"/>
                <w:color w:val="000000"/>
                <w:lang w:eastAsia="es-MX"/>
              </w:rPr>
              <w:t>No se cuentan con subsidios</w:t>
            </w:r>
          </w:p>
        </w:tc>
        <w:tc>
          <w:tcPr>
            <w:tcW w:w="1342" w:type="pct"/>
            <w:shd w:val="clear" w:color="auto" w:fill="auto"/>
            <w:noWrap/>
            <w:hideMark/>
          </w:tcPr>
          <w:p w14:paraId="70034024" w14:textId="3AC810FE" w:rsidR="00CA4FAF" w:rsidRPr="002A526A" w:rsidRDefault="00CA4FAF" w:rsidP="00CA4FAF">
            <w:pPr>
              <w:spacing w:after="0" w:line="240" w:lineRule="auto"/>
              <w:rPr>
                <w:rFonts w:ascii="Arial" w:eastAsia="Times New Roman" w:hAnsi="Arial" w:cs="Arial"/>
                <w:color w:val="000000"/>
                <w:sz w:val="20"/>
                <w:szCs w:val="20"/>
                <w:lang w:eastAsia="es-MX"/>
              </w:rPr>
            </w:pPr>
            <w:r w:rsidRPr="006E14E1">
              <w:rPr>
                <w:rFonts w:ascii="Arial" w:eastAsia="Times New Roman" w:hAnsi="Arial" w:cs="Arial"/>
                <w:color w:val="000000"/>
                <w:lang w:eastAsia="es-MX"/>
              </w:rPr>
              <w:t>N/A</w:t>
            </w:r>
          </w:p>
        </w:tc>
        <w:tc>
          <w:tcPr>
            <w:tcW w:w="1030" w:type="pct"/>
            <w:shd w:val="clear" w:color="auto" w:fill="auto"/>
            <w:noWrap/>
            <w:hideMark/>
          </w:tcPr>
          <w:p w14:paraId="47C08B0E" w14:textId="2840C68D" w:rsidR="00CA4FAF" w:rsidRPr="002A526A" w:rsidRDefault="00CA4FAF" w:rsidP="00CA4FAF">
            <w:pPr>
              <w:spacing w:after="0" w:line="240" w:lineRule="auto"/>
              <w:rPr>
                <w:rFonts w:ascii="Arial" w:eastAsia="Times New Roman" w:hAnsi="Arial" w:cs="Arial"/>
                <w:color w:val="000000"/>
                <w:sz w:val="20"/>
                <w:szCs w:val="20"/>
                <w:lang w:eastAsia="es-MX"/>
              </w:rPr>
            </w:pPr>
            <w:r w:rsidRPr="006E14E1">
              <w:rPr>
                <w:rFonts w:ascii="Arial" w:eastAsia="Times New Roman" w:hAnsi="Arial" w:cs="Arial"/>
                <w:color w:val="000000"/>
                <w:lang w:eastAsia="es-MX"/>
              </w:rPr>
              <w:t>N/A</w:t>
            </w:r>
          </w:p>
        </w:tc>
        <w:tc>
          <w:tcPr>
            <w:tcW w:w="931" w:type="pct"/>
            <w:shd w:val="clear" w:color="auto" w:fill="auto"/>
            <w:noWrap/>
            <w:hideMark/>
          </w:tcPr>
          <w:p w14:paraId="40A37A2B" w14:textId="580DE6BD" w:rsidR="00CA4FAF" w:rsidRPr="002A526A" w:rsidRDefault="00CA4FAF" w:rsidP="00CA4FAF">
            <w:pPr>
              <w:spacing w:after="0" w:line="240" w:lineRule="auto"/>
              <w:jc w:val="right"/>
              <w:rPr>
                <w:rFonts w:ascii="Arial" w:eastAsia="Times New Roman" w:hAnsi="Arial" w:cs="Arial"/>
                <w:color w:val="000000"/>
                <w:sz w:val="20"/>
                <w:szCs w:val="20"/>
                <w:lang w:eastAsia="es-MX"/>
              </w:rPr>
            </w:pPr>
            <w:r w:rsidRPr="00D45642">
              <w:rPr>
                <w:rFonts w:ascii="Arial" w:hAnsi="Arial" w:cs="Arial"/>
              </w:rPr>
              <w:t>$0.00</w:t>
            </w:r>
          </w:p>
        </w:tc>
      </w:tr>
      <w:tr w:rsidR="00CA4FAF" w:rsidRPr="008E0E9F" w14:paraId="3C38F396" w14:textId="77777777" w:rsidTr="00F950C9">
        <w:trPr>
          <w:trHeight w:val="39"/>
        </w:trPr>
        <w:tc>
          <w:tcPr>
            <w:tcW w:w="4069" w:type="pct"/>
            <w:gridSpan w:val="3"/>
            <w:shd w:val="clear" w:color="auto" w:fill="BFBFBF" w:themeFill="background1" w:themeFillShade="BF"/>
          </w:tcPr>
          <w:p w14:paraId="43BCF677" w14:textId="77777777" w:rsidR="00CA4FAF" w:rsidRPr="002A526A" w:rsidRDefault="00CA4FAF" w:rsidP="00CA4FAF">
            <w:pPr>
              <w:spacing w:after="0" w:line="240" w:lineRule="auto"/>
              <w:jc w:val="center"/>
              <w:rPr>
                <w:rFonts w:ascii="Arial" w:eastAsia="Times New Roman" w:hAnsi="Arial" w:cs="Arial"/>
                <w:color w:val="000000"/>
                <w:sz w:val="20"/>
                <w:szCs w:val="20"/>
                <w:lang w:eastAsia="es-MX"/>
              </w:rPr>
            </w:pPr>
            <w:r w:rsidRPr="002A526A">
              <w:rPr>
                <w:rFonts w:ascii="Arial" w:eastAsia="Times New Roman" w:hAnsi="Arial" w:cs="Arial"/>
                <w:b/>
                <w:color w:val="000000"/>
                <w:sz w:val="20"/>
                <w:szCs w:val="20"/>
                <w:shd w:val="clear" w:color="auto" w:fill="BFBFBF" w:themeFill="background1" w:themeFillShade="BF"/>
                <w:lang w:eastAsia="es-MX"/>
              </w:rPr>
              <w:t>Total</w:t>
            </w:r>
          </w:p>
        </w:tc>
        <w:tc>
          <w:tcPr>
            <w:tcW w:w="931" w:type="pct"/>
            <w:shd w:val="clear" w:color="auto" w:fill="BFBFBF" w:themeFill="background1" w:themeFillShade="BF"/>
            <w:noWrap/>
            <w:vAlign w:val="bottom"/>
          </w:tcPr>
          <w:p w14:paraId="4348001B" w14:textId="2C114DBB" w:rsidR="00CA4FAF" w:rsidRPr="00F950C9" w:rsidRDefault="00F950C9" w:rsidP="00CA4FAF">
            <w:pPr>
              <w:spacing w:after="0" w:line="240" w:lineRule="auto"/>
              <w:jc w:val="right"/>
              <w:rPr>
                <w:rFonts w:ascii="Arial" w:eastAsia="Times New Roman" w:hAnsi="Arial" w:cs="Arial"/>
                <w:b/>
                <w:color w:val="000000"/>
                <w:sz w:val="20"/>
                <w:szCs w:val="20"/>
                <w:lang w:eastAsia="es-MX"/>
              </w:rPr>
            </w:pPr>
            <w:r w:rsidRPr="00F950C9">
              <w:rPr>
                <w:rFonts w:ascii="Arial" w:hAnsi="Arial" w:cs="Arial"/>
                <w:b/>
              </w:rPr>
              <w:t>$0.00</w:t>
            </w:r>
          </w:p>
        </w:tc>
      </w:tr>
    </w:tbl>
    <w:p w14:paraId="6FE58AEB" w14:textId="77777777" w:rsidR="00066C7B"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5"/>
        <w:gridCol w:w="1984"/>
        <w:gridCol w:w="3264"/>
        <w:gridCol w:w="1675"/>
      </w:tblGrid>
      <w:tr w:rsidR="00066C7B" w:rsidRPr="004B081F" w14:paraId="6BF7ADA1" w14:textId="77777777" w:rsidTr="004B081F">
        <w:trPr>
          <w:trHeight w:val="100"/>
        </w:trPr>
        <w:tc>
          <w:tcPr>
            <w:tcW w:w="5000" w:type="pct"/>
            <w:gridSpan w:val="4"/>
            <w:shd w:val="clear" w:color="auto" w:fill="BFBFBF" w:themeFill="background1" w:themeFillShade="BF"/>
          </w:tcPr>
          <w:p w14:paraId="540F59DF"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hAnsi="Arial" w:cs="Arial"/>
                <w:b/>
                <w:bCs/>
                <w:sz w:val="20"/>
                <w:szCs w:val="20"/>
              </w:rPr>
              <w:t>4400 AYUDAS SOCIALES</w:t>
            </w:r>
          </w:p>
        </w:tc>
      </w:tr>
      <w:tr w:rsidR="00066C7B" w:rsidRPr="004B081F" w14:paraId="42CB1B88" w14:textId="77777777" w:rsidTr="006F5618">
        <w:trPr>
          <w:trHeight w:val="100"/>
        </w:trPr>
        <w:tc>
          <w:tcPr>
            <w:tcW w:w="1144" w:type="pct"/>
            <w:shd w:val="clear" w:color="auto" w:fill="BFBFBF" w:themeFill="background1" w:themeFillShade="BF"/>
            <w:vAlign w:val="center"/>
          </w:tcPr>
          <w:p w14:paraId="17CCEFBA"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Ayuda Social</w:t>
            </w:r>
          </w:p>
        </w:tc>
        <w:tc>
          <w:tcPr>
            <w:tcW w:w="1105" w:type="pct"/>
            <w:shd w:val="clear" w:color="auto" w:fill="BFBFBF" w:themeFill="background1" w:themeFillShade="BF"/>
            <w:noWrap/>
            <w:vAlign w:val="center"/>
            <w:hideMark/>
          </w:tcPr>
          <w:p w14:paraId="2C157E53"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Beneficiario</w:t>
            </w:r>
          </w:p>
        </w:tc>
        <w:tc>
          <w:tcPr>
            <w:tcW w:w="1818" w:type="pct"/>
            <w:shd w:val="clear" w:color="auto" w:fill="BFBFBF" w:themeFill="background1" w:themeFillShade="BF"/>
            <w:noWrap/>
            <w:vAlign w:val="center"/>
            <w:hideMark/>
          </w:tcPr>
          <w:p w14:paraId="4F9C0221"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Tipo</w:t>
            </w:r>
          </w:p>
        </w:tc>
        <w:tc>
          <w:tcPr>
            <w:tcW w:w="933" w:type="pct"/>
            <w:shd w:val="clear" w:color="auto" w:fill="BFBFBF" w:themeFill="background1" w:themeFillShade="BF"/>
            <w:noWrap/>
            <w:vAlign w:val="center"/>
            <w:hideMark/>
          </w:tcPr>
          <w:p w14:paraId="2F0A8CDF"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Presupuesto Aprobado</w:t>
            </w:r>
          </w:p>
        </w:tc>
      </w:tr>
      <w:tr w:rsidR="002D1F90" w:rsidRPr="004B081F" w14:paraId="795BC856" w14:textId="77777777" w:rsidTr="006F5618">
        <w:trPr>
          <w:trHeight w:val="290"/>
        </w:trPr>
        <w:tc>
          <w:tcPr>
            <w:tcW w:w="1144" w:type="pct"/>
          </w:tcPr>
          <w:p w14:paraId="04EC060E" w14:textId="26774E9A" w:rsidR="002D1F90" w:rsidRPr="004B081F" w:rsidRDefault="002D1F90" w:rsidP="002D1F90">
            <w:pPr>
              <w:spacing w:after="0" w:line="240" w:lineRule="auto"/>
              <w:rPr>
                <w:rFonts w:ascii="Arial" w:eastAsia="Times New Roman" w:hAnsi="Arial" w:cs="Arial"/>
                <w:color w:val="000000"/>
                <w:sz w:val="20"/>
                <w:szCs w:val="20"/>
                <w:lang w:eastAsia="es-MX"/>
              </w:rPr>
            </w:pPr>
            <w:r w:rsidRPr="006E14E1">
              <w:rPr>
                <w:rFonts w:ascii="Arial" w:eastAsia="Times New Roman" w:hAnsi="Arial" w:cs="Arial"/>
                <w:color w:val="000000"/>
                <w:lang w:eastAsia="es-MX"/>
              </w:rPr>
              <w:t>44100 - Ayudas sociales a personas</w:t>
            </w:r>
          </w:p>
        </w:tc>
        <w:tc>
          <w:tcPr>
            <w:tcW w:w="1105" w:type="pct"/>
            <w:shd w:val="clear" w:color="auto" w:fill="auto"/>
            <w:noWrap/>
            <w:hideMark/>
          </w:tcPr>
          <w:p w14:paraId="0EA4C8ED" w14:textId="77777777" w:rsidR="002D1F90" w:rsidRDefault="002D1F90" w:rsidP="002D1F90">
            <w:pPr>
              <w:spacing w:after="0" w:line="240" w:lineRule="auto"/>
              <w:rPr>
                <w:rFonts w:ascii="Arial" w:eastAsia="Times New Roman" w:hAnsi="Arial" w:cs="Arial"/>
                <w:color w:val="000000"/>
                <w:lang w:eastAsia="es-MX"/>
              </w:rPr>
            </w:pPr>
            <w:r w:rsidRPr="006E14E1">
              <w:rPr>
                <w:rFonts w:ascii="Arial" w:eastAsia="Times New Roman" w:hAnsi="Arial" w:cs="Arial"/>
                <w:color w:val="000000"/>
                <w:lang w:eastAsia="es-MX"/>
              </w:rPr>
              <w:t>Personas de escasos de todo el municipio</w:t>
            </w:r>
            <w:r>
              <w:rPr>
                <w:rFonts w:ascii="Arial" w:eastAsia="Times New Roman" w:hAnsi="Arial" w:cs="Arial"/>
                <w:color w:val="000000"/>
                <w:lang w:eastAsia="es-MX"/>
              </w:rPr>
              <w:t xml:space="preserve"> de Viesca</w:t>
            </w:r>
            <w:r w:rsidRPr="006E14E1">
              <w:rPr>
                <w:rFonts w:ascii="Arial" w:eastAsia="Times New Roman" w:hAnsi="Arial" w:cs="Arial"/>
                <w:color w:val="000000"/>
                <w:lang w:eastAsia="es-MX"/>
              </w:rPr>
              <w:t>.</w:t>
            </w:r>
          </w:p>
          <w:p w14:paraId="6DB0EBCC" w14:textId="4A0F212B" w:rsidR="006F5618" w:rsidRPr="004B081F" w:rsidRDefault="006F5618" w:rsidP="002D1F90">
            <w:pPr>
              <w:spacing w:after="0" w:line="240" w:lineRule="auto"/>
              <w:rPr>
                <w:rFonts w:ascii="Arial" w:eastAsia="Times New Roman" w:hAnsi="Arial" w:cs="Arial"/>
                <w:color w:val="000000"/>
                <w:sz w:val="20"/>
                <w:szCs w:val="20"/>
                <w:lang w:eastAsia="es-MX"/>
              </w:rPr>
            </w:pPr>
          </w:p>
        </w:tc>
        <w:tc>
          <w:tcPr>
            <w:tcW w:w="1818" w:type="pct"/>
            <w:shd w:val="clear" w:color="auto" w:fill="auto"/>
            <w:noWrap/>
          </w:tcPr>
          <w:p w14:paraId="41784371" w14:textId="77777777" w:rsidR="002D1F90" w:rsidRPr="006E14E1" w:rsidRDefault="002D1F90" w:rsidP="002D1F90">
            <w:pPr>
              <w:spacing w:after="324" w:line="276" w:lineRule="atLeast"/>
              <w:rPr>
                <w:rFonts w:ascii="Arial" w:eastAsia="Times New Roman" w:hAnsi="Arial" w:cs="Arial"/>
                <w:lang w:eastAsia="es-MX"/>
              </w:rPr>
            </w:pPr>
            <w:r w:rsidRPr="006E14E1">
              <w:rPr>
                <w:rFonts w:ascii="Arial" w:eastAsia="Times New Roman" w:hAnsi="Arial" w:cs="Arial"/>
                <w:lang w:eastAsia="es-MX"/>
              </w:rPr>
              <w:t>En las visitas a las comunidades del municipio, las personas con determinados problemas económicos, de salud, falta de empleo, etc., solicita ayuda a las autoridades municipales, quienes previa presentación de documentación son atendidos.</w:t>
            </w:r>
          </w:p>
          <w:p w14:paraId="3752F176" w14:textId="3DC01134" w:rsidR="002D1F90" w:rsidRPr="004B081F" w:rsidRDefault="002D1F90" w:rsidP="002D1F90">
            <w:pPr>
              <w:spacing w:after="0" w:line="240" w:lineRule="auto"/>
              <w:rPr>
                <w:rFonts w:ascii="Arial" w:eastAsia="Times New Roman" w:hAnsi="Arial" w:cs="Arial"/>
                <w:color w:val="000000"/>
                <w:sz w:val="20"/>
                <w:szCs w:val="20"/>
                <w:lang w:eastAsia="es-MX"/>
              </w:rPr>
            </w:pPr>
            <w:r w:rsidRPr="006E14E1">
              <w:rPr>
                <w:rFonts w:ascii="Arial" w:eastAsia="Times New Roman" w:hAnsi="Arial" w:cs="Arial"/>
                <w:lang w:eastAsia="es-MX"/>
              </w:rPr>
              <w:t xml:space="preserve">Así mismo al edificio de presidencia municipal acuden </w:t>
            </w:r>
            <w:r w:rsidRPr="006E14E1">
              <w:rPr>
                <w:rFonts w:ascii="Arial" w:eastAsia="Times New Roman" w:hAnsi="Arial" w:cs="Arial"/>
                <w:lang w:eastAsia="es-MX"/>
              </w:rPr>
              <w:lastRenderedPageBreak/>
              <w:t>personas de las comunidades a pedir ayuda, que previo análisis se otorga. (según lo presupuestado)</w:t>
            </w:r>
          </w:p>
        </w:tc>
        <w:tc>
          <w:tcPr>
            <w:tcW w:w="933" w:type="pct"/>
            <w:shd w:val="clear" w:color="auto" w:fill="auto"/>
            <w:noWrap/>
          </w:tcPr>
          <w:p w14:paraId="04061B8E" w14:textId="05A0E71B" w:rsidR="002D1F90" w:rsidRPr="004B081F" w:rsidRDefault="002D1F90" w:rsidP="00A255CA">
            <w:pPr>
              <w:spacing w:after="0" w:line="240" w:lineRule="auto"/>
              <w:jc w:val="right"/>
              <w:rPr>
                <w:rFonts w:ascii="Arial" w:eastAsia="Times New Roman" w:hAnsi="Arial" w:cs="Arial"/>
                <w:color w:val="000000"/>
                <w:sz w:val="20"/>
                <w:szCs w:val="20"/>
                <w:lang w:eastAsia="es-MX"/>
              </w:rPr>
            </w:pPr>
            <w:r w:rsidRPr="006E14E1">
              <w:rPr>
                <w:rFonts w:ascii="Arial" w:eastAsia="Times New Roman" w:hAnsi="Arial" w:cs="Arial"/>
                <w:color w:val="000000"/>
                <w:lang w:eastAsia="es-MX"/>
              </w:rPr>
              <w:lastRenderedPageBreak/>
              <w:t xml:space="preserve">                        </w:t>
            </w:r>
            <w:r w:rsidR="00A255CA">
              <w:rPr>
                <w:rFonts w:ascii="Arial" w:eastAsia="Times New Roman" w:hAnsi="Arial" w:cs="Arial"/>
                <w:color w:val="000000"/>
                <w:lang w:eastAsia="es-MX"/>
              </w:rPr>
              <w:t>1,482,753.89</w:t>
            </w:r>
            <w:r w:rsidRPr="006E14E1">
              <w:rPr>
                <w:rFonts w:ascii="Arial" w:eastAsia="Times New Roman" w:hAnsi="Arial" w:cs="Arial"/>
                <w:color w:val="000000"/>
                <w:lang w:eastAsia="es-MX"/>
              </w:rPr>
              <w:t xml:space="preserve"> </w:t>
            </w:r>
          </w:p>
        </w:tc>
      </w:tr>
      <w:tr w:rsidR="0001304C" w:rsidRPr="004B081F" w14:paraId="08B6132D" w14:textId="77777777" w:rsidTr="003B1B5F">
        <w:trPr>
          <w:trHeight w:val="290"/>
        </w:trPr>
        <w:tc>
          <w:tcPr>
            <w:tcW w:w="1144" w:type="pct"/>
          </w:tcPr>
          <w:p w14:paraId="51217C75" w14:textId="73EB01FE" w:rsidR="0001304C" w:rsidRPr="004B081F" w:rsidRDefault="0001304C" w:rsidP="0001304C">
            <w:pPr>
              <w:spacing w:after="0" w:line="240" w:lineRule="auto"/>
              <w:rPr>
                <w:rFonts w:ascii="Arial" w:eastAsia="Times New Roman" w:hAnsi="Arial" w:cs="Arial"/>
                <w:color w:val="000000"/>
                <w:sz w:val="20"/>
                <w:szCs w:val="20"/>
                <w:lang w:eastAsia="es-MX"/>
              </w:rPr>
            </w:pPr>
            <w:r w:rsidRPr="006E14E1">
              <w:rPr>
                <w:rFonts w:ascii="Arial" w:eastAsia="Times New Roman" w:hAnsi="Arial" w:cs="Arial"/>
                <w:color w:val="000000"/>
                <w:lang w:eastAsia="es-MX"/>
              </w:rPr>
              <w:lastRenderedPageBreak/>
              <w:t>44500 - Ayudas sociales a instituciones sin fines de lucro</w:t>
            </w:r>
          </w:p>
        </w:tc>
        <w:tc>
          <w:tcPr>
            <w:tcW w:w="1105" w:type="pct"/>
            <w:shd w:val="clear" w:color="auto" w:fill="auto"/>
            <w:noWrap/>
          </w:tcPr>
          <w:p w14:paraId="0CB08008" w14:textId="19B854C1" w:rsidR="0001304C" w:rsidRPr="004B081F" w:rsidRDefault="0001304C" w:rsidP="0001304C">
            <w:pPr>
              <w:spacing w:after="0" w:line="240" w:lineRule="auto"/>
              <w:rPr>
                <w:rFonts w:ascii="Arial" w:eastAsia="Times New Roman" w:hAnsi="Arial" w:cs="Arial"/>
                <w:color w:val="000000"/>
                <w:sz w:val="20"/>
                <w:szCs w:val="20"/>
                <w:lang w:eastAsia="es-MX"/>
              </w:rPr>
            </w:pPr>
            <w:r w:rsidRPr="006E14E1">
              <w:rPr>
                <w:rFonts w:ascii="Arial" w:eastAsia="Times New Roman" w:hAnsi="Arial" w:cs="Arial"/>
                <w:color w:val="000000"/>
                <w:lang w:eastAsia="es-MX"/>
              </w:rPr>
              <w:t>Personas de escasos de todo el municipio</w:t>
            </w:r>
            <w:r>
              <w:rPr>
                <w:rFonts w:ascii="Arial" w:eastAsia="Times New Roman" w:hAnsi="Arial" w:cs="Arial"/>
                <w:color w:val="000000"/>
                <w:lang w:eastAsia="es-MX"/>
              </w:rPr>
              <w:t xml:space="preserve"> de Viesca</w:t>
            </w:r>
            <w:r w:rsidRPr="006E14E1">
              <w:rPr>
                <w:rFonts w:ascii="Arial" w:eastAsia="Times New Roman" w:hAnsi="Arial" w:cs="Arial"/>
                <w:color w:val="000000"/>
                <w:lang w:eastAsia="es-MX"/>
              </w:rPr>
              <w:t>.</w:t>
            </w:r>
          </w:p>
        </w:tc>
        <w:tc>
          <w:tcPr>
            <w:tcW w:w="1818" w:type="pct"/>
            <w:shd w:val="clear" w:color="auto" w:fill="auto"/>
            <w:noWrap/>
          </w:tcPr>
          <w:p w14:paraId="4F981DBE" w14:textId="77777777" w:rsidR="0001304C" w:rsidRPr="006E14E1" w:rsidRDefault="0001304C" w:rsidP="0001304C">
            <w:pPr>
              <w:spacing w:after="324" w:line="276" w:lineRule="atLeast"/>
              <w:rPr>
                <w:rFonts w:ascii="Arial" w:eastAsia="Times New Roman" w:hAnsi="Arial" w:cs="Arial"/>
                <w:lang w:eastAsia="es-MX"/>
              </w:rPr>
            </w:pPr>
            <w:r w:rsidRPr="006E14E1">
              <w:rPr>
                <w:rFonts w:ascii="Arial" w:eastAsia="Times New Roman" w:hAnsi="Arial" w:cs="Arial"/>
                <w:lang w:eastAsia="es-MX"/>
              </w:rPr>
              <w:t>En las visitas a las comunidades del municipio, las personas con determinados problemas económicos, de salud, falta de empleo, etc., solicita ayuda a las autoridades municipales, quienes previa presentación de documentación son atendidos.</w:t>
            </w:r>
          </w:p>
          <w:p w14:paraId="6A2C591E" w14:textId="19B9F39E" w:rsidR="0001304C" w:rsidRPr="004B081F" w:rsidRDefault="0001304C" w:rsidP="0001304C">
            <w:pPr>
              <w:spacing w:after="0" w:line="240" w:lineRule="auto"/>
              <w:rPr>
                <w:rFonts w:ascii="Arial" w:eastAsia="Times New Roman" w:hAnsi="Arial" w:cs="Arial"/>
                <w:color w:val="000000"/>
                <w:sz w:val="20"/>
                <w:szCs w:val="20"/>
                <w:lang w:eastAsia="es-MX"/>
              </w:rPr>
            </w:pPr>
            <w:r w:rsidRPr="006E14E1">
              <w:rPr>
                <w:rFonts w:ascii="Arial" w:eastAsia="Times New Roman" w:hAnsi="Arial" w:cs="Arial"/>
                <w:lang w:eastAsia="es-MX"/>
              </w:rPr>
              <w:t>Así mismo al edificio de presidencia municipal acuden personas de las comunidades a pedir ayuda, que previo análisis se otorga. (según lo presupuestado)</w:t>
            </w:r>
          </w:p>
        </w:tc>
        <w:tc>
          <w:tcPr>
            <w:tcW w:w="933" w:type="pct"/>
            <w:shd w:val="clear" w:color="auto" w:fill="auto"/>
            <w:noWrap/>
          </w:tcPr>
          <w:p w14:paraId="4263C62A" w14:textId="0BD73EBC" w:rsidR="0001304C" w:rsidRPr="004B081F" w:rsidRDefault="0001304C" w:rsidP="00A255CA">
            <w:pPr>
              <w:spacing w:after="0" w:line="240" w:lineRule="auto"/>
              <w:jc w:val="right"/>
              <w:rPr>
                <w:rFonts w:ascii="Arial" w:eastAsia="Times New Roman" w:hAnsi="Arial" w:cs="Arial"/>
                <w:color w:val="000000"/>
                <w:sz w:val="20"/>
                <w:szCs w:val="20"/>
                <w:lang w:eastAsia="es-MX"/>
              </w:rPr>
            </w:pPr>
            <w:r w:rsidRPr="006E14E1">
              <w:rPr>
                <w:rFonts w:ascii="Arial" w:eastAsia="Times New Roman" w:hAnsi="Arial" w:cs="Arial"/>
                <w:color w:val="000000"/>
                <w:lang w:eastAsia="es-MX"/>
              </w:rPr>
              <w:t xml:space="preserve">                           </w:t>
            </w:r>
            <w:r w:rsidR="00A255CA">
              <w:rPr>
                <w:rFonts w:ascii="Arial" w:eastAsia="Times New Roman" w:hAnsi="Arial" w:cs="Arial"/>
                <w:color w:val="000000"/>
                <w:lang w:eastAsia="es-MX"/>
              </w:rPr>
              <w:t>6</w:t>
            </w:r>
            <w:r w:rsidRPr="006E14E1">
              <w:rPr>
                <w:rFonts w:ascii="Arial" w:eastAsia="Times New Roman" w:hAnsi="Arial" w:cs="Arial"/>
                <w:color w:val="000000"/>
                <w:lang w:eastAsia="es-MX"/>
              </w:rPr>
              <w:t xml:space="preserve">0,000.00 </w:t>
            </w:r>
          </w:p>
        </w:tc>
      </w:tr>
      <w:tr w:rsidR="0001304C" w:rsidRPr="002A526A" w14:paraId="2D8E734B" w14:textId="77777777" w:rsidTr="004B081F">
        <w:trPr>
          <w:trHeight w:val="47"/>
        </w:trPr>
        <w:tc>
          <w:tcPr>
            <w:tcW w:w="4067" w:type="pct"/>
            <w:gridSpan w:val="3"/>
            <w:shd w:val="clear" w:color="auto" w:fill="BFBFBF" w:themeFill="background1" w:themeFillShade="BF"/>
          </w:tcPr>
          <w:p w14:paraId="4C0A57A0" w14:textId="77777777" w:rsidR="0001304C" w:rsidRPr="004B081F" w:rsidRDefault="0001304C" w:rsidP="0001304C">
            <w:pPr>
              <w:spacing w:after="0" w:line="240" w:lineRule="auto"/>
              <w:jc w:val="center"/>
              <w:rPr>
                <w:rFonts w:ascii="Arial" w:eastAsia="Times New Roman" w:hAnsi="Arial" w:cs="Arial"/>
                <w:color w:val="000000"/>
                <w:sz w:val="20"/>
                <w:szCs w:val="20"/>
                <w:lang w:eastAsia="es-MX"/>
              </w:rPr>
            </w:pPr>
            <w:r w:rsidRPr="004B081F">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43D06A65" w14:textId="389C2504" w:rsidR="0001304C" w:rsidRPr="002A526A" w:rsidRDefault="00EA3B78" w:rsidP="00A255CA">
            <w:pPr>
              <w:spacing w:after="0" w:line="240" w:lineRule="auto"/>
              <w:jc w:val="right"/>
              <w:rPr>
                <w:rFonts w:ascii="Arial" w:eastAsia="Times New Roman" w:hAnsi="Arial" w:cs="Arial"/>
                <w:b/>
                <w:color w:val="000000"/>
                <w:sz w:val="20"/>
                <w:szCs w:val="20"/>
                <w:lang w:eastAsia="es-MX"/>
              </w:rPr>
            </w:pPr>
            <w:r w:rsidRPr="00EA3B78">
              <w:rPr>
                <w:rFonts w:ascii="Arial" w:eastAsia="Times New Roman" w:hAnsi="Arial" w:cs="Arial"/>
                <w:b/>
                <w:color w:val="000000"/>
                <w:szCs w:val="20"/>
                <w:lang w:eastAsia="es-MX"/>
              </w:rPr>
              <w:t>$</w:t>
            </w:r>
            <w:r w:rsidR="00A255CA" w:rsidRPr="00EA3B78">
              <w:rPr>
                <w:rFonts w:ascii="Arial" w:eastAsia="Times New Roman" w:hAnsi="Arial" w:cs="Arial"/>
                <w:b/>
                <w:color w:val="000000"/>
                <w:szCs w:val="20"/>
                <w:lang w:eastAsia="es-MX"/>
              </w:rPr>
              <w:t>1,542,753.86</w:t>
            </w:r>
          </w:p>
        </w:tc>
      </w:tr>
    </w:tbl>
    <w:p w14:paraId="4CE9CC7A" w14:textId="77777777" w:rsidR="009211C8" w:rsidRPr="003F3712" w:rsidRDefault="009211C8" w:rsidP="00A578EF">
      <w:pPr>
        <w:pStyle w:val="Prrafodelista"/>
        <w:spacing w:after="0"/>
        <w:ind w:left="0"/>
        <w:jc w:val="both"/>
        <w:rPr>
          <w:rFonts w:ascii="Arial" w:hAnsi="Arial" w:cs="Arial"/>
          <w:color w:val="000000"/>
        </w:rPr>
      </w:pPr>
    </w:p>
    <w:p w14:paraId="4056420E" w14:textId="77777777"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A578EF">
      <w:pPr>
        <w:pStyle w:val="Prrafodelista"/>
        <w:spacing w:after="0"/>
        <w:ind w:left="0"/>
        <w:jc w:val="both"/>
        <w:rPr>
          <w:rFonts w:ascii="Arial" w:hAnsi="Arial" w:cs="Arial"/>
          <w:color w:val="000000"/>
        </w:rPr>
      </w:pPr>
    </w:p>
    <w:p w14:paraId="19542262" w14:textId="77777777"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A578EF">
      <w:pPr>
        <w:pStyle w:val="Prrafodelista"/>
        <w:spacing w:after="0"/>
        <w:ind w:left="0"/>
        <w:jc w:val="both"/>
        <w:rPr>
          <w:rFonts w:ascii="Arial" w:hAnsi="Arial" w:cs="Arial"/>
          <w:color w:val="000000"/>
        </w:rPr>
      </w:pPr>
    </w:p>
    <w:p w14:paraId="640B4C5B" w14:textId="77777777"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A578EF">
      <w:pPr>
        <w:spacing w:after="0"/>
        <w:jc w:val="both"/>
        <w:rPr>
          <w:rFonts w:ascii="Arial" w:hAnsi="Arial" w:cs="Arial"/>
          <w:color w:val="000000"/>
        </w:rPr>
      </w:pPr>
    </w:p>
    <w:p w14:paraId="7E447247" w14:textId="6591F954" w:rsidR="0010793F" w:rsidRPr="004B081F"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9C1D1A">
        <w:rPr>
          <w:rFonts w:ascii="Arial" w:hAnsi="Arial" w:cs="Arial"/>
          <w:color w:val="000000"/>
        </w:rPr>
        <w:t>$</w:t>
      </w:r>
      <w:r w:rsidR="003B1B5F">
        <w:rPr>
          <w:rFonts w:ascii="Arial" w:hAnsi="Arial" w:cs="Arial"/>
          <w:color w:val="000000"/>
        </w:rPr>
        <w:t xml:space="preserve">0.00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14:paraId="22E10DC6" w14:textId="77777777" w:rsidR="007D5034" w:rsidRDefault="007D5034" w:rsidP="00A578EF">
      <w:pPr>
        <w:spacing w:after="0"/>
        <w:jc w:val="both"/>
        <w:rPr>
          <w:rFonts w:ascii="Arial" w:hAnsi="Arial" w:cs="Arial"/>
          <w:color w:val="000000"/>
        </w:rPr>
      </w:pPr>
    </w:p>
    <w:p w14:paraId="2EDA21B3" w14:textId="77777777" w:rsidR="00DF7AAB" w:rsidRPr="004B081F" w:rsidRDefault="00DF7AAB" w:rsidP="00F45F52">
      <w:pPr>
        <w:spacing w:after="0"/>
        <w:jc w:val="center"/>
        <w:rPr>
          <w:rFonts w:ascii="Arial" w:hAnsi="Arial" w:cs="Arial"/>
          <w:b/>
        </w:rPr>
      </w:pPr>
      <w:r w:rsidRPr="004B081F">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416369" w:rsidRPr="004B081F" w14:paraId="571C70D3" w14:textId="77777777" w:rsidTr="004B081F">
        <w:trPr>
          <w:cantSplit/>
          <w:trHeight w:val="20"/>
        </w:trPr>
        <w:tc>
          <w:tcPr>
            <w:tcW w:w="2534" w:type="pct"/>
            <w:shd w:val="clear" w:color="auto" w:fill="BFBFBF" w:themeFill="background1" w:themeFillShade="BF"/>
          </w:tcPr>
          <w:p w14:paraId="014B8F6C" w14:textId="77777777" w:rsidR="00416369" w:rsidRPr="004B081F" w:rsidRDefault="00416369" w:rsidP="00A578EF">
            <w:pPr>
              <w:pStyle w:val="Texto"/>
              <w:spacing w:before="40" w:after="0" w:line="240" w:lineRule="auto"/>
              <w:ind w:firstLine="0"/>
              <w:jc w:val="center"/>
              <w:rPr>
                <w:b/>
              </w:rPr>
            </w:pPr>
            <w:r w:rsidRPr="004B081F">
              <w:rPr>
                <w:b/>
              </w:rPr>
              <w:t>Concepto de la Prestación</w:t>
            </w:r>
          </w:p>
        </w:tc>
        <w:tc>
          <w:tcPr>
            <w:tcW w:w="1233" w:type="pct"/>
            <w:shd w:val="clear" w:color="auto" w:fill="BFBFBF" w:themeFill="background1" w:themeFillShade="BF"/>
          </w:tcPr>
          <w:p w14:paraId="4AC9C8F9" w14:textId="3221611D" w:rsidR="00416369" w:rsidRPr="004B081F" w:rsidRDefault="00416369" w:rsidP="00AE0F96">
            <w:pPr>
              <w:pStyle w:val="Texto"/>
              <w:spacing w:before="40" w:after="0" w:line="240" w:lineRule="auto"/>
              <w:ind w:firstLine="0"/>
              <w:jc w:val="center"/>
              <w:rPr>
                <w:b/>
              </w:rPr>
            </w:pPr>
            <w:r w:rsidRPr="004B081F">
              <w:rPr>
                <w:b/>
              </w:rPr>
              <w:t xml:space="preserve">Partida </w:t>
            </w:r>
            <w:r w:rsidR="00AE0F96">
              <w:rPr>
                <w:b/>
              </w:rPr>
              <w:t>Específica</w:t>
            </w:r>
            <w:r w:rsidRPr="004B081F">
              <w:rPr>
                <w:b/>
              </w:rPr>
              <w:t xml:space="preserve"> (COG)</w:t>
            </w:r>
          </w:p>
        </w:tc>
        <w:tc>
          <w:tcPr>
            <w:tcW w:w="1233" w:type="pct"/>
            <w:shd w:val="clear" w:color="auto" w:fill="BFBFBF" w:themeFill="background1" w:themeFillShade="BF"/>
          </w:tcPr>
          <w:p w14:paraId="3A2FCEC7" w14:textId="77777777" w:rsidR="00416369" w:rsidRPr="004B081F" w:rsidRDefault="00416369" w:rsidP="00416369">
            <w:pPr>
              <w:pStyle w:val="Texto"/>
              <w:spacing w:before="40" w:after="0" w:line="240" w:lineRule="auto"/>
              <w:ind w:firstLine="0"/>
              <w:jc w:val="center"/>
              <w:rPr>
                <w:rFonts w:eastAsia="Times New Roman"/>
                <w:b/>
                <w:lang w:val="es-ES"/>
              </w:rPr>
            </w:pPr>
            <w:r w:rsidRPr="004B081F">
              <w:rPr>
                <w:b/>
              </w:rPr>
              <w:t>Presupuesto Aprobado</w:t>
            </w:r>
          </w:p>
        </w:tc>
      </w:tr>
      <w:tr w:rsidR="003B1B5F" w:rsidRPr="004B081F" w14:paraId="4119A3F6" w14:textId="77777777" w:rsidTr="00BA60CA">
        <w:trPr>
          <w:cantSplit/>
          <w:trHeight w:val="20"/>
        </w:trPr>
        <w:tc>
          <w:tcPr>
            <w:tcW w:w="2534" w:type="pct"/>
          </w:tcPr>
          <w:p w14:paraId="792121E5" w14:textId="54746836" w:rsidR="003B1B5F" w:rsidRPr="004B081F" w:rsidRDefault="003B1B5F" w:rsidP="003B1B5F">
            <w:pPr>
              <w:pStyle w:val="Texto"/>
              <w:spacing w:before="40" w:after="0" w:line="240" w:lineRule="auto"/>
              <w:ind w:firstLine="0"/>
            </w:pPr>
            <w:r w:rsidRPr="00CB47DE">
              <w:t>No se cuenta con prestaciones de este tipo</w:t>
            </w:r>
            <w:r>
              <w:t>.</w:t>
            </w:r>
          </w:p>
        </w:tc>
        <w:tc>
          <w:tcPr>
            <w:tcW w:w="1233" w:type="pct"/>
          </w:tcPr>
          <w:p w14:paraId="071E46D4" w14:textId="10CEB44A" w:rsidR="003B1B5F" w:rsidRPr="004B081F" w:rsidRDefault="003B1B5F" w:rsidP="003B1B5F">
            <w:pPr>
              <w:pStyle w:val="Texto"/>
              <w:spacing w:before="40" w:after="0" w:line="240" w:lineRule="auto"/>
              <w:ind w:firstLine="0"/>
              <w:jc w:val="right"/>
              <w:rPr>
                <w:rFonts w:eastAsia="Times New Roman"/>
              </w:rPr>
            </w:pPr>
            <w:r>
              <w:rPr>
                <w:rFonts w:eastAsia="Times New Roman"/>
                <w:lang w:val="es-ES"/>
              </w:rPr>
              <w:t>N/A</w:t>
            </w:r>
          </w:p>
        </w:tc>
        <w:tc>
          <w:tcPr>
            <w:tcW w:w="1233" w:type="pct"/>
          </w:tcPr>
          <w:p w14:paraId="2F8FF794" w14:textId="64E73819" w:rsidR="003B1B5F" w:rsidRPr="004B081F" w:rsidRDefault="003B1B5F" w:rsidP="003B1B5F">
            <w:pPr>
              <w:pStyle w:val="Texto"/>
              <w:spacing w:before="40" w:after="0" w:line="240" w:lineRule="auto"/>
              <w:ind w:firstLine="0"/>
              <w:jc w:val="right"/>
              <w:rPr>
                <w:rFonts w:eastAsia="Times New Roman"/>
                <w:lang w:val="es-ES"/>
              </w:rPr>
            </w:pPr>
            <w:r w:rsidRPr="00D45642">
              <w:rPr>
                <w:rFonts w:eastAsia="Times New Roman"/>
                <w:color w:val="000000"/>
                <w:lang w:eastAsia="es-MX"/>
              </w:rPr>
              <w:t>$0.00</w:t>
            </w:r>
          </w:p>
        </w:tc>
      </w:tr>
      <w:tr w:rsidR="003B1B5F" w:rsidRPr="003F3712" w14:paraId="208BFDB3" w14:textId="77777777" w:rsidTr="004B081F">
        <w:trPr>
          <w:trHeight w:val="39"/>
        </w:trPr>
        <w:tc>
          <w:tcPr>
            <w:tcW w:w="3767" w:type="pct"/>
            <w:gridSpan w:val="2"/>
            <w:shd w:val="clear" w:color="auto" w:fill="BFBFBF" w:themeFill="background1" w:themeFillShade="BF"/>
            <w:noWrap/>
            <w:vAlign w:val="bottom"/>
            <w:hideMark/>
          </w:tcPr>
          <w:p w14:paraId="0FB3DAE1" w14:textId="77777777" w:rsidR="003B1B5F" w:rsidRPr="003F3712" w:rsidRDefault="003B1B5F" w:rsidP="003B1B5F">
            <w:pPr>
              <w:spacing w:after="0" w:line="240" w:lineRule="auto"/>
              <w:jc w:val="center"/>
              <w:rPr>
                <w:rFonts w:ascii="Arial" w:eastAsia="Times New Roman" w:hAnsi="Arial" w:cs="Arial"/>
                <w:color w:val="000000"/>
                <w:lang w:eastAsia="es-MX"/>
              </w:rPr>
            </w:pPr>
            <w:r w:rsidRPr="004B081F">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tcPr>
          <w:p w14:paraId="01E09A4C" w14:textId="47E21193" w:rsidR="003B1B5F" w:rsidRPr="009C1D1A" w:rsidRDefault="003B1B5F" w:rsidP="003B1B5F">
            <w:pPr>
              <w:spacing w:after="0" w:line="240" w:lineRule="auto"/>
              <w:jc w:val="right"/>
              <w:rPr>
                <w:rFonts w:ascii="Arial" w:eastAsia="Times New Roman" w:hAnsi="Arial" w:cs="Arial"/>
                <w:b/>
                <w:color w:val="000000"/>
                <w:lang w:eastAsia="es-MX"/>
              </w:rPr>
            </w:pPr>
            <w:r w:rsidRPr="009C1D1A">
              <w:rPr>
                <w:rFonts w:ascii="Arial" w:eastAsia="Times New Roman" w:hAnsi="Arial" w:cs="Arial"/>
                <w:b/>
                <w:color w:val="000000"/>
                <w:lang w:eastAsia="es-MX"/>
              </w:rPr>
              <w:t>$0.00</w:t>
            </w:r>
          </w:p>
        </w:tc>
      </w:tr>
    </w:tbl>
    <w:p w14:paraId="35907653" w14:textId="77777777" w:rsidR="00DF7AAB" w:rsidRPr="003F3712" w:rsidRDefault="00DF7AAB" w:rsidP="00A578EF">
      <w:pPr>
        <w:spacing w:after="0"/>
        <w:jc w:val="both"/>
        <w:rPr>
          <w:rFonts w:ascii="Arial" w:hAnsi="Arial" w:cs="Arial"/>
          <w:color w:val="000000"/>
        </w:rPr>
      </w:pPr>
    </w:p>
    <w:p w14:paraId="4F32333C" w14:textId="7D204D16" w:rsidR="00F101F4" w:rsidRDefault="00354B70" w:rsidP="00F101F4">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F101F4" w:rsidRPr="003F3712">
        <w:rPr>
          <w:rFonts w:ascii="Arial" w:hAnsi="Arial" w:cs="Arial"/>
          <w:color w:val="000000"/>
        </w:rPr>
        <w:t xml:space="preserve">El gasto contemplado en el presente </w:t>
      </w:r>
      <w:r w:rsidR="00F101F4" w:rsidRPr="00032DB2">
        <w:rPr>
          <w:rFonts w:ascii="Arial" w:hAnsi="Arial" w:cs="Arial"/>
        </w:rPr>
        <w:t>presupuesto corresponde únicamente al ejercicio fiscal 201</w:t>
      </w:r>
      <w:r w:rsidR="00F101F4">
        <w:rPr>
          <w:rFonts w:ascii="Arial" w:hAnsi="Arial" w:cs="Arial"/>
        </w:rPr>
        <w:t>6</w:t>
      </w:r>
      <w:r w:rsidR="00F101F4" w:rsidRPr="00032DB2">
        <w:rPr>
          <w:rFonts w:ascii="Arial" w:hAnsi="Arial" w:cs="Arial"/>
        </w:rPr>
        <w:t xml:space="preserve"> y no cuenta con partidas que se encuentren relacionadas </w:t>
      </w:r>
      <w:r w:rsidR="00F101F4" w:rsidRPr="003F3712">
        <w:rPr>
          <w:rFonts w:ascii="Arial" w:hAnsi="Arial" w:cs="Arial"/>
          <w:color w:val="000000"/>
        </w:rPr>
        <w:t>con erogaciones plurianuales.</w:t>
      </w:r>
      <w:r w:rsidR="00F101F4">
        <w:rPr>
          <w:rFonts w:ascii="Arial" w:hAnsi="Arial" w:cs="Arial"/>
          <w:color w:val="000000"/>
        </w:rPr>
        <w:t xml:space="preserve"> </w:t>
      </w:r>
    </w:p>
    <w:p w14:paraId="73477281" w14:textId="77777777" w:rsidR="00B76AAC" w:rsidRDefault="00B76AAC" w:rsidP="00B76AAC">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B76AAC" w:rsidRPr="005A42EA" w14:paraId="7AF787DB" w14:textId="77777777" w:rsidTr="003B1B5F">
        <w:trPr>
          <w:trHeight w:val="560"/>
        </w:trPr>
        <w:tc>
          <w:tcPr>
            <w:tcW w:w="1658" w:type="pct"/>
            <w:shd w:val="clear" w:color="000000" w:fill="BFBFBF"/>
            <w:vAlign w:val="center"/>
            <w:hideMark/>
          </w:tcPr>
          <w:p w14:paraId="1700B003" w14:textId="77777777"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lastRenderedPageBreak/>
              <w:t>Partida Específica (COG)/Nombre del Programa</w:t>
            </w:r>
          </w:p>
        </w:tc>
        <w:tc>
          <w:tcPr>
            <w:tcW w:w="1024" w:type="pct"/>
            <w:shd w:val="clear" w:color="000000" w:fill="BFBFBF"/>
            <w:vAlign w:val="center"/>
            <w:hideMark/>
          </w:tcPr>
          <w:p w14:paraId="106D11EC" w14:textId="77777777"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14:paraId="4355525E" w14:textId="77777777"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w:t>
            </w:r>
            <w:r>
              <w:rPr>
                <w:rFonts w:ascii="Arial" w:eastAsia="Times New Roman" w:hAnsi="Arial" w:cs="Arial"/>
                <w:b/>
                <w:bCs/>
                <w:color w:val="000000"/>
                <w:lang w:eastAsia="es-MX"/>
              </w:rPr>
              <w:t>puesto Aprobado para el año 2016</w:t>
            </w:r>
          </w:p>
        </w:tc>
        <w:tc>
          <w:tcPr>
            <w:tcW w:w="1155" w:type="pct"/>
            <w:shd w:val="clear" w:color="000000" w:fill="BFBFBF"/>
            <w:vAlign w:val="center"/>
            <w:hideMark/>
          </w:tcPr>
          <w:p w14:paraId="3B45AC80" w14:textId="77777777"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3B1B5F" w:rsidRPr="005A42EA" w14:paraId="51E5F65A" w14:textId="77777777" w:rsidTr="003B1B5F">
        <w:trPr>
          <w:trHeight w:val="290"/>
        </w:trPr>
        <w:tc>
          <w:tcPr>
            <w:tcW w:w="1658" w:type="pct"/>
            <w:shd w:val="clear" w:color="auto" w:fill="auto"/>
            <w:vAlign w:val="center"/>
            <w:hideMark/>
          </w:tcPr>
          <w:p w14:paraId="0523E934" w14:textId="3CD4F78F" w:rsidR="003B1B5F" w:rsidRPr="005A42EA" w:rsidRDefault="003B1B5F" w:rsidP="003B1B5F">
            <w:pPr>
              <w:spacing w:after="0" w:line="240" w:lineRule="auto"/>
              <w:jc w:val="both"/>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14:paraId="4DB6211E" w14:textId="555D7E2C" w:rsidR="003B1B5F" w:rsidRPr="005A42EA" w:rsidRDefault="003B1B5F" w:rsidP="00F101F4">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14:paraId="5F2162B3" w14:textId="6430D726" w:rsidR="003B1B5F" w:rsidRPr="005A42EA" w:rsidRDefault="003B1B5F" w:rsidP="00F101F4">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14:paraId="1ED44EF6" w14:textId="54F0CA18" w:rsidR="003B1B5F" w:rsidRPr="005A42EA" w:rsidRDefault="003B1B5F" w:rsidP="00F101F4">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3B1B5F" w:rsidRPr="005A42EA" w14:paraId="02847B62" w14:textId="77777777" w:rsidTr="003B1B5F">
        <w:trPr>
          <w:trHeight w:val="290"/>
        </w:trPr>
        <w:tc>
          <w:tcPr>
            <w:tcW w:w="1658" w:type="pct"/>
            <w:shd w:val="clear" w:color="000000" w:fill="BFBFBF"/>
            <w:vAlign w:val="center"/>
            <w:hideMark/>
          </w:tcPr>
          <w:p w14:paraId="54D60B82" w14:textId="77777777" w:rsidR="003B1B5F" w:rsidRPr="005A42EA" w:rsidRDefault="003B1B5F" w:rsidP="003B1B5F">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14:paraId="32845557" w14:textId="73F5682E" w:rsidR="003B1B5F" w:rsidRPr="005A42EA" w:rsidRDefault="003B1B5F" w:rsidP="00F101F4">
            <w:pPr>
              <w:spacing w:after="0" w:line="240" w:lineRule="auto"/>
              <w:jc w:val="right"/>
              <w:rPr>
                <w:rFonts w:ascii="Arial" w:eastAsia="Times New Roman" w:hAnsi="Arial" w:cs="Arial"/>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14:paraId="19CABFA7" w14:textId="34D294B0" w:rsidR="003B1B5F" w:rsidRPr="005A42EA" w:rsidRDefault="003B1B5F" w:rsidP="00F101F4">
            <w:pPr>
              <w:spacing w:after="0" w:line="240" w:lineRule="auto"/>
              <w:jc w:val="right"/>
              <w:rPr>
                <w:rFonts w:ascii="Arial" w:eastAsia="Times New Roman" w:hAnsi="Arial" w:cs="Arial"/>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14:paraId="1227235E" w14:textId="24A34DB0" w:rsidR="003B1B5F" w:rsidRPr="005A42EA" w:rsidRDefault="003B1B5F" w:rsidP="00F101F4">
            <w:pPr>
              <w:spacing w:after="0" w:line="240" w:lineRule="auto"/>
              <w:jc w:val="right"/>
              <w:rPr>
                <w:rFonts w:ascii="Arial" w:eastAsia="Times New Roman" w:hAnsi="Arial" w:cs="Arial"/>
                <w:color w:val="000000"/>
                <w:lang w:eastAsia="es-MX"/>
              </w:rPr>
            </w:pPr>
            <w:r w:rsidRPr="007D5E21">
              <w:rPr>
                <w:rFonts w:ascii="Arial" w:eastAsia="Times New Roman" w:hAnsi="Arial" w:cs="Arial"/>
                <w:b/>
                <w:color w:val="000000"/>
                <w:lang w:val="es-ES" w:eastAsia="es-MX"/>
              </w:rPr>
              <w:t>  $0.00</w:t>
            </w:r>
          </w:p>
        </w:tc>
      </w:tr>
    </w:tbl>
    <w:p w14:paraId="2F7E14DA" w14:textId="77777777" w:rsidR="00B76AAC" w:rsidRDefault="00B76AAC" w:rsidP="00B76AAC">
      <w:pPr>
        <w:spacing w:after="0"/>
        <w:jc w:val="both"/>
        <w:rPr>
          <w:rFonts w:ascii="Arial" w:hAnsi="Arial" w:cs="Arial"/>
          <w:color w:val="000000"/>
        </w:rPr>
      </w:pPr>
    </w:p>
    <w:p w14:paraId="72EA22C9" w14:textId="2212B4EA" w:rsidR="00F101F4" w:rsidRDefault="00CD0287" w:rsidP="00F101F4">
      <w:pPr>
        <w:spacing w:after="0"/>
        <w:jc w:val="both"/>
        <w:rPr>
          <w:rFonts w:ascii="Arial" w:hAnsi="Arial" w:cs="Arial"/>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F101F4" w:rsidRPr="004B081F">
        <w:rPr>
          <w:rFonts w:ascii="Arial" w:hAnsi="Arial" w:cs="Arial"/>
        </w:rPr>
        <w:t xml:space="preserve">El municipio de </w:t>
      </w:r>
      <w:r w:rsidR="00F101F4">
        <w:rPr>
          <w:rFonts w:ascii="Arial" w:hAnsi="Arial" w:cs="Arial"/>
        </w:rPr>
        <w:t>Viesca</w:t>
      </w:r>
      <w:r w:rsidR="00F101F4" w:rsidRPr="004B081F">
        <w:rPr>
          <w:rFonts w:ascii="Arial" w:hAnsi="Arial" w:cs="Arial"/>
        </w:rPr>
        <w:t>, no desglosa pago para contratos de asociaciones público privadas, en el presupuesto de egresos del ejercicio 201</w:t>
      </w:r>
      <w:r w:rsidR="00F101F4">
        <w:rPr>
          <w:rFonts w:ascii="Arial" w:hAnsi="Arial" w:cs="Arial"/>
        </w:rPr>
        <w:t>6</w:t>
      </w:r>
      <w:r w:rsidR="00F101F4" w:rsidRPr="004B081F">
        <w:rPr>
          <w:rFonts w:ascii="Arial" w:hAnsi="Arial" w:cs="Arial"/>
        </w:rPr>
        <w:t>, debido a que el municipio no tiene contratos suscritos al amparo de la Ley de Proyectos para Prestación de Servicios para el Estado Libre</w:t>
      </w:r>
      <w:r w:rsidR="00F101F4"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F101F4">
        <w:rPr>
          <w:rFonts w:ascii="Arial" w:hAnsi="Arial" w:cs="Arial"/>
        </w:rPr>
        <w:t xml:space="preserve"> de Zaragoza</w:t>
      </w:r>
      <w:r w:rsidR="00F101F4" w:rsidRPr="00E075D7">
        <w:rPr>
          <w:rFonts w:ascii="Arial" w:hAnsi="Arial" w:cs="Arial"/>
        </w:rPr>
        <w:t>, por lo que no existen compromisos plurianuales ligados a Proyectos para Prestación de Servicios (PPS).</w:t>
      </w:r>
      <w:r w:rsidR="00F101F4">
        <w:rPr>
          <w:rFonts w:ascii="Arial" w:hAnsi="Arial" w:cs="Arial"/>
        </w:rPr>
        <w:t xml:space="preserve"> </w:t>
      </w:r>
    </w:p>
    <w:p w14:paraId="7842F449" w14:textId="6AD7C695" w:rsidR="00C67917" w:rsidRDefault="00C67917"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6367D4" w:rsidRPr="006860E4" w14:paraId="4F191858" w14:textId="77777777" w:rsidTr="00A160A6">
        <w:trPr>
          <w:trHeight w:val="290"/>
        </w:trPr>
        <w:tc>
          <w:tcPr>
            <w:tcW w:w="5000" w:type="pct"/>
            <w:gridSpan w:val="6"/>
            <w:shd w:val="clear" w:color="auto" w:fill="D9D9D9" w:themeFill="background1" w:themeFillShade="D9"/>
            <w:noWrap/>
            <w:vAlign w:val="center"/>
            <w:hideMark/>
          </w:tcPr>
          <w:p w14:paraId="333D3B4F"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Proyectos para Prestación de Servicios </w:t>
            </w:r>
          </w:p>
        </w:tc>
      </w:tr>
      <w:tr w:rsidR="006367D4" w:rsidRPr="006860E4" w14:paraId="01D12E0C" w14:textId="77777777" w:rsidTr="00A160A6">
        <w:trPr>
          <w:trHeight w:val="290"/>
        </w:trPr>
        <w:tc>
          <w:tcPr>
            <w:tcW w:w="1144" w:type="pct"/>
            <w:gridSpan w:val="2"/>
            <w:shd w:val="clear" w:color="auto" w:fill="D9D9D9" w:themeFill="background1" w:themeFillShade="D9"/>
            <w:vAlign w:val="center"/>
            <w:hideMark/>
          </w:tcPr>
          <w:p w14:paraId="10C7CF39"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14:paraId="5C657CB8"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14:paraId="3C6E95D5"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14:paraId="7976D0EF" w14:textId="7A7C068F"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Contraprestación </w:t>
            </w:r>
            <w:r w:rsidR="00C67917">
              <w:rPr>
                <w:rFonts w:ascii="Arial" w:eastAsia="Times New Roman" w:hAnsi="Arial" w:cs="Arial"/>
                <w:b/>
                <w:bCs/>
                <w:color w:val="000000"/>
                <w:lang w:eastAsia="es-MX"/>
              </w:rPr>
              <w:t>Anual Convenida para el año 2016</w:t>
            </w:r>
          </w:p>
        </w:tc>
        <w:tc>
          <w:tcPr>
            <w:tcW w:w="1093" w:type="pct"/>
            <w:vMerge w:val="restart"/>
            <w:shd w:val="clear" w:color="auto" w:fill="D9D9D9" w:themeFill="background1" w:themeFillShade="D9"/>
            <w:vAlign w:val="center"/>
            <w:hideMark/>
          </w:tcPr>
          <w:p w14:paraId="5E3A68BE"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Contraprestación Total Convenida en el Contrato</w:t>
            </w:r>
          </w:p>
        </w:tc>
      </w:tr>
      <w:tr w:rsidR="006367D4" w:rsidRPr="006860E4" w14:paraId="5D70C721" w14:textId="77777777" w:rsidTr="00A160A6">
        <w:trPr>
          <w:trHeight w:val="290"/>
        </w:trPr>
        <w:tc>
          <w:tcPr>
            <w:tcW w:w="591" w:type="pct"/>
            <w:shd w:val="clear" w:color="auto" w:fill="D9D9D9" w:themeFill="background1" w:themeFillShade="D9"/>
            <w:noWrap/>
            <w:vAlign w:val="center"/>
            <w:hideMark/>
          </w:tcPr>
          <w:p w14:paraId="50E040D9"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14:paraId="4624B168"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Fecha</w:t>
            </w:r>
          </w:p>
        </w:tc>
        <w:tc>
          <w:tcPr>
            <w:tcW w:w="948" w:type="pct"/>
            <w:vMerge/>
            <w:vAlign w:val="center"/>
            <w:hideMark/>
          </w:tcPr>
          <w:p w14:paraId="08B6B4D5" w14:textId="77777777" w:rsidR="006367D4" w:rsidRPr="006860E4" w:rsidRDefault="006367D4" w:rsidP="00A160A6">
            <w:pPr>
              <w:spacing w:after="0" w:line="240" w:lineRule="auto"/>
              <w:rPr>
                <w:rFonts w:ascii="Arial" w:eastAsia="Times New Roman" w:hAnsi="Arial" w:cs="Arial"/>
                <w:b/>
                <w:bCs/>
                <w:color w:val="000000"/>
                <w:lang w:eastAsia="es-MX"/>
              </w:rPr>
            </w:pPr>
          </w:p>
        </w:tc>
        <w:tc>
          <w:tcPr>
            <w:tcW w:w="711" w:type="pct"/>
            <w:vMerge/>
            <w:vAlign w:val="center"/>
            <w:hideMark/>
          </w:tcPr>
          <w:p w14:paraId="6443FEE2" w14:textId="77777777" w:rsidR="006367D4" w:rsidRPr="006860E4" w:rsidRDefault="006367D4" w:rsidP="00A160A6">
            <w:pPr>
              <w:spacing w:after="0" w:line="240" w:lineRule="auto"/>
              <w:rPr>
                <w:rFonts w:ascii="Arial" w:eastAsia="Times New Roman" w:hAnsi="Arial" w:cs="Arial"/>
                <w:b/>
                <w:bCs/>
                <w:color w:val="000000"/>
                <w:lang w:eastAsia="es-MX"/>
              </w:rPr>
            </w:pPr>
          </w:p>
        </w:tc>
        <w:tc>
          <w:tcPr>
            <w:tcW w:w="1104" w:type="pct"/>
            <w:vMerge/>
            <w:vAlign w:val="center"/>
            <w:hideMark/>
          </w:tcPr>
          <w:p w14:paraId="1F960416" w14:textId="77777777" w:rsidR="006367D4" w:rsidRPr="006860E4" w:rsidRDefault="006367D4" w:rsidP="00A160A6">
            <w:pPr>
              <w:spacing w:after="0" w:line="240" w:lineRule="auto"/>
              <w:rPr>
                <w:rFonts w:ascii="Arial" w:eastAsia="Times New Roman" w:hAnsi="Arial" w:cs="Arial"/>
                <w:b/>
                <w:bCs/>
                <w:color w:val="000000"/>
                <w:lang w:eastAsia="es-MX"/>
              </w:rPr>
            </w:pPr>
          </w:p>
        </w:tc>
        <w:tc>
          <w:tcPr>
            <w:tcW w:w="1093" w:type="pct"/>
            <w:vMerge/>
            <w:vAlign w:val="center"/>
            <w:hideMark/>
          </w:tcPr>
          <w:p w14:paraId="59278D9E" w14:textId="77777777" w:rsidR="006367D4" w:rsidRPr="006860E4" w:rsidRDefault="006367D4" w:rsidP="00A160A6">
            <w:pPr>
              <w:spacing w:after="0" w:line="240" w:lineRule="auto"/>
              <w:rPr>
                <w:rFonts w:ascii="Arial" w:eastAsia="Times New Roman" w:hAnsi="Arial" w:cs="Arial"/>
                <w:b/>
                <w:bCs/>
                <w:color w:val="000000"/>
                <w:lang w:eastAsia="es-MX"/>
              </w:rPr>
            </w:pPr>
          </w:p>
        </w:tc>
      </w:tr>
      <w:tr w:rsidR="003B1B5F" w:rsidRPr="006860E4" w14:paraId="06A73173" w14:textId="77777777" w:rsidTr="00A160A6">
        <w:trPr>
          <w:trHeight w:val="290"/>
        </w:trPr>
        <w:tc>
          <w:tcPr>
            <w:tcW w:w="2803" w:type="pct"/>
            <w:gridSpan w:val="4"/>
            <w:vMerge w:val="restart"/>
            <w:shd w:val="clear" w:color="auto" w:fill="auto"/>
            <w:noWrap/>
            <w:vAlign w:val="bottom"/>
            <w:hideMark/>
          </w:tcPr>
          <w:p w14:paraId="2FAF1DDA" w14:textId="77777777" w:rsidR="003B1B5F" w:rsidRPr="007C01D0" w:rsidRDefault="003B1B5F" w:rsidP="003B1B5F">
            <w:pPr>
              <w:spacing w:after="0" w:line="240" w:lineRule="auto"/>
              <w:rPr>
                <w:rFonts w:ascii="Arial" w:eastAsia="Times New Roman" w:hAnsi="Arial" w:cs="Arial"/>
                <w:color w:val="000000"/>
                <w:sz w:val="24"/>
                <w:lang w:eastAsia="es-MX"/>
              </w:rPr>
            </w:pPr>
            <w:r w:rsidRPr="007C01D0">
              <w:rPr>
                <w:rFonts w:ascii="Arial" w:eastAsia="Times New Roman" w:hAnsi="Arial" w:cs="Arial"/>
                <w:lang w:eastAsia="es-MX"/>
              </w:rPr>
              <w:t xml:space="preserve">No se tienen suscritos contratos de </w:t>
            </w:r>
            <w:r w:rsidRPr="007C01D0">
              <w:rPr>
                <w:rFonts w:ascii="Arial" w:hAnsi="Arial" w:cs="Arial"/>
              </w:rPr>
              <w:t>Proyectos para Prestación de Servicios (PPS)</w:t>
            </w:r>
          </w:p>
          <w:p w14:paraId="4A9429EF" w14:textId="6C18F90D" w:rsidR="003B1B5F" w:rsidRPr="006860E4" w:rsidRDefault="003B1B5F" w:rsidP="003B1B5F">
            <w:pPr>
              <w:spacing w:after="0" w:line="240" w:lineRule="auto"/>
              <w:rPr>
                <w:rFonts w:ascii="Arial" w:eastAsia="Times New Roman" w:hAnsi="Arial" w:cs="Arial"/>
                <w:color w:val="000000"/>
                <w:lang w:eastAsia="es-MX"/>
              </w:rPr>
            </w:pPr>
            <w:r w:rsidRPr="007C01D0">
              <w:rPr>
                <w:rFonts w:ascii="Arial" w:eastAsia="Times New Roman" w:hAnsi="Arial" w:cs="Arial"/>
                <w:color w:val="000000"/>
                <w:lang w:eastAsia="es-MX"/>
              </w:rPr>
              <w:t> </w:t>
            </w:r>
          </w:p>
        </w:tc>
        <w:tc>
          <w:tcPr>
            <w:tcW w:w="1104" w:type="pct"/>
            <w:shd w:val="clear" w:color="auto" w:fill="auto"/>
            <w:noWrap/>
            <w:vAlign w:val="bottom"/>
            <w:hideMark/>
          </w:tcPr>
          <w:p w14:paraId="311993B6" w14:textId="3D9065B4" w:rsidR="003B1B5F" w:rsidRPr="006860E4" w:rsidRDefault="003B1B5F" w:rsidP="00F101F4">
            <w:pPr>
              <w:spacing w:after="0" w:line="240" w:lineRule="auto"/>
              <w:jc w:val="right"/>
              <w:rPr>
                <w:rFonts w:ascii="Arial" w:eastAsia="Times New Roman" w:hAnsi="Arial" w:cs="Arial"/>
                <w:color w:val="000000"/>
                <w:lang w:eastAsia="es-MX"/>
              </w:rPr>
            </w:pPr>
            <w:r w:rsidRPr="00D45642">
              <w:rPr>
                <w:rFonts w:ascii="Arial" w:eastAsia="Times New Roman" w:hAnsi="Arial" w:cs="Arial"/>
                <w:color w:val="000000"/>
                <w:lang w:eastAsia="es-MX"/>
              </w:rPr>
              <w:t> $0.00</w:t>
            </w:r>
          </w:p>
        </w:tc>
        <w:tc>
          <w:tcPr>
            <w:tcW w:w="1093" w:type="pct"/>
            <w:shd w:val="clear" w:color="auto" w:fill="auto"/>
            <w:noWrap/>
            <w:vAlign w:val="bottom"/>
            <w:hideMark/>
          </w:tcPr>
          <w:p w14:paraId="3D447772" w14:textId="2FAFA782" w:rsidR="003B1B5F" w:rsidRPr="006860E4" w:rsidRDefault="003B1B5F" w:rsidP="00F101F4">
            <w:pPr>
              <w:spacing w:after="0" w:line="240" w:lineRule="auto"/>
              <w:jc w:val="right"/>
              <w:rPr>
                <w:rFonts w:ascii="Arial" w:eastAsia="Times New Roman" w:hAnsi="Arial" w:cs="Arial"/>
                <w:color w:val="000000"/>
                <w:lang w:eastAsia="es-MX"/>
              </w:rPr>
            </w:pPr>
            <w:r w:rsidRPr="00D45642">
              <w:rPr>
                <w:rFonts w:ascii="Arial" w:eastAsia="Times New Roman" w:hAnsi="Arial" w:cs="Arial"/>
                <w:color w:val="000000"/>
                <w:lang w:eastAsia="es-MX"/>
              </w:rPr>
              <w:t> $0.00</w:t>
            </w:r>
          </w:p>
        </w:tc>
      </w:tr>
      <w:tr w:rsidR="003B1B5F" w:rsidRPr="006860E4" w14:paraId="4DBEB830" w14:textId="77777777" w:rsidTr="00A160A6">
        <w:trPr>
          <w:trHeight w:val="290"/>
        </w:trPr>
        <w:tc>
          <w:tcPr>
            <w:tcW w:w="2803" w:type="pct"/>
            <w:gridSpan w:val="4"/>
            <w:vMerge/>
            <w:shd w:val="clear" w:color="auto" w:fill="auto"/>
            <w:noWrap/>
            <w:vAlign w:val="bottom"/>
            <w:hideMark/>
          </w:tcPr>
          <w:p w14:paraId="5720C4DE" w14:textId="77777777" w:rsidR="003B1B5F" w:rsidRPr="006860E4" w:rsidRDefault="003B1B5F" w:rsidP="003B1B5F">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14:paraId="1F2D6C6A" w14:textId="00BA01F1" w:rsidR="003B1B5F" w:rsidRPr="006860E4" w:rsidRDefault="003B1B5F" w:rsidP="00F101F4">
            <w:pPr>
              <w:spacing w:after="0" w:line="240" w:lineRule="auto"/>
              <w:jc w:val="right"/>
              <w:rPr>
                <w:rFonts w:ascii="Arial" w:eastAsia="Times New Roman" w:hAnsi="Arial" w:cs="Arial"/>
                <w:color w:val="000000"/>
                <w:lang w:eastAsia="es-MX"/>
              </w:rPr>
            </w:pPr>
            <w:r w:rsidRPr="00D45642">
              <w:rPr>
                <w:rFonts w:ascii="Arial" w:eastAsia="Times New Roman" w:hAnsi="Arial" w:cs="Arial"/>
                <w:color w:val="000000"/>
                <w:lang w:eastAsia="es-MX"/>
              </w:rPr>
              <w:t> $0.00</w:t>
            </w:r>
          </w:p>
        </w:tc>
        <w:tc>
          <w:tcPr>
            <w:tcW w:w="1093" w:type="pct"/>
            <w:shd w:val="clear" w:color="auto" w:fill="auto"/>
            <w:noWrap/>
            <w:vAlign w:val="bottom"/>
            <w:hideMark/>
          </w:tcPr>
          <w:p w14:paraId="2CA4EA56" w14:textId="607A7E7D" w:rsidR="003B1B5F" w:rsidRPr="006860E4" w:rsidRDefault="003B1B5F" w:rsidP="00F101F4">
            <w:pPr>
              <w:spacing w:after="0" w:line="240" w:lineRule="auto"/>
              <w:jc w:val="right"/>
              <w:rPr>
                <w:rFonts w:ascii="Arial" w:eastAsia="Times New Roman" w:hAnsi="Arial" w:cs="Arial"/>
                <w:color w:val="000000"/>
                <w:lang w:eastAsia="es-MX"/>
              </w:rPr>
            </w:pPr>
            <w:r w:rsidRPr="00D45642">
              <w:rPr>
                <w:rFonts w:ascii="Arial" w:eastAsia="Times New Roman" w:hAnsi="Arial" w:cs="Arial"/>
                <w:color w:val="000000"/>
                <w:lang w:eastAsia="es-MX"/>
              </w:rPr>
              <w:t> $0.00</w:t>
            </w:r>
          </w:p>
        </w:tc>
      </w:tr>
      <w:tr w:rsidR="003B1B5F" w:rsidRPr="00EC0C01" w14:paraId="5B425BE5" w14:textId="77777777" w:rsidTr="004B081F">
        <w:trPr>
          <w:trHeight w:val="290"/>
        </w:trPr>
        <w:tc>
          <w:tcPr>
            <w:tcW w:w="2803" w:type="pct"/>
            <w:gridSpan w:val="4"/>
            <w:shd w:val="clear" w:color="auto" w:fill="D9D9D9" w:themeFill="background1" w:themeFillShade="D9"/>
            <w:noWrap/>
            <w:vAlign w:val="bottom"/>
            <w:hideMark/>
          </w:tcPr>
          <w:p w14:paraId="28ACE633" w14:textId="77777777" w:rsidR="003B1B5F" w:rsidRPr="006860E4" w:rsidRDefault="003B1B5F" w:rsidP="003B1B5F">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tcPr>
          <w:p w14:paraId="0C08076D" w14:textId="5700C6CF" w:rsidR="003B1B5F" w:rsidRPr="006860E4" w:rsidRDefault="003B1B5F" w:rsidP="00F101F4">
            <w:pPr>
              <w:spacing w:after="0" w:line="240" w:lineRule="auto"/>
              <w:jc w:val="right"/>
              <w:rPr>
                <w:rFonts w:ascii="Arial" w:eastAsia="Times New Roman" w:hAnsi="Arial" w:cs="Arial"/>
                <w:b/>
                <w:color w:val="000000"/>
                <w:lang w:eastAsia="es-MX"/>
              </w:rPr>
            </w:pPr>
            <w:r w:rsidRPr="007C01D0">
              <w:rPr>
                <w:rFonts w:ascii="Arial" w:eastAsia="Times New Roman" w:hAnsi="Arial" w:cs="Arial"/>
                <w:b/>
                <w:color w:val="000000"/>
                <w:lang w:eastAsia="es-MX"/>
              </w:rPr>
              <w:t> $0.00</w:t>
            </w:r>
          </w:p>
        </w:tc>
        <w:tc>
          <w:tcPr>
            <w:tcW w:w="1093" w:type="pct"/>
            <w:shd w:val="clear" w:color="auto" w:fill="D9D9D9" w:themeFill="background1" w:themeFillShade="D9"/>
            <w:noWrap/>
            <w:vAlign w:val="bottom"/>
          </w:tcPr>
          <w:p w14:paraId="2B118C5B" w14:textId="53D7C53F" w:rsidR="003B1B5F" w:rsidRPr="006860E4" w:rsidRDefault="003B1B5F" w:rsidP="00F101F4">
            <w:pPr>
              <w:spacing w:after="0" w:line="240" w:lineRule="auto"/>
              <w:jc w:val="right"/>
              <w:rPr>
                <w:rFonts w:ascii="Arial" w:eastAsia="Times New Roman" w:hAnsi="Arial" w:cs="Arial"/>
                <w:b/>
                <w:color w:val="000000"/>
                <w:lang w:eastAsia="es-MX"/>
              </w:rPr>
            </w:pPr>
            <w:r w:rsidRPr="007C01D0">
              <w:rPr>
                <w:rFonts w:ascii="Arial" w:eastAsia="Times New Roman" w:hAnsi="Arial" w:cs="Arial"/>
                <w:b/>
                <w:color w:val="000000"/>
                <w:lang w:eastAsia="es-MX"/>
              </w:rPr>
              <w:t> $0.00</w:t>
            </w:r>
          </w:p>
        </w:tc>
      </w:tr>
    </w:tbl>
    <w:p w14:paraId="29AD6AE0" w14:textId="77777777" w:rsidR="00C67917" w:rsidRDefault="00C67917" w:rsidP="00C67917">
      <w:pPr>
        <w:spacing w:after="0"/>
        <w:jc w:val="both"/>
        <w:rPr>
          <w:rFonts w:ascii="Arial" w:hAnsi="Arial" w:cs="Arial"/>
        </w:rPr>
      </w:pPr>
    </w:p>
    <w:p w14:paraId="421A8144" w14:textId="77777777" w:rsidR="00C95646" w:rsidRDefault="00C95646" w:rsidP="00A578EF">
      <w:pPr>
        <w:spacing w:after="0"/>
        <w:jc w:val="center"/>
        <w:rPr>
          <w:rFonts w:ascii="Arial" w:hAnsi="Arial" w:cs="Arial"/>
          <w:b/>
          <w:color w:val="000000"/>
        </w:rPr>
      </w:pPr>
    </w:p>
    <w:p w14:paraId="0DDDF2C9" w14:textId="77777777"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14:paraId="16B7BDC6" w14:textId="77777777"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14:paraId="21F8039D" w14:textId="77777777" w:rsidR="0010793F" w:rsidRPr="003F3712" w:rsidRDefault="0010793F" w:rsidP="00A578EF">
      <w:pPr>
        <w:spacing w:after="0"/>
        <w:jc w:val="both"/>
        <w:rPr>
          <w:rFonts w:ascii="Arial" w:hAnsi="Arial" w:cs="Arial"/>
          <w:color w:val="000000"/>
          <w:highlight w:val="green"/>
        </w:rPr>
      </w:pPr>
    </w:p>
    <w:p w14:paraId="42AF57BB" w14:textId="74301E39"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C67917">
        <w:rPr>
          <w:rFonts w:ascii="Arial" w:hAnsi="Arial" w:cs="Arial"/>
          <w:color w:val="000000"/>
        </w:rPr>
        <w:t>6</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F74A49">
        <w:rPr>
          <w:rFonts w:ascii="Arial" w:hAnsi="Arial" w:cs="Arial"/>
          <w:color w:val="000000"/>
        </w:rPr>
        <w:t>377</w:t>
      </w:r>
      <w:r w:rsidR="0081313A" w:rsidRPr="003F3712">
        <w:rPr>
          <w:rFonts w:ascii="Arial" w:hAnsi="Arial" w:cs="Arial"/>
          <w:color w:val="000000"/>
        </w:rPr>
        <w:t xml:space="preserve"> plazas de conformidad con lo siguiente:</w:t>
      </w:r>
    </w:p>
    <w:p w14:paraId="44D907AE" w14:textId="77777777" w:rsidR="00F74A49" w:rsidRDefault="00F74A49" w:rsidP="00A578EF">
      <w:pPr>
        <w:spacing w:after="0"/>
        <w:jc w:val="both"/>
        <w:rPr>
          <w:rFonts w:ascii="Arial" w:hAnsi="Arial" w:cs="Arial"/>
          <w:color w:val="000000"/>
        </w:rPr>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8"/>
        <w:gridCol w:w="2481"/>
        <w:gridCol w:w="1223"/>
        <w:gridCol w:w="1192"/>
        <w:gridCol w:w="684"/>
        <w:gridCol w:w="1652"/>
      </w:tblGrid>
      <w:tr w:rsidR="00C95646" w:rsidRPr="00E82C94" w14:paraId="599EFB32" w14:textId="77777777" w:rsidTr="00E82C94">
        <w:trPr>
          <w:trHeight w:val="146"/>
          <w:jc w:val="center"/>
        </w:trPr>
        <w:tc>
          <w:tcPr>
            <w:tcW w:w="1888" w:type="dxa"/>
            <w:shd w:val="clear" w:color="000000" w:fill="A5A5A5"/>
            <w:noWrap/>
            <w:vAlign w:val="center"/>
          </w:tcPr>
          <w:p w14:paraId="413A98A8" w14:textId="77777777" w:rsidR="00C95646" w:rsidRPr="00E82C94" w:rsidRDefault="00C95646" w:rsidP="00C95646">
            <w:pPr>
              <w:spacing w:after="0" w:line="240" w:lineRule="auto"/>
              <w:jc w:val="center"/>
              <w:rPr>
                <w:rFonts w:ascii="Arial" w:eastAsia="Times New Roman" w:hAnsi="Arial" w:cs="Arial"/>
                <w:b/>
                <w:bCs/>
                <w:sz w:val="20"/>
                <w:szCs w:val="20"/>
                <w:lang w:eastAsia="es-MX"/>
              </w:rPr>
            </w:pPr>
            <w:r w:rsidRPr="00E82C94">
              <w:rPr>
                <w:rFonts w:ascii="Arial" w:eastAsia="Times New Roman" w:hAnsi="Arial" w:cs="Arial"/>
                <w:b/>
                <w:bCs/>
                <w:sz w:val="20"/>
                <w:szCs w:val="20"/>
                <w:lang w:eastAsia="es-MX"/>
              </w:rPr>
              <w:t>Departamento</w:t>
            </w:r>
          </w:p>
        </w:tc>
        <w:tc>
          <w:tcPr>
            <w:tcW w:w="2481" w:type="dxa"/>
            <w:shd w:val="clear" w:color="000000" w:fill="A5A5A5"/>
            <w:noWrap/>
            <w:vAlign w:val="center"/>
          </w:tcPr>
          <w:p w14:paraId="7FFF2BFC" w14:textId="77777777" w:rsidR="00C95646" w:rsidRPr="00E82C94" w:rsidRDefault="00C95646" w:rsidP="00C95646">
            <w:pPr>
              <w:spacing w:after="0" w:line="240" w:lineRule="auto"/>
              <w:jc w:val="center"/>
              <w:rPr>
                <w:rFonts w:ascii="Arial" w:eastAsia="Times New Roman" w:hAnsi="Arial" w:cs="Arial"/>
                <w:b/>
                <w:bCs/>
                <w:sz w:val="20"/>
                <w:szCs w:val="20"/>
                <w:lang w:eastAsia="es-MX"/>
              </w:rPr>
            </w:pPr>
            <w:r w:rsidRPr="00E82C94">
              <w:rPr>
                <w:rFonts w:ascii="Arial" w:eastAsia="Times New Roman" w:hAnsi="Arial" w:cs="Arial"/>
                <w:b/>
                <w:bCs/>
                <w:sz w:val="20"/>
                <w:szCs w:val="20"/>
                <w:lang w:eastAsia="es-MX"/>
              </w:rPr>
              <w:t>Plaza/Puesto</w:t>
            </w:r>
          </w:p>
        </w:tc>
        <w:tc>
          <w:tcPr>
            <w:tcW w:w="1223" w:type="dxa"/>
            <w:shd w:val="clear" w:color="000000" w:fill="A5A5A5"/>
            <w:noWrap/>
            <w:vAlign w:val="center"/>
          </w:tcPr>
          <w:p w14:paraId="7B476345" w14:textId="77777777" w:rsidR="00C95646" w:rsidRPr="00E82C94" w:rsidRDefault="00C95646" w:rsidP="00C95646">
            <w:pPr>
              <w:spacing w:after="0" w:line="240" w:lineRule="auto"/>
              <w:jc w:val="center"/>
              <w:rPr>
                <w:rFonts w:ascii="Arial" w:eastAsia="Times New Roman" w:hAnsi="Arial" w:cs="Arial"/>
                <w:b/>
                <w:bCs/>
                <w:sz w:val="20"/>
                <w:szCs w:val="20"/>
                <w:lang w:eastAsia="es-MX"/>
              </w:rPr>
            </w:pPr>
            <w:r w:rsidRPr="00E82C94">
              <w:rPr>
                <w:rFonts w:ascii="Arial" w:eastAsia="Times New Roman" w:hAnsi="Arial" w:cs="Arial"/>
                <w:b/>
                <w:bCs/>
                <w:sz w:val="20"/>
                <w:szCs w:val="20"/>
                <w:lang w:eastAsia="es-MX"/>
              </w:rPr>
              <w:t>No. de Plazas</w:t>
            </w:r>
          </w:p>
        </w:tc>
        <w:tc>
          <w:tcPr>
            <w:tcW w:w="1192" w:type="dxa"/>
            <w:shd w:val="clear" w:color="000000" w:fill="A5A5A5"/>
            <w:noWrap/>
            <w:vAlign w:val="center"/>
          </w:tcPr>
          <w:p w14:paraId="7CB850AA" w14:textId="77777777" w:rsidR="00C95646" w:rsidRPr="00E82C94" w:rsidRDefault="00C95646" w:rsidP="00C95646">
            <w:pPr>
              <w:spacing w:after="0" w:line="240" w:lineRule="auto"/>
              <w:jc w:val="center"/>
              <w:rPr>
                <w:rFonts w:ascii="Arial" w:eastAsia="Times New Roman" w:hAnsi="Arial" w:cs="Arial"/>
                <w:b/>
                <w:bCs/>
                <w:sz w:val="20"/>
                <w:szCs w:val="20"/>
                <w:lang w:eastAsia="es-MX"/>
              </w:rPr>
            </w:pPr>
            <w:r w:rsidRPr="00E82C94">
              <w:rPr>
                <w:rFonts w:ascii="Arial" w:eastAsia="Times New Roman" w:hAnsi="Arial" w:cs="Arial"/>
                <w:b/>
                <w:bCs/>
                <w:sz w:val="20"/>
                <w:szCs w:val="20"/>
                <w:lang w:eastAsia="es-MX"/>
              </w:rPr>
              <w:t>Confianza</w:t>
            </w:r>
          </w:p>
        </w:tc>
        <w:tc>
          <w:tcPr>
            <w:tcW w:w="684" w:type="dxa"/>
            <w:shd w:val="clear" w:color="000000" w:fill="A5A5A5"/>
            <w:noWrap/>
            <w:vAlign w:val="center"/>
          </w:tcPr>
          <w:p w14:paraId="45FB7AAD" w14:textId="77777777" w:rsidR="00C95646" w:rsidRPr="00E82C94" w:rsidRDefault="00C95646" w:rsidP="00C95646">
            <w:pPr>
              <w:spacing w:after="0" w:line="240" w:lineRule="auto"/>
              <w:jc w:val="center"/>
              <w:rPr>
                <w:rFonts w:ascii="Arial" w:eastAsia="Times New Roman" w:hAnsi="Arial" w:cs="Arial"/>
                <w:b/>
                <w:bCs/>
                <w:sz w:val="20"/>
                <w:szCs w:val="20"/>
                <w:lang w:eastAsia="es-MX"/>
              </w:rPr>
            </w:pPr>
            <w:r w:rsidRPr="00E82C94">
              <w:rPr>
                <w:rFonts w:ascii="Arial" w:eastAsia="Times New Roman" w:hAnsi="Arial" w:cs="Arial"/>
                <w:b/>
                <w:bCs/>
                <w:sz w:val="20"/>
                <w:szCs w:val="20"/>
                <w:lang w:eastAsia="es-MX"/>
              </w:rPr>
              <w:t>Base</w:t>
            </w:r>
          </w:p>
        </w:tc>
        <w:tc>
          <w:tcPr>
            <w:tcW w:w="1652" w:type="dxa"/>
            <w:shd w:val="clear" w:color="000000" w:fill="A5A5A5"/>
            <w:noWrap/>
            <w:vAlign w:val="center"/>
          </w:tcPr>
          <w:p w14:paraId="5B9E0E7F" w14:textId="77777777" w:rsidR="00C95646" w:rsidRPr="00E82C94" w:rsidRDefault="00C95646" w:rsidP="00C95646">
            <w:pPr>
              <w:spacing w:after="0" w:line="240" w:lineRule="auto"/>
              <w:jc w:val="center"/>
              <w:rPr>
                <w:rFonts w:ascii="Arial" w:eastAsia="Times New Roman" w:hAnsi="Arial" w:cs="Arial"/>
                <w:b/>
                <w:bCs/>
                <w:sz w:val="20"/>
                <w:szCs w:val="20"/>
                <w:lang w:eastAsia="es-MX"/>
              </w:rPr>
            </w:pPr>
            <w:r w:rsidRPr="00E82C94">
              <w:rPr>
                <w:rFonts w:ascii="Arial" w:eastAsia="Times New Roman" w:hAnsi="Arial" w:cs="Arial"/>
                <w:b/>
                <w:bCs/>
                <w:sz w:val="20"/>
                <w:szCs w:val="20"/>
                <w:lang w:eastAsia="es-MX"/>
              </w:rPr>
              <w:t>Honorarios</w:t>
            </w:r>
          </w:p>
        </w:tc>
      </w:tr>
      <w:tr w:rsidR="00E82C94" w:rsidRPr="00E82C94" w14:paraId="56B570B3" w14:textId="77777777" w:rsidTr="00E82C94">
        <w:trPr>
          <w:trHeight w:val="146"/>
          <w:jc w:val="center"/>
        </w:trPr>
        <w:tc>
          <w:tcPr>
            <w:tcW w:w="1888" w:type="dxa"/>
            <w:vMerge w:val="restart"/>
            <w:noWrap/>
            <w:vAlign w:val="center"/>
          </w:tcPr>
          <w:p w14:paraId="43179DEE" w14:textId="03824052"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PRESIDENCIA</w:t>
            </w:r>
          </w:p>
        </w:tc>
        <w:tc>
          <w:tcPr>
            <w:tcW w:w="2481" w:type="dxa"/>
            <w:noWrap/>
            <w:vAlign w:val="center"/>
          </w:tcPr>
          <w:p w14:paraId="7C129B75" w14:textId="36EA33E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presidente municipal</w:t>
            </w:r>
          </w:p>
        </w:tc>
        <w:tc>
          <w:tcPr>
            <w:tcW w:w="1223" w:type="dxa"/>
            <w:noWrap/>
            <w:vAlign w:val="center"/>
          </w:tcPr>
          <w:p w14:paraId="70E2DC33" w14:textId="51D5DB8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A2684BE" w14:textId="652CB56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2BF3C5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D7BF01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83AF470" w14:textId="77777777" w:rsidTr="00E82C94">
        <w:trPr>
          <w:trHeight w:val="146"/>
          <w:jc w:val="center"/>
        </w:trPr>
        <w:tc>
          <w:tcPr>
            <w:tcW w:w="1888" w:type="dxa"/>
            <w:vMerge/>
            <w:noWrap/>
            <w:vAlign w:val="center"/>
          </w:tcPr>
          <w:p w14:paraId="09B1698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62A4C76" w14:textId="7B66649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secretario particular</w:t>
            </w:r>
          </w:p>
        </w:tc>
        <w:tc>
          <w:tcPr>
            <w:tcW w:w="1223" w:type="dxa"/>
            <w:noWrap/>
            <w:vAlign w:val="center"/>
          </w:tcPr>
          <w:p w14:paraId="4FC444B3" w14:textId="222D861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78C6E5B" w14:textId="7F37AAD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1725F0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BB4F58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9EB9DB3" w14:textId="77777777" w:rsidTr="00E82C94">
        <w:trPr>
          <w:trHeight w:val="146"/>
          <w:jc w:val="center"/>
        </w:trPr>
        <w:tc>
          <w:tcPr>
            <w:tcW w:w="1888" w:type="dxa"/>
            <w:vMerge/>
            <w:noWrap/>
            <w:vAlign w:val="center"/>
          </w:tcPr>
          <w:p w14:paraId="78C0245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E3FB5AF" w14:textId="477DF1C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asistente</w:t>
            </w:r>
          </w:p>
        </w:tc>
        <w:tc>
          <w:tcPr>
            <w:tcW w:w="1223" w:type="dxa"/>
            <w:noWrap/>
            <w:vAlign w:val="center"/>
          </w:tcPr>
          <w:p w14:paraId="6D29F9E0" w14:textId="45B2305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E63F797" w14:textId="15A31C4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C1E476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0A520E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5E3A295" w14:textId="77777777" w:rsidTr="00E82C94">
        <w:trPr>
          <w:trHeight w:val="146"/>
          <w:jc w:val="center"/>
        </w:trPr>
        <w:tc>
          <w:tcPr>
            <w:tcW w:w="1888" w:type="dxa"/>
            <w:vMerge/>
            <w:noWrap/>
            <w:vAlign w:val="center"/>
          </w:tcPr>
          <w:p w14:paraId="4F0DB1D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B6B9E4D" w14:textId="5FF49460"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asesores</w:t>
            </w:r>
          </w:p>
        </w:tc>
        <w:tc>
          <w:tcPr>
            <w:tcW w:w="1223" w:type="dxa"/>
            <w:noWrap/>
            <w:vAlign w:val="center"/>
          </w:tcPr>
          <w:p w14:paraId="4AA4E815" w14:textId="74B0F54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3684DFD" w14:textId="2D80C5F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384AD0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3EE3E9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A7884AB" w14:textId="77777777" w:rsidTr="00E82C94">
        <w:trPr>
          <w:trHeight w:val="146"/>
          <w:jc w:val="center"/>
        </w:trPr>
        <w:tc>
          <w:tcPr>
            <w:tcW w:w="1888" w:type="dxa"/>
            <w:vMerge/>
            <w:noWrap/>
            <w:vAlign w:val="center"/>
          </w:tcPr>
          <w:p w14:paraId="38E120C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FB2FC1C" w14:textId="56B9763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secretario técnico</w:t>
            </w:r>
          </w:p>
        </w:tc>
        <w:tc>
          <w:tcPr>
            <w:tcW w:w="1223" w:type="dxa"/>
            <w:noWrap/>
            <w:vAlign w:val="center"/>
          </w:tcPr>
          <w:p w14:paraId="007E9026" w14:textId="23F807C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26CAA58" w14:textId="40370CA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DCFAFB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394B1D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70F87D3" w14:textId="77777777" w:rsidTr="00E82C94">
        <w:trPr>
          <w:trHeight w:val="146"/>
          <w:jc w:val="center"/>
        </w:trPr>
        <w:tc>
          <w:tcPr>
            <w:tcW w:w="1888" w:type="dxa"/>
            <w:vMerge w:val="restart"/>
            <w:noWrap/>
            <w:vAlign w:val="center"/>
          </w:tcPr>
          <w:p w14:paraId="4C8640A1" w14:textId="7D4F05D3"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CABILDO</w:t>
            </w:r>
          </w:p>
        </w:tc>
        <w:tc>
          <w:tcPr>
            <w:tcW w:w="2481" w:type="dxa"/>
            <w:noWrap/>
            <w:vAlign w:val="center"/>
          </w:tcPr>
          <w:p w14:paraId="556A3648" w14:textId="5B9F7A1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primer regidor</w:t>
            </w:r>
          </w:p>
        </w:tc>
        <w:tc>
          <w:tcPr>
            <w:tcW w:w="1223" w:type="dxa"/>
            <w:noWrap/>
            <w:vAlign w:val="center"/>
          </w:tcPr>
          <w:p w14:paraId="66B1412B" w14:textId="101CC48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91E06BB" w14:textId="631688B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FF5144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8184B5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DF46BEB" w14:textId="77777777" w:rsidTr="00E82C94">
        <w:trPr>
          <w:trHeight w:val="146"/>
          <w:jc w:val="center"/>
        </w:trPr>
        <w:tc>
          <w:tcPr>
            <w:tcW w:w="1888" w:type="dxa"/>
            <w:vMerge/>
            <w:noWrap/>
            <w:vAlign w:val="center"/>
          </w:tcPr>
          <w:p w14:paraId="19DA721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C586872" w14:textId="69056EA8"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segundo regidor</w:t>
            </w:r>
          </w:p>
        </w:tc>
        <w:tc>
          <w:tcPr>
            <w:tcW w:w="1223" w:type="dxa"/>
            <w:noWrap/>
            <w:vAlign w:val="center"/>
          </w:tcPr>
          <w:p w14:paraId="16ABDA2C" w14:textId="1072FF0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9DD8E18" w14:textId="7288890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3A10CD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476003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BB9B4E4" w14:textId="77777777" w:rsidTr="00E82C94">
        <w:trPr>
          <w:trHeight w:val="146"/>
          <w:jc w:val="center"/>
        </w:trPr>
        <w:tc>
          <w:tcPr>
            <w:tcW w:w="1888" w:type="dxa"/>
            <w:vMerge/>
            <w:noWrap/>
            <w:vAlign w:val="center"/>
          </w:tcPr>
          <w:p w14:paraId="54DCFA1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C73884B" w14:textId="26AF24E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tercer regidor</w:t>
            </w:r>
          </w:p>
        </w:tc>
        <w:tc>
          <w:tcPr>
            <w:tcW w:w="1223" w:type="dxa"/>
            <w:noWrap/>
            <w:vAlign w:val="center"/>
          </w:tcPr>
          <w:p w14:paraId="37407EB6" w14:textId="2828B9C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049E150" w14:textId="7AFDF7F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D5581B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45D560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FF6011B" w14:textId="77777777" w:rsidTr="00E82C94">
        <w:trPr>
          <w:trHeight w:val="146"/>
          <w:jc w:val="center"/>
        </w:trPr>
        <w:tc>
          <w:tcPr>
            <w:tcW w:w="1888" w:type="dxa"/>
            <w:vMerge/>
            <w:noWrap/>
            <w:vAlign w:val="center"/>
          </w:tcPr>
          <w:p w14:paraId="6E5D55B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DADFA84" w14:textId="3D6C79D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cuarto regidor</w:t>
            </w:r>
          </w:p>
        </w:tc>
        <w:tc>
          <w:tcPr>
            <w:tcW w:w="1223" w:type="dxa"/>
            <w:noWrap/>
            <w:vAlign w:val="center"/>
          </w:tcPr>
          <w:p w14:paraId="667053DF" w14:textId="058ADF7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E4E7B82" w14:textId="7C1E5C2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3E520D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829A04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072D91C" w14:textId="77777777" w:rsidTr="00E82C94">
        <w:trPr>
          <w:trHeight w:val="146"/>
          <w:jc w:val="center"/>
        </w:trPr>
        <w:tc>
          <w:tcPr>
            <w:tcW w:w="1888" w:type="dxa"/>
            <w:vMerge/>
            <w:noWrap/>
            <w:vAlign w:val="center"/>
          </w:tcPr>
          <w:p w14:paraId="7B954FA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A1ED57A" w14:textId="3BAB67B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quinto regidor</w:t>
            </w:r>
          </w:p>
        </w:tc>
        <w:tc>
          <w:tcPr>
            <w:tcW w:w="1223" w:type="dxa"/>
            <w:noWrap/>
            <w:vAlign w:val="center"/>
          </w:tcPr>
          <w:p w14:paraId="7BF0682F" w14:textId="39B7AE8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0D9BC1F" w14:textId="33C3130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C12E49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BD7CA2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BE73F87" w14:textId="77777777" w:rsidTr="00E82C94">
        <w:trPr>
          <w:trHeight w:val="146"/>
          <w:jc w:val="center"/>
        </w:trPr>
        <w:tc>
          <w:tcPr>
            <w:tcW w:w="1888" w:type="dxa"/>
            <w:vMerge/>
            <w:noWrap/>
            <w:vAlign w:val="center"/>
          </w:tcPr>
          <w:p w14:paraId="54A7775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79A6E8B" w14:textId="56AE5378"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sexto regidor</w:t>
            </w:r>
          </w:p>
        </w:tc>
        <w:tc>
          <w:tcPr>
            <w:tcW w:w="1223" w:type="dxa"/>
            <w:noWrap/>
            <w:vAlign w:val="center"/>
          </w:tcPr>
          <w:p w14:paraId="3A8FA2D6" w14:textId="78C4FCC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366CB80" w14:textId="5DBD9D9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999CC9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C4A5D3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24FE9A6" w14:textId="77777777" w:rsidTr="00E82C94">
        <w:trPr>
          <w:trHeight w:val="146"/>
          <w:jc w:val="center"/>
        </w:trPr>
        <w:tc>
          <w:tcPr>
            <w:tcW w:w="1888" w:type="dxa"/>
            <w:vMerge/>
            <w:noWrap/>
            <w:vAlign w:val="center"/>
          </w:tcPr>
          <w:p w14:paraId="717D069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471D180" w14:textId="38235F5A"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séptimo regidor</w:t>
            </w:r>
          </w:p>
        </w:tc>
        <w:tc>
          <w:tcPr>
            <w:tcW w:w="1223" w:type="dxa"/>
            <w:noWrap/>
            <w:vAlign w:val="center"/>
          </w:tcPr>
          <w:p w14:paraId="7D7EF9D5" w14:textId="400DC48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B435485" w14:textId="4E530CC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10E3AC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9F18A3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BD7F5E9" w14:textId="77777777" w:rsidTr="00E82C94">
        <w:trPr>
          <w:trHeight w:val="146"/>
          <w:jc w:val="center"/>
        </w:trPr>
        <w:tc>
          <w:tcPr>
            <w:tcW w:w="1888" w:type="dxa"/>
            <w:vMerge/>
            <w:noWrap/>
            <w:vAlign w:val="center"/>
          </w:tcPr>
          <w:p w14:paraId="1EC3495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4E165BF" w14:textId="6B3A52A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primer sindico</w:t>
            </w:r>
          </w:p>
        </w:tc>
        <w:tc>
          <w:tcPr>
            <w:tcW w:w="1223" w:type="dxa"/>
            <w:noWrap/>
            <w:vAlign w:val="center"/>
          </w:tcPr>
          <w:p w14:paraId="160933BF" w14:textId="3781AD0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A12D451" w14:textId="631E429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F680E8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ECC259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602287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CF1F5EF" w14:textId="77777777" w:rsidTr="00E82C94">
        <w:trPr>
          <w:trHeight w:val="146"/>
          <w:jc w:val="center"/>
        </w:trPr>
        <w:tc>
          <w:tcPr>
            <w:tcW w:w="1888" w:type="dxa"/>
            <w:vMerge/>
            <w:noWrap/>
            <w:vAlign w:val="center"/>
          </w:tcPr>
          <w:p w14:paraId="5701D5D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C749B99" w14:textId="04D8CA95"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segundo sindico</w:t>
            </w:r>
          </w:p>
        </w:tc>
        <w:tc>
          <w:tcPr>
            <w:tcW w:w="1223" w:type="dxa"/>
            <w:noWrap/>
            <w:vAlign w:val="center"/>
          </w:tcPr>
          <w:p w14:paraId="20823345" w14:textId="0BE0571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DF5AD1E" w14:textId="1AECED2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4FF239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C6DE3E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B04A9C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0DAE01D" w14:textId="77777777" w:rsidTr="00E82C94">
        <w:trPr>
          <w:trHeight w:val="146"/>
          <w:jc w:val="center"/>
        </w:trPr>
        <w:tc>
          <w:tcPr>
            <w:tcW w:w="1888" w:type="dxa"/>
            <w:vMerge w:val="restart"/>
            <w:noWrap/>
            <w:vAlign w:val="center"/>
          </w:tcPr>
          <w:p w14:paraId="0974A5F9" w14:textId="387A30E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lastRenderedPageBreak/>
              <w:t>CONTRALORIA</w:t>
            </w:r>
          </w:p>
        </w:tc>
        <w:tc>
          <w:tcPr>
            <w:tcW w:w="2481" w:type="dxa"/>
            <w:noWrap/>
            <w:vAlign w:val="center"/>
          </w:tcPr>
          <w:p w14:paraId="5B0FF442" w14:textId="42B3BB9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contralor municipal</w:t>
            </w:r>
          </w:p>
        </w:tc>
        <w:tc>
          <w:tcPr>
            <w:tcW w:w="1223" w:type="dxa"/>
            <w:noWrap/>
            <w:vAlign w:val="center"/>
          </w:tcPr>
          <w:p w14:paraId="0E1A67AA" w14:textId="0430018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6079683" w14:textId="1EE780F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C25EA7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9960C9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259FDC8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36567C2" w14:textId="77777777" w:rsidTr="00E82C94">
        <w:trPr>
          <w:trHeight w:val="146"/>
          <w:jc w:val="center"/>
        </w:trPr>
        <w:tc>
          <w:tcPr>
            <w:tcW w:w="1888" w:type="dxa"/>
            <w:vMerge/>
            <w:noWrap/>
            <w:vAlign w:val="center"/>
          </w:tcPr>
          <w:p w14:paraId="67D4623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9C7F1B4" w14:textId="715AFF9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de dpto.</w:t>
            </w:r>
          </w:p>
        </w:tc>
        <w:tc>
          <w:tcPr>
            <w:tcW w:w="1223" w:type="dxa"/>
            <w:noWrap/>
            <w:vAlign w:val="center"/>
          </w:tcPr>
          <w:p w14:paraId="66906E04" w14:textId="4B0CE23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DD9714F" w14:textId="324C3D2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9DCC61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A8E8BC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5A7DA1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DBFDF42" w14:textId="77777777" w:rsidTr="00E82C94">
        <w:trPr>
          <w:trHeight w:val="146"/>
          <w:jc w:val="center"/>
        </w:trPr>
        <w:tc>
          <w:tcPr>
            <w:tcW w:w="1888" w:type="dxa"/>
            <w:vMerge/>
            <w:noWrap/>
            <w:vAlign w:val="center"/>
          </w:tcPr>
          <w:p w14:paraId="444A766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7AD7A6D" w14:textId="484FD44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 xml:space="preserve">auxiliar de contralor </w:t>
            </w:r>
          </w:p>
        </w:tc>
        <w:tc>
          <w:tcPr>
            <w:tcW w:w="1223" w:type="dxa"/>
            <w:noWrap/>
            <w:vAlign w:val="center"/>
          </w:tcPr>
          <w:p w14:paraId="553E9119" w14:textId="398EFE9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C513C54" w14:textId="31D2F9C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38450F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A7FF95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7622BD2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DCB7BD8" w14:textId="77777777" w:rsidTr="00E82C94">
        <w:trPr>
          <w:trHeight w:val="146"/>
          <w:jc w:val="center"/>
        </w:trPr>
        <w:tc>
          <w:tcPr>
            <w:tcW w:w="1888" w:type="dxa"/>
            <w:vMerge w:val="restart"/>
            <w:noWrap/>
            <w:vAlign w:val="center"/>
          </w:tcPr>
          <w:p w14:paraId="34E4A924" w14:textId="3DC977B7"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ECOLOGIA</w:t>
            </w:r>
          </w:p>
        </w:tc>
        <w:tc>
          <w:tcPr>
            <w:tcW w:w="2481" w:type="dxa"/>
            <w:noWrap/>
            <w:vAlign w:val="center"/>
          </w:tcPr>
          <w:p w14:paraId="43398C77" w14:textId="75027C4C" w:rsidR="00E82C94" w:rsidRPr="00E82C94" w:rsidRDefault="00E82C94" w:rsidP="00747439">
            <w:pPr>
              <w:spacing w:after="0" w:line="240" w:lineRule="auto"/>
              <w:rPr>
                <w:rFonts w:ascii="Arial" w:eastAsia="Times New Roman" w:hAnsi="Arial" w:cs="Arial"/>
                <w:color w:val="000000"/>
                <w:sz w:val="20"/>
                <w:szCs w:val="20"/>
                <w:lang w:val="es-ES" w:eastAsia="es-ES"/>
              </w:rPr>
            </w:pPr>
            <w:proofErr w:type="spellStart"/>
            <w:r w:rsidRPr="00E82C94">
              <w:rPr>
                <w:rFonts w:ascii="Arial" w:eastAsia="Times New Roman" w:hAnsi="Arial" w:cs="Arial"/>
                <w:smallCaps/>
                <w:sz w:val="20"/>
                <w:szCs w:val="20"/>
                <w:lang w:eastAsia="es-ES"/>
              </w:rPr>
              <w:t>dir.</w:t>
            </w:r>
            <w:proofErr w:type="spellEnd"/>
            <w:r w:rsidRPr="00E82C94">
              <w:rPr>
                <w:rFonts w:ascii="Arial" w:eastAsia="Times New Roman" w:hAnsi="Arial" w:cs="Arial"/>
                <w:smallCaps/>
                <w:sz w:val="20"/>
                <w:szCs w:val="20"/>
                <w:lang w:eastAsia="es-ES"/>
              </w:rPr>
              <w:t xml:space="preserve"> ecología</w:t>
            </w:r>
          </w:p>
        </w:tc>
        <w:tc>
          <w:tcPr>
            <w:tcW w:w="1223" w:type="dxa"/>
            <w:noWrap/>
            <w:vAlign w:val="center"/>
          </w:tcPr>
          <w:p w14:paraId="11CE8886" w14:textId="7B67611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B58479C" w14:textId="1BE64CFF" w:rsidR="00E82C94" w:rsidRPr="00E82C94" w:rsidRDefault="00E82C94" w:rsidP="009F73F4">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4BFF7B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DA639E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38F5C1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D23BE81" w14:textId="77777777" w:rsidTr="00E82C94">
        <w:trPr>
          <w:trHeight w:val="146"/>
          <w:jc w:val="center"/>
        </w:trPr>
        <w:tc>
          <w:tcPr>
            <w:tcW w:w="1888" w:type="dxa"/>
            <w:vMerge/>
            <w:noWrap/>
            <w:vAlign w:val="center"/>
          </w:tcPr>
          <w:p w14:paraId="025B09D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995B7C0" w14:textId="25E1B490"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RELLENO SANITARIO</w:t>
            </w:r>
          </w:p>
        </w:tc>
        <w:tc>
          <w:tcPr>
            <w:tcW w:w="1223" w:type="dxa"/>
            <w:noWrap/>
            <w:vAlign w:val="center"/>
          </w:tcPr>
          <w:p w14:paraId="7FB72C7F" w14:textId="5ED8CCA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132FCB3" w14:textId="6D249C9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C151C8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0F4DF3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289832E" w14:textId="77777777" w:rsidTr="00E82C94">
        <w:trPr>
          <w:trHeight w:val="146"/>
          <w:jc w:val="center"/>
        </w:trPr>
        <w:tc>
          <w:tcPr>
            <w:tcW w:w="1888" w:type="dxa"/>
            <w:vMerge/>
            <w:noWrap/>
            <w:vAlign w:val="center"/>
          </w:tcPr>
          <w:p w14:paraId="0F505B4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8CB0C9D" w14:textId="3E311D48"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MEDIO AMBIENTE URBANO</w:t>
            </w:r>
          </w:p>
        </w:tc>
        <w:tc>
          <w:tcPr>
            <w:tcW w:w="1223" w:type="dxa"/>
            <w:noWrap/>
            <w:vAlign w:val="center"/>
          </w:tcPr>
          <w:p w14:paraId="40AF97A3" w14:textId="7D3D267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B590F53" w14:textId="3098316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2ADA51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AA3373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2CC1F96" w14:textId="77777777" w:rsidTr="00E82C94">
        <w:trPr>
          <w:trHeight w:val="146"/>
          <w:jc w:val="center"/>
        </w:trPr>
        <w:tc>
          <w:tcPr>
            <w:tcW w:w="1888" w:type="dxa"/>
            <w:vMerge/>
            <w:noWrap/>
            <w:vAlign w:val="center"/>
          </w:tcPr>
          <w:p w14:paraId="1F2B9A5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6CDB674" w14:textId="2DF9EF90"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MEDIO AMBIENTE RURAL</w:t>
            </w:r>
          </w:p>
        </w:tc>
        <w:tc>
          <w:tcPr>
            <w:tcW w:w="1223" w:type="dxa"/>
            <w:noWrap/>
            <w:vAlign w:val="center"/>
          </w:tcPr>
          <w:p w14:paraId="7CDD63B8" w14:textId="686827A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447730B" w14:textId="59AC59D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41547B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F6DCFD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5293147" w14:textId="77777777" w:rsidTr="00E82C94">
        <w:trPr>
          <w:trHeight w:val="146"/>
          <w:jc w:val="center"/>
        </w:trPr>
        <w:tc>
          <w:tcPr>
            <w:tcW w:w="1888" w:type="dxa"/>
            <w:vMerge/>
            <w:noWrap/>
            <w:vAlign w:val="center"/>
          </w:tcPr>
          <w:p w14:paraId="2BE4903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A7D55D5" w14:textId="7EC6F2C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REFORESTACION</w:t>
            </w:r>
          </w:p>
        </w:tc>
        <w:tc>
          <w:tcPr>
            <w:tcW w:w="1223" w:type="dxa"/>
            <w:noWrap/>
            <w:vAlign w:val="center"/>
          </w:tcPr>
          <w:p w14:paraId="3552D400" w14:textId="315DDCA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59BD526" w14:textId="43FF7EF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64CE1C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8CA558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4E7E7A5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C569653" w14:textId="77777777" w:rsidTr="00E82C94">
        <w:trPr>
          <w:trHeight w:val="146"/>
          <w:jc w:val="center"/>
        </w:trPr>
        <w:tc>
          <w:tcPr>
            <w:tcW w:w="1888" w:type="dxa"/>
            <w:vMerge/>
            <w:noWrap/>
            <w:vAlign w:val="center"/>
          </w:tcPr>
          <w:p w14:paraId="7854556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65DE7E6" w14:textId="78E7747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CHOFER</w:t>
            </w:r>
          </w:p>
        </w:tc>
        <w:tc>
          <w:tcPr>
            <w:tcW w:w="1223" w:type="dxa"/>
            <w:noWrap/>
            <w:vAlign w:val="center"/>
          </w:tcPr>
          <w:p w14:paraId="6B965079" w14:textId="626D06F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09A1DB5" w14:textId="3BB7DA1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372640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540608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467407A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C50CEC7" w14:textId="77777777" w:rsidTr="00E82C94">
        <w:trPr>
          <w:trHeight w:val="146"/>
          <w:jc w:val="center"/>
        </w:trPr>
        <w:tc>
          <w:tcPr>
            <w:tcW w:w="1888" w:type="dxa"/>
            <w:vMerge/>
            <w:noWrap/>
            <w:vAlign w:val="center"/>
          </w:tcPr>
          <w:p w14:paraId="50D1F20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13EC465" w14:textId="0BB077D0"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DE CUADRILLAS DE EVENTOS ESPECIALES</w:t>
            </w:r>
          </w:p>
        </w:tc>
        <w:tc>
          <w:tcPr>
            <w:tcW w:w="1223" w:type="dxa"/>
            <w:noWrap/>
            <w:vAlign w:val="center"/>
          </w:tcPr>
          <w:p w14:paraId="000125F8" w14:textId="0BF130B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71A5550" w14:textId="1735D1C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847BD1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32D4F8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6E175DE" w14:textId="77777777" w:rsidTr="00E82C94">
        <w:trPr>
          <w:trHeight w:val="146"/>
          <w:jc w:val="center"/>
        </w:trPr>
        <w:tc>
          <w:tcPr>
            <w:tcW w:w="1888" w:type="dxa"/>
            <w:vMerge/>
            <w:noWrap/>
            <w:vAlign w:val="center"/>
          </w:tcPr>
          <w:p w14:paraId="13196EE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1BF6542" w14:textId="3EE7BC1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ECOLOGIA EMILIANO ZAPATA</w:t>
            </w:r>
          </w:p>
        </w:tc>
        <w:tc>
          <w:tcPr>
            <w:tcW w:w="1223" w:type="dxa"/>
            <w:noWrap/>
            <w:vAlign w:val="center"/>
          </w:tcPr>
          <w:p w14:paraId="369C85AB" w14:textId="5B28B59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DC0D228" w14:textId="06BDDF6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94B049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DFD3B8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DF11B10" w14:textId="77777777" w:rsidTr="00E82C94">
        <w:trPr>
          <w:trHeight w:val="146"/>
          <w:jc w:val="center"/>
        </w:trPr>
        <w:tc>
          <w:tcPr>
            <w:tcW w:w="1888" w:type="dxa"/>
            <w:vMerge/>
            <w:noWrap/>
            <w:vAlign w:val="center"/>
          </w:tcPr>
          <w:p w14:paraId="7273BEF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D7199C4" w14:textId="43CB7B3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DE CUADRILLA PRIMER CUADRO</w:t>
            </w:r>
          </w:p>
        </w:tc>
        <w:tc>
          <w:tcPr>
            <w:tcW w:w="1223" w:type="dxa"/>
            <w:noWrap/>
            <w:vAlign w:val="center"/>
          </w:tcPr>
          <w:p w14:paraId="6A24C93F" w14:textId="70437FA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04955F2" w14:textId="3D30C5B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872F98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DDACCD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1BED187" w14:textId="77777777" w:rsidTr="00E82C94">
        <w:trPr>
          <w:trHeight w:val="146"/>
          <w:jc w:val="center"/>
        </w:trPr>
        <w:tc>
          <w:tcPr>
            <w:tcW w:w="1888" w:type="dxa"/>
            <w:vMerge/>
            <w:noWrap/>
            <w:vAlign w:val="center"/>
          </w:tcPr>
          <w:p w14:paraId="65A80F2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B5B0D6E" w14:textId="688598E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DE CUADRILLA TERCER CUADRO</w:t>
            </w:r>
          </w:p>
        </w:tc>
        <w:tc>
          <w:tcPr>
            <w:tcW w:w="1223" w:type="dxa"/>
            <w:noWrap/>
            <w:vAlign w:val="center"/>
          </w:tcPr>
          <w:p w14:paraId="6F1F3E3A" w14:textId="6848221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CA32E49" w14:textId="131DE00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B3359B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C04DDD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8667C4A" w14:textId="77777777" w:rsidTr="00E82C94">
        <w:trPr>
          <w:trHeight w:val="146"/>
          <w:jc w:val="center"/>
        </w:trPr>
        <w:tc>
          <w:tcPr>
            <w:tcW w:w="1888" w:type="dxa"/>
            <w:vMerge/>
            <w:noWrap/>
            <w:vAlign w:val="center"/>
          </w:tcPr>
          <w:p w14:paraId="3078F4C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B530368" w14:textId="3250F1C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OPERADOR</w:t>
            </w:r>
          </w:p>
        </w:tc>
        <w:tc>
          <w:tcPr>
            <w:tcW w:w="1223" w:type="dxa"/>
            <w:noWrap/>
            <w:vAlign w:val="center"/>
          </w:tcPr>
          <w:p w14:paraId="2AB67E74" w14:textId="6658FB5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61E0188" w14:textId="7C27A77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82D8CA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1C318B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4678EE9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636F967" w14:textId="77777777" w:rsidTr="00E82C94">
        <w:trPr>
          <w:trHeight w:val="146"/>
          <w:jc w:val="center"/>
        </w:trPr>
        <w:tc>
          <w:tcPr>
            <w:tcW w:w="1888" w:type="dxa"/>
            <w:vMerge/>
            <w:noWrap/>
            <w:vAlign w:val="center"/>
          </w:tcPr>
          <w:p w14:paraId="7EBADD6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1CC8CEF" w14:textId="7EAF4FC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 ADMINISTRATIVO</w:t>
            </w:r>
          </w:p>
        </w:tc>
        <w:tc>
          <w:tcPr>
            <w:tcW w:w="1223" w:type="dxa"/>
            <w:noWrap/>
            <w:vAlign w:val="center"/>
          </w:tcPr>
          <w:p w14:paraId="7F47A8D4" w14:textId="4DFB4BC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color w:val="000000"/>
                <w:sz w:val="20"/>
                <w:szCs w:val="20"/>
                <w:lang w:val="es-ES" w:eastAsia="es-ES"/>
              </w:rPr>
              <w:t>1</w:t>
            </w:r>
          </w:p>
        </w:tc>
        <w:tc>
          <w:tcPr>
            <w:tcW w:w="1192" w:type="dxa"/>
            <w:noWrap/>
            <w:vAlign w:val="center"/>
          </w:tcPr>
          <w:p w14:paraId="7B24BE74" w14:textId="1850219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color w:val="000000"/>
                <w:sz w:val="20"/>
                <w:szCs w:val="20"/>
                <w:lang w:val="es-ES" w:eastAsia="es-ES"/>
              </w:rPr>
              <w:t>1</w:t>
            </w:r>
          </w:p>
        </w:tc>
        <w:tc>
          <w:tcPr>
            <w:tcW w:w="684" w:type="dxa"/>
            <w:noWrap/>
            <w:vAlign w:val="center"/>
          </w:tcPr>
          <w:p w14:paraId="4BAB68A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9DA493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7A4EF8B" w14:textId="77777777" w:rsidTr="00E82C94">
        <w:trPr>
          <w:trHeight w:val="146"/>
          <w:jc w:val="center"/>
        </w:trPr>
        <w:tc>
          <w:tcPr>
            <w:tcW w:w="1888" w:type="dxa"/>
            <w:vMerge/>
            <w:noWrap/>
            <w:vAlign w:val="center"/>
          </w:tcPr>
          <w:p w14:paraId="560AB00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30F9438" w14:textId="563AF6E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VIVERO</w:t>
            </w:r>
          </w:p>
        </w:tc>
        <w:tc>
          <w:tcPr>
            <w:tcW w:w="1223" w:type="dxa"/>
            <w:noWrap/>
            <w:vAlign w:val="center"/>
          </w:tcPr>
          <w:p w14:paraId="37B61178" w14:textId="2F1F1DC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EC8FC70" w14:textId="5524D7C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F89385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959307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2E4351C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A466344" w14:textId="77777777" w:rsidTr="00E82C94">
        <w:trPr>
          <w:trHeight w:val="146"/>
          <w:jc w:val="center"/>
        </w:trPr>
        <w:tc>
          <w:tcPr>
            <w:tcW w:w="1888" w:type="dxa"/>
            <w:vMerge/>
            <w:noWrap/>
            <w:vAlign w:val="center"/>
          </w:tcPr>
          <w:p w14:paraId="3D86A6C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1B9D140" w14:textId="57C5A8D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PIPA DE AGUA</w:t>
            </w:r>
          </w:p>
        </w:tc>
        <w:tc>
          <w:tcPr>
            <w:tcW w:w="1223" w:type="dxa"/>
            <w:noWrap/>
            <w:vAlign w:val="center"/>
          </w:tcPr>
          <w:p w14:paraId="009D68BC" w14:textId="54EC1D1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1C797BD" w14:textId="01778D5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115044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E51FC3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CDBBFDB" w14:textId="77777777" w:rsidTr="00E82C94">
        <w:trPr>
          <w:trHeight w:val="146"/>
          <w:jc w:val="center"/>
        </w:trPr>
        <w:tc>
          <w:tcPr>
            <w:tcW w:w="1888" w:type="dxa"/>
            <w:vMerge w:val="restart"/>
            <w:noWrap/>
            <w:vAlign w:val="center"/>
          </w:tcPr>
          <w:p w14:paraId="3F3B78F2" w14:textId="759F7AB2"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PARQUES Y JARDINES</w:t>
            </w:r>
          </w:p>
        </w:tc>
        <w:tc>
          <w:tcPr>
            <w:tcW w:w="2481" w:type="dxa"/>
            <w:noWrap/>
            <w:vAlign w:val="center"/>
          </w:tcPr>
          <w:p w14:paraId="679BC4E3" w14:textId="0232E82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JARDINEROS SEGUNDO TURNO</w:t>
            </w:r>
          </w:p>
        </w:tc>
        <w:tc>
          <w:tcPr>
            <w:tcW w:w="1223" w:type="dxa"/>
            <w:noWrap/>
            <w:vAlign w:val="center"/>
          </w:tcPr>
          <w:p w14:paraId="5DDD24A9" w14:textId="75FFF39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7D44C54" w14:textId="75B57873" w:rsidR="00E82C94" w:rsidRPr="00E82C94" w:rsidRDefault="00E82C94" w:rsidP="00F74A4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7680D95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81E48C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0FD2248" w14:textId="77777777" w:rsidTr="00E82C94">
        <w:trPr>
          <w:trHeight w:val="146"/>
          <w:jc w:val="center"/>
        </w:trPr>
        <w:tc>
          <w:tcPr>
            <w:tcW w:w="1888" w:type="dxa"/>
            <w:vMerge/>
            <w:noWrap/>
            <w:vAlign w:val="center"/>
          </w:tcPr>
          <w:p w14:paraId="255C172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8F18198" w14:textId="3F6DDC6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JARDINEROS PRIMER TURNO</w:t>
            </w:r>
          </w:p>
        </w:tc>
        <w:tc>
          <w:tcPr>
            <w:tcW w:w="1223" w:type="dxa"/>
            <w:noWrap/>
            <w:vAlign w:val="center"/>
          </w:tcPr>
          <w:p w14:paraId="44058E2B" w14:textId="74ADDFC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42BDB51" w14:textId="4DDAD5A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189882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438C57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346239B" w14:textId="77777777" w:rsidTr="00E82C94">
        <w:trPr>
          <w:trHeight w:val="146"/>
          <w:jc w:val="center"/>
        </w:trPr>
        <w:tc>
          <w:tcPr>
            <w:tcW w:w="1888" w:type="dxa"/>
            <w:vMerge/>
            <w:noWrap/>
            <w:vAlign w:val="center"/>
          </w:tcPr>
          <w:p w14:paraId="2A18DDC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700E8EC" w14:textId="4D6F504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JARDINEROS</w:t>
            </w:r>
          </w:p>
        </w:tc>
        <w:tc>
          <w:tcPr>
            <w:tcW w:w="1223" w:type="dxa"/>
            <w:noWrap/>
            <w:vAlign w:val="center"/>
          </w:tcPr>
          <w:p w14:paraId="18F4601B" w14:textId="52BC270C" w:rsidR="00E82C94" w:rsidRPr="00E82C94" w:rsidRDefault="00E82C94" w:rsidP="00F74A4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35</w:t>
            </w:r>
          </w:p>
        </w:tc>
        <w:tc>
          <w:tcPr>
            <w:tcW w:w="1192" w:type="dxa"/>
            <w:noWrap/>
            <w:vAlign w:val="center"/>
          </w:tcPr>
          <w:p w14:paraId="7217B263" w14:textId="5F42531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35</w:t>
            </w:r>
          </w:p>
        </w:tc>
        <w:tc>
          <w:tcPr>
            <w:tcW w:w="684" w:type="dxa"/>
            <w:noWrap/>
            <w:vAlign w:val="center"/>
          </w:tcPr>
          <w:p w14:paraId="1223843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7560C7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7793FC6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E42BF6C" w14:textId="77777777" w:rsidTr="00E82C94">
        <w:trPr>
          <w:trHeight w:val="146"/>
          <w:jc w:val="center"/>
        </w:trPr>
        <w:tc>
          <w:tcPr>
            <w:tcW w:w="1888" w:type="dxa"/>
            <w:vMerge w:val="restart"/>
            <w:noWrap/>
            <w:vAlign w:val="center"/>
          </w:tcPr>
          <w:p w14:paraId="34D0A948" w14:textId="3F0FA32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OBRAS PUBLICAS</w:t>
            </w:r>
          </w:p>
        </w:tc>
        <w:tc>
          <w:tcPr>
            <w:tcW w:w="2481" w:type="dxa"/>
            <w:noWrap/>
            <w:vAlign w:val="center"/>
          </w:tcPr>
          <w:p w14:paraId="43FAFCEF" w14:textId="55F1EF32"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OBRAS PUBLICAS</w:t>
            </w:r>
          </w:p>
        </w:tc>
        <w:tc>
          <w:tcPr>
            <w:tcW w:w="1223" w:type="dxa"/>
            <w:noWrap/>
            <w:vAlign w:val="center"/>
          </w:tcPr>
          <w:p w14:paraId="0EC63C23" w14:textId="3D72329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5FDBFFD" w14:textId="722C7F6F" w:rsidR="00E82C94" w:rsidRPr="00E82C94" w:rsidRDefault="00E82C94" w:rsidP="00F74A4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2BB2C5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1A1FBB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68D6AFC" w14:textId="77777777" w:rsidTr="00E82C94">
        <w:trPr>
          <w:trHeight w:val="146"/>
          <w:jc w:val="center"/>
        </w:trPr>
        <w:tc>
          <w:tcPr>
            <w:tcW w:w="1888" w:type="dxa"/>
            <w:vMerge/>
            <w:noWrap/>
            <w:vAlign w:val="center"/>
          </w:tcPr>
          <w:p w14:paraId="11B67C9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0D54A33" w14:textId="7ABED49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 DIR.  OBRAS PUBLICAS</w:t>
            </w:r>
          </w:p>
        </w:tc>
        <w:tc>
          <w:tcPr>
            <w:tcW w:w="1223" w:type="dxa"/>
            <w:noWrap/>
            <w:vAlign w:val="center"/>
          </w:tcPr>
          <w:p w14:paraId="318C4E9C" w14:textId="05EF7F1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EB08678" w14:textId="3021C1B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523949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1084D6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0CEFF8C" w14:textId="77777777" w:rsidTr="00E82C94">
        <w:trPr>
          <w:trHeight w:val="146"/>
          <w:jc w:val="center"/>
        </w:trPr>
        <w:tc>
          <w:tcPr>
            <w:tcW w:w="1888" w:type="dxa"/>
            <w:vMerge/>
            <w:noWrap/>
            <w:vAlign w:val="center"/>
          </w:tcPr>
          <w:p w14:paraId="2A4E433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774ECE6" w14:textId="4FEBC9D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w:t>
            </w:r>
          </w:p>
        </w:tc>
        <w:tc>
          <w:tcPr>
            <w:tcW w:w="1223" w:type="dxa"/>
            <w:noWrap/>
            <w:vAlign w:val="center"/>
          </w:tcPr>
          <w:p w14:paraId="7BB0E035" w14:textId="23ABC65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B965B59" w14:textId="1A110450"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23B362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4990FB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49A5C2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6453617" w14:textId="77777777" w:rsidTr="00E82C94">
        <w:trPr>
          <w:trHeight w:val="146"/>
          <w:jc w:val="center"/>
        </w:trPr>
        <w:tc>
          <w:tcPr>
            <w:tcW w:w="1888" w:type="dxa"/>
            <w:vMerge/>
            <w:noWrap/>
            <w:vAlign w:val="center"/>
          </w:tcPr>
          <w:p w14:paraId="202E3F2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938A158" w14:textId="0FE544D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DEPTO ELECTRICO</w:t>
            </w:r>
          </w:p>
        </w:tc>
        <w:tc>
          <w:tcPr>
            <w:tcW w:w="1223" w:type="dxa"/>
            <w:noWrap/>
            <w:vAlign w:val="center"/>
          </w:tcPr>
          <w:p w14:paraId="7C926F77" w14:textId="698E8CE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8CB1D29" w14:textId="19DF367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32A5F9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EFD698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4BA14E4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45A1CA8" w14:textId="77777777" w:rsidTr="00E82C94">
        <w:trPr>
          <w:trHeight w:val="146"/>
          <w:jc w:val="center"/>
        </w:trPr>
        <w:tc>
          <w:tcPr>
            <w:tcW w:w="1888" w:type="dxa"/>
            <w:vMerge/>
            <w:noWrap/>
            <w:vAlign w:val="center"/>
          </w:tcPr>
          <w:p w14:paraId="2838D59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766D567" w14:textId="1CC1290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DEPTO. AYUDANTES</w:t>
            </w:r>
          </w:p>
        </w:tc>
        <w:tc>
          <w:tcPr>
            <w:tcW w:w="1223" w:type="dxa"/>
            <w:noWrap/>
            <w:vAlign w:val="center"/>
          </w:tcPr>
          <w:p w14:paraId="2F159833" w14:textId="394EDB1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A7CB6D0" w14:textId="233894E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D7E450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AC7204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002B9E0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14E4A26" w14:textId="77777777" w:rsidTr="00E82C94">
        <w:trPr>
          <w:trHeight w:val="146"/>
          <w:jc w:val="center"/>
        </w:trPr>
        <w:tc>
          <w:tcPr>
            <w:tcW w:w="1888" w:type="dxa"/>
            <w:vMerge/>
            <w:noWrap/>
            <w:vAlign w:val="center"/>
          </w:tcPr>
          <w:p w14:paraId="6AEA399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6B06B43" w14:textId="2137BF0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DEPTO</w:t>
            </w:r>
          </w:p>
        </w:tc>
        <w:tc>
          <w:tcPr>
            <w:tcW w:w="1223" w:type="dxa"/>
            <w:noWrap/>
            <w:vAlign w:val="center"/>
          </w:tcPr>
          <w:p w14:paraId="290FCAAC" w14:textId="72A80F7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DDF0073" w14:textId="4CB4FB1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F211F0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42E771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44B14FC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E9A1677" w14:textId="77777777" w:rsidTr="00E82C94">
        <w:trPr>
          <w:trHeight w:val="146"/>
          <w:jc w:val="center"/>
        </w:trPr>
        <w:tc>
          <w:tcPr>
            <w:tcW w:w="1888" w:type="dxa"/>
            <w:vMerge/>
            <w:noWrap/>
            <w:vAlign w:val="center"/>
          </w:tcPr>
          <w:p w14:paraId="137F913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FF38730" w14:textId="34660A3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SUPERVISOR DE OBRA</w:t>
            </w:r>
          </w:p>
        </w:tc>
        <w:tc>
          <w:tcPr>
            <w:tcW w:w="1223" w:type="dxa"/>
            <w:noWrap/>
            <w:vAlign w:val="center"/>
          </w:tcPr>
          <w:p w14:paraId="5C95EE7D" w14:textId="49A3C76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w:t>
            </w:r>
          </w:p>
        </w:tc>
        <w:tc>
          <w:tcPr>
            <w:tcW w:w="1192" w:type="dxa"/>
            <w:noWrap/>
            <w:vAlign w:val="center"/>
          </w:tcPr>
          <w:p w14:paraId="7EEB1822" w14:textId="5611A2C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w:t>
            </w:r>
          </w:p>
        </w:tc>
        <w:tc>
          <w:tcPr>
            <w:tcW w:w="684" w:type="dxa"/>
            <w:noWrap/>
            <w:vAlign w:val="center"/>
          </w:tcPr>
          <w:p w14:paraId="1C09D1A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59BC71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70D5946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3FBDC77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45883A5" w14:textId="77777777" w:rsidTr="00E82C94">
        <w:trPr>
          <w:trHeight w:val="146"/>
          <w:jc w:val="center"/>
        </w:trPr>
        <w:tc>
          <w:tcPr>
            <w:tcW w:w="1888" w:type="dxa"/>
            <w:vMerge/>
            <w:noWrap/>
            <w:vAlign w:val="center"/>
          </w:tcPr>
          <w:p w14:paraId="285CC53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A05F3A6" w14:textId="2B25EDA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ELECTRICISTAS</w:t>
            </w:r>
          </w:p>
        </w:tc>
        <w:tc>
          <w:tcPr>
            <w:tcW w:w="1223" w:type="dxa"/>
            <w:noWrap/>
            <w:vAlign w:val="center"/>
          </w:tcPr>
          <w:p w14:paraId="2160CAAC" w14:textId="5FED2B2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color w:val="000000"/>
                <w:sz w:val="20"/>
                <w:szCs w:val="20"/>
                <w:lang w:val="es-ES" w:eastAsia="es-ES"/>
              </w:rPr>
              <w:t>4</w:t>
            </w:r>
          </w:p>
        </w:tc>
        <w:tc>
          <w:tcPr>
            <w:tcW w:w="1192" w:type="dxa"/>
            <w:noWrap/>
            <w:vAlign w:val="center"/>
          </w:tcPr>
          <w:p w14:paraId="194BF823" w14:textId="7D9DBA8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color w:val="000000"/>
                <w:sz w:val="20"/>
                <w:szCs w:val="20"/>
                <w:lang w:val="es-ES" w:eastAsia="es-ES"/>
              </w:rPr>
              <w:t>4</w:t>
            </w:r>
          </w:p>
        </w:tc>
        <w:tc>
          <w:tcPr>
            <w:tcW w:w="684" w:type="dxa"/>
            <w:noWrap/>
            <w:vAlign w:val="center"/>
          </w:tcPr>
          <w:p w14:paraId="127B0D6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4324C8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5D2BB54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5BE65E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6089EEA" w14:textId="77777777" w:rsidTr="00E82C94">
        <w:trPr>
          <w:trHeight w:val="146"/>
          <w:jc w:val="center"/>
        </w:trPr>
        <w:tc>
          <w:tcPr>
            <w:tcW w:w="1888" w:type="dxa"/>
            <w:vMerge/>
            <w:noWrap/>
            <w:vAlign w:val="center"/>
          </w:tcPr>
          <w:p w14:paraId="12BF2F4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B858491" w14:textId="422C264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PINTURES</w:t>
            </w:r>
          </w:p>
        </w:tc>
        <w:tc>
          <w:tcPr>
            <w:tcW w:w="1223" w:type="dxa"/>
            <w:noWrap/>
            <w:vAlign w:val="center"/>
          </w:tcPr>
          <w:p w14:paraId="5C3B9D58" w14:textId="32C472C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w:t>
            </w:r>
          </w:p>
        </w:tc>
        <w:tc>
          <w:tcPr>
            <w:tcW w:w="1192" w:type="dxa"/>
            <w:noWrap/>
            <w:vAlign w:val="center"/>
          </w:tcPr>
          <w:p w14:paraId="76101DAB" w14:textId="270A976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w:t>
            </w:r>
          </w:p>
        </w:tc>
        <w:tc>
          <w:tcPr>
            <w:tcW w:w="684" w:type="dxa"/>
            <w:noWrap/>
            <w:vAlign w:val="center"/>
          </w:tcPr>
          <w:p w14:paraId="634F2E1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8AE71F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7D08FF0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6FA91E9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1994EBC" w14:textId="77777777" w:rsidTr="00E82C94">
        <w:trPr>
          <w:trHeight w:val="146"/>
          <w:jc w:val="center"/>
        </w:trPr>
        <w:tc>
          <w:tcPr>
            <w:tcW w:w="1888" w:type="dxa"/>
            <w:vMerge w:val="restart"/>
            <w:noWrap/>
            <w:vAlign w:val="center"/>
          </w:tcPr>
          <w:p w14:paraId="53C5593D" w14:textId="35748DC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DESARROLLO RURAL</w:t>
            </w:r>
          </w:p>
        </w:tc>
        <w:tc>
          <w:tcPr>
            <w:tcW w:w="2481" w:type="dxa"/>
            <w:noWrap/>
            <w:vAlign w:val="center"/>
          </w:tcPr>
          <w:p w14:paraId="54FD5805" w14:textId="5370797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DESARROLLO RURAL</w:t>
            </w:r>
          </w:p>
        </w:tc>
        <w:tc>
          <w:tcPr>
            <w:tcW w:w="1223" w:type="dxa"/>
            <w:noWrap/>
            <w:vAlign w:val="center"/>
          </w:tcPr>
          <w:p w14:paraId="16269003" w14:textId="1CF19AF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06F6E8C" w14:textId="3944B6E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DF0D83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BA26F6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2885BA6" w14:textId="77777777" w:rsidTr="00E82C94">
        <w:trPr>
          <w:trHeight w:val="146"/>
          <w:jc w:val="center"/>
        </w:trPr>
        <w:tc>
          <w:tcPr>
            <w:tcW w:w="1888" w:type="dxa"/>
            <w:vMerge/>
            <w:noWrap/>
            <w:vAlign w:val="center"/>
          </w:tcPr>
          <w:p w14:paraId="216E6D9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46F3E41" w14:textId="57A196B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ASISTENTE</w:t>
            </w:r>
          </w:p>
        </w:tc>
        <w:tc>
          <w:tcPr>
            <w:tcW w:w="1223" w:type="dxa"/>
            <w:noWrap/>
            <w:vAlign w:val="center"/>
          </w:tcPr>
          <w:p w14:paraId="5AB41BE1" w14:textId="6D20CC1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A9E5F87" w14:textId="1C29CD5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8C3A14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CAAC45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440DDA9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C568574" w14:textId="77777777" w:rsidTr="00E82C94">
        <w:trPr>
          <w:trHeight w:val="146"/>
          <w:jc w:val="center"/>
        </w:trPr>
        <w:tc>
          <w:tcPr>
            <w:tcW w:w="1888" w:type="dxa"/>
            <w:vMerge/>
            <w:noWrap/>
            <w:vAlign w:val="center"/>
          </w:tcPr>
          <w:p w14:paraId="2430EC5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3E86556" w14:textId="1E41883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REGION  LAGUNA SECA</w:t>
            </w:r>
          </w:p>
        </w:tc>
        <w:tc>
          <w:tcPr>
            <w:tcW w:w="1223" w:type="dxa"/>
            <w:noWrap/>
            <w:vAlign w:val="center"/>
          </w:tcPr>
          <w:p w14:paraId="0584348A" w14:textId="53143A8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BE050A0" w14:textId="0AB7E53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781D05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A222E4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8CF07BA" w14:textId="77777777" w:rsidTr="00E82C94">
        <w:trPr>
          <w:trHeight w:val="146"/>
          <w:jc w:val="center"/>
        </w:trPr>
        <w:tc>
          <w:tcPr>
            <w:tcW w:w="1888" w:type="dxa"/>
            <w:vMerge/>
            <w:noWrap/>
            <w:vAlign w:val="center"/>
          </w:tcPr>
          <w:p w14:paraId="2E4A924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DDB61AB" w14:textId="4A16AAA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REGION LA HERRADURA</w:t>
            </w:r>
          </w:p>
        </w:tc>
        <w:tc>
          <w:tcPr>
            <w:tcW w:w="1223" w:type="dxa"/>
            <w:noWrap/>
            <w:vAlign w:val="center"/>
          </w:tcPr>
          <w:p w14:paraId="643EEB2F" w14:textId="629EBA4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CD152E6" w14:textId="4BE0471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5661FD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9DF5BB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AFCCD0B" w14:textId="77777777" w:rsidTr="00E82C94">
        <w:trPr>
          <w:trHeight w:val="146"/>
          <w:jc w:val="center"/>
        </w:trPr>
        <w:tc>
          <w:tcPr>
            <w:tcW w:w="1888" w:type="dxa"/>
            <w:vMerge/>
            <w:noWrap/>
            <w:vAlign w:val="center"/>
          </w:tcPr>
          <w:p w14:paraId="2968288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BE7F1EE" w14:textId="7E5D83F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REGION LA VENTANA</w:t>
            </w:r>
          </w:p>
        </w:tc>
        <w:tc>
          <w:tcPr>
            <w:tcW w:w="1223" w:type="dxa"/>
            <w:noWrap/>
            <w:vAlign w:val="center"/>
          </w:tcPr>
          <w:p w14:paraId="2C38E8FD" w14:textId="649DA2A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E4F0E39" w14:textId="76132ED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9E1722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8E52D0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AD4D5CB" w14:textId="77777777" w:rsidTr="00E82C94">
        <w:trPr>
          <w:trHeight w:val="146"/>
          <w:jc w:val="center"/>
        </w:trPr>
        <w:tc>
          <w:tcPr>
            <w:tcW w:w="1888" w:type="dxa"/>
            <w:vMerge/>
            <w:noWrap/>
            <w:vAlign w:val="center"/>
          </w:tcPr>
          <w:p w14:paraId="5F52E9A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AD975AC" w14:textId="0E76CD5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REGION CENTRO</w:t>
            </w:r>
          </w:p>
        </w:tc>
        <w:tc>
          <w:tcPr>
            <w:tcW w:w="1223" w:type="dxa"/>
            <w:noWrap/>
            <w:vAlign w:val="center"/>
          </w:tcPr>
          <w:p w14:paraId="5383F317" w14:textId="7EB0848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811AE9F" w14:textId="58F8DBE0"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964C78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A466D1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CF6B0CC" w14:textId="77777777" w:rsidTr="00E82C94">
        <w:trPr>
          <w:trHeight w:val="146"/>
          <w:jc w:val="center"/>
        </w:trPr>
        <w:tc>
          <w:tcPr>
            <w:tcW w:w="1888" w:type="dxa"/>
            <w:vMerge/>
            <w:noWrap/>
            <w:vAlign w:val="center"/>
          </w:tcPr>
          <w:p w14:paraId="721A819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DE99A0C" w14:textId="54D92DE5"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DESARROLLO RURAL ZONA A</w:t>
            </w:r>
          </w:p>
        </w:tc>
        <w:tc>
          <w:tcPr>
            <w:tcW w:w="1223" w:type="dxa"/>
            <w:noWrap/>
            <w:vAlign w:val="center"/>
          </w:tcPr>
          <w:p w14:paraId="05C7C0AA" w14:textId="2AC297F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4</w:t>
            </w:r>
          </w:p>
        </w:tc>
        <w:tc>
          <w:tcPr>
            <w:tcW w:w="1192" w:type="dxa"/>
            <w:noWrap/>
            <w:vAlign w:val="center"/>
          </w:tcPr>
          <w:p w14:paraId="5B36E870" w14:textId="5E17FE4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4</w:t>
            </w:r>
          </w:p>
        </w:tc>
        <w:tc>
          <w:tcPr>
            <w:tcW w:w="684" w:type="dxa"/>
            <w:noWrap/>
            <w:vAlign w:val="center"/>
          </w:tcPr>
          <w:p w14:paraId="647FF0B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B43A3F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5F2CE92" w14:textId="77777777" w:rsidTr="00E82C94">
        <w:trPr>
          <w:trHeight w:val="146"/>
          <w:jc w:val="center"/>
        </w:trPr>
        <w:tc>
          <w:tcPr>
            <w:tcW w:w="1888" w:type="dxa"/>
            <w:vMerge/>
            <w:noWrap/>
            <w:vAlign w:val="center"/>
          </w:tcPr>
          <w:p w14:paraId="6EE9491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6A4EB8B" w14:textId="064C962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DE DESARROLLO RURAL ZONA B</w:t>
            </w:r>
          </w:p>
        </w:tc>
        <w:tc>
          <w:tcPr>
            <w:tcW w:w="1223" w:type="dxa"/>
            <w:noWrap/>
            <w:vAlign w:val="center"/>
          </w:tcPr>
          <w:p w14:paraId="7FECE95E" w14:textId="432A261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4</w:t>
            </w:r>
          </w:p>
        </w:tc>
        <w:tc>
          <w:tcPr>
            <w:tcW w:w="1192" w:type="dxa"/>
            <w:noWrap/>
            <w:vAlign w:val="center"/>
          </w:tcPr>
          <w:p w14:paraId="3EC1ABFE" w14:textId="59821AA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4</w:t>
            </w:r>
          </w:p>
        </w:tc>
        <w:tc>
          <w:tcPr>
            <w:tcW w:w="684" w:type="dxa"/>
            <w:noWrap/>
            <w:vAlign w:val="center"/>
          </w:tcPr>
          <w:p w14:paraId="26EFF80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F0B0CB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E0E2CB6" w14:textId="77777777" w:rsidTr="00E82C94">
        <w:trPr>
          <w:trHeight w:val="146"/>
          <w:jc w:val="center"/>
        </w:trPr>
        <w:tc>
          <w:tcPr>
            <w:tcW w:w="1888" w:type="dxa"/>
            <w:vMerge/>
            <w:noWrap/>
            <w:vAlign w:val="center"/>
          </w:tcPr>
          <w:p w14:paraId="0EEBA2F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0D69A3F" w14:textId="430365B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DESARROLLO RURAL ZONA C</w:t>
            </w:r>
          </w:p>
        </w:tc>
        <w:tc>
          <w:tcPr>
            <w:tcW w:w="1223" w:type="dxa"/>
            <w:noWrap/>
            <w:vAlign w:val="center"/>
          </w:tcPr>
          <w:p w14:paraId="43E81A2F" w14:textId="7461196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2</w:t>
            </w:r>
          </w:p>
        </w:tc>
        <w:tc>
          <w:tcPr>
            <w:tcW w:w="1192" w:type="dxa"/>
            <w:noWrap/>
            <w:vAlign w:val="center"/>
          </w:tcPr>
          <w:p w14:paraId="3A4158DD" w14:textId="6F45F32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2</w:t>
            </w:r>
          </w:p>
        </w:tc>
        <w:tc>
          <w:tcPr>
            <w:tcW w:w="684" w:type="dxa"/>
            <w:noWrap/>
            <w:vAlign w:val="center"/>
          </w:tcPr>
          <w:p w14:paraId="77FAE8C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FC119F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C8BEDBD" w14:textId="77777777" w:rsidTr="00E82C94">
        <w:trPr>
          <w:trHeight w:val="146"/>
          <w:jc w:val="center"/>
        </w:trPr>
        <w:tc>
          <w:tcPr>
            <w:tcW w:w="1888" w:type="dxa"/>
            <w:vMerge/>
            <w:noWrap/>
            <w:vAlign w:val="center"/>
          </w:tcPr>
          <w:p w14:paraId="60D6386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53FA689" w14:textId="4C17958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INTENDENTE</w:t>
            </w:r>
          </w:p>
        </w:tc>
        <w:tc>
          <w:tcPr>
            <w:tcW w:w="1223" w:type="dxa"/>
            <w:noWrap/>
            <w:vAlign w:val="center"/>
          </w:tcPr>
          <w:p w14:paraId="45E48FB0" w14:textId="3FD0161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C693C6F" w14:textId="698E019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C4064F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E3B8CA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6D6D135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9B0205D" w14:textId="77777777" w:rsidTr="00E82C94">
        <w:trPr>
          <w:trHeight w:val="146"/>
          <w:jc w:val="center"/>
        </w:trPr>
        <w:tc>
          <w:tcPr>
            <w:tcW w:w="1888" w:type="dxa"/>
            <w:vMerge w:val="restart"/>
            <w:noWrap/>
            <w:vAlign w:val="center"/>
          </w:tcPr>
          <w:p w14:paraId="6F2C2C52" w14:textId="2CED279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LIMPIEZA PUBLICA</w:t>
            </w:r>
          </w:p>
        </w:tc>
        <w:tc>
          <w:tcPr>
            <w:tcW w:w="2481" w:type="dxa"/>
            <w:noWrap/>
            <w:vAlign w:val="center"/>
          </w:tcPr>
          <w:p w14:paraId="0CAD3CA1" w14:textId="211553A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SERVICIOS PUBLICOS</w:t>
            </w:r>
          </w:p>
        </w:tc>
        <w:tc>
          <w:tcPr>
            <w:tcW w:w="1223" w:type="dxa"/>
            <w:noWrap/>
            <w:vAlign w:val="center"/>
          </w:tcPr>
          <w:p w14:paraId="6CFBA342" w14:textId="4A38030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CB312B7" w14:textId="435E2313" w:rsidR="00E82C94" w:rsidRPr="00E82C94" w:rsidRDefault="00E82C94" w:rsidP="00F74A4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CE1B42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9C8DC1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773F4FA" w14:textId="77777777" w:rsidTr="00E82C94">
        <w:trPr>
          <w:trHeight w:val="146"/>
          <w:jc w:val="center"/>
        </w:trPr>
        <w:tc>
          <w:tcPr>
            <w:tcW w:w="1888" w:type="dxa"/>
            <w:vMerge/>
            <w:noWrap/>
            <w:vAlign w:val="center"/>
          </w:tcPr>
          <w:p w14:paraId="74D690F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6840CE6" w14:textId="70ECFEE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DE SERVICIOS PUBLICOS</w:t>
            </w:r>
          </w:p>
        </w:tc>
        <w:tc>
          <w:tcPr>
            <w:tcW w:w="1223" w:type="dxa"/>
            <w:noWrap/>
            <w:vAlign w:val="center"/>
          </w:tcPr>
          <w:p w14:paraId="72EFC42B" w14:textId="4EFBA9D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345A60C" w14:textId="0D745B8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200011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536840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8F8640E" w14:textId="77777777" w:rsidTr="00E82C94">
        <w:trPr>
          <w:trHeight w:val="146"/>
          <w:jc w:val="center"/>
        </w:trPr>
        <w:tc>
          <w:tcPr>
            <w:tcW w:w="1888" w:type="dxa"/>
            <w:vMerge/>
            <w:noWrap/>
            <w:vAlign w:val="center"/>
          </w:tcPr>
          <w:p w14:paraId="368A255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CC83514" w14:textId="27AEEFA0"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ENCARGADOS DE INTENDESNTES</w:t>
            </w:r>
          </w:p>
        </w:tc>
        <w:tc>
          <w:tcPr>
            <w:tcW w:w="1223" w:type="dxa"/>
            <w:noWrap/>
            <w:vAlign w:val="center"/>
          </w:tcPr>
          <w:p w14:paraId="57A9275E" w14:textId="7D2B9D2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F581898" w14:textId="43E7484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1B431B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8E44A0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65C2A73" w14:textId="77777777" w:rsidTr="00E82C94">
        <w:trPr>
          <w:trHeight w:val="146"/>
          <w:jc w:val="center"/>
        </w:trPr>
        <w:tc>
          <w:tcPr>
            <w:tcW w:w="1888" w:type="dxa"/>
            <w:vMerge/>
            <w:noWrap/>
            <w:vAlign w:val="center"/>
          </w:tcPr>
          <w:p w14:paraId="5C23367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DEC6038" w14:textId="0D38945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LIMPIEZA MANUAL  PRIMER TURNO</w:t>
            </w:r>
          </w:p>
        </w:tc>
        <w:tc>
          <w:tcPr>
            <w:tcW w:w="1223" w:type="dxa"/>
            <w:noWrap/>
            <w:vAlign w:val="center"/>
          </w:tcPr>
          <w:p w14:paraId="00343604" w14:textId="4E9FD03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E08D99E" w14:textId="1ACC41D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4917C0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7408FC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32D9BDB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3C4F397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34F7F05" w14:textId="77777777" w:rsidTr="00E82C94">
        <w:trPr>
          <w:trHeight w:val="146"/>
          <w:jc w:val="center"/>
        </w:trPr>
        <w:tc>
          <w:tcPr>
            <w:tcW w:w="1888" w:type="dxa"/>
            <w:vMerge/>
            <w:noWrap/>
            <w:vAlign w:val="center"/>
          </w:tcPr>
          <w:p w14:paraId="58D55BA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C2A5317" w14:textId="64034BB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LIMPIEZA MANUAL  SEGUNDO TURNO</w:t>
            </w:r>
          </w:p>
        </w:tc>
        <w:tc>
          <w:tcPr>
            <w:tcW w:w="1223" w:type="dxa"/>
            <w:noWrap/>
            <w:vAlign w:val="center"/>
          </w:tcPr>
          <w:p w14:paraId="4EC25406" w14:textId="6D7D33E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01E4CA4" w14:textId="290635C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756ED69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82C373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C47C2F6" w14:textId="77777777" w:rsidTr="00E82C94">
        <w:trPr>
          <w:trHeight w:val="146"/>
          <w:jc w:val="center"/>
        </w:trPr>
        <w:tc>
          <w:tcPr>
            <w:tcW w:w="1888" w:type="dxa"/>
            <w:vMerge/>
            <w:noWrap/>
            <w:vAlign w:val="center"/>
          </w:tcPr>
          <w:p w14:paraId="6BC8993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9AAA7E1" w14:textId="773CFF2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RECOLECCION DE BASURA</w:t>
            </w:r>
          </w:p>
        </w:tc>
        <w:tc>
          <w:tcPr>
            <w:tcW w:w="1223" w:type="dxa"/>
            <w:noWrap/>
            <w:vAlign w:val="center"/>
          </w:tcPr>
          <w:p w14:paraId="72F70E92" w14:textId="7A148980"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AF6DAD9" w14:textId="6E4A3CB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B36683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148ADF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856EF82" w14:textId="77777777" w:rsidTr="00E82C94">
        <w:trPr>
          <w:trHeight w:val="146"/>
          <w:jc w:val="center"/>
        </w:trPr>
        <w:tc>
          <w:tcPr>
            <w:tcW w:w="1888" w:type="dxa"/>
            <w:vMerge/>
            <w:noWrap/>
            <w:vAlign w:val="center"/>
          </w:tcPr>
          <w:p w14:paraId="780F417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C4F53DC" w14:textId="00EBDEBA"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VELADORES MEDIO URBANO</w:t>
            </w:r>
          </w:p>
        </w:tc>
        <w:tc>
          <w:tcPr>
            <w:tcW w:w="1223" w:type="dxa"/>
            <w:noWrap/>
            <w:vAlign w:val="center"/>
          </w:tcPr>
          <w:p w14:paraId="0A5112D7" w14:textId="73CC365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34C7594" w14:textId="3107B9A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747A6C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2D6DFD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E13F3F2" w14:textId="77777777" w:rsidTr="00E82C94">
        <w:trPr>
          <w:trHeight w:val="146"/>
          <w:jc w:val="center"/>
        </w:trPr>
        <w:tc>
          <w:tcPr>
            <w:tcW w:w="1888" w:type="dxa"/>
            <w:vMerge/>
            <w:noWrap/>
            <w:vAlign w:val="center"/>
          </w:tcPr>
          <w:p w14:paraId="6A2F405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1C43BF2" w14:textId="7C4DD7A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VELADORES MEDIO RURAL ZONA  A</w:t>
            </w:r>
          </w:p>
        </w:tc>
        <w:tc>
          <w:tcPr>
            <w:tcW w:w="1223" w:type="dxa"/>
            <w:noWrap/>
            <w:vAlign w:val="center"/>
          </w:tcPr>
          <w:p w14:paraId="503C93CC" w14:textId="51585AC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EFECDA1" w14:textId="106B1E7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0236F2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6EB9D6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2801C71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7A6B366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EE9CD20" w14:textId="77777777" w:rsidTr="00E82C94">
        <w:trPr>
          <w:trHeight w:val="146"/>
          <w:jc w:val="center"/>
        </w:trPr>
        <w:tc>
          <w:tcPr>
            <w:tcW w:w="1888" w:type="dxa"/>
            <w:vMerge/>
            <w:noWrap/>
            <w:vAlign w:val="center"/>
          </w:tcPr>
          <w:p w14:paraId="5E8290F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200058F" w14:textId="459F1DB2"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VELADORES MEDIO RURAL ZONA B</w:t>
            </w:r>
          </w:p>
        </w:tc>
        <w:tc>
          <w:tcPr>
            <w:tcW w:w="1223" w:type="dxa"/>
            <w:noWrap/>
            <w:vAlign w:val="center"/>
          </w:tcPr>
          <w:p w14:paraId="65E210C5" w14:textId="0442FF3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CAA3CE5" w14:textId="787C249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9EEE32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184E43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233590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7C8E01D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FB14C82" w14:textId="77777777" w:rsidTr="00E82C94">
        <w:trPr>
          <w:trHeight w:val="146"/>
          <w:jc w:val="center"/>
        </w:trPr>
        <w:tc>
          <w:tcPr>
            <w:tcW w:w="1888" w:type="dxa"/>
            <w:vMerge/>
            <w:noWrap/>
            <w:vAlign w:val="center"/>
          </w:tcPr>
          <w:p w14:paraId="1A6F490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A514385" w14:textId="1946D59A"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 xml:space="preserve">EMPLEADO DE </w:t>
            </w:r>
            <w:r w:rsidRPr="00E82C94">
              <w:rPr>
                <w:rFonts w:ascii="Arial" w:eastAsia="Times New Roman" w:hAnsi="Arial" w:cs="Arial"/>
                <w:smallCaps/>
                <w:sz w:val="20"/>
                <w:szCs w:val="20"/>
                <w:lang w:eastAsia="es-ES"/>
              </w:rPr>
              <w:lastRenderedPageBreak/>
              <w:t>INTENDENCIA</w:t>
            </w:r>
          </w:p>
        </w:tc>
        <w:tc>
          <w:tcPr>
            <w:tcW w:w="1223" w:type="dxa"/>
            <w:noWrap/>
            <w:vAlign w:val="center"/>
          </w:tcPr>
          <w:p w14:paraId="5A982513" w14:textId="4D7D33E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lastRenderedPageBreak/>
              <w:t>39</w:t>
            </w:r>
          </w:p>
        </w:tc>
        <w:tc>
          <w:tcPr>
            <w:tcW w:w="1192" w:type="dxa"/>
            <w:noWrap/>
            <w:vAlign w:val="center"/>
          </w:tcPr>
          <w:p w14:paraId="19D328FD" w14:textId="4D95075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39</w:t>
            </w:r>
          </w:p>
        </w:tc>
        <w:tc>
          <w:tcPr>
            <w:tcW w:w="684" w:type="dxa"/>
            <w:noWrap/>
            <w:vAlign w:val="center"/>
          </w:tcPr>
          <w:p w14:paraId="54D838A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92A9EE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031FAEE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0601D76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2078412" w14:textId="77777777" w:rsidTr="00E82C94">
        <w:trPr>
          <w:trHeight w:val="146"/>
          <w:jc w:val="center"/>
        </w:trPr>
        <w:tc>
          <w:tcPr>
            <w:tcW w:w="1888" w:type="dxa"/>
            <w:vMerge/>
            <w:noWrap/>
            <w:vAlign w:val="center"/>
          </w:tcPr>
          <w:p w14:paraId="1FD0D2A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92DDF5B" w14:textId="573C551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 xml:space="preserve">EMPLEADO LIMPIEZA MANUAL </w:t>
            </w:r>
          </w:p>
        </w:tc>
        <w:tc>
          <w:tcPr>
            <w:tcW w:w="1223" w:type="dxa"/>
            <w:noWrap/>
            <w:vAlign w:val="center"/>
          </w:tcPr>
          <w:p w14:paraId="5FDE709C" w14:textId="1F201FD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color w:val="000000"/>
                <w:sz w:val="20"/>
                <w:szCs w:val="20"/>
                <w:lang w:val="es-ES" w:eastAsia="es-ES"/>
              </w:rPr>
              <w:t>51</w:t>
            </w:r>
          </w:p>
        </w:tc>
        <w:tc>
          <w:tcPr>
            <w:tcW w:w="1192" w:type="dxa"/>
            <w:noWrap/>
            <w:vAlign w:val="center"/>
          </w:tcPr>
          <w:p w14:paraId="7393069B" w14:textId="6947043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color w:val="000000"/>
                <w:sz w:val="20"/>
                <w:szCs w:val="20"/>
                <w:lang w:val="es-ES" w:eastAsia="es-ES"/>
              </w:rPr>
              <w:t>51</w:t>
            </w:r>
          </w:p>
        </w:tc>
        <w:tc>
          <w:tcPr>
            <w:tcW w:w="684" w:type="dxa"/>
            <w:noWrap/>
            <w:vAlign w:val="center"/>
          </w:tcPr>
          <w:p w14:paraId="6A7164C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FC9BB7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B3381C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3286ADF" w14:textId="77777777" w:rsidTr="00E82C94">
        <w:trPr>
          <w:trHeight w:val="146"/>
          <w:jc w:val="center"/>
        </w:trPr>
        <w:tc>
          <w:tcPr>
            <w:tcW w:w="1888" w:type="dxa"/>
            <w:vMerge w:val="restart"/>
            <w:noWrap/>
            <w:vAlign w:val="center"/>
          </w:tcPr>
          <w:p w14:paraId="15625DEA" w14:textId="7AD354B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VELADORES MUNICIPALES</w:t>
            </w:r>
          </w:p>
        </w:tc>
        <w:tc>
          <w:tcPr>
            <w:tcW w:w="2481" w:type="dxa"/>
            <w:noWrap/>
            <w:vAlign w:val="center"/>
          </w:tcPr>
          <w:p w14:paraId="79B99666" w14:textId="18667A5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VELADORES EN GENERAL</w:t>
            </w:r>
          </w:p>
        </w:tc>
        <w:tc>
          <w:tcPr>
            <w:tcW w:w="1223" w:type="dxa"/>
            <w:noWrap/>
            <w:vAlign w:val="center"/>
          </w:tcPr>
          <w:p w14:paraId="5FCBB054" w14:textId="2E6FADA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438684D" w14:textId="6F49A5A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306070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AE515E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6185233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39483BB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9840BD0" w14:textId="77777777" w:rsidTr="00E82C94">
        <w:trPr>
          <w:trHeight w:val="146"/>
          <w:jc w:val="center"/>
        </w:trPr>
        <w:tc>
          <w:tcPr>
            <w:tcW w:w="1888" w:type="dxa"/>
            <w:vMerge/>
            <w:noWrap/>
            <w:vAlign w:val="center"/>
          </w:tcPr>
          <w:p w14:paraId="6098C31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F81B155" w14:textId="330C2B80"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VELADORES MEDIO URBANO</w:t>
            </w:r>
          </w:p>
        </w:tc>
        <w:tc>
          <w:tcPr>
            <w:tcW w:w="1223" w:type="dxa"/>
            <w:noWrap/>
            <w:vAlign w:val="center"/>
          </w:tcPr>
          <w:p w14:paraId="0D7CF182" w14:textId="74EDA76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9</w:t>
            </w:r>
          </w:p>
        </w:tc>
        <w:tc>
          <w:tcPr>
            <w:tcW w:w="1192" w:type="dxa"/>
            <w:noWrap/>
            <w:vAlign w:val="center"/>
          </w:tcPr>
          <w:p w14:paraId="0D49C3B9" w14:textId="7764D660"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9</w:t>
            </w:r>
          </w:p>
        </w:tc>
        <w:tc>
          <w:tcPr>
            <w:tcW w:w="684" w:type="dxa"/>
            <w:noWrap/>
            <w:vAlign w:val="center"/>
          </w:tcPr>
          <w:p w14:paraId="61E64C3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D8EF7D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50C60C6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5B07138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E635752" w14:textId="77777777" w:rsidTr="00E82C94">
        <w:trPr>
          <w:trHeight w:val="146"/>
          <w:jc w:val="center"/>
        </w:trPr>
        <w:tc>
          <w:tcPr>
            <w:tcW w:w="1888" w:type="dxa"/>
            <w:vMerge/>
            <w:noWrap/>
            <w:vAlign w:val="center"/>
          </w:tcPr>
          <w:p w14:paraId="19C5FD2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B8CE1A2" w14:textId="5C3C662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VELADORES MEDIO RURAL</w:t>
            </w:r>
          </w:p>
        </w:tc>
        <w:tc>
          <w:tcPr>
            <w:tcW w:w="1223" w:type="dxa"/>
            <w:noWrap/>
            <w:vAlign w:val="center"/>
          </w:tcPr>
          <w:p w14:paraId="46B8ED5A" w14:textId="1427952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11</w:t>
            </w:r>
          </w:p>
        </w:tc>
        <w:tc>
          <w:tcPr>
            <w:tcW w:w="1192" w:type="dxa"/>
            <w:noWrap/>
            <w:vAlign w:val="center"/>
          </w:tcPr>
          <w:p w14:paraId="3F7665F2" w14:textId="7281117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11</w:t>
            </w:r>
          </w:p>
        </w:tc>
        <w:tc>
          <w:tcPr>
            <w:tcW w:w="684" w:type="dxa"/>
            <w:noWrap/>
            <w:vAlign w:val="center"/>
          </w:tcPr>
          <w:p w14:paraId="3C31BCF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8D5BDF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4BA4E3F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5B2C526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20DE485" w14:textId="77777777" w:rsidTr="00E82C94">
        <w:trPr>
          <w:trHeight w:val="146"/>
          <w:jc w:val="center"/>
        </w:trPr>
        <w:tc>
          <w:tcPr>
            <w:tcW w:w="1888" w:type="dxa"/>
            <w:vMerge w:val="restart"/>
            <w:noWrap/>
            <w:vAlign w:val="center"/>
          </w:tcPr>
          <w:p w14:paraId="5419CD50" w14:textId="4D91A85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SECRETARIA  DEL AYUNTAMIENTO</w:t>
            </w:r>
          </w:p>
        </w:tc>
        <w:tc>
          <w:tcPr>
            <w:tcW w:w="2481" w:type="dxa"/>
            <w:noWrap/>
            <w:vAlign w:val="center"/>
          </w:tcPr>
          <w:p w14:paraId="7CE65ECF" w14:textId="67F52EF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SECRETARIO DEL AYUNTAMIENTO</w:t>
            </w:r>
          </w:p>
        </w:tc>
        <w:tc>
          <w:tcPr>
            <w:tcW w:w="1223" w:type="dxa"/>
            <w:noWrap/>
            <w:vAlign w:val="center"/>
          </w:tcPr>
          <w:p w14:paraId="2CD028DB" w14:textId="441857A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8BC2490" w14:textId="4BEAB6A7" w:rsidR="00E82C94" w:rsidRPr="00E82C94" w:rsidRDefault="00E82C94" w:rsidP="00F74A4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74D37B5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02F4F9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99BC789" w14:textId="77777777" w:rsidTr="00E82C94">
        <w:trPr>
          <w:trHeight w:val="146"/>
          <w:jc w:val="center"/>
        </w:trPr>
        <w:tc>
          <w:tcPr>
            <w:tcW w:w="1888" w:type="dxa"/>
            <w:vMerge/>
            <w:noWrap/>
            <w:vAlign w:val="center"/>
          </w:tcPr>
          <w:p w14:paraId="4A049BD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DDBFCB9" w14:textId="7608B05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SUBSECRETARIA DEL AYUNTAMIENTO</w:t>
            </w:r>
          </w:p>
        </w:tc>
        <w:tc>
          <w:tcPr>
            <w:tcW w:w="1223" w:type="dxa"/>
            <w:noWrap/>
            <w:vAlign w:val="center"/>
          </w:tcPr>
          <w:p w14:paraId="6B7B08B7" w14:textId="4663103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A0A4791" w14:textId="066E04A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76885E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FE4DA6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9250BB2" w14:textId="77777777" w:rsidTr="00E82C94">
        <w:trPr>
          <w:trHeight w:val="146"/>
          <w:jc w:val="center"/>
        </w:trPr>
        <w:tc>
          <w:tcPr>
            <w:tcW w:w="1888" w:type="dxa"/>
            <w:vMerge/>
            <w:noWrap/>
            <w:vAlign w:val="center"/>
          </w:tcPr>
          <w:p w14:paraId="2842A11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F2A0243" w14:textId="6172EB5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COMUNICACIÓN SOCIAL</w:t>
            </w:r>
          </w:p>
        </w:tc>
        <w:tc>
          <w:tcPr>
            <w:tcW w:w="1223" w:type="dxa"/>
            <w:noWrap/>
            <w:vAlign w:val="center"/>
          </w:tcPr>
          <w:p w14:paraId="29A58C33" w14:textId="10BC74F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F003B6C" w14:textId="45B5484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6F46F3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A5C11D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09DBE29" w14:textId="77777777" w:rsidTr="00E82C94">
        <w:trPr>
          <w:trHeight w:val="146"/>
          <w:jc w:val="center"/>
        </w:trPr>
        <w:tc>
          <w:tcPr>
            <w:tcW w:w="1888" w:type="dxa"/>
            <w:vMerge/>
            <w:noWrap/>
            <w:vAlign w:val="center"/>
          </w:tcPr>
          <w:p w14:paraId="5D3E741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FF9958A" w14:textId="28E0700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SECRETARIA T.M.</w:t>
            </w:r>
          </w:p>
        </w:tc>
        <w:tc>
          <w:tcPr>
            <w:tcW w:w="1223" w:type="dxa"/>
            <w:noWrap/>
            <w:vAlign w:val="center"/>
          </w:tcPr>
          <w:p w14:paraId="64EAA586" w14:textId="4536111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8DCF015" w14:textId="56A345F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EF3066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C49A72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9E9079D" w14:textId="77777777" w:rsidTr="00E82C94">
        <w:trPr>
          <w:trHeight w:val="146"/>
          <w:jc w:val="center"/>
        </w:trPr>
        <w:tc>
          <w:tcPr>
            <w:tcW w:w="1888" w:type="dxa"/>
            <w:vMerge/>
            <w:noWrap/>
            <w:vAlign w:val="center"/>
          </w:tcPr>
          <w:p w14:paraId="2E94F9A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43A051C" w14:textId="463A4558"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MENSAJERO</w:t>
            </w:r>
          </w:p>
        </w:tc>
        <w:tc>
          <w:tcPr>
            <w:tcW w:w="1223" w:type="dxa"/>
            <w:noWrap/>
            <w:vAlign w:val="center"/>
          </w:tcPr>
          <w:p w14:paraId="60E2D8AA" w14:textId="44831E5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99ED542" w14:textId="50C074C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D684D9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574B8F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51BC72F" w14:textId="77777777" w:rsidTr="00E82C94">
        <w:trPr>
          <w:trHeight w:val="146"/>
          <w:jc w:val="center"/>
        </w:trPr>
        <w:tc>
          <w:tcPr>
            <w:tcW w:w="1888" w:type="dxa"/>
            <w:vMerge/>
            <w:noWrap/>
            <w:vAlign w:val="center"/>
          </w:tcPr>
          <w:p w14:paraId="2BD6061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CB4D4C8" w14:textId="752F62CA"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SECRETARIA T.V.</w:t>
            </w:r>
          </w:p>
        </w:tc>
        <w:tc>
          <w:tcPr>
            <w:tcW w:w="1223" w:type="dxa"/>
            <w:noWrap/>
            <w:vAlign w:val="center"/>
          </w:tcPr>
          <w:p w14:paraId="5053E57B" w14:textId="35EDDD4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D977DF2" w14:textId="024C611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77C773B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9AF4CA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283D828" w14:textId="77777777" w:rsidTr="00E82C94">
        <w:trPr>
          <w:trHeight w:val="146"/>
          <w:jc w:val="center"/>
        </w:trPr>
        <w:tc>
          <w:tcPr>
            <w:tcW w:w="1888" w:type="dxa"/>
            <w:vMerge/>
            <w:noWrap/>
            <w:vAlign w:val="center"/>
          </w:tcPr>
          <w:p w14:paraId="65B511D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E7B4989" w14:textId="014E332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COORD. DE PROTECCION CIVIL</w:t>
            </w:r>
          </w:p>
        </w:tc>
        <w:tc>
          <w:tcPr>
            <w:tcW w:w="1223" w:type="dxa"/>
            <w:noWrap/>
            <w:vAlign w:val="center"/>
          </w:tcPr>
          <w:p w14:paraId="0AC10F73" w14:textId="300E050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B7A59DD" w14:textId="473579A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FD637C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8265B2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17C088D" w14:textId="77777777" w:rsidTr="00E82C94">
        <w:trPr>
          <w:trHeight w:val="146"/>
          <w:jc w:val="center"/>
        </w:trPr>
        <w:tc>
          <w:tcPr>
            <w:tcW w:w="1888" w:type="dxa"/>
            <w:vMerge/>
            <w:noWrap/>
            <w:vAlign w:val="center"/>
          </w:tcPr>
          <w:p w14:paraId="7708736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A4161A9" w14:textId="24E4133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SRIA. JUNTA DE RECLUTAMIENTO</w:t>
            </w:r>
          </w:p>
        </w:tc>
        <w:tc>
          <w:tcPr>
            <w:tcW w:w="1223" w:type="dxa"/>
            <w:noWrap/>
            <w:vAlign w:val="center"/>
          </w:tcPr>
          <w:p w14:paraId="594C5F71" w14:textId="5CC3293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1F66417" w14:textId="698A0F9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46AB1B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C31119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5DB2456" w14:textId="77777777" w:rsidTr="00E82C94">
        <w:trPr>
          <w:trHeight w:val="146"/>
          <w:jc w:val="center"/>
        </w:trPr>
        <w:tc>
          <w:tcPr>
            <w:tcW w:w="1888" w:type="dxa"/>
            <w:vMerge/>
            <w:noWrap/>
            <w:vAlign w:val="center"/>
          </w:tcPr>
          <w:p w14:paraId="5E60BC0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01A11DD" w14:textId="46113CE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w:t>
            </w:r>
          </w:p>
        </w:tc>
        <w:tc>
          <w:tcPr>
            <w:tcW w:w="1223" w:type="dxa"/>
            <w:noWrap/>
            <w:vAlign w:val="center"/>
          </w:tcPr>
          <w:p w14:paraId="432C2367" w14:textId="7492D8FA" w:rsidR="00E82C94" w:rsidRPr="00E82C94" w:rsidRDefault="00E82C94" w:rsidP="00747439">
            <w:pPr>
              <w:spacing w:after="0" w:line="240" w:lineRule="auto"/>
              <w:jc w:val="right"/>
              <w:rPr>
                <w:rFonts w:ascii="Arial" w:eastAsia="Times New Roman" w:hAnsi="Arial" w:cs="Arial"/>
                <w:b/>
                <w:color w:val="000000"/>
                <w:sz w:val="20"/>
                <w:szCs w:val="20"/>
                <w:lang w:val="es-ES" w:eastAsia="es-ES"/>
              </w:rPr>
            </w:pPr>
            <w:r w:rsidRPr="00E82C94">
              <w:rPr>
                <w:rFonts w:ascii="Arial" w:eastAsia="Times New Roman" w:hAnsi="Arial" w:cs="Arial"/>
                <w:b/>
                <w:color w:val="000000"/>
                <w:sz w:val="20"/>
                <w:szCs w:val="20"/>
                <w:lang w:val="es-ES" w:eastAsia="es-ES"/>
              </w:rPr>
              <w:t>6</w:t>
            </w:r>
          </w:p>
        </w:tc>
        <w:tc>
          <w:tcPr>
            <w:tcW w:w="1192" w:type="dxa"/>
            <w:noWrap/>
            <w:vAlign w:val="center"/>
          </w:tcPr>
          <w:p w14:paraId="0F56F146" w14:textId="7085A6C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b/>
                <w:color w:val="000000"/>
                <w:sz w:val="20"/>
                <w:szCs w:val="20"/>
                <w:lang w:val="es-ES" w:eastAsia="es-ES"/>
              </w:rPr>
              <w:t>6</w:t>
            </w:r>
          </w:p>
        </w:tc>
        <w:tc>
          <w:tcPr>
            <w:tcW w:w="684" w:type="dxa"/>
            <w:noWrap/>
            <w:vAlign w:val="center"/>
          </w:tcPr>
          <w:p w14:paraId="1572CF8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08FC08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1A382AD" w14:textId="77777777" w:rsidTr="00E82C94">
        <w:trPr>
          <w:trHeight w:val="146"/>
          <w:jc w:val="center"/>
        </w:trPr>
        <w:tc>
          <w:tcPr>
            <w:tcW w:w="1888" w:type="dxa"/>
            <w:vMerge/>
            <w:noWrap/>
            <w:vAlign w:val="center"/>
          </w:tcPr>
          <w:p w14:paraId="530DD0C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40F64D1" w14:textId="22D06528"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JUEZ CALIFICADOR RURAL</w:t>
            </w:r>
          </w:p>
        </w:tc>
        <w:tc>
          <w:tcPr>
            <w:tcW w:w="1223" w:type="dxa"/>
            <w:noWrap/>
            <w:vAlign w:val="center"/>
          </w:tcPr>
          <w:p w14:paraId="6D9B8FCC" w14:textId="2FC5761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3E87834" w14:textId="525B97E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858165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65EE5D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8F310A6" w14:textId="77777777" w:rsidTr="00E82C94">
        <w:trPr>
          <w:trHeight w:val="146"/>
          <w:jc w:val="center"/>
        </w:trPr>
        <w:tc>
          <w:tcPr>
            <w:tcW w:w="1888" w:type="dxa"/>
            <w:vMerge/>
            <w:noWrap/>
            <w:vAlign w:val="center"/>
          </w:tcPr>
          <w:p w14:paraId="28D91B7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BFE6371" w14:textId="4551146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ASUBTOS JURIDICOS</w:t>
            </w:r>
          </w:p>
        </w:tc>
        <w:tc>
          <w:tcPr>
            <w:tcW w:w="1223" w:type="dxa"/>
            <w:noWrap/>
            <w:vAlign w:val="center"/>
          </w:tcPr>
          <w:p w14:paraId="5939B207" w14:textId="52893D90"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56F976E" w14:textId="1EDF459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7511051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8FE258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58CFB8A" w14:textId="77777777" w:rsidTr="00E82C94">
        <w:trPr>
          <w:trHeight w:val="146"/>
          <w:jc w:val="center"/>
        </w:trPr>
        <w:tc>
          <w:tcPr>
            <w:tcW w:w="1888" w:type="dxa"/>
            <w:vMerge/>
            <w:noWrap/>
            <w:vAlign w:val="center"/>
          </w:tcPr>
          <w:p w14:paraId="5FD2914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C1B92D4" w14:textId="760B9E57"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JUEZ AUXILIAR</w:t>
            </w:r>
          </w:p>
        </w:tc>
        <w:tc>
          <w:tcPr>
            <w:tcW w:w="1223" w:type="dxa"/>
            <w:noWrap/>
            <w:vAlign w:val="center"/>
          </w:tcPr>
          <w:p w14:paraId="38DCA08A" w14:textId="36C6786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2</w:t>
            </w:r>
          </w:p>
        </w:tc>
        <w:tc>
          <w:tcPr>
            <w:tcW w:w="1192" w:type="dxa"/>
            <w:noWrap/>
            <w:vAlign w:val="center"/>
          </w:tcPr>
          <w:p w14:paraId="03079997" w14:textId="767CC4E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2</w:t>
            </w:r>
          </w:p>
        </w:tc>
        <w:tc>
          <w:tcPr>
            <w:tcW w:w="684" w:type="dxa"/>
            <w:noWrap/>
            <w:vAlign w:val="center"/>
          </w:tcPr>
          <w:p w14:paraId="559BE5F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8D1D95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99FE7F4" w14:textId="77777777" w:rsidTr="00E82C94">
        <w:trPr>
          <w:trHeight w:val="146"/>
          <w:jc w:val="center"/>
        </w:trPr>
        <w:tc>
          <w:tcPr>
            <w:tcW w:w="1888" w:type="dxa"/>
            <w:vMerge w:val="restart"/>
            <w:noWrap/>
            <w:vAlign w:val="center"/>
          </w:tcPr>
          <w:p w14:paraId="5F235B55" w14:textId="7706BB25"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DESARROLLO SOCIAL</w:t>
            </w:r>
          </w:p>
        </w:tc>
        <w:tc>
          <w:tcPr>
            <w:tcW w:w="2481" w:type="dxa"/>
            <w:noWrap/>
            <w:vAlign w:val="center"/>
          </w:tcPr>
          <w:p w14:paraId="6A73B513" w14:textId="58467A9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DE DESARROLLO SOCIAL</w:t>
            </w:r>
          </w:p>
        </w:tc>
        <w:tc>
          <w:tcPr>
            <w:tcW w:w="1223" w:type="dxa"/>
            <w:noWrap/>
            <w:vAlign w:val="center"/>
          </w:tcPr>
          <w:p w14:paraId="73F69B00" w14:textId="22D8FDE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6A54DED" w14:textId="7E019A20" w:rsidR="00E82C94" w:rsidRPr="00E82C94" w:rsidRDefault="00E82C94" w:rsidP="00F74A4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EAB71E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23DD84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F143CE7" w14:textId="77777777" w:rsidTr="00E82C94">
        <w:trPr>
          <w:trHeight w:val="146"/>
          <w:jc w:val="center"/>
        </w:trPr>
        <w:tc>
          <w:tcPr>
            <w:tcW w:w="1888" w:type="dxa"/>
            <w:vMerge/>
            <w:noWrap/>
            <w:vAlign w:val="center"/>
          </w:tcPr>
          <w:p w14:paraId="5692374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25FB579" w14:textId="4A9E0C67"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ASISTENTE</w:t>
            </w:r>
          </w:p>
        </w:tc>
        <w:tc>
          <w:tcPr>
            <w:tcW w:w="1223" w:type="dxa"/>
            <w:noWrap/>
            <w:vAlign w:val="center"/>
          </w:tcPr>
          <w:p w14:paraId="6CC1C782" w14:textId="2C4E9B8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10FBD49" w14:textId="1E82BB9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3DD8B7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53CF87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E2979AF" w14:textId="77777777" w:rsidTr="00E82C94">
        <w:trPr>
          <w:trHeight w:val="146"/>
          <w:jc w:val="center"/>
        </w:trPr>
        <w:tc>
          <w:tcPr>
            <w:tcW w:w="1888" w:type="dxa"/>
            <w:vMerge/>
            <w:noWrap/>
            <w:vAlign w:val="center"/>
          </w:tcPr>
          <w:p w14:paraId="66713DB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15865A0" w14:textId="5EB0F77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SECRETARIA</w:t>
            </w:r>
          </w:p>
        </w:tc>
        <w:tc>
          <w:tcPr>
            <w:tcW w:w="1223" w:type="dxa"/>
            <w:noWrap/>
            <w:vAlign w:val="center"/>
          </w:tcPr>
          <w:p w14:paraId="573F790D" w14:textId="461241E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913BDF7" w14:textId="186303A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56B893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97AFC2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A58AE9C" w14:textId="77777777" w:rsidTr="00E82C94">
        <w:trPr>
          <w:trHeight w:val="146"/>
          <w:jc w:val="center"/>
        </w:trPr>
        <w:tc>
          <w:tcPr>
            <w:tcW w:w="1888" w:type="dxa"/>
            <w:vMerge/>
            <w:noWrap/>
            <w:vAlign w:val="center"/>
          </w:tcPr>
          <w:p w14:paraId="682DE38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37F5BCF" w14:textId="45774B88"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PROSPERA</w:t>
            </w:r>
          </w:p>
        </w:tc>
        <w:tc>
          <w:tcPr>
            <w:tcW w:w="1223" w:type="dxa"/>
            <w:noWrap/>
            <w:vAlign w:val="center"/>
          </w:tcPr>
          <w:p w14:paraId="07F1E7E6" w14:textId="0C99699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65A11E8" w14:textId="298F937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86DE9B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BAB012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B37CCC8" w14:textId="77777777" w:rsidTr="00E82C94">
        <w:trPr>
          <w:trHeight w:val="146"/>
          <w:jc w:val="center"/>
        </w:trPr>
        <w:tc>
          <w:tcPr>
            <w:tcW w:w="1888" w:type="dxa"/>
            <w:vMerge/>
            <w:noWrap/>
            <w:vAlign w:val="center"/>
          </w:tcPr>
          <w:p w14:paraId="072F3DF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A67DA8F" w14:textId="7475714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DESARROLLO SOCIAL MEDIO RURAL ZONA A</w:t>
            </w:r>
          </w:p>
        </w:tc>
        <w:tc>
          <w:tcPr>
            <w:tcW w:w="1223" w:type="dxa"/>
            <w:noWrap/>
            <w:vAlign w:val="center"/>
          </w:tcPr>
          <w:p w14:paraId="3D386688" w14:textId="5887379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7C24D4B" w14:textId="0419948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41C009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14EE87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219C8E0" w14:textId="77777777" w:rsidTr="00E82C94">
        <w:trPr>
          <w:trHeight w:val="146"/>
          <w:jc w:val="center"/>
        </w:trPr>
        <w:tc>
          <w:tcPr>
            <w:tcW w:w="1888" w:type="dxa"/>
            <w:vMerge/>
            <w:noWrap/>
            <w:vAlign w:val="center"/>
          </w:tcPr>
          <w:p w14:paraId="66B7E20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7682547" w14:textId="566D49E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DESARROLLO SOCIAL MEDIO RURAL ZONA  B</w:t>
            </w:r>
          </w:p>
        </w:tc>
        <w:tc>
          <w:tcPr>
            <w:tcW w:w="1223" w:type="dxa"/>
            <w:noWrap/>
            <w:vAlign w:val="center"/>
          </w:tcPr>
          <w:p w14:paraId="316AE7BD" w14:textId="39B8911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D491A6B" w14:textId="6464A7E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887762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FCBA22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E822647" w14:textId="77777777" w:rsidTr="00E82C94">
        <w:trPr>
          <w:trHeight w:val="146"/>
          <w:jc w:val="center"/>
        </w:trPr>
        <w:tc>
          <w:tcPr>
            <w:tcW w:w="1888" w:type="dxa"/>
            <w:vMerge/>
            <w:noWrap/>
            <w:vAlign w:val="center"/>
          </w:tcPr>
          <w:p w14:paraId="623C377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B293822" w14:textId="78A2C9F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DESARROLLO SOCIAL MEDIO URBANO ZONA A</w:t>
            </w:r>
          </w:p>
        </w:tc>
        <w:tc>
          <w:tcPr>
            <w:tcW w:w="1223" w:type="dxa"/>
            <w:noWrap/>
            <w:vAlign w:val="center"/>
          </w:tcPr>
          <w:p w14:paraId="375B5103" w14:textId="182BD650"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53F9FB4" w14:textId="048A627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4DE9E6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B6F790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05FC74E" w14:textId="77777777" w:rsidTr="00E82C94">
        <w:trPr>
          <w:trHeight w:val="146"/>
          <w:jc w:val="center"/>
        </w:trPr>
        <w:tc>
          <w:tcPr>
            <w:tcW w:w="1888" w:type="dxa"/>
            <w:vMerge/>
            <w:noWrap/>
            <w:vAlign w:val="center"/>
          </w:tcPr>
          <w:p w14:paraId="420368D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7DA6517" w14:textId="64C98803"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DESARROLLO SOCIAL MEDIO URBANO ZONA B</w:t>
            </w:r>
          </w:p>
        </w:tc>
        <w:tc>
          <w:tcPr>
            <w:tcW w:w="1223" w:type="dxa"/>
            <w:noWrap/>
            <w:vAlign w:val="center"/>
          </w:tcPr>
          <w:p w14:paraId="3064DA6E" w14:textId="2273C9D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81C74D8" w14:textId="4BEF903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6BB55D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BD9DF7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43D5E1B" w14:textId="77777777" w:rsidTr="00E82C94">
        <w:trPr>
          <w:trHeight w:val="146"/>
          <w:jc w:val="center"/>
        </w:trPr>
        <w:tc>
          <w:tcPr>
            <w:tcW w:w="1888" w:type="dxa"/>
            <w:vMerge/>
            <w:noWrap/>
            <w:vAlign w:val="center"/>
          </w:tcPr>
          <w:p w14:paraId="656DCFB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0C61A76" w14:textId="4F12DC0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DESARROLLO SOCIAL MEDIO RURRAL ZONA A</w:t>
            </w:r>
          </w:p>
        </w:tc>
        <w:tc>
          <w:tcPr>
            <w:tcW w:w="1223" w:type="dxa"/>
            <w:noWrap/>
            <w:vAlign w:val="center"/>
          </w:tcPr>
          <w:p w14:paraId="0AF1F431" w14:textId="2190B93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F31AEAC" w14:textId="407CA84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007098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90447A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BAB9780" w14:textId="77777777" w:rsidTr="00E82C94">
        <w:trPr>
          <w:trHeight w:val="146"/>
          <w:jc w:val="center"/>
        </w:trPr>
        <w:tc>
          <w:tcPr>
            <w:tcW w:w="1888" w:type="dxa"/>
            <w:vMerge/>
            <w:noWrap/>
            <w:vAlign w:val="center"/>
          </w:tcPr>
          <w:p w14:paraId="5150117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7BBE6E5" w14:textId="481F1CD2"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DESARROLLO SOCIAL MEDIO RURRAL ZONA B</w:t>
            </w:r>
          </w:p>
        </w:tc>
        <w:tc>
          <w:tcPr>
            <w:tcW w:w="1223" w:type="dxa"/>
            <w:noWrap/>
            <w:vAlign w:val="center"/>
          </w:tcPr>
          <w:p w14:paraId="4E9583AE" w14:textId="6CA17EF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8E995A8" w14:textId="094FC5B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41F3A0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D01086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6AC1C95" w14:textId="77777777" w:rsidTr="00E82C94">
        <w:trPr>
          <w:trHeight w:val="146"/>
          <w:jc w:val="center"/>
        </w:trPr>
        <w:tc>
          <w:tcPr>
            <w:tcW w:w="1888" w:type="dxa"/>
            <w:vMerge/>
            <w:noWrap/>
            <w:vAlign w:val="center"/>
          </w:tcPr>
          <w:p w14:paraId="00E00C0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E3A2C34" w14:textId="0A90283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 xml:space="preserve">ENLACE DESARROLLO </w:t>
            </w:r>
            <w:r w:rsidRPr="00E82C94">
              <w:rPr>
                <w:rFonts w:ascii="Arial" w:eastAsia="Times New Roman" w:hAnsi="Arial" w:cs="Arial"/>
                <w:smallCaps/>
                <w:sz w:val="20"/>
                <w:szCs w:val="20"/>
                <w:lang w:eastAsia="es-ES"/>
              </w:rPr>
              <w:lastRenderedPageBreak/>
              <w:t>SOCIAL MEDIO URBANO ZONA A</w:t>
            </w:r>
          </w:p>
        </w:tc>
        <w:tc>
          <w:tcPr>
            <w:tcW w:w="1223" w:type="dxa"/>
            <w:noWrap/>
            <w:vAlign w:val="center"/>
          </w:tcPr>
          <w:p w14:paraId="08BEA18F" w14:textId="57647EA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lastRenderedPageBreak/>
              <w:t>1</w:t>
            </w:r>
          </w:p>
        </w:tc>
        <w:tc>
          <w:tcPr>
            <w:tcW w:w="1192" w:type="dxa"/>
            <w:noWrap/>
            <w:vAlign w:val="center"/>
          </w:tcPr>
          <w:p w14:paraId="1448A1B0" w14:textId="5461D4B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16F97A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11967B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5D6F5FC" w14:textId="77777777" w:rsidTr="00E82C94">
        <w:trPr>
          <w:trHeight w:val="146"/>
          <w:jc w:val="center"/>
        </w:trPr>
        <w:tc>
          <w:tcPr>
            <w:tcW w:w="1888" w:type="dxa"/>
            <w:vMerge/>
            <w:noWrap/>
            <w:vAlign w:val="center"/>
          </w:tcPr>
          <w:p w14:paraId="43D1895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88DFF1B" w14:textId="455BCC5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DESARROLLO SOCIAL MEDIO RURRAL ZONA B</w:t>
            </w:r>
          </w:p>
        </w:tc>
        <w:tc>
          <w:tcPr>
            <w:tcW w:w="1223" w:type="dxa"/>
            <w:noWrap/>
            <w:vAlign w:val="center"/>
          </w:tcPr>
          <w:p w14:paraId="5A80935C" w14:textId="6DBB399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1A2277C" w14:textId="482AC11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4D18B9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5E463D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15CDFF7" w14:textId="77777777" w:rsidTr="00E82C94">
        <w:trPr>
          <w:trHeight w:val="146"/>
          <w:jc w:val="center"/>
        </w:trPr>
        <w:tc>
          <w:tcPr>
            <w:tcW w:w="1888" w:type="dxa"/>
            <w:vMerge/>
            <w:noWrap/>
            <w:vAlign w:val="center"/>
          </w:tcPr>
          <w:p w14:paraId="02A7BE4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83C968A" w14:textId="429D25B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 ADMINISTRATIVO</w:t>
            </w:r>
          </w:p>
        </w:tc>
        <w:tc>
          <w:tcPr>
            <w:tcW w:w="1223" w:type="dxa"/>
            <w:noWrap/>
            <w:vAlign w:val="center"/>
          </w:tcPr>
          <w:p w14:paraId="47683507" w14:textId="205D88D2" w:rsidR="00E82C94" w:rsidRPr="00E82C94" w:rsidRDefault="00E82C94" w:rsidP="00747439">
            <w:pPr>
              <w:spacing w:after="0" w:line="240" w:lineRule="auto"/>
              <w:jc w:val="right"/>
              <w:rPr>
                <w:rFonts w:ascii="Arial" w:eastAsia="Times New Roman" w:hAnsi="Arial" w:cs="Arial"/>
                <w:b/>
                <w:color w:val="000000"/>
                <w:sz w:val="20"/>
                <w:szCs w:val="20"/>
                <w:lang w:val="es-ES" w:eastAsia="es-ES"/>
              </w:rPr>
            </w:pPr>
            <w:r w:rsidRPr="00E82C94">
              <w:rPr>
                <w:rFonts w:ascii="Arial" w:eastAsia="Times New Roman" w:hAnsi="Arial" w:cs="Arial"/>
                <w:b/>
                <w:color w:val="000000"/>
                <w:sz w:val="20"/>
                <w:szCs w:val="20"/>
                <w:lang w:val="es-ES" w:eastAsia="es-ES"/>
              </w:rPr>
              <w:t>3</w:t>
            </w:r>
          </w:p>
        </w:tc>
        <w:tc>
          <w:tcPr>
            <w:tcW w:w="1192" w:type="dxa"/>
            <w:noWrap/>
            <w:vAlign w:val="center"/>
          </w:tcPr>
          <w:p w14:paraId="03C738EB" w14:textId="2B3E107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b/>
                <w:color w:val="000000"/>
                <w:sz w:val="20"/>
                <w:szCs w:val="20"/>
                <w:lang w:val="es-ES" w:eastAsia="es-ES"/>
              </w:rPr>
              <w:t>3</w:t>
            </w:r>
          </w:p>
        </w:tc>
        <w:tc>
          <w:tcPr>
            <w:tcW w:w="684" w:type="dxa"/>
            <w:noWrap/>
            <w:vAlign w:val="center"/>
          </w:tcPr>
          <w:p w14:paraId="0CDF4E0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DC09D3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249A3FB" w14:textId="77777777" w:rsidTr="00E82C94">
        <w:trPr>
          <w:trHeight w:val="146"/>
          <w:jc w:val="center"/>
        </w:trPr>
        <w:tc>
          <w:tcPr>
            <w:tcW w:w="1888" w:type="dxa"/>
            <w:vMerge w:val="restart"/>
            <w:noWrap/>
            <w:vAlign w:val="center"/>
          </w:tcPr>
          <w:p w14:paraId="3308C034" w14:textId="74B425E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DEPORTES</w:t>
            </w:r>
          </w:p>
        </w:tc>
        <w:tc>
          <w:tcPr>
            <w:tcW w:w="2481" w:type="dxa"/>
            <w:noWrap/>
            <w:vAlign w:val="center"/>
          </w:tcPr>
          <w:p w14:paraId="71C24A94" w14:textId="3E1F62E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DEPORTES</w:t>
            </w:r>
          </w:p>
        </w:tc>
        <w:tc>
          <w:tcPr>
            <w:tcW w:w="1223" w:type="dxa"/>
            <w:noWrap/>
            <w:vAlign w:val="center"/>
          </w:tcPr>
          <w:p w14:paraId="45B3F8BD" w14:textId="5521996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45A56EF" w14:textId="42871E20" w:rsidR="00E82C94" w:rsidRPr="00E82C94" w:rsidRDefault="00E82C94" w:rsidP="00747439">
            <w:pPr>
              <w:spacing w:after="0" w:line="240" w:lineRule="auto"/>
              <w:jc w:val="right"/>
              <w:rPr>
                <w:rFonts w:ascii="Arial" w:eastAsia="Times New Roman" w:hAnsi="Arial" w:cs="Arial"/>
                <w:b/>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8C5D45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6509E5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3DD7C05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870967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7D518E3" w14:textId="77777777" w:rsidTr="00E82C94">
        <w:trPr>
          <w:trHeight w:val="146"/>
          <w:jc w:val="center"/>
        </w:trPr>
        <w:tc>
          <w:tcPr>
            <w:tcW w:w="1888" w:type="dxa"/>
            <w:vMerge/>
            <w:noWrap/>
            <w:vAlign w:val="center"/>
          </w:tcPr>
          <w:p w14:paraId="372B057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87DB738" w14:textId="0A82C17A"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DEPORTES URBANO</w:t>
            </w:r>
          </w:p>
        </w:tc>
        <w:tc>
          <w:tcPr>
            <w:tcW w:w="1223" w:type="dxa"/>
            <w:noWrap/>
            <w:vAlign w:val="center"/>
          </w:tcPr>
          <w:p w14:paraId="59EAA507" w14:textId="554521D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9C9D48A" w14:textId="549B7D8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EEB612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8FB3ED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56FC4AF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FC5889C" w14:textId="77777777" w:rsidTr="00E82C94">
        <w:trPr>
          <w:trHeight w:val="146"/>
          <w:jc w:val="center"/>
        </w:trPr>
        <w:tc>
          <w:tcPr>
            <w:tcW w:w="1888" w:type="dxa"/>
            <w:vMerge w:val="restart"/>
            <w:noWrap/>
            <w:vAlign w:val="center"/>
          </w:tcPr>
          <w:p w14:paraId="5AAE3CD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SALUD MUNICIPAL</w:t>
            </w:r>
          </w:p>
          <w:p w14:paraId="35287B8E" w14:textId="6960307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TESORERIA</w:t>
            </w:r>
          </w:p>
        </w:tc>
        <w:tc>
          <w:tcPr>
            <w:tcW w:w="2481" w:type="dxa"/>
            <w:noWrap/>
            <w:vAlign w:val="center"/>
          </w:tcPr>
          <w:p w14:paraId="6D18CE2D" w14:textId="67DFADD0"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DIRECTOR DE SALUD</w:t>
            </w:r>
          </w:p>
        </w:tc>
        <w:tc>
          <w:tcPr>
            <w:tcW w:w="1223" w:type="dxa"/>
            <w:noWrap/>
            <w:vAlign w:val="center"/>
          </w:tcPr>
          <w:p w14:paraId="6BAA7B26" w14:textId="0B1C001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64342BD" w14:textId="406A9E3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D640FB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2BBF57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15E67A5" w14:textId="77777777" w:rsidTr="00E82C94">
        <w:trPr>
          <w:trHeight w:val="146"/>
          <w:jc w:val="center"/>
        </w:trPr>
        <w:tc>
          <w:tcPr>
            <w:tcW w:w="1888" w:type="dxa"/>
            <w:vMerge/>
            <w:noWrap/>
            <w:vAlign w:val="center"/>
          </w:tcPr>
          <w:p w14:paraId="3816BE76" w14:textId="378093AE"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B957D06" w14:textId="428306D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TESORERO MUNICIPAL</w:t>
            </w:r>
          </w:p>
        </w:tc>
        <w:tc>
          <w:tcPr>
            <w:tcW w:w="1223" w:type="dxa"/>
            <w:noWrap/>
            <w:vAlign w:val="center"/>
          </w:tcPr>
          <w:p w14:paraId="10EA25F3" w14:textId="37AAE5F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1BE9BCB" w14:textId="1EE36BD2" w:rsidR="00E82C94" w:rsidRPr="00E82C94" w:rsidRDefault="00E82C94" w:rsidP="00747439">
            <w:pPr>
              <w:spacing w:after="0" w:line="240" w:lineRule="auto"/>
              <w:jc w:val="right"/>
              <w:rPr>
                <w:rFonts w:ascii="Arial" w:eastAsia="Times New Roman" w:hAnsi="Arial" w:cs="Arial"/>
                <w:b/>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86B7D4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EB2186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F4193D5" w14:textId="77777777" w:rsidTr="00E82C94">
        <w:trPr>
          <w:trHeight w:val="146"/>
          <w:jc w:val="center"/>
        </w:trPr>
        <w:tc>
          <w:tcPr>
            <w:tcW w:w="1888" w:type="dxa"/>
            <w:vMerge/>
            <w:noWrap/>
            <w:vAlign w:val="center"/>
          </w:tcPr>
          <w:p w14:paraId="0DBAFFC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9F3DE95" w14:textId="3CC90997"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EGRESOS</w:t>
            </w:r>
          </w:p>
        </w:tc>
        <w:tc>
          <w:tcPr>
            <w:tcW w:w="1223" w:type="dxa"/>
            <w:noWrap/>
            <w:vAlign w:val="center"/>
          </w:tcPr>
          <w:p w14:paraId="7BAED56D" w14:textId="0781CCA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D3EB047" w14:textId="15AC0B5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8FD936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30C706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5E8C516" w14:textId="77777777" w:rsidTr="00E82C94">
        <w:trPr>
          <w:trHeight w:val="146"/>
          <w:jc w:val="center"/>
        </w:trPr>
        <w:tc>
          <w:tcPr>
            <w:tcW w:w="1888" w:type="dxa"/>
            <w:vMerge/>
            <w:noWrap/>
            <w:vAlign w:val="center"/>
          </w:tcPr>
          <w:p w14:paraId="41D13FD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38B5036" w14:textId="19952AF7"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DPTO. INGRESOS</w:t>
            </w:r>
          </w:p>
        </w:tc>
        <w:tc>
          <w:tcPr>
            <w:tcW w:w="1223" w:type="dxa"/>
            <w:noWrap/>
            <w:vAlign w:val="center"/>
          </w:tcPr>
          <w:p w14:paraId="6290DC11" w14:textId="0A9E08B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A5757B5" w14:textId="043CD1D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3CCAB4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DD455B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EEF06D1" w14:textId="77777777" w:rsidTr="00E82C94">
        <w:trPr>
          <w:trHeight w:val="146"/>
          <w:jc w:val="center"/>
        </w:trPr>
        <w:tc>
          <w:tcPr>
            <w:tcW w:w="1888" w:type="dxa"/>
            <w:vMerge/>
            <w:noWrap/>
            <w:vAlign w:val="center"/>
          </w:tcPr>
          <w:p w14:paraId="2DDDD00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181AF99" w14:textId="6BC13D27"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NOMINA Y COMBUSTIBLE</w:t>
            </w:r>
          </w:p>
        </w:tc>
        <w:tc>
          <w:tcPr>
            <w:tcW w:w="1223" w:type="dxa"/>
            <w:noWrap/>
            <w:vAlign w:val="center"/>
          </w:tcPr>
          <w:p w14:paraId="573A5660" w14:textId="6F53F7D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41079E3" w14:textId="2C4B03E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720F19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5E074D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73595E0" w14:textId="77777777" w:rsidTr="00E82C94">
        <w:trPr>
          <w:trHeight w:val="146"/>
          <w:jc w:val="center"/>
        </w:trPr>
        <w:tc>
          <w:tcPr>
            <w:tcW w:w="1888" w:type="dxa"/>
            <w:vMerge/>
            <w:noWrap/>
            <w:vAlign w:val="center"/>
          </w:tcPr>
          <w:p w14:paraId="02E547F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10564A8" w14:textId="03585B9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w:t>
            </w:r>
          </w:p>
        </w:tc>
        <w:tc>
          <w:tcPr>
            <w:tcW w:w="1223" w:type="dxa"/>
            <w:noWrap/>
            <w:vAlign w:val="center"/>
          </w:tcPr>
          <w:p w14:paraId="36F349CA" w14:textId="037C2CB8" w:rsidR="00E82C94" w:rsidRPr="00E82C94" w:rsidRDefault="00E82C94" w:rsidP="00747439">
            <w:pPr>
              <w:spacing w:after="0" w:line="240" w:lineRule="auto"/>
              <w:jc w:val="right"/>
              <w:rPr>
                <w:rFonts w:ascii="Arial" w:eastAsia="Times New Roman" w:hAnsi="Arial" w:cs="Arial"/>
                <w:b/>
                <w:color w:val="000000"/>
                <w:sz w:val="20"/>
                <w:szCs w:val="20"/>
                <w:lang w:val="es-ES" w:eastAsia="es-ES"/>
              </w:rPr>
            </w:pPr>
            <w:r w:rsidRPr="00E82C94">
              <w:rPr>
                <w:rFonts w:ascii="Arial" w:eastAsia="Times New Roman" w:hAnsi="Arial" w:cs="Arial"/>
                <w:b/>
                <w:color w:val="000000"/>
                <w:sz w:val="20"/>
                <w:szCs w:val="20"/>
                <w:lang w:val="es-ES" w:eastAsia="es-ES"/>
              </w:rPr>
              <w:t>2</w:t>
            </w:r>
          </w:p>
        </w:tc>
        <w:tc>
          <w:tcPr>
            <w:tcW w:w="1192" w:type="dxa"/>
            <w:noWrap/>
            <w:vAlign w:val="center"/>
          </w:tcPr>
          <w:p w14:paraId="2E62A32D" w14:textId="54E1130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b/>
                <w:color w:val="000000"/>
                <w:sz w:val="20"/>
                <w:szCs w:val="20"/>
                <w:lang w:val="es-ES" w:eastAsia="es-ES"/>
              </w:rPr>
              <w:t>2</w:t>
            </w:r>
          </w:p>
        </w:tc>
        <w:tc>
          <w:tcPr>
            <w:tcW w:w="684" w:type="dxa"/>
            <w:noWrap/>
            <w:vAlign w:val="center"/>
          </w:tcPr>
          <w:p w14:paraId="191AB23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032C82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103E322" w14:textId="77777777" w:rsidTr="00E82C94">
        <w:trPr>
          <w:trHeight w:val="146"/>
          <w:jc w:val="center"/>
        </w:trPr>
        <w:tc>
          <w:tcPr>
            <w:tcW w:w="1888" w:type="dxa"/>
            <w:vMerge w:val="restart"/>
            <w:noWrap/>
            <w:vAlign w:val="center"/>
          </w:tcPr>
          <w:p w14:paraId="4DC38911" w14:textId="1657909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ATENCION CIUDADANA</w:t>
            </w:r>
          </w:p>
        </w:tc>
        <w:tc>
          <w:tcPr>
            <w:tcW w:w="2481" w:type="dxa"/>
            <w:noWrap/>
            <w:vAlign w:val="center"/>
          </w:tcPr>
          <w:p w14:paraId="616E3115" w14:textId="3852386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ATENCION CIUDADANA</w:t>
            </w:r>
          </w:p>
        </w:tc>
        <w:tc>
          <w:tcPr>
            <w:tcW w:w="1223" w:type="dxa"/>
            <w:noWrap/>
            <w:vAlign w:val="center"/>
          </w:tcPr>
          <w:p w14:paraId="5B5DDFA6" w14:textId="454BDCC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B59C829" w14:textId="365B3FF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7E60931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9F82DD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67030EC" w14:textId="77777777" w:rsidTr="00E82C94">
        <w:trPr>
          <w:trHeight w:val="146"/>
          <w:jc w:val="center"/>
        </w:trPr>
        <w:tc>
          <w:tcPr>
            <w:tcW w:w="1888" w:type="dxa"/>
            <w:vMerge/>
            <w:noWrap/>
            <w:vAlign w:val="center"/>
          </w:tcPr>
          <w:p w14:paraId="2D2D482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D35A781" w14:textId="60F8B54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ASESOR</w:t>
            </w:r>
          </w:p>
        </w:tc>
        <w:tc>
          <w:tcPr>
            <w:tcW w:w="1223" w:type="dxa"/>
            <w:noWrap/>
            <w:vAlign w:val="center"/>
          </w:tcPr>
          <w:p w14:paraId="4E67E790" w14:textId="404F37B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32B6824" w14:textId="65B1476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346E4F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1CB11A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31CC974" w14:textId="77777777" w:rsidTr="00E82C94">
        <w:trPr>
          <w:trHeight w:val="146"/>
          <w:jc w:val="center"/>
        </w:trPr>
        <w:tc>
          <w:tcPr>
            <w:tcW w:w="1888" w:type="dxa"/>
            <w:vMerge/>
            <w:noWrap/>
            <w:vAlign w:val="center"/>
          </w:tcPr>
          <w:p w14:paraId="391182A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FCD63D4" w14:textId="3A1A2A6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w:t>
            </w:r>
          </w:p>
        </w:tc>
        <w:tc>
          <w:tcPr>
            <w:tcW w:w="1223" w:type="dxa"/>
            <w:noWrap/>
            <w:vAlign w:val="center"/>
          </w:tcPr>
          <w:p w14:paraId="357BBA32" w14:textId="18DA462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6A2E581" w14:textId="5D0D63D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24B81C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5BF333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1235BE2" w14:textId="77777777" w:rsidTr="00E82C94">
        <w:trPr>
          <w:trHeight w:val="146"/>
          <w:jc w:val="center"/>
        </w:trPr>
        <w:tc>
          <w:tcPr>
            <w:tcW w:w="1888" w:type="dxa"/>
            <w:vMerge/>
            <w:noWrap/>
            <w:vAlign w:val="center"/>
          </w:tcPr>
          <w:p w14:paraId="4269466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BBDA58B" w14:textId="08C1321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w:t>
            </w:r>
          </w:p>
        </w:tc>
        <w:tc>
          <w:tcPr>
            <w:tcW w:w="1223" w:type="dxa"/>
            <w:noWrap/>
            <w:vAlign w:val="center"/>
          </w:tcPr>
          <w:p w14:paraId="1584A914" w14:textId="76AC390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w:t>
            </w:r>
          </w:p>
        </w:tc>
        <w:tc>
          <w:tcPr>
            <w:tcW w:w="1192" w:type="dxa"/>
            <w:noWrap/>
            <w:vAlign w:val="center"/>
          </w:tcPr>
          <w:p w14:paraId="1D57271B" w14:textId="65BBB04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w:t>
            </w:r>
          </w:p>
        </w:tc>
        <w:tc>
          <w:tcPr>
            <w:tcW w:w="684" w:type="dxa"/>
            <w:noWrap/>
            <w:vAlign w:val="center"/>
          </w:tcPr>
          <w:p w14:paraId="3383EB2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6E242A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FD3A806" w14:textId="77777777" w:rsidTr="00E82C94">
        <w:trPr>
          <w:trHeight w:val="146"/>
          <w:jc w:val="center"/>
        </w:trPr>
        <w:tc>
          <w:tcPr>
            <w:tcW w:w="1888" w:type="dxa"/>
            <w:vMerge w:val="restart"/>
            <w:noWrap/>
            <w:vAlign w:val="center"/>
          </w:tcPr>
          <w:p w14:paraId="14889976" w14:textId="4813DD97"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INSTRUCCIÓN PUBLICA</w:t>
            </w:r>
          </w:p>
        </w:tc>
        <w:tc>
          <w:tcPr>
            <w:tcW w:w="2481" w:type="dxa"/>
            <w:noWrap/>
            <w:vAlign w:val="center"/>
          </w:tcPr>
          <w:p w14:paraId="57740BB9" w14:textId="3D28B802"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EDUCACION PUBLICA</w:t>
            </w:r>
          </w:p>
        </w:tc>
        <w:tc>
          <w:tcPr>
            <w:tcW w:w="1223" w:type="dxa"/>
            <w:noWrap/>
            <w:vAlign w:val="center"/>
          </w:tcPr>
          <w:p w14:paraId="19F29977" w14:textId="5E27E98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AF63B3B" w14:textId="53E9E8FA" w:rsidR="00E82C94" w:rsidRPr="00E82C94" w:rsidRDefault="00E82C94" w:rsidP="00747439">
            <w:pPr>
              <w:spacing w:after="0" w:line="240" w:lineRule="auto"/>
              <w:jc w:val="right"/>
              <w:rPr>
                <w:rFonts w:ascii="Arial" w:eastAsia="Times New Roman" w:hAnsi="Arial" w:cs="Arial"/>
                <w:b/>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34B077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06A79E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547457E" w14:textId="77777777" w:rsidTr="00E82C94">
        <w:trPr>
          <w:trHeight w:val="146"/>
          <w:jc w:val="center"/>
        </w:trPr>
        <w:tc>
          <w:tcPr>
            <w:tcW w:w="1888" w:type="dxa"/>
            <w:vMerge/>
            <w:noWrap/>
            <w:vAlign w:val="center"/>
          </w:tcPr>
          <w:p w14:paraId="55E1D9D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46F5AB5" w14:textId="02113E73"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CHOFER</w:t>
            </w:r>
          </w:p>
        </w:tc>
        <w:tc>
          <w:tcPr>
            <w:tcW w:w="1223" w:type="dxa"/>
            <w:noWrap/>
            <w:vAlign w:val="center"/>
          </w:tcPr>
          <w:p w14:paraId="4EF7BBC7" w14:textId="6A95737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0EB9BF6" w14:textId="4F9B912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9CAD79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5BE015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AEC04EE" w14:textId="77777777" w:rsidTr="00E82C94">
        <w:trPr>
          <w:trHeight w:val="146"/>
          <w:jc w:val="center"/>
        </w:trPr>
        <w:tc>
          <w:tcPr>
            <w:tcW w:w="1888" w:type="dxa"/>
            <w:vMerge/>
            <w:noWrap/>
            <w:vAlign w:val="center"/>
          </w:tcPr>
          <w:p w14:paraId="2A41E48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CE86B74" w14:textId="027B1365"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INSTRUCTOR MEDIO URBANO</w:t>
            </w:r>
          </w:p>
        </w:tc>
        <w:tc>
          <w:tcPr>
            <w:tcW w:w="1223" w:type="dxa"/>
            <w:noWrap/>
            <w:vAlign w:val="center"/>
          </w:tcPr>
          <w:p w14:paraId="3B6F1044" w14:textId="46A3C38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4</w:t>
            </w:r>
          </w:p>
        </w:tc>
        <w:tc>
          <w:tcPr>
            <w:tcW w:w="1192" w:type="dxa"/>
            <w:noWrap/>
            <w:vAlign w:val="center"/>
          </w:tcPr>
          <w:p w14:paraId="2ECFD35A" w14:textId="1E1CEA00"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4</w:t>
            </w:r>
          </w:p>
        </w:tc>
        <w:tc>
          <w:tcPr>
            <w:tcW w:w="684" w:type="dxa"/>
            <w:noWrap/>
            <w:vAlign w:val="center"/>
          </w:tcPr>
          <w:p w14:paraId="75EBE49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5AD0D8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20D3B8B" w14:textId="77777777" w:rsidTr="00E82C94">
        <w:trPr>
          <w:trHeight w:val="146"/>
          <w:jc w:val="center"/>
        </w:trPr>
        <w:tc>
          <w:tcPr>
            <w:tcW w:w="1888" w:type="dxa"/>
            <w:vMerge/>
            <w:noWrap/>
            <w:vAlign w:val="center"/>
          </w:tcPr>
          <w:p w14:paraId="1B85C3B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5B18E6E" w14:textId="1391414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INSTRUCTOR MEDIO RURAL</w:t>
            </w:r>
          </w:p>
        </w:tc>
        <w:tc>
          <w:tcPr>
            <w:tcW w:w="1223" w:type="dxa"/>
            <w:noWrap/>
            <w:vAlign w:val="center"/>
          </w:tcPr>
          <w:p w14:paraId="37B1FB16" w14:textId="4683125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12</w:t>
            </w:r>
          </w:p>
        </w:tc>
        <w:tc>
          <w:tcPr>
            <w:tcW w:w="1192" w:type="dxa"/>
            <w:noWrap/>
            <w:vAlign w:val="center"/>
          </w:tcPr>
          <w:p w14:paraId="41FA4ED6" w14:textId="5649D17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12</w:t>
            </w:r>
          </w:p>
        </w:tc>
        <w:tc>
          <w:tcPr>
            <w:tcW w:w="684" w:type="dxa"/>
            <w:noWrap/>
            <w:vAlign w:val="center"/>
          </w:tcPr>
          <w:p w14:paraId="3AAF4B6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1EC51D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C4274B5" w14:textId="77777777" w:rsidTr="00E82C94">
        <w:trPr>
          <w:trHeight w:val="146"/>
          <w:jc w:val="center"/>
        </w:trPr>
        <w:tc>
          <w:tcPr>
            <w:tcW w:w="1888" w:type="dxa"/>
            <w:vMerge/>
            <w:noWrap/>
            <w:vAlign w:val="center"/>
          </w:tcPr>
          <w:p w14:paraId="20B1F61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63A01AE" w14:textId="2D639EF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AUXILIARES MEDIO URBANO</w:t>
            </w:r>
          </w:p>
        </w:tc>
        <w:tc>
          <w:tcPr>
            <w:tcW w:w="1223" w:type="dxa"/>
            <w:noWrap/>
            <w:vAlign w:val="center"/>
          </w:tcPr>
          <w:p w14:paraId="5A5F54B0" w14:textId="61D68A9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9</w:t>
            </w:r>
          </w:p>
        </w:tc>
        <w:tc>
          <w:tcPr>
            <w:tcW w:w="1192" w:type="dxa"/>
            <w:noWrap/>
            <w:vAlign w:val="center"/>
          </w:tcPr>
          <w:p w14:paraId="1640D408" w14:textId="68F6EA9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9</w:t>
            </w:r>
          </w:p>
        </w:tc>
        <w:tc>
          <w:tcPr>
            <w:tcW w:w="684" w:type="dxa"/>
            <w:noWrap/>
            <w:vAlign w:val="center"/>
          </w:tcPr>
          <w:p w14:paraId="5013068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4EF52A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B0F4948" w14:textId="77777777" w:rsidTr="00E82C94">
        <w:trPr>
          <w:trHeight w:val="146"/>
          <w:jc w:val="center"/>
        </w:trPr>
        <w:tc>
          <w:tcPr>
            <w:tcW w:w="1888" w:type="dxa"/>
            <w:vMerge/>
            <w:noWrap/>
            <w:vAlign w:val="center"/>
          </w:tcPr>
          <w:p w14:paraId="4C842BC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58F6974" w14:textId="7E900F1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AUXILIARES MEDIO RURAL</w:t>
            </w:r>
          </w:p>
        </w:tc>
        <w:tc>
          <w:tcPr>
            <w:tcW w:w="1223" w:type="dxa"/>
            <w:noWrap/>
            <w:vAlign w:val="center"/>
          </w:tcPr>
          <w:p w14:paraId="69CD2E8D" w14:textId="5F31D123" w:rsidR="00E82C94" w:rsidRPr="00E82C94" w:rsidRDefault="00E82C94" w:rsidP="00F74A4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31</w:t>
            </w:r>
          </w:p>
        </w:tc>
        <w:tc>
          <w:tcPr>
            <w:tcW w:w="1192" w:type="dxa"/>
            <w:noWrap/>
            <w:vAlign w:val="center"/>
          </w:tcPr>
          <w:p w14:paraId="7F7FC5E3" w14:textId="6393CEC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31</w:t>
            </w:r>
          </w:p>
        </w:tc>
        <w:tc>
          <w:tcPr>
            <w:tcW w:w="684" w:type="dxa"/>
            <w:noWrap/>
            <w:vAlign w:val="center"/>
          </w:tcPr>
          <w:p w14:paraId="63D7A08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236600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057C21C" w14:textId="77777777" w:rsidTr="00E82C94">
        <w:trPr>
          <w:trHeight w:val="146"/>
          <w:jc w:val="center"/>
        </w:trPr>
        <w:tc>
          <w:tcPr>
            <w:tcW w:w="1888" w:type="dxa"/>
            <w:vMerge w:val="restart"/>
            <w:noWrap/>
            <w:vAlign w:val="center"/>
          </w:tcPr>
          <w:p w14:paraId="747B2D57" w14:textId="64159DB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CASA DE LA CULTURA</w:t>
            </w:r>
          </w:p>
        </w:tc>
        <w:tc>
          <w:tcPr>
            <w:tcW w:w="2481" w:type="dxa"/>
            <w:noWrap/>
            <w:vAlign w:val="center"/>
          </w:tcPr>
          <w:p w14:paraId="348748CF" w14:textId="2C51A0A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CASA DE LA CULTURA</w:t>
            </w:r>
          </w:p>
        </w:tc>
        <w:tc>
          <w:tcPr>
            <w:tcW w:w="1223" w:type="dxa"/>
            <w:noWrap/>
            <w:vAlign w:val="center"/>
          </w:tcPr>
          <w:p w14:paraId="4500FDBF" w14:textId="528CC83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2136C57" w14:textId="1784B55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E302B4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8F955A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9F9194D" w14:textId="77777777" w:rsidTr="00E82C94">
        <w:trPr>
          <w:trHeight w:val="146"/>
          <w:jc w:val="center"/>
        </w:trPr>
        <w:tc>
          <w:tcPr>
            <w:tcW w:w="1888" w:type="dxa"/>
            <w:vMerge/>
            <w:noWrap/>
            <w:vAlign w:val="center"/>
          </w:tcPr>
          <w:p w14:paraId="41BE68D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0C9C512" w14:textId="2A57490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w:t>
            </w:r>
          </w:p>
        </w:tc>
        <w:tc>
          <w:tcPr>
            <w:tcW w:w="1223" w:type="dxa"/>
            <w:noWrap/>
            <w:vAlign w:val="center"/>
          </w:tcPr>
          <w:p w14:paraId="179A2326" w14:textId="719A860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F4339F5" w14:textId="592CB2C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113149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40AB61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92FEACD" w14:textId="77777777" w:rsidTr="00E82C94">
        <w:trPr>
          <w:trHeight w:val="146"/>
          <w:jc w:val="center"/>
        </w:trPr>
        <w:tc>
          <w:tcPr>
            <w:tcW w:w="1888" w:type="dxa"/>
            <w:vMerge/>
            <w:noWrap/>
            <w:vAlign w:val="center"/>
          </w:tcPr>
          <w:p w14:paraId="444C839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661829D" w14:textId="5013F875"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INSTUCTOR SOLFEO</w:t>
            </w:r>
          </w:p>
        </w:tc>
        <w:tc>
          <w:tcPr>
            <w:tcW w:w="1223" w:type="dxa"/>
            <w:noWrap/>
            <w:vAlign w:val="center"/>
          </w:tcPr>
          <w:p w14:paraId="25DC8872" w14:textId="292F728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86B34DD" w14:textId="22D44A8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3D7C5A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7C6301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7A7E8EB" w14:textId="77777777" w:rsidTr="00E82C94">
        <w:trPr>
          <w:trHeight w:val="146"/>
          <w:jc w:val="center"/>
        </w:trPr>
        <w:tc>
          <w:tcPr>
            <w:tcW w:w="1888" w:type="dxa"/>
            <w:vMerge/>
            <w:noWrap/>
            <w:vAlign w:val="center"/>
          </w:tcPr>
          <w:p w14:paraId="7E4F8B6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CA38220" w14:textId="1C4A6118"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INTRUCTOR SAXOFON</w:t>
            </w:r>
          </w:p>
        </w:tc>
        <w:tc>
          <w:tcPr>
            <w:tcW w:w="1223" w:type="dxa"/>
            <w:noWrap/>
            <w:vAlign w:val="center"/>
          </w:tcPr>
          <w:p w14:paraId="37C3D6C6" w14:textId="6C7B8F5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F1338E7" w14:textId="453C0A3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F7AE0F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816397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C69E1C0" w14:textId="77777777" w:rsidTr="00E82C94">
        <w:trPr>
          <w:trHeight w:val="146"/>
          <w:jc w:val="center"/>
        </w:trPr>
        <w:tc>
          <w:tcPr>
            <w:tcW w:w="1888" w:type="dxa"/>
            <w:vMerge/>
            <w:noWrap/>
            <w:vAlign w:val="center"/>
          </w:tcPr>
          <w:p w14:paraId="0F9F52E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E3CC926" w14:textId="5B36CA3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INSTRUCTOR DE LECTURA</w:t>
            </w:r>
          </w:p>
        </w:tc>
        <w:tc>
          <w:tcPr>
            <w:tcW w:w="1223" w:type="dxa"/>
            <w:noWrap/>
            <w:vAlign w:val="center"/>
          </w:tcPr>
          <w:p w14:paraId="2CFDB775" w14:textId="5FF91A2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C73D8B3" w14:textId="2B60AC6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34D12A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ED1A9B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9140D8C" w14:textId="77777777" w:rsidTr="00E82C94">
        <w:trPr>
          <w:trHeight w:val="146"/>
          <w:jc w:val="center"/>
        </w:trPr>
        <w:tc>
          <w:tcPr>
            <w:tcW w:w="1888" w:type="dxa"/>
            <w:vMerge/>
            <w:noWrap/>
            <w:vAlign w:val="center"/>
          </w:tcPr>
          <w:p w14:paraId="750642A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C384B47" w14:textId="726DAA33"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INSTRUCTOR  ACORDES TECLADOS</w:t>
            </w:r>
          </w:p>
        </w:tc>
        <w:tc>
          <w:tcPr>
            <w:tcW w:w="1223" w:type="dxa"/>
            <w:noWrap/>
            <w:vAlign w:val="center"/>
          </w:tcPr>
          <w:p w14:paraId="66AC9C43" w14:textId="74276AC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6F39C65" w14:textId="36C2F61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AC3914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BAA232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553EB59" w14:textId="77777777" w:rsidTr="00E82C94">
        <w:trPr>
          <w:trHeight w:val="146"/>
          <w:jc w:val="center"/>
        </w:trPr>
        <w:tc>
          <w:tcPr>
            <w:tcW w:w="1888" w:type="dxa"/>
            <w:vMerge/>
            <w:noWrap/>
            <w:vAlign w:val="center"/>
          </w:tcPr>
          <w:p w14:paraId="7158A76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11AD156" w14:textId="27381EB3"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INSTRUCTOR TELARES</w:t>
            </w:r>
          </w:p>
        </w:tc>
        <w:tc>
          <w:tcPr>
            <w:tcW w:w="1223" w:type="dxa"/>
            <w:noWrap/>
            <w:vAlign w:val="center"/>
          </w:tcPr>
          <w:p w14:paraId="2CDDD5FE" w14:textId="2EFE7AB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5672D97" w14:textId="7068725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724CDC2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9A6F6B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A9410FA" w14:textId="77777777" w:rsidTr="00E82C94">
        <w:trPr>
          <w:trHeight w:val="146"/>
          <w:jc w:val="center"/>
        </w:trPr>
        <w:tc>
          <w:tcPr>
            <w:tcW w:w="1888" w:type="dxa"/>
            <w:vMerge/>
            <w:noWrap/>
            <w:vAlign w:val="center"/>
          </w:tcPr>
          <w:p w14:paraId="5F78B4D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4BF3B9B" w14:textId="73B789F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INSTRUCTOR MANUALIDADES</w:t>
            </w:r>
          </w:p>
        </w:tc>
        <w:tc>
          <w:tcPr>
            <w:tcW w:w="1223" w:type="dxa"/>
            <w:noWrap/>
            <w:vAlign w:val="center"/>
          </w:tcPr>
          <w:p w14:paraId="275E816D" w14:textId="6334926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F97FD73" w14:textId="71F6D86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4E3103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5F246D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8EB0E24" w14:textId="77777777" w:rsidTr="00E82C94">
        <w:trPr>
          <w:trHeight w:val="146"/>
          <w:jc w:val="center"/>
        </w:trPr>
        <w:tc>
          <w:tcPr>
            <w:tcW w:w="1888" w:type="dxa"/>
            <w:vMerge/>
            <w:noWrap/>
            <w:vAlign w:val="center"/>
          </w:tcPr>
          <w:p w14:paraId="5D5C181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11613D0" w14:textId="72E0A8B8"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 xml:space="preserve">INTENDENCIA </w:t>
            </w:r>
          </w:p>
        </w:tc>
        <w:tc>
          <w:tcPr>
            <w:tcW w:w="1223" w:type="dxa"/>
            <w:noWrap/>
            <w:vAlign w:val="center"/>
          </w:tcPr>
          <w:p w14:paraId="3702CF08" w14:textId="2FB582F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2</w:t>
            </w:r>
          </w:p>
        </w:tc>
        <w:tc>
          <w:tcPr>
            <w:tcW w:w="1192" w:type="dxa"/>
            <w:noWrap/>
            <w:vAlign w:val="center"/>
          </w:tcPr>
          <w:p w14:paraId="01CD2FCA" w14:textId="25D8EA2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2</w:t>
            </w:r>
          </w:p>
        </w:tc>
        <w:tc>
          <w:tcPr>
            <w:tcW w:w="684" w:type="dxa"/>
            <w:noWrap/>
            <w:vAlign w:val="center"/>
          </w:tcPr>
          <w:p w14:paraId="37AF0F9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1F6822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4D7288A" w14:textId="77777777" w:rsidTr="00E82C94">
        <w:trPr>
          <w:trHeight w:val="146"/>
          <w:jc w:val="center"/>
        </w:trPr>
        <w:tc>
          <w:tcPr>
            <w:tcW w:w="1888" w:type="dxa"/>
            <w:vMerge w:val="restart"/>
            <w:noWrap/>
            <w:vAlign w:val="center"/>
          </w:tcPr>
          <w:p w14:paraId="6C8A7954" w14:textId="616F36B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FOMENTO ECONOMICO</w:t>
            </w:r>
          </w:p>
        </w:tc>
        <w:tc>
          <w:tcPr>
            <w:tcW w:w="2481" w:type="dxa"/>
            <w:noWrap/>
            <w:vAlign w:val="center"/>
          </w:tcPr>
          <w:p w14:paraId="175D8E45" w14:textId="02921E23"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FOMENTO ECONOMICO</w:t>
            </w:r>
          </w:p>
        </w:tc>
        <w:tc>
          <w:tcPr>
            <w:tcW w:w="1223" w:type="dxa"/>
            <w:noWrap/>
            <w:vAlign w:val="center"/>
          </w:tcPr>
          <w:p w14:paraId="7B279F31" w14:textId="3A9AE58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A13087F" w14:textId="4B9C91D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739C6F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E9352A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C6EDA9F" w14:textId="77777777" w:rsidTr="00E82C94">
        <w:trPr>
          <w:trHeight w:val="146"/>
          <w:jc w:val="center"/>
        </w:trPr>
        <w:tc>
          <w:tcPr>
            <w:tcW w:w="1888" w:type="dxa"/>
            <w:vMerge/>
            <w:noWrap/>
            <w:vAlign w:val="center"/>
          </w:tcPr>
          <w:p w14:paraId="4D3AF55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9E4230A" w14:textId="19892FE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ASESOR</w:t>
            </w:r>
          </w:p>
        </w:tc>
        <w:tc>
          <w:tcPr>
            <w:tcW w:w="1223" w:type="dxa"/>
            <w:noWrap/>
            <w:vAlign w:val="center"/>
          </w:tcPr>
          <w:p w14:paraId="70211531" w14:textId="3EFEF8F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036DB7B" w14:textId="509488B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38EE01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B36B29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B0CEF75" w14:textId="77777777" w:rsidTr="00E82C94">
        <w:trPr>
          <w:trHeight w:val="146"/>
          <w:jc w:val="center"/>
        </w:trPr>
        <w:tc>
          <w:tcPr>
            <w:tcW w:w="1888" w:type="dxa"/>
            <w:vMerge w:val="restart"/>
            <w:noWrap/>
            <w:vAlign w:val="center"/>
          </w:tcPr>
          <w:p w14:paraId="56A141D1" w14:textId="77777777" w:rsidR="00E82C94" w:rsidRPr="00E82C94" w:rsidRDefault="00E82C94" w:rsidP="00747439">
            <w:pPr>
              <w:spacing w:after="0" w:line="240" w:lineRule="auto"/>
              <w:jc w:val="center"/>
              <w:rPr>
                <w:rFonts w:ascii="Arial" w:eastAsia="Times New Roman" w:hAnsi="Arial" w:cs="Arial"/>
                <w:sz w:val="20"/>
                <w:szCs w:val="20"/>
                <w:lang w:eastAsia="es-MX"/>
              </w:rPr>
            </w:pPr>
          </w:p>
          <w:p w14:paraId="0366C9F8" w14:textId="77777777" w:rsidR="00E82C94" w:rsidRPr="00E82C94" w:rsidRDefault="00E82C94" w:rsidP="00747439">
            <w:pPr>
              <w:spacing w:after="0" w:line="240" w:lineRule="auto"/>
              <w:jc w:val="center"/>
              <w:rPr>
                <w:rFonts w:ascii="Arial" w:eastAsia="Times New Roman" w:hAnsi="Arial" w:cs="Arial"/>
                <w:sz w:val="20"/>
                <w:szCs w:val="20"/>
                <w:lang w:eastAsia="es-MX"/>
              </w:rPr>
            </w:pPr>
          </w:p>
          <w:p w14:paraId="195ED6CF" w14:textId="77777777" w:rsidR="00E82C94" w:rsidRPr="00E82C94" w:rsidRDefault="00E82C94" w:rsidP="00747439">
            <w:pPr>
              <w:spacing w:after="0" w:line="240" w:lineRule="auto"/>
              <w:jc w:val="center"/>
              <w:rPr>
                <w:rFonts w:ascii="Arial" w:eastAsia="Times New Roman" w:hAnsi="Arial" w:cs="Arial"/>
                <w:sz w:val="20"/>
                <w:szCs w:val="20"/>
                <w:lang w:eastAsia="es-MX"/>
              </w:rPr>
            </w:pPr>
          </w:p>
          <w:p w14:paraId="33C5D869" w14:textId="66638103"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lastRenderedPageBreak/>
              <w:t>INST DE LA MUJER</w:t>
            </w:r>
          </w:p>
        </w:tc>
        <w:tc>
          <w:tcPr>
            <w:tcW w:w="2481" w:type="dxa"/>
            <w:noWrap/>
            <w:vAlign w:val="center"/>
          </w:tcPr>
          <w:p w14:paraId="480BF508" w14:textId="12594AA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lastRenderedPageBreak/>
              <w:t>DIR. INSTANCIA MUNICIPAL DE LA MUJER</w:t>
            </w:r>
          </w:p>
        </w:tc>
        <w:tc>
          <w:tcPr>
            <w:tcW w:w="1223" w:type="dxa"/>
            <w:noWrap/>
            <w:vAlign w:val="center"/>
          </w:tcPr>
          <w:p w14:paraId="0DC4194A" w14:textId="0692889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70AD625" w14:textId="08847EA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5C60E0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A13F78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5B24F2F" w14:textId="77777777" w:rsidTr="00E82C94">
        <w:trPr>
          <w:trHeight w:val="146"/>
          <w:jc w:val="center"/>
        </w:trPr>
        <w:tc>
          <w:tcPr>
            <w:tcW w:w="1888" w:type="dxa"/>
            <w:vMerge/>
            <w:noWrap/>
            <w:vAlign w:val="center"/>
          </w:tcPr>
          <w:p w14:paraId="7A4B326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1DA27AF" w14:textId="331BE5D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CHOFER</w:t>
            </w:r>
          </w:p>
        </w:tc>
        <w:tc>
          <w:tcPr>
            <w:tcW w:w="1223" w:type="dxa"/>
            <w:noWrap/>
            <w:vAlign w:val="center"/>
          </w:tcPr>
          <w:p w14:paraId="1931454F" w14:textId="504DF04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23CAE49" w14:textId="5DFBDB4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CF6DE0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5B1165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8A84FDC" w14:textId="77777777" w:rsidTr="00E82C94">
        <w:trPr>
          <w:trHeight w:val="146"/>
          <w:jc w:val="center"/>
        </w:trPr>
        <w:tc>
          <w:tcPr>
            <w:tcW w:w="1888" w:type="dxa"/>
            <w:vMerge/>
            <w:noWrap/>
            <w:vAlign w:val="center"/>
          </w:tcPr>
          <w:p w14:paraId="3494A08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4DF4ECF" w14:textId="5906C47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 MEDIO RURAL</w:t>
            </w:r>
          </w:p>
        </w:tc>
        <w:tc>
          <w:tcPr>
            <w:tcW w:w="1223" w:type="dxa"/>
            <w:noWrap/>
            <w:vAlign w:val="center"/>
          </w:tcPr>
          <w:p w14:paraId="45DF2707" w14:textId="73AB83F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CE90A7E" w14:textId="22173FD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3443A2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B787EE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0C3C5BF" w14:textId="77777777" w:rsidTr="00E82C94">
        <w:trPr>
          <w:trHeight w:val="146"/>
          <w:jc w:val="center"/>
        </w:trPr>
        <w:tc>
          <w:tcPr>
            <w:tcW w:w="1888" w:type="dxa"/>
            <w:vMerge/>
            <w:noWrap/>
            <w:vAlign w:val="center"/>
          </w:tcPr>
          <w:p w14:paraId="2C0C87C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7C0F956" w14:textId="15F33F5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 MEDIO RURAL</w:t>
            </w:r>
          </w:p>
        </w:tc>
        <w:tc>
          <w:tcPr>
            <w:tcW w:w="1223" w:type="dxa"/>
            <w:noWrap/>
            <w:vAlign w:val="center"/>
          </w:tcPr>
          <w:p w14:paraId="412A4C9B" w14:textId="2FD138D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EC9B399" w14:textId="70F975F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AFBAD8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43CEFA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670075E" w14:textId="77777777" w:rsidTr="00E82C94">
        <w:trPr>
          <w:trHeight w:val="146"/>
          <w:jc w:val="center"/>
        </w:trPr>
        <w:tc>
          <w:tcPr>
            <w:tcW w:w="1888" w:type="dxa"/>
            <w:vMerge/>
            <w:noWrap/>
            <w:vAlign w:val="center"/>
          </w:tcPr>
          <w:p w14:paraId="3185FA9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BEA5FC5" w14:textId="087E098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 MEDIO URBANO</w:t>
            </w:r>
          </w:p>
        </w:tc>
        <w:tc>
          <w:tcPr>
            <w:tcW w:w="1223" w:type="dxa"/>
            <w:noWrap/>
            <w:vAlign w:val="center"/>
          </w:tcPr>
          <w:p w14:paraId="6968F343" w14:textId="663FC10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A49445A" w14:textId="2D2F9AE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7D029E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7E5656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A7D4B02" w14:textId="77777777" w:rsidTr="00E82C94">
        <w:trPr>
          <w:trHeight w:val="146"/>
          <w:jc w:val="center"/>
        </w:trPr>
        <w:tc>
          <w:tcPr>
            <w:tcW w:w="1888" w:type="dxa"/>
            <w:vMerge/>
            <w:noWrap/>
            <w:vAlign w:val="center"/>
          </w:tcPr>
          <w:p w14:paraId="42D7910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2E327A2" w14:textId="36DD0C9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 MEDIO URBANO</w:t>
            </w:r>
          </w:p>
        </w:tc>
        <w:tc>
          <w:tcPr>
            <w:tcW w:w="1223" w:type="dxa"/>
            <w:noWrap/>
            <w:vAlign w:val="center"/>
          </w:tcPr>
          <w:p w14:paraId="3F74623F" w14:textId="5939285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EE9D00B" w14:textId="1655D09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ADF28F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E324B3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9F24F8B" w14:textId="77777777" w:rsidTr="00E82C94">
        <w:trPr>
          <w:trHeight w:val="146"/>
          <w:jc w:val="center"/>
        </w:trPr>
        <w:tc>
          <w:tcPr>
            <w:tcW w:w="1888" w:type="dxa"/>
            <w:vMerge w:val="restart"/>
            <w:noWrap/>
            <w:vAlign w:val="center"/>
          </w:tcPr>
          <w:p w14:paraId="63B382A3" w14:textId="00CE6F60"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DIRECCION DE TURISMO</w:t>
            </w:r>
          </w:p>
        </w:tc>
        <w:tc>
          <w:tcPr>
            <w:tcW w:w="2481" w:type="dxa"/>
            <w:noWrap/>
            <w:vAlign w:val="center"/>
          </w:tcPr>
          <w:p w14:paraId="78A78B2B" w14:textId="0A936575"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TURISMO</w:t>
            </w:r>
          </w:p>
        </w:tc>
        <w:tc>
          <w:tcPr>
            <w:tcW w:w="1223" w:type="dxa"/>
            <w:noWrap/>
            <w:vAlign w:val="center"/>
          </w:tcPr>
          <w:p w14:paraId="4E92D64C" w14:textId="53A7FA1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2340E2D" w14:textId="7F57D3D4" w:rsidR="00E82C94" w:rsidRPr="00E82C94" w:rsidRDefault="00E82C94" w:rsidP="00F74A4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210DC1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BD949D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B3A01D9" w14:textId="77777777" w:rsidTr="00E82C94">
        <w:trPr>
          <w:trHeight w:val="146"/>
          <w:jc w:val="center"/>
        </w:trPr>
        <w:tc>
          <w:tcPr>
            <w:tcW w:w="1888" w:type="dxa"/>
            <w:vMerge/>
            <w:noWrap/>
            <w:vAlign w:val="center"/>
          </w:tcPr>
          <w:p w14:paraId="2FE22EF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33148D3" w14:textId="18C38C0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CRONISTA MUNICIPAL</w:t>
            </w:r>
          </w:p>
        </w:tc>
        <w:tc>
          <w:tcPr>
            <w:tcW w:w="1223" w:type="dxa"/>
            <w:noWrap/>
            <w:vAlign w:val="center"/>
          </w:tcPr>
          <w:p w14:paraId="64C380DF" w14:textId="20DEB62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B33CA05" w14:textId="67665B2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CDA07F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9A6D1D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636F987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100F3AD" w14:textId="77777777" w:rsidTr="00E82C94">
        <w:trPr>
          <w:trHeight w:val="146"/>
          <w:jc w:val="center"/>
        </w:trPr>
        <w:tc>
          <w:tcPr>
            <w:tcW w:w="1888" w:type="dxa"/>
            <w:vMerge/>
            <w:noWrap/>
            <w:vAlign w:val="center"/>
          </w:tcPr>
          <w:p w14:paraId="0B65C72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A95535E" w14:textId="1AFE4A43"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w:t>
            </w:r>
          </w:p>
        </w:tc>
        <w:tc>
          <w:tcPr>
            <w:tcW w:w="1223" w:type="dxa"/>
            <w:noWrap/>
            <w:vAlign w:val="center"/>
          </w:tcPr>
          <w:p w14:paraId="2DAC2C32" w14:textId="18A2BCB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7</w:t>
            </w:r>
          </w:p>
        </w:tc>
        <w:tc>
          <w:tcPr>
            <w:tcW w:w="1192" w:type="dxa"/>
            <w:noWrap/>
            <w:vAlign w:val="center"/>
          </w:tcPr>
          <w:p w14:paraId="412834FC" w14:textId="5CC30F9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7</w:t>
            </w:r>
          </w:p>
        </w:tc>
        <w:tc>
          <w:tcPr>
            <w:tcW w:w="684" w:type="dxa"/>
            <w:noWrap/>
            <w:vAlign w:val="center"/>
          </w:tcPr>
          <w:p w14:paraId="3E85719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062FFE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419C063" w14:textId="77777777" w:rsidTr="00E82C94">
        <w:trPr>
          <w:trHeight w:val="146"/>
          <w:jc w:val="center"/>
        </w:trPr>
        <w:tc>
          <w:tcPr>
            <w:tcW w:w="1888" w:type="dxa"/>
            <w:vMerge w:val="restart"/>
            <w:noWrap/>
            <w:vAlign w:val="center"/>
          </w:tcPr>
          <w:p w14:paraId="03ABF926" w14:textId="3B5A6E7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SEGURIDAD PUBLICA MUNICIPAL</w:t>
            </w:r>
          </w:p>
        </w:tc>
        <w:tc>
          <w:tcPr>
            <w:tcW w:w="2481" w:type="dxa"/>
            <w:noWrap/>
            <w:vAlign w:val="center"/>
          </w:tcPr>
          <w:p w14:paraId="7781E9B6" w14:textId="174DD9E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DIRECTOR</w:t>
            </w:r>
          </w:p>
        </w:tc>
        <w:tc>
          <w:tcPr>
            <w:tcW w:w="1223" w:type="dxa"/>
            <w:noWrap/>
            <w:vAlign w:val="center"/>
          </w:tcPr>
          <w:p w14:paraId="4DEFF330" w14:textId="20AE202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9514CE3" w14:textId="4E29FA4F" w:rsidR="00E82C94" w:rsidRPr="00E82C94" w:rsidRDefault="00E82C94" w:rsidP="005F297E">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EFF48C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297C97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4CE6683" w14:textId="77777777" w:rsidTr="00E82C94">
        <w:trPr>
          <w:trHeight w:val="146"/>
          <w:jc w:val="center"/>
        </w:trPr>
        <w:tc>
          <w:tcPr>
            <w:tcW w:w="1888" w:type="dxa"/>
            <w:vMerge/>
            <w:noWrap/>
            <w:vAlign w:val="center"/>
          </w:tcPr>
          <w:p w14:paraId="2AF6791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C907379" w14:textId="2C3BE8C2"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COORDINADOR ADMINISTRATIVO</w:t>
            </w:r>
          </w:p>
        </w:tc>
        <w:tc>
          <w:tcPr>
            <w:tcW w:w="1223" w:type="dxa"/>
            <w:noWrap/>
            <w:vAlign w:val="center"/>
          </w:tcPr>
          <w:p w14:paraId="5CAAB60F" w14:textId="115D176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C1733C5" w14:textId="3B748B2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129C9A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B29271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6A7A1C7" w14:textId="77777777" w:rsidTr="00E82C94">
        <w:trPr>
          <w:trHeight w:val="146"/>
          <w:jc w:val="center"/>
        </w:trPr>
        <w:tc>
          <w:tcPr>
            <w:tcW w:w="1888" w:type="dxa"/>
            <w:vMerge/>
            <w:noWrap/>
            <w:vAlign w:val="center"/>
          </w:tcPr>
          <w:p w14:paraId="2D3FADD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EFD13DA" w14:textId="3B574B05"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SECRETARIO</w:t>
            </w:r>
          </w:p>
        </w:tc>
        <w:tc>
          <w:tcPr>
            <w:tcW w:w="1223" w:type="dxa"/>
            <w:noWrap/>
            <w:vAlign w:val="center"/>
          </w:tcPr>
          <w:p w14:paraId="4DEF90F9" w14:textId="1EE5C3A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A99872E" w14:textId="010B4AF0"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EE3F10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9A2D3E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815DD96" w14:textId="77777777" w:rsidTr="00E82C94">
        <w:trPr>
          <w:trHeight w:val="146"/>
          <w:jc w:val="center"/>
        </w:trPr>
        <w:tc>
          <w:tcPr>
            <w:tcW w:w="1888" w:type="dxa"/>
            <w:vMerge/>
            <w:noWrap/>
            <w:vAlign w:val="center"/>
          </w:tcPr>
          <w:p w14:paraId="57F621D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87DFB92" w14:textId="6F909AE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 xml:space="preserve">R.T. TANQUE Aguileño </w:t>
            </w:r>
          </w:p>
        </w:tc>
        <w:tc>
          <w:tcPr>
            <w:tcW w:w="1223" w:type="dxa"/>
            <w:noWrap/>
            <w:vAlign w:val="center"/>
          </w:tcPr>
          <w:p w14:paraId="3428D32D" w14:textId="1993DF6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D3A3599" w14:textId="29467EA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D26F6A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AD1A78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E58249B" w14:textId="77777777" w:rsidTr="00E82C94">
        <w:trPr>
          <w:trHeight w:val="146"/>
          <w:jc w:val="center"/>
        </w:trPr>
        <w:tc>
          <w:tcPr>
            <w:tcW w:w="1888" w:type="dxa"/>
            <w:vMerge/>
            <w:noWrap/>
            <w:vAlign w:val="center"/>
          </w:tcPr>
          <w:p w14:paraId="19E285A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22E406B" w14:textId="58EDFE2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R.T. LA VENTANA</w:t>
            </w:r>
          </w:p>
        </w:tc>
        <w:tc>
          <w:tcPr>
            <w:tcW w:w="1223" w:type="dxa"/>
            <w:noWrap/>
            <w:vAlign w:val="center"/>
          </w:tcPr>
          <w:p w14:paraId="636A2029" w14:textId="3D3D186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960B62F" w14:textId="10759F9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E3A1B7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63D725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5B592AC" w14:textId="77777777" w:rsidTr="00E82C94">
        <w:trPr>
          <w:trHeight w:val="146"/>
          <w:jc w:val="center"/>
        </w:trPr>
        <w:tc>
          <w:tcPr>
            <w:tcW w:w="1888" w:type="dxa"/>
            <w:vMerge/>
            <w:noWrap/>
            <w:vAlign w:val="center"/>
          </w:tcPr>
          <w:p w14:paraId="7681469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87D16F8" w14:textId="6BDE249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R.T. BOQUILLAS DE LAS PERLAS</w:t>
            </w:r>
          </w:p>
        </w:tc>
        <w:tc>
          <w:tcPr>
            <w:tcW w:w="1223" w:type="dxa"/>
            <w:noWrap/>
            <w:vAlign w:val="center"/>
          </w:tcPr>
          <w:p w14:paraId="51E71051" w14:textId="442FD59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869E6AB" w14:textId="0B79324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1C2EF8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E6C243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D21543A" w14:textId="77777777" w:rsidTr="00E82C94">
        <w:trPr>
          <w:trHeight w:val="146"/>
          <w:jc w:val="center"/>
        </w:trPr>
        <w:tc>
          <w:tcPr>
            <w:tcW w:w="1888" w:type="dxa"/>
            <w:vMerge/>
            <w:noWrap/>
            <w:vAlign w:val="center"/>
          </w:tcPr>
          <w:p w14:paraId="21C8884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521FE8A" w14:textId="7A22803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R.T. GRUPO 1 VIESCA</w:t>
            </w:r>
          </w:p>
        </w:tc>
        <w:tc>
          <w:tcPr>
            <w:tcW w:w="1223" w:type="dxa"/>
            <w:noWrap/>
            <w:vAlign w:val="center"/>
          </w:tcPr>
          <w:p w14:paraId="242EC4AF" w14:textId="189E715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13C2B2B" w14:textId="438B712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C50CFE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345F05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38CE027" w14:textId="77777777" w:rsidTr="00E82C94">
        <w:trPr>
          <w:trHeight w:val="146"/>
          <w:jc w:val="center"/>
        </w:trPr>
        <w:tc>
          <w:tcPr>
            <w:tcW w:w="1888" w:type="dxa"/>
            <w:vMerge/>
            <w:noWrap/>
            <w:vAlign w:val="center"/>
          </w:tcPr>
          <w:p w14:paraId="62A9183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C124249" w14:textId="116ECDA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R.T. GRUPO 2  VIESCA</w:t>
            </w:r>
          </w:p>
        </w:tc>
        <w:tc>
          <w:tcPr>
            <w:tcW w:w="1223" w:type="dxa"/>
            <w:noWrap/>
            <w:vAlign w:val="center"/>
          </w:tcPr>
          <w:p w14:paraId="33859142" w14:textId="62D5531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622674C" w14:textId="5780B7B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0E18BA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7B8471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CD02658" w14:textId="77777777" w:rsidTr="00E82C94">
        <w:trPr>
          <w:trHeight w:val="146"/>
          <w:jc w:val="center"/>
        </w:trPr>
        <w:tc>
          <w:tcPr>
            <w:tcW w:w="1888" w:type="dxa"/>
            <w:vMerge/>
            <w:noWrap/>
            <w:vAlign w:val="center"/>
          </w:tcPr>
          <w:p w14:paraId="3E800FF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1F20BE4" w14:textId="2CE1931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OFICIALES</w:t>
            </w:r>
          </w:p>
        </w:tc>
        <w:tc>
          <w:tcPr>
            <w:tcW w:w="1223" w:type="dxa"/>
            <w:noWrap/>
            <w:vAlign w:val="center"/>
          </w:tcPr>
          <w:p w14:paraId="4DBEFF65" w14:textId="0B93D4ED" w:rsidR="00E82C94" w:rsidRPr="00E82C94" w:rsidRDefault="00E82C94" w:rsidP="00FE5370">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15</w:t>
            </w:r>
          </w:p>
        </w:tc>
        <w:tc>
          <w:tcPr>
            <w:tcW w:w="1192" w:type="dxa"/>
            <w:noWrap/>
            <w:vAlign w:val="center"/>
          </w:tcPr>
          <w:p w14:paraId="3358B02A" w14:textId="00143E0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15</w:t>
            </w:r>
          </w:p>
        </w:tc>
        <w:tc>
          <w:tcPr>
            <w:tcW w:w="684" w:type="dxa"/>
            <w:noWrap/>
            <w:vAlign w:val="center"/>
          </w:tcPr>
          <w:p w14:paraId="6C6B195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3B90A6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5015634" w14:textId="77777777" w:rsidTr="00E82C94">
        <w:trPr>
          <w:trHeight w:val="146"/>
          <w:jc w:val="center"/>
        </w:trPr>
        <w:tc>
          <w:tcPr>
            <w:tcW w:w="4369" w:type="dxa"/>
            <w:gridSpan w:val="2"/>
            <w:shd w:val="clear" w:color="auto" w:fill="auto"/>
            <w:noWrap/>
            <w:vAlign w:val="bottom"/>
          </w:tcPr>
          <w:p w14:paraId="0100080D" w14:textId="77777777" w:rsidR="00E82C94" w:rsidRPr="00E82C94" w:rsidRDefault="00E82C94" w:rsidP="00747439">
            <w:pPr>
              <w:spacing w:after="0" w:line="240" w:lineRule="auto"/>
              <w:jc w:val="center"/>
              <w:rPr>
                <w:rFonts w:ascii="Arial" w:eastAsia="Times New Roman" w:hAnsi="Arial" w:cs="Arial"/>
                <w:b/>
                <w:color w:val="000000"/>
                <w:sz w:val="20"/>
                <w:szCs w:val="20"/>
                <w:lang w:val="es-ES" w:eastAsia="es-ES"/>
              </w:rPr>
            </w:pPr>
            <w:r w:rsidRPr="00E82C94">
              <w:rPr>
                <w:rFonts w:ascii="Arial" w:eastAsia="Times New Roman" w:hAnsi="Arial" w:cs="Arial"/>
                <w:b/>
                <w:color w:val="000000"/>
                <w:sz w:val="20"/>
                <w:szCs w:val="20"/>
                <w:lang w:val="es-ES" w:eastAsia="es-ES"/>
              </w:rPr>
              <w:t>Totales</w:t>
            </w:r>
          </w:p>
        </w:tc>
        <w:tc>
          <w:tcPr>
            <w:tcW w:w="1223" w:type="dxa"/>
            <w:shd w:val="clear" w:color="auto" w:fill="auto"/>
            <w:noWrap/>
            <w:vAlign w:val="bottom"/>
          </w:tcPr>
          <w:p w14:paraId="79419E61" w14:textId="5D232FD1" w:rsidR="00E82C94" w:rsidRPr="00E82C94" w:rsidRDefault="00E82C94" w:rsidP="00747439">
            <w:pPr>
              <w:spacing w:after="0" w:line="240" w:lineRule="auto"/>
              <w:jc w:val="right"/>
              <w:rPr>
                <w:rFonts w:ascii="Arial" w:eastAsia="Times New Roman" w:hAnsi="Arial" w:cs="Arial"/>
                <w:b/>
                <w:color w:val="000000"/>
                <w:sz w:val="20"/>
                <w:szCs w:val="20"/>
                <w:lang w:val="es-ES" w:eastAsia="es-ES"/>
              </w:rPr>
            </w:pPr>
            <w:r w:rsidRPr="00E82C94">
              <w:rPr>
                <w:rFonts w:ascii="Arial" w:eastAsia="Times New Roman" w:hAnsi="Arial" w:cs="Arial"/>
                <w:b/>
                <w:color w:val="000000"/>
                <w:sz w:val="20"/>
                <w:szCs w:val="20"/>
                <w:lang w:val="es-ES" w:eastAsia="es-ES"/>
              </w:rPr>
              <w:t>377</w:t>
            </w:r>
          </w:p>
        </w:tc>
        <w:tc>
          <w:tcPr>
            <w:tcW w:w="1192" w:type="dxa"/>
            <w:shd w:val="clear" w:color="auto" w:fill="auto"/>
            <w:noWrap/>
            <w:vAlign w:val="bottom"/>
          </w:tcPr>
          <w:p w14:paraId="6565F044" w14:textId="415C483D" w:rsidR="00E82C94" w:rsidRPr="00E82C94" w:rsidRDefault="00E82C94" w:rsidP="00747439">
            <w:pPr>
              <w:spacing w:after="0" w:line="240" w:lineRule="auto"/>
              <w:jc w:val="right"/>
              <w:rPr>
                <w:rFonts w:ascii="Arial" w:eastAsia="Times New Roman" w:hAnsi="Arial" w:cs="Arial"/>
                <w:b/>
                <w:color w:val="000000"/>
                <w:sz w:val="20"/>
                <w:szCs w:val="20"/>
                <w:lang w:val="es-ES" w:eastAsia="es-ES"/>
              </w:rPr>
            </w:pPr>
            <w:r w:rsidRPr="00E82C94">
              <w:rPr>
                <w:rFonts w:ascii="Arial" w:eastAsia="Times New Roman" w:hAnsi="Arial" w:cs="Arial"/>
                <w:b/>
                <w:color w:val="000000"/>
                <w:sz w:val="20"/>
                <w:szCs w:val="20"/>
                <w:lang w:val="es-ES" w:eastAsia="es-ES"/>
              </w:rPr>
              <w:t>377</w:t>
            </w:r>
          </w:p>
        </w:tc>
        <w:tc>
          <w:tcPr>
            <w:tcW w:w="684" w:type="dxa"/>
            <w:shd w:val="clear" w:color="auto" w:fill="auto"/>
            <w:noWrap/>
            <w:vAlign w:val="bottom"/>
          </w:tcPr>
          <w:p w14:paraId="12BF3DD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shd w:val="clear" w:color="auto" w:fill="auto"/>
            <w:noWrap/>
            <w:vAlign w:val="bottom"/>
          </w:tcPr>
          <w:p w14:paraId="4DB4327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bl>
    <w:p w14:paraId="6F54C13C" w14:textId="77777777" w:rsidR="007C1CBA"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56317898" w14:textId="77777777" w:rsidR="00A255CA" w:rsidRPr="009C1835" w:rsidRDefault="00A255CA" w:rsidP="00A578EF">
      <w:pPr>
        <w:spacing w:after="0"/>
        <w:jc w:val="both"/>
        <w:rPr>
          <w:rFonts w:ascii="Arial" w:hAnsi="Arial" w:cs="Arial"/>
          <w:color w:val="000000"/>
          <w:szCs w:val="16"/>
        </w:rPr>
      </w:pPr>
    </w:p>
    <w:p w14:paraId="2E70BBA6" w14:textId="43719DC1" w:rsidR="00515098" w:rsidRDefault="00354B70" w:rsidP="00515098">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14:paraId="35DB967D" w14:textId="77777777" w:rsidR="00AB0664" w:rsidRDefault="00AB0664" w:rsidP="002A7D07">
      <w:pPr>
        <w:spacing w:after="0"/>
        <w:jc w:val="center"/>
        <w:rPr>
          <w:rFonts w:ascii="Arial" w:hAnsi="Arial" w:cs="Arial"/>
          <w:b/>
          <w:bCs/>
        </w:rPr>
      </w:pPr>
    </w:p>
    <w:p w14:paraId="44290251" w14:textId="304B735D" w:rsidR="00C95646" w:rsidRDefault="002A7D07" w:rsidP="002A7D07">
      <w:pPr>
        <w:spacing w:after="0"/>
        <w:jc w:val="center"/>
        <w:rPr>
          <w:rFonts w:ascii="Arial" w:hAnsi="Arial" w:cs="Arial"/>
          <w:b/>
          <w:bCs/>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 xml:space="preserve">ueldos </w:t>
      </w:r>
      <w:r w:rsidR="00FE5370">
        <w:rPr>
          <w:rFonts w:ascii="Arial" w:hAnsi="Arial" w:cs="Arial"/>
          <w:b/>
          <w:bCs/>
        </w:rPr>
        <w:t>Mensual</w:t>
      </w:r>
    </w:p>
    <w:tbl>
      <w:tblPr>
        <w:tblW w:w="5000" w:type="pct"/>
        <w:tblCellMar>
          <w:left w:w="70" w:type="dxa"/>
          <w:right w:w="70" w:type="dxa"/>
        </w:tblCellMar>
        <w:tblLook w:val="04A0" w:firstRow="1" w:lastRow="0" w:firstColumn="1" w:lastColumn="0" w:noHBand="0" w:noVBand="1"/>
      </w:tblPr>
      <w:tblGrid>
        <w:gridCol w:w="1028"/>
        <w:gridCol w:w="725"/>
        <w:gridCol w:w="725"/>
        <w:gridCol w:w="650"/>
        <w:gridCol w:w="650"/>
        <w:gridCol w:w="650"/>
        <w:gridCol w:w="650"/>
        <w:gridCol w:w="563"/>
        <w:gridCol w:w="577"/>
        <w:gridCol w:w="563"/>
        <w:gridCol w:w="577"/>
        <w:gridCol w:w="723"/>
        <w:gridCol w:w="897"/>
      </w:tblGrid>
      <w:tr w:rsidR="00C67917" w:rsidRPr="003F3712" w14:paraId="3C1CCD73" w14:textId="77777777" w:rsidTr="00FE5370">
        <w:trPr>
          <w:trHeight w:val="290"/>
        </w:trPr>
        <w:tc>
          <w:tcPr>
            <w:tcW w:w="55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B75417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297"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C5E1721"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234"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0AA01B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917"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751184B3"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Pr>
                <w:rFonts w:ascii="Arial" w:eastAsia="Times New Roman" w:hAnsi="Arial" w:cs="Arial"/>
                <w:b/>
                <w:bCs/>
                <w:color w:val="000000"/>
                <w:sz w:val="16"/>
                <w:szCs w:val="16"/>
                <w:lang w:eastAsia="es-MX"/>
              </w:rPr>
              <w:t>Remuneraciones</w:t>
            </w:r>
          </w:p>
        </w:tc>
      </w:tr>
      <w:tr w:rsidR="00C67917" w:rsidRPr="003F3712" w14:paraId="6AB7EFC8" w14:textId="77777777" w:rsidTr="00FE5370">
        <w:trPr>
          <w:trHeight w:val="410"/>
        </w:trPr>
        <w:tc>
          <w:tcPr>
            <w:tcW w:w="55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8028986" w14:textId="77777777" w:rsidR="00C67917" w:rsidRPr="003F3712" w:rsidRDefault="00C67917" w:rsidP="00C67917">
            <w:pPr>
              <w:spacing w:after="0" w:line="240" w:lineRule="auto"/>
              <w:rPr>
                <w:rFonts w:ascii="Arial" w:eastAsia="Times New Roman" w:hAnsi="Arial" w:cs="Arial"/>
                <w:b/>
                <w:bCs/>
                <w:color w:val="000000"/>
                <w:sz w:val="16"/>
                <w:szCs w:val="16"/>
                <w:lang w:eastAsia="es-MX"/>
              </w:rPr>
            </w:pPr>
          </w:p>
        </w:tc>
        <w:tc>
          <w:tcPr>
            <w:tcW w:w="82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4629DDD"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73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4F0C5D"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73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19A26E7"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1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D31A9A"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1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AB03FA4"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917"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068656AD" w14:textId="77777777" w:rsidR="00C67917" w:rsidRPr="003F3712" w:rsidRDefault="00C67917" w:rsidP="00C67917">
            <w:pPr>
              <w:spacing w:after="0" w:line="240" w:lineRule="auto"/>
              <w:rPr>
                <w:rFonts w:ascii="Arial" w:eastAsia="Times New Roman" w:hAnsi="Arial" w:cs="Arial"/>
                <w:b/>
                <w:bCs/>
                <w:color w:val="000000"/>
                <w:sz w:val="16"/>
                <w:szCs w:val="16"/>
                <w:lang w:eastAsia="es-MX"/>
              </w:rPr>
            </w:pPr>
          </w:p>
        </w:tc>
      </w:tr>
      <w:tr w:rsidR="00C67917" w:rsidRPr="003F3712" w14:paraId="67D2DCC8" w14:textId="77777777" w:rsidTr="00FE5370">
        <w:trPr>
          <w:trHeight w:val="290"/>
        </w:trPr>
        <w:tc>
          <w:tcPr>
            <w:tcW w:w="55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D76A9B1" w14:textId="77777777" w:rsidR="00C67917" w:rsidRPr="003F3712" w:rsidRDefault="00C67917" w:rsidP="00C67917">
            <w:pPr>
              <w:spacing w:after="0" w:line="240" w:lineRule="auto"/>
              <w:rPr>
                <w:rFonts w:ascii="Arial" w:eastAsia="Times New Roman" w:hAnsi="Arial" w:cs="Arial"/>
                <w:b/>
                <w:bCs/>
                <w:color w:val="000000"/>
                <w:sz w:val="16"/>
                <w:szCs w:val="16"/>
                <w:lang w:eastAsia="es-MX"/>
              </w:rPr>
            </w:pPr>
          </w:p>
        </w:tc>
        <w:tc>
          <w:tcPr>
            <w:tcW w:w="411" w:type="pct"/>
            <w:tcBorders>
              <w:top w:val="nil"/>
              <w:left w:val="nil"/>
              <w:bottom w:val="single" w:sz="4" w:space="0" w:color="auto"/>
              <w:right w:val="single" w:sz="4" w:space="0" w:color="auto"/>
            </w:tcBorders>
            <w:shd w:val="clear" w:color="auto" w:fill="BFBFBF" w:themeFill="background1" w:themeFillShade="BF"/>
            <w:vAlign w:val="center"/>
            <w:hideMark/>
          </w:tcPr>
          <w:p w14:paraId="3C58C391"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11" w:type="pct"/>
            <w:tcBorders>
              <w:top w:val="nil"/>
              <w:left w:val="nil"/>
              <w:bottom w:val="single" w:sz="4" w:space="0" w:color="auto"/>
              <w:right w:val="single" w:sz="4" w:space="0" w:color="auto"/>
            </w:tcBorders>
            <w:shd w:val="clear" w:color="auto" w:fill="BFBFBF" w:themeFill="background1" w:themeFillShade="BF"/>
            <w:vAlign w:val="center"/>
            <w:hideMark/>
          </w:tcPr>
          <w:p w14:paraId="34536A78"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69" w:type="pct"/>
            <w:tcBorders>
              <w:top w:val="nil"/>
              <w:left w:val="nil"/>
              <w:bottom w:val="single" w:sz="4" w:space="0" w:color="auto"/>
              <w:right w:val="single" w:sz="4" w:space="0" w:color="auto"/>
            </w:tcBorders>
            <w:shd w:val="clear" w:color="auto" w:fill="BFBFBF" w:themeFill="background1" w:themeFillShade="BF"/>
            <w:vAlign w:val="center"/>
            <w:hideMark/>
          </w:tcPr>
          <w:p w14:paraId="7F283A6F"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69" w:type="pct"/>
            <w:tcBorders>
              <w:top w:val="nil"/>
              <w:left w:val="nil"/>
              <w:bottom w:val="single" w:sz="4" w:space="0" w:color="auto"/>
              <w:right w:val="single" w:sz="4" w:space="0" w:color="auto"/>
            </w:tcBorders>
            <w:shd w:val="clear" w:color="auto" w:fill="BFBFBF" w:themeFill="background1" w:themeFillShade="BF"/>
            <w:vAlign w:val="center"/>
            <w:hideMark/>
          </w:tcPr>
          <w:p w14:paraId="4556A10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69" w:type="pct"/>
            <w:tcBorders>
              <w:top w:val="nil"/>
              <w:left w:val="nil"/>
              <w:bottom w:val="single" w:sz="4" w:space="0" w:color="auto"/>
              <w:right w:val="single" w:sz="4" w:space="0" w:color="auto"/>
            </w:tcBorders>
            <w:shd w:val="clear" w:color="auto" w:fill="BFBFBF" w:themeFill="background1" w:themeFillShade="BF"/>
            <w:vAlign w:val="center"/>
            <w:hideMark/>
          </w:tcPr>
          <w:p w14:paraId="276D126B"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69" w:type="pct"/>
            <w:tcBorders>
              <w:top w:val="nil"/>
              <w:left w:val="nil"/>
              <w:bottom w:val="single" w:sz="4" w:space="0" w:color="auto"/>
              <w:right w:val="single" w:sz="4" w:space="0" w:color="auto"/>
            </w:tcBorders>
            <w:shd w:val="clear" w:color="auto" w:fill="BFBFBF" w:themeFill="background1" w:themeFillShade="BF"/>
            <w:vAlign w:val="center"/>
            <w:hideMark/>
          </w:tcPr>
          <w:p w14:paraId="1E684A2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06" w:type="pct"/>
            <w:tcBorders>
              <w:top w:val="nil"/>
              <w:left w:val="nil"/>
              <w:bottom w:val="single" w:sz="4" w:space="0" w:color="auto"/>
              <w:right w:val="single" w:sz="4" w:space="0" w:color="auto"/>
            </w:tcBorders>
            <w:shd w:val="clear" w:color="auto" w:fill="BFBFBF" w:themeFill="background1" w:themeFillShade="BF"/>
            <w:vAlign w:val="center"/>
            <w:hideMark/>
          </w:tcPr>
          <w:p w14:paraId="21F22F69"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11" w:type="pct"/>
            <w:tcBorders>
              <w:top w:val="nil"/>
              <w:left w:val="nil"/>
              <w:bottom w:val="single" w:sz="4" w:space="0" w:color="auto"/>
              <w:right w:val="single" w:sz="4" w:space="0" w:color="auto"/>
            </w:tcBorders>
            <w:shd w:val="clear" w:color="auto" w:fill="BFBFBF" w:themeFill="background1" w:themeFillShade="BF"/>
            <w:vAlign w:val="center"/>
            <w:hideMark/>
          </w:tcPr>
          <w:p w14:paraId="6311962D"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06" w:type="pct"/>
            <w:tcBorders>
              <w:top w:val="nil"/>
              <w:left w:val="nil"/>
              <w:bottom w:val="single" w:sz="4" w:space="0" w:color="auto"/>
              <w:right w:val="single" w:sz="4" w:space="0" w:color="auto"/>
            </w:tcBorders>
            <w:shd w:val="clear" w:color="auto" w:fill="BFBFBF" w:themeFill="background1" w:themeFillShade="BF"/>
            <w:vAlign w:val="center"/>
            <w:hideMark/>
          </w:tcPr>
          <w:p w14:paraId="34BB1DAE"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11" w:type="pct"/>
            <w:tcBorders>
              <w:top w:val="nil"/>
              <w:left w:val="nil"/>
              <w:bottom w:val="single" w:sz="4" w:space="0" w:color="auto"/>
              <w:right w:val="single" w:sz="4" w:space="0" w:color="auto"/>
            </w:tcBorders>
            <w:shd w:val="clear" w:color="auto" w:fill="BFBFBF" w:themeFill="background1" w:themeFillShade="BF"/>
            <w:vAlign w:val="center"/>
            <w:hideMark/>
          </w:tcPr>
          <w:p w14:paraId="096E742E"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410" w:type="pct"/>
            <w:tcBorders>
              <w:top w:val="nil"/>
              <w:left w:val="nil"/>
              <w:bottom w:val="single" w:sz="4" w:space="0" w:color="auto"/>
              <w:right w:val="single" w:sz="4" w:space="0" w:color="auto"/>
            </w:tcBorders>
            <w:shd w:val="clear" w:color="auto" w:fill="BFBFBF" w:themeFill="background1" w:themeFillShade="BF"/>
            <w:vAlign w:val="center"/>
            <w:hideMark/>
          </w:tcPr>
          <w:p w14:paraId="6D6BC5A0"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506" w:type="pct"/>
            <w:tcBorders>
              <w:top w:val="nil"/>
              <w:left w:val="nil"/>
              <w:bottom w:val="single" w:sz="4" w:space="0" w:color="auto"/>
              <w:right w:val="single" w:sz="4" w:space="0" w:color="auto"/>
            </w:tcBorders>
            <w:shd w:val="clear" w:color="auto" w:fill="BFBFBF" w:themeFill="background1" w:themeFillShade="BF"/>
            <w:vAlign w:val="center"/>
            <w:hideMark/>
          </w:tcPr>
          <w:p w14:paraId="5A897ED0"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FE5370" w:rsidRPr="003F3712" w14:paraId="573F33F1"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1F6CE217" w14:textId="785A63B7"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Presidente Municipal</w:t>
            </w:r>
          </w:p>
        </w:tc>
        <w:tc>
          <w:tcPr>
            <w:tcW w:w="411" w:type="pct"/>
            <w:tcBorders>
              <w:top w:val="single" w:sz="4" w:space="0" w:color="auto"/>
              <w:left w:val="single" w:sz="4" w:space="0" w:color="auto"/>
              <w:bottom w:val="single" w:sz="4" w:space="0" w:color="auto"/>
              <w:right w:val="single" w:sz="4" w:space="0" w:color="auto"/>
            </w:tcBorders>
            <w:vAlign w:val="center"/>
            <w:hideMark/>
          </w:tcPr>
          <w:p w14:paraId="2F2A4261" w14:textId="0D801E4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50,000.00 </w:t>
            </w:r>
          </w:p>
        </w:tc>
        <w:tc>
          <w:tcPr>
            <w:tcW w:w="411" w:type="pct"/>
            <w:tcBorders>
              <w:top w:val="single" w:sz="4" w:space="0" w:color="auto"/>
              <w:left w:val="single" w:sz="4" w:space="0" w:color="auto"/>
              <w:bottom w:val="single" w:sz="4" w:space="0" w:color="auto"/>
              <w:right w:val="single" w:sz="4" w:space="0" w:color="auto"/>
            </w:tcBorders>
            <w:vAlign w:val="center"/>
            <w:hideMark/>
          </w:tcPr>
          <w:p w14:paraId="03415BA8" w14:textId="609FA41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70,000.00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7D65FC64" w14:textId="1027259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4,667.00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4C9089A8" w14:textId="71863486"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5,833 .00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5FFDD037" w14:textId="5F1C483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1,042.00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2729B42F" w14:textId="7613051E"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1,458.00 </w:t>
            </w:r>
          </w:p>
        </w:tc>
        <w:tc>
          <w:tcPr>
            <w:tcW w:w="306" w:type="pct"/>
            <w:tcBorders>
              <w:top w:val="single" w:sz="4" w:space="0" w:color="auto"/>
              <w:left w:val="single" w:sz="4" w:space="0" w:color="auto"/>
              <w:bottom w:val="single" w:sz="4" w:space="0" w:color="auto"/>
              <w:right w:val="single" w:sz="4" w:space="0" w:color="auto"/>
            </w:tcBorders>
            <w:vAlign w:val="center"/>
            <w:hideMark/>
          </w:tcPr>
          <w:p w14:paraId="05F23FA0" w14:textId="0205BCB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397F9AB7" w14:textId="0900CA41"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hideMark/>
          </w:tcPr>
          <w:p w14:paraId="6F5F4428" w14:textId="213A0800"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34C69F07" w14:textId="3816E55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42CFA9FB" w14:textId="45235AA9"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55,709.00</w:t>
            </w:r>
          </w:p>
        </w:tc>
        <w:tc>
          <w:tcPr>
            <w:tcW w:w="506" w:type="pct"/>
            <w:tcBorders>
              <w:top w:val="single" w:sz="4" w:space="0" w:color="auto"/>
              <w:left w:val="single" w:sz="4" w:space="0" w:color="auto"/>
              <w:bottom w:val="single" w:sz="4" w:space="0" w:color="auto"/>
              <w:right w:val="single" w:sz="4" w:space="0" w:color="auto"/>
            </w:tcBorders>
            <w:noWrap/>
            <w:vAlign w:val="center"/>
            <w:hideMark/>
          </w:tcPr>
          <w:p w14:paraId="33B8E53D" w14:textId="2B31CE55"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77,291.00</w:t>
            </w:r>
          </w:p>
        </w:tc>
      </w:tr>
      <w:tr w:rsidR="00FE5370" w:rsidRPr="003F3712" w14:paraId="26540398"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2EB89C23" w14:textId="30C55BA3"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Síndico  Municipal</w:t>
            </w:r>
          </w:p>
        </w:tc>
        <w:tc>
          <w:tcPr>
            <w:tcW w:w="411" w:type="pct"/>
            <w:tcBorders>
              <w:top w:val="single" w:sz="4" w:space="0" w:color="auto"/>
              <w:left w:val="single" w:sz="4" w:space="0" w:color="auto"/>
              <w:bottom w:val="single" w:sz="4" w:space="0" w:color="auto"/>
              <w:right w:val="single" w:sz="4" w:space="0" w:color="auto"/>
            </w:tcBorders>
            <w:vAlign w:val="center"/>
            <w:hideMark/>
          </w:tcPr>
          <w:p w14:paraId="7B4AC0A8" w14:textId="60AC724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22,000.00 </w:t>
            </w:r>
          </w:p>
        </w:tc>
        <w:tc>
          <w:tcPr>
            <w:tcW w:w="411" w:type="pct"/>
            <w:tcBorders>
              <w:top w:val="single" w:sz="4" w:space="0" w:color="auto"/>
              <w:left w:val="single" w:sz="4" w:space="0" w:color="auto"/>
              <w:bottom w:val="single" w:sz="4" w:space="0" w:color="auto"/>
              <w:right w:val="single" w:sz="4" w:space="0" w:color="auto"/>
            </w:tcBorders>
            <w:vAlign w:val="center"/>
            <w:hideMark/>
          </w:tcPr>
          <w:p w14:paraId="7DCDD3FB" w14:textId="2C0048C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35,000.00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5C4A3433" w14:textId="548D02F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1,833.00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25C177A6" w14:textId="0F2ABA3E"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2,917.00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0A17DD18" w14:textId="6F5444E7"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458.00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5089A7A0" w14:textId="6652167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729.00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4BF09105" w14:textId="6F22766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66F85C3C" w14:textId="1771148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hideMark/>
          </w:tcPr>
          <w:p w14:paraId="60F74775" w14:textId="4EFFD3F6"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097D2F4B" w14:textId="30CF3EF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228C1748" w14:textId="7CAA9A3F"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24,291.00</w:t>
            </w:r>
          </w:p>
        </w:tc>
        <w:tc>
          <w:tcPr>
            <w:tcW w:w="506" w:type="pct"/>
            <w:tcBorders>
              <w:top w:val="single" w:sz="4" w:space="0" w:color="auto"/>
              <w:left w:val="single" w:sz="4" w:space="0" w:color="auto"/>
              <w:bottom w:val="single" w:sz="4" w:space="0" w:color="auto"/>
              <w:right w:val="single" w:sz="4" w:space="0" w:color="auto"/>
            </w:tcBorders>
            <w:noWrap/>
            <w:vAlign w:val="center"/>
            <w:hideMark/>
          </w:tcPr>
          <w:p w14:paraId="7365E01F" w14:textId="002137DF"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38,646.00</w:t>
            </w:r>
          </w:p>
        </w:tc>
      </w:tr>
      <w:tr w:rsidR="00FE5370" w:rsidRPr="003F3712" w14:paraId="7E2912BC"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001A9B4A" w14:textId="15691751"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Regidor</w:t>
            </w:r>
          </w:p>
        </w:tc>
        <w:tc>
          <w:tcPr>
            <w:tcW w:w="411" w:type="pct"/>
            <w:tcBorders>
              <w:top w:val="single" w:sz="4" w:space="0" w:color="auto"/>
              <w:left w:val="single" w:sz="4" w:space="0" w:color="auto"/>
              <w:bottom w:val="single" w:sz="4" w:space="0" w:color="auto"/>
              <w:right w:val="single" w:sz="4" w:space="0" w:color="auto"/>
            </w:tcBorders>
            <w:vAlign w:val="center"/>
            <w:hideMark/>
          </w:tcPr>
          <w:p w14:paraId="17C41AC9" w14:textId="3473E88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22,000.00 </w:t>
            </w:r>
          </w:p>
        </w:tc>
        <w:tc>
          <w:tcPr>
            <w:tcW w:w="411" w:type="pct"/>
            <w:tcBorders>
              <w:top w:val="single" w:sz="4" w:space="0" w:color="auto"/>
              <w:left w:val="single" w:sz="4" w:space="0" w:color="auto"/>
              <w:bottom w:val="single" w:sz="4" w:space="0" w:color="auto"/>
              <w:right w:val="single" w:sz="4" w:space="0" w:color="auto"/>
            </w:tcBorders>
            <w:vAlign w:val="center"/>
            <w:hideMark/>
          </w:tcPr>
          <w:p w14:paraId="59444DA3" w14:textId="638C6B6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35,000.00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2C634C66" w14:textId="6B7C063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1,833.00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7876BD78" w14:textId="1ADEFD3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2,917.00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7E4F8B51" w14:textId="200672B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458.00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4CA0A3D4" w14:textId="5B8B1EE4"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729.00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49B9CA2A" w14:textId="6FC8960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778D9867" w14:textId="62E48E94"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hideMark/>
          </w:tcPr>
          <w:p w14:paraId="0E1C9DE2" w14:textId="7FD4C21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7AE1A151" w14:textId="17CE254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3CF6A5CC" w14:textId="170443BC"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24,291.00</w:t>
            </w:r>
          </w:p>
        </w:tc>
        <w:tc>
          <w:tcPr>
            <w:tcW w:w="506" w:type="pct"/>
            <w:tcBorders>
              <w:top w:val="single" w:sz="4" w:space="0" w:color="auto"/>
              <w:left w:val="single" w:sz="4" w:space="0" w:color="auto"/>
              <w:bottom w:val="single" w:sz="4" w:space="0" w:color="auto"/>
              <w:right w:val="single" w:sz="4" w:space="0" w:color="auto"/>
            </w:tcBorders>
            <w:noWrap/>
            <w:vAlign w:val="center"/>
            <w:hideMark/>
          </w:tcPr>
          <w:p w14:paraId="5D43693C" w14:textId="40C76643"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38,646.00</w:t>
            </w:r>
          </w:p>
        </w:tc>
      </w:tr>
      <w:tr w:rsidR="00FE5370" w:rsidRPr="003F3712" w14:paraId="3E64C17B" w14:textId="77777777" w:rsidTr="00FE5370">
        <w:trPr>
          <w:trHeight w:val="400"/>
        </w:trPr>
        <w:tc>
          <w:tcPr>
            <w:tcW w:w="552" w:type="pct"/>
            <w:tcBorders>
              <w:top w:val="single" w:sz="4" w:space="0" w:color="auto"/>
              <w:left w:val="single" w:sz="4" w:space="0" w:color="auto"/>
              <w:bottom w:val="single" w:sz="4" w:space="0" w:color="auto"/>
              <w:right w:val="single" w:sz="4" w:space="0" w:color="auto"/>
            </w:tcBorders>
            <w:vAlign w:val="center"/>
          </w:tcPr>
          <w:p w14:paraId="08C0C4BD" w14:textId="3CAAFC4B"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Secretario del Ayuntamiento</w:t>
            </w:r>
          </w:p>
        </w:tc>
        <w:tc>
          <w:tcPr>
            <w:tcW w:w="411" w:type="pct"/>
            <w:tcBorders>
              <w:top w:val="single" w:sz="4" w:space="0" w:color="auto"/>
              <w:left w:val="single" w:sz="4" w:space="0" w:color="auto"/>
              <w:bottom w:val="single" w:sz="4" w:space="0" w:color="auto"/>
              <w:right w:val="single" w:sz="4" w:space="0" w:color="auto"/>
            </w:tcBorders>
            <w:vAlign w:val="center"/>
            <w:hideMark/>
          </w:tcPr>
          <w:p w14:paraId="664845AC" w14:textId="6A4C803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12,000.00 </w:t>
            </w:r>
          </w:p>
        </w:tc>
        <w:tc>
          <w:tcPr>
            <w:tcW w:w="411" w:type="pct"/>
            <w:tcBorders>
              <w:top w:val="single" w:sz="4" w:space="0" w:color="auto"/>
              <w:left w:val="single" w:sz="4" w:space="0" w:color="auto"/>
              <w:bottom w:val="single" w:sz="4" w:space="0" w:color="auto"/>
              <w:right w:val="single" w:sz="4" w:space="0" w:color="auto"/>
            </w:tcBorders>
            <w:vAlign w:val="center"/>
            <w:hideMark/>
          </w:tcPr>
          <w:p w14:paraId="7DA5CE78" w14:textId="1AE61B1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18,000.00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5CEEBC84" w14:textId="5F216396"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1,000.00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4DC2F596" w14:textId="6EDF120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1,500.00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4B5448F8" w14:textId="5C06399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250.00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7B8024E3" w14:textId="3581A16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380.00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7E140DA6" w14:textId="16FB769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625C9CCD" w14:textId="64F102E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hideMark/>
          </w:tcPr>
          <w:p w14:paraId="15F85C49" w14:textId="5C9D664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73F92100" w14:textId="16C853C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3773FDF4" w14:textId="2C8CC5A9"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13,250.00</w:t>
            </w:r>
          </w:p>
        </w:tc>
        <w:tc>
          <w:tcPr>
            <w:tcW w:w="506" w:type="pct"/>
            <w:tcBorders>
              <w:top w:val="single" w:sz="4" w:space="0" w:color="auto"/>
              <w:left w:val="single" w:sz="4" w:space="0" w:color="auto"/>
              <w:bottom w:val="single" w:sz="4" w:space="0" w:color="auto"/>
              <w:right w:val="single" w:sz="4" w:space="0" w:color="auto"/>
            </w:tcBorders>
            <w:noWrap/>
            <w:vAlign w:val="center"/>
            <w:hideMark/>
          </w:tcPr>
          <w:p w14:paraId="77E24457" w14:textId="024CBB7F"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19,880.00</w:t>
            </w:r>
          </w:p>
        </w:tc>
      </w:tr>
      <w:tr w:rsidR="00FE5370" w:rsidRPr="003F3712" w14:paraId="4DDB6DBF"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3A5F5989" w14:textId="54C19A21"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Tesorero Municipal</w:t>
            </w:r>
          </w:p>
        </w:tc>
        <w:tc>
          <w:tcPr>
            <w:tcW w:w="411" w:type="pct"/>
            <w:tcBorders>
              <w:top w:val="single" w:sz="4" w:space="0" w:color="auto"/>
              <w:left w:val="single" w:sz="4" w:space="0" w:color="auto"/>
              <w:bottom w:val="single" w:sz="4" w:space="0" w:color="auto"/>
              <w:right w:val="single" w:sz="4" w:space="0" w:color="auto"/>
            </w:tcBorders>
            <w:vAlign w:val="center"/>
            <w:hideMark/>
          </w:tcPr>
          <w:p w14:paraId="76FAAC0A" w14:textId="74798233"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12,000.00 </w:t>
            </w:r>
          </w:p>
        </w:tc>
        <w:tc>
          <w:tcPr>
            <w:tcW w:w="411" w:type="pct"/>
            <w:tcBorders>
              <w:top w:val="single" w:sz="4" w:space="0" w:color="auto"/>
              <w:left w:val="single" w:sz="4" w:space="0" w:color="auto"/>
              <w:bottom w:val="single" w:sz="4" w:space="0" w:color="auto"/>
              <w:right w:val="single" w:sz="4" w:space="0" w:color="auto"/>
            </w:tcBorders>
            <w:vAlign w:val="center"/>
            <w:hideMark/>
          </w:tcPr>
          <w:p w14:paraId="09A70295" w14:textId="246DAB3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18,000.00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671AC6D9" w14:textId="2843AFA4"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1,000.00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094B5FEE" w14:textId="2B5AA4A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1,500.00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2BABF2EC" w14:textId="47FF65E0"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250.00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7E9309D1" w14:textId="4DBA895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380.00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69EC9F11" w14:textId="5FB88B2E"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359F5107" w14:textId="7D1CC3D6"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hideMark/>
          </w:tcPr>
          <w:p w14:paraId="3BF44B11" w14:textId="1FADDD2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25F096A1" w14:textId="48F18307"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19CF74F5" w14:textId="513B17E9"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13,250.00</w:t>
            </w:r>
          </w:p>
        </w:tc>
        <w:tc>
          <w:tcPr>
            <w:tcW w:w="506" w:type="pct"/>
            <w:tcBorders>
              <w:top w:val="single" w:sz="4" w:space="0" w:color="auto"/>
              <w:left w:val="single" w:sz="4" w:space="0" w:color="auto"/>
              <w:bottom w:val="single" w:sz="4" w:space="0" w:color="auto"/>
              <w:right w:val="single" w:sz="4" w:space="0" w:color="auto"/>
            </w:tcBorders>
            <w:noWrap/>
            <w:vAlign w:val="center"/>
            <w:hideMark/>
          </w:tcPr>
          <w:p w14:paraId="46C6A602" w14:textId="216ABB4F"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18,880.00</w:t>
            </w:r>
          </w:p>
        </w:tc>
      </w:tr>
      <w:tr w:rsidR="00FE5370" w:rsidRPr="003F3712" w14:paraId="1976D922"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760E1C1D" w14:textId="16A0901B"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Director A</w:t>
            </w:r>
          </w:p>
        </w:tc>
        <w:tc>
          <w:tcPr>
            <w:tcW w:w="411" w:type="pct"/>
            <w:tcBorders>
              <w:top w:val="single" w:sz="4" w:space="0" w:color="auto"/>
              <w:left w:val="single" w:sz="4" w:space="0" w:color="auto"/>
              <w:bottom w:val="single" w:sz="4" w:space="0" w:color="auto"/>
              <w:right w:val="single" w:sz="4" w:space="0" w:color="auto"/>
            </w:tcBorders>
            <w:vAlign w:val="center"/>
            <w:hideMark/>
          </w:tcPr>
          <w:p w14:paraId="16597BAD" w14:textId="2D077CC0"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12,000.00 </w:t>
            </w:r>
          </w:p>
        </w:tc>
        <w:tc>
          <w:tcPr>
            <w:tcW w:w="411" w:type="pct"/>
            <w:tcBorders>
              <w:top w:val="single" w:sz="4" w:space="0" w:color="auto"/>
              <w:left w:val="single" w:sz="4" w:space="0" w:color="auto"/>
              <w:bottom w:val="single" w:sz="4" w:space="0" w:color="auto"/>
              <w:right w:val="single" w:sz="4" w:space="0" w:color="auto"/>
            </w:tcBorders>
            <w:vAlign w:val="center"/>
            <w:hideMark/>
          </w:tcPr>
          <w:p w14:paraId="01EA4822" w14:textId="0A79C65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16,000.00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13DE013E" w14:textId="33221CE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1,000.00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46E2668A" w14:textId="41E77FB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1,500.00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7684A3C1" w14:textId="73DF695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250.00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598B2B55" w14:textId="41E06FD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380.00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4B0A3E69" w14:textId="711F17E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63091683" w14:textId="7E74A68E"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hideMark/>
          </w:tcPr>
          <w:p w14:paraId="6EB18DA8" w14:textId="4EF9DBF4"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2C945FB7" w14:textId="3259B673"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5328C8B8" w14:textId="760D1376"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13,250.00</w:t>
            </w:r>
          </w:p>
        </w:tc>
        <w:tc>
          <w:tcPr>
            <w:tcW w:w="506" w:type="pct"/>
            <w:tcBorders>
              <w:top w:val="single" w:sz="4" w:space="0" w:color="auto"/>
              <w:left w:val="single" w:sz="4" w:space="0" w:color="auto"/>
              <w:bottom w:val="single" w:sz="4" w:space="0" w:color="auto"/>
              <w:right w:val="single" w:sz="4" w:space="0" w:color="auto"/>
            </w:tcBorders>
            <w:noWrap/>
            <w:vAlign w:val="center"/>
            <w:hideMark/>
          </w:tcPr>
          <w:p w14:paraId="5EA9217E" w14:textId="05B6B6AB"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18,880.00</w:t>
            </w:r>
          </w:p>
        </w:tc>
      </w:tr>
      <w:tr w:rsidR="00FE5370" w:rsidRPr="003F3712" w14:paraId="44CD9767"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7F74B893" w14:textId="4D8A79FD"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Director  B</w:t>
            </w:r>
          </w:p>
        </w:tc>
        <w:tc>
          <w:tcPr>
            <w:tcW w:w="411" w:type="pct"/>
            <w:tcBorders>
              <w:top w:val="single" w:sz="4" w:space="0" w:color="auto"/>
              <w:left w:val="single" w:sz="4" w:space="0" w:color="auto"/>
              <w:bottom w:val="single" w:sz="4" w:space="0" w:color="auto"/>
              <w:right w:val="single" w:sz="4" w:space="0" w:color="auto"/>
            </w:tcBorders>
            <w:vAlign w:val="center"/>
            <w:hideMark/>
          </w:tcPr>
          <w:p w14:paraId="3BD9EDB1" w14:textId="6A5B06C1"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3,500.00 </w:t>
            </w:r>
          </w:p>
        </w:tc>
        <w:tc>
          <w:tcPr>
            <w:tcW w:w="411" w:type="pct"/>
            <w:tcBorders>
              <w:top w:val="single" w:sz="4" w:space="0" w:color="auto"/>
              <w:left w:val="single" w:sz="4" w:space="0" w:color="auto"/>
              <w:bottom w:val="single" w:sz="4" w:space="0" w:color="auto"/>
              <w:right w:val="single" w:sz="4" w:space="0" w:color="auto"/>
            </w:tcBorders>
            <w:vAlign w:val="center"/>
            <w:hideMark/>
          </w:tcPr>
          <w:p w14:paraId="328076BE" w14:textId="600DD4E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9,000.00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05582FE4" w14:textId="0435817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292.00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233201A4" w14:textId="2FCAD701"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750.00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5075B2D0" w14:textId="0C8F0E4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73.00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4E59C548" w14:textId="5C4ACF5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188.00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64F22E53" w14:textId="07FED71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39E817D2" w14:textId="4DC1454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hideMark/>
          </w:tcPr>
          <w:p w14:paraId="17E69BD3" w14:textId="3411B71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04F49A8A" w14:textId="4FEE7234"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36D94C0B" w14:textId="5D2E046C"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3,865.00</w:t>
            </w:r>
          </w:p>
        </w:tc>
        <w:tc>
          <w:tcPr>
            <w:tcW w:w="506" w:type="pct"/>
            <w:tcBorders>
              <w:top w:val="single" w:sz="4" w:space="0" w:color="auto"/>
              <w:left w:val="single" w:sz="4" w:space="0" w:color="auto"/>
              <w:bottom w:val="single" w:sz="4" w:space="0" w:color="auto"/>
              <w:right w:val="single" w:sz="4" w:space="0" w:color="auto"/>
            </w:tcBorders>
            <w:noWrap/>
            <w:vAlign w:val="center"/>
            <w:hideMark/>
          </w:tcPr>
          <w:p w14:paraId="49470668" w14:textId="641ADBA6"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9,938.00</w:t>
            </w:r>
          </w:p>
        </w:tc>
      </w:tr>
      <w:tr w:rsidR="00FE5370" w:rsidRPr="003F3712" w14:paraId="2F53B130"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1E36192C" w14:textId="75694D90"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Director C</w:t>
            </w:r>
          </w:p>
        </w:tc>
        <w:tc>
          <w:tcPr>
            <w:tcW w:w="411" w:type="pct"/>
            <w:tcBorders>
              <w:top w:val="single" w:sz="4" w:space="0" w:color="auto"/>
              <w:left w:val="single" w:sz="4" w:space="0" w:color="auto"/>
              <w:bottom w:val="single" w:sz="4" w:space="0" w:color="auto"/>
              <w:right w:val="single" w:sz="4" w:space="0" w:color="auto"/>
            </w:tcBorders>
            <w:vAlign w:val="center"/>
            <w:hideMark/>
          </w:tcPr>
          <w:p w14:paraId="1C705CCB" w14:textId="7654B38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1,500.00 </w:t>
            </w:r>
          </w:p>
        </w:tc>
        <w:tc>
          <w:tcPr>
            <w:tcW w:w="411" w:type="pct"/>
            <w:tcBorders>
              <w:top w:val="single" w:sz="4" w:space="0" w:color="auto"/>
              <w:left w:val="single" w:sz="4" w:space="0" w:color="auto"/>
              <w:bottom w:val="single" w:sz="4" w:space="0" w:color="auto"/>
              <w:right w:val="single" w:sz="4" w:space="0" w:color="auto"/>
            </w:tcBorders>
            <w:vAlign w:val="center"/>
            <w:hideMark/>
          </w:tcPr>
          <w:p w14:paraId="1DA486E1" w14:textId="7C2EF590"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5,000.00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4BD722E1" w14:textId="0F2B5D7E"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125.00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1761F3F9" w14:textId="78E086B3"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417.00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23D94FF4" w14:textId="04AC81E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31.00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62DD1BD4" w14:textId="58BB7E2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104.00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57818C33" w14:textId="585EBBB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1FEC67DB" w14:textId="70FDC1C7"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hideMark/>
          </w:tcPr>
          <w:p w14:paraId="4B59028B" w14:textId="5E74BC4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30C35B00" w14:textId="028E26A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5186D3EF" w14:textId="77E606EA"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1,656.00</w:t>
            </w:r>
          </w:p>
        </w:tc>
        <w:tc>
          <w:tcPr>
            <w:tcW w:w="506" w:type="pct"/>
            <w:tcBorders>
              <w:top w:val="single" w:sz="4" w:space="0" w:color="auto"/>
              <w:left w:val="single" w:sz="4" w:space="0" w:color="auto"/>
              <w:bottom w:val="single" w:sz="4" w:space="0" w:color="auto"/>
              <w:right w:val="single" w:sz="4" w:space="0" w:color="auto"/>
            </w:tcBorders>
            <w:noWrap/>
            <w:vAlign w:val="center"/>
            <w:hideMark/>
          </w:tcPr>
          <w:p w14:paraId="3C7D55DC" w14:textId="0D50956C"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5,521.00</w:t>
            </w:r>
          </w:p>
        </w:tc>
      </w:tr>
      <w:tr w:rsidR="00FE5370" w:rsidRPr="003F3712" w14:paraId="568B69DE"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43F2B532" w14:textId="6780F7CB"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 xml:space="preserve">Asesor </w:t>
            </w:r>
          </w:p>
        </w:tc>
        <w:tc>
          <w:tcPr>
            <w:tcW w:w="411" w:type="pct"/>
            <w:tcBorders>
              <w:top w:val="single" w:sz="4" w:space="0" w:color="auto"/>
              <w:left w:val="single" w:sz="4" w:space="0" w:color="auto"/>
              <w:bottom w:val="single" w:sz="4" w:space="0" w:color="auto"/>
              <w:right w:val="single" w:sz="4" w:space="0" w:color="auto"/>
            </w:tcBorders>
            <w:vAlign w:val="center"/>
          </w:tcPr>
          <w:p w14:paraId="511E12EF" w14:textId="59AF235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4,000.00 </w:t>
            </w:r>
          </w:p>
        </w:tc>
        <w:tc>
          <w:tcPr>
            <w:tcW w:w="411" w:type="pct"/>
            <w:tcBorders>
              <w:top w:val="single" w:sz="4" w:space="0" w:color="auto"/>
              <w:left w:val="single" w:sz="4" w:space="0" w:color="auto"/>
              <w:bottom w:val="single" w:sz="4" w:space="0" w:color="auto"/>
              <w:right w:val="single" w:sz="4" w:space="0" w:color="auto"/>
            </w:tcBorders>
            <w:vAlign w:val="center"/>
          </w:tcPr>
          <w:p w14:paraId="09C93784" w14:textId="2EEC102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9,000.00 </w:t>
            </w:r>
          </w:p>
        </w:tc>
        <w:tc>
          <w:tcPr>
            <w:tcW w:w="369" w:type="pct"/>
            <w:tcBorders>
              <w:top w:val="single" w:sz="4" w:space="0" w:color="auto"/>
              <w:left w:val="single" w:sz="4" w:space="0" w:color="auto"/>
              <w:bottom w:val="single" w:sz="4" w:space="0" w:color="auto"/>
              <w:right w:val="single" w:sz="4" w:space="0" w:color="auto"/>
            </w:tcBorders>
            <w:vAlign w:val="center"/>
          </w:tcPr>
          <w:p w14:paraId="07636A85" w14:textId="3134ADE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333.00</w:t>
            </w:r>
          </w:p>
        </w:tc>
        <w:tc>
          <w:tcPr>
            <w:tcW w:w="369" w:type="pct"/>
            <w:tcBorders>
              <w:top w:val="single" w:sz="4" w:space="0" w:color="auto"/>
              <w:left w:val="single" w:sz="4" w:space="0" w:color="auto"/>
              <w:bottom w:val="single" w:sz="4" w:space="0" w:color="auto"/>
              <w:right w:val="single" w:sz="4" w:space="0" w:color="auto"/>
            </w:tcBorders>
            <w:vAlign w:val="center"/>
          </w:tcPr>
          <w:p w14:paraId="0BFA2033" w14:textId="4D00CC9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750.00</w:t>
            </w:r>
          </w:p>
        </w:tc>
        <w:tc>
          <w:tcPr>
            <w:tcW w:w="369" w:type="pct"/>
            <w:tcBorders>
              <w:top w:val="single" w:sz="4" w:space="0" w:color="auto"/>
              <w:left w:val="single" w:sz="4" w:space="0" w:color="auto"/>
              <w:bottom w:val="single" w:sz="4" w:space="0" w:color="auto"/>
              <w:right w:val="single" w:sz="4" w:space="0" w:color="auto"/>
            </w:tcBorders>
            <w:vAlign w:val="center"/>
          </w:tcPr>
          <w:p w14:paraId="15B1FAA1" w14:textId="32B67E60"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83.00</w:t>
            </w:r>
          </w:p>
        </w:tc>
        <w:tc>
          <w:tcPr>
            <w:tcW w:w="369" w:type="pct"/>
            <w:tcBorders>
              <w:top w:val="single" w:sz="4" w:space="0" w:color="auto"/>
              <w:left w:val="single" w:sz="4" w:space="0" w:color="auto"/>
              <w:bottom w:val="single" w:sz="4" w:space="0" w:color="auto"/>
              <w:right w:val="single" w:sz="4" w:space="0" w:color="auto"/>
            </w:tcBorders>
            <w:vAlign w:val="center"/>
          </w:tcPr>
          <w:p w14:paraId="67E8AB82" w14:textId="1E1AEC76"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187.00</w:t>
            </w:r>
          </w:p>
        </w:tc>
        <w:tc>
          <w:tcPr>
            <w:tcW w:w="306" w:type="pct"/>
            <w:tcBorders>
              <w:top w:val="single" w:sz="4" w:space="0" w:color="auto"/>
              <w:left w:val="single" w:sz="4" w:space="0" w:color="auto"/>
              <w:bottom w:val="single" w:sz="4" w:space="0" w:color="auto"/>
              <w:right w:val="single" w:sz="4" w:space="0" w:color="auto"/>
            </w:tcBorders>
            <w:vAlign w:val="center"/>
          </w:tcPr>
          <w:p w14:paraId="64087CD5" w14:textId="09EE3E91"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34A9D2B8" w14:textId="13E2F00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tcPr>
          <w:p w14:paraId="7205A06D" w14:textId="041F34F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5CE86FA8" w14:textId="3C3F4A8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tcPr>
          <w:p w14:paraId="5C1055D3" w14:textId="631A3D35"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4,416.00</w:t>
            </w:r>
          </w:p>
        </w:tc>
        <w:tc>
          <w:tcPr>
            <w:tcW w:w="506" w:type="pct"/>
            <w:tcBorders>
              <w:top w:val="single" w:sz="4" w:space="0" w:color="auto"/>
              <w:left w:val="single" w:sz="4" w:space="0" w:color="auto"/>
              <w:bottom w:val="single" w:sz="4" w:space="0" w:color="auto"/>
              <w:right w:val="single" w:sz="4" w:space="0" w:color="auto"/>
            </w:tcBorders>
            <w:noWrap/>
            <w:vAlign w:val="center"/>
          </w:tcPr>
          <w:p w14:paraId="79B958AA" w14:textId="00AB0E3F"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9,937.00</w:t>
            </w:r>
          </w:p>
        </w:tc>
      </w:tr>
      <w:tr w:rsidR="00FE5370" w:rsidRPr="003F3712" w14:paraId="208A21BD"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3D694A15" w14:textId="3D4E4142"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Secretario particular</w:t>
            </w:r>
          </w:p>
        </w:tc>
        <w:tc>
          <w:tcPr>
            <w:tcW w:w="411" w:type="pct"/>
            <w:tcBorders>
              <w:top w:val="single" w:sz="4" w:space="0" w:color="auto"/>
              <w:left w:val="single" w:sz="4" w:space="0" w:color="auto"/>
              <w:bottom w:val="single" w:sz="4" w:space="0" w:color="auto"/>
              <w:right w:val="single" w:sz="4" w:space="0" w:color="auto"/>
            </w:tcBorders>
            <w:vAlign w:val="center"/>
          </w:tcPr>
          <w:p w14:paraId="0B4BD8B4" w14:textId="7E2A478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5,000.00 </w:t>
            </w:r>
          </w:p>
        </w:tc>
        <w:tc>
          <w:tcPr>
            <w:tcW w:w="411" w:type="pct"/>
            <w:tcBorders>
              <w:top w:val="single" w:sz="4" w:space="0" w:color="auto"/>
              <w:left w:val="single" w:sz="4" w:space="0" w:color="auto"/>
              <w:bottom w:val="single" w:sz="4" w:space="0" w:color="auto"/>
              <w:right w:val="single" w:sz="4" w:space="0" w:color="auto"/>
            </w:tcBorders>
            <w:vAlign w:val="center"/>
          </w:tcPr>
          <w:p w14:paraId="77C53965" w14:textId="3708224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12,000.00 </w:t>
            </w:r>
          </w:p>
        </w:tc>
        <w:tc>
          <w:tcPr>
            <w:tcW w:w="369" w:type="pct"/>
            <w:tcBorders>
              <w:top w:val="single" w:sz="4" w:space="0" w:color="auto"/>
              <w:left w:val="single" w:sz="4" w:space="0" w:color="auto"/>
              <w:bottom w:val="single" w:sz="4" w:space="0" w:color="auto"/>
              <w:right w:val="single" w:sz="4" w:space="0" w:color="auto"/>
            </w:tcBorders>
            <w:vAlign w:val="center"/>
          </w:tcPr>
          <w:p w14:paraId="6437C6E2" w14:textId="4E18A66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417.00</w:t>
            </w:r>
          </w:p>
        </w:tc>
        <w:tc>
          <w:tcPr>
            <w:tcW w:w="369" w:type="pct"/>
            <w:tcBorders>
              <w:top w:val="single" w:sz="4" w:space="0" w:color="auto"/>
              <w:left w:val="single" w:sz="4" w:space="0" w:color="auto"/>
              <w:bottom w:val="single" w:sz="4" w:space="0" w:color="auto"/>
              <w:right w:val="single" w:sz="4" w:space="0" w:color="auto"/>
            </w:tcBorders>
            <w:vAlign w:val="center"/>
          </w:tcPr>
          <w:p w14:paraId="4AD5BB38" w14:textId="22B5CE96"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1,000.00</w:t>
            </w:r>
          </w:p>
        </w:tc>
        <w:tc>
          <w:tcPr>
            <w:tcW w:w="369" w:type="pct"/>
            <w:tcBorders>
              <w:top w:val="single" w:sz="4" w:space="0" w:color="auto"/>
              <w:left w:val="single" w:sz="4" w:space="0" w:color="auto"/>
              <w:bottom w:val="single" w:sz="4" w:space="0" w:color="auto"/>
              <w:right w:val="single" w:sz="4" w:space="0" w:color="auto"/>
            </w:tcBorders>
            <w:vAlign w:val="center"/>
          </w:tcPr>
          <w:p w14:paraId="047C3B7F" w14:textId="33C3174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104.00</w:t>
            </w:r>
          </w:p>
        </w:tc>
        <w:tc>
          <w:tcPr>
            <w:tcW w:w="369" w:type="pct"/>
            <w:tcBorders>
              <w:top w:val="single" w:sz="4" w:space="0" w:color="auto"/>
              <w:left w:val="single" w:sz="4" w:space="0" w:color="auto"/>
              <w:bottom w:val="single" w:sz="4" w:space="0" w:color="auto"/>
              <w:right w:val="single" w:sz="4" w:space="0" w:color="auto"/>
            </w:tcBorders>
            <w:vAlign w:val="center"/>
          </w:tcPr>
          <w:p w14:paraId="2D033D0C" w14:textId="5E61B166"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250.00</w:t>
            </w:r>
          </w:p>
        </w:tc>
        <w:tc>
          <w:tcPr>
            <w:tcW w:w="306" w:type="pct"/>
            <w:tcBorders>
              <w:top w:val="single" w:sz="4" w:space="0" w:color="auto"/>
              <w:left w:val="single" w:sz="4" w:space="0" w:color="auto"/>
              <w:bottom w:val="single" w:sz="4" w:space="0" w:color="auto"/>
              <w:right w:val="single" w:sz="4" w:space="0" w:color="auto"/>
            </w:tcBorders>
            <w:vAlign w:val="center"/>
          </w:tcPr>
          <w:p w14:paraId="7049BAE4" w14:textId="64DF7A6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5793AC3F" w14:textId="6C66E3C1"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tcPr>
          <w:p w14:paraId="5743CA9F" w14:textId="423C615E"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5EC11884" w14:textId="21702F8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tcPr>
          <w:p w14:paraId="30D6693B" w14:textId="67DC732F"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5,521.00</w:t>
            </w:r>
          </w:p>
        </w:tc>
        <w:tc>
          <w:tcPr>
            <w:tcW w:w="506" w:type="pct"/>
            <w:tcBorders>
              <w:top w:val="single" w:sz="4" w:space="0" w:color="auto"/>
              <w:left w:val="single" w:sz="4" w:space="0" w:color="auto"/>
              <w:bottom w:val="single" w:sz="4" w:space="0" w:color="auto"/>
              <w:right w:val="single" w:sz="4" w:space="0" w:color="auto"/>
            </w:tcBorders>
            <w:noWrap/>
            <w:vAlign w:val="center"/>
          </w:tcPr>
          <w:p w14:paraId="2C8FB7C7" w14:textId="0F3BB8CE"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123,250.00</w:t>
            </w:r>
          </w:p>
        </w:tc>
      </w:tr>
      <w:tr w:rsidR="00FE5370" w:rsidRPr="003F3712" w14:paraId="3CA93DD3"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6E3D1E55" w14:textId="012D6B71"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Subdirector</w:t>
            </w:r>
          </w:p>
        </w:tc>
        <w:tc>
          <w:tcPr>
            <w:tcW w:w="411" w:type="pct"/>
            <w:tcBorders>
              <w:top w:val="single" w:sz="4" w:space="0" w:color="auto"/>
              <w:left w:val="single" w:sz="4" w:space="0" w:color="auto"/>
              <w:bottom w:val="single" w:sz="4" w:space="0" w:color="auto"/>
              <w:right w:val="single" w:sz="4" w:space="0" w:color="auto"/>
            </w:tcBorders>
            <w:vAlign w:val="center"/>
          </w:tcPr>
          <w:p w14:paraId="39C19871" w14:textId="467F6EC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1,000.00 </w:t>
            </w:r>
          </w:p>
        </w:tc>
        <w:tc>
          <w:tcPr>
            <w:tcW w:w="411" w:type="pct"/>
            <w:tcBorders>
              <w:top w:val="single" w:sz="4" w:space="0" w:color="auto"/>
              <w:left w:val="single" w:sz="4" w:space="0" w:color="auto"/>
              <w:bottom w:val="single" w:sz="4" w:space="0" w:color="auto"/>
              <w:right w:val="single" w:sz="4" w:space="0" w:color="auto"/>
            </w:tcBorders>
            <w:vAlign w:val="center"/>
          </w:tcPr>
          <w:p w14:paraId="530200BD" w14:textId="21CA4A0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4,500.00 </w:t>
            </w:r>
          </w:p>
        </w:tc>
        <w:tc>
          <w:tcPr>
            <w:tcW w:w="369" w:type="pct"/>
            <w:tcBorders>
              <w:top w:val="single" w:sz="4" w:space="0" w:color="auto"/>
              <w:left w:val="single" w:sz="4" w:space="0" w:color="auto"/>
              <w:bottom w:val="single" w:sz="4" w:space="0" w:color="auto"/>
              <w:right w:val="single" w:sz="4" w:space="0" w:color="auto"/>
            </w:tcBorders>
            <w:vAlign w:val="center"/>
          </w:tcPr>
          <w:p w14:paraId="0EE33CC3" w14:textId="68878DA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83.00</w:t>
            </w:r>
          </w:p>
        </w:tc>
        <w:tc>
          <w:tcPr>
            <w:tcW w:w="369" w:type="pct"/>
            <w:tcBorders>
              <w:top w:val="single" w:sz="4" w:space="0" w:color="auto"/>
              <w:left w:val="single" w:sz="4" w:space="0" w:color="auto"/>
              <w:bottom w:val="single" w:sz="4" w:space="0" w:color="auto"/>
              <w:right w:val="single" w:sz="4" w:space="0" w:color="auto"/>
            </w:tcBorders>
            <w:vAlign w:val="center"/>
          </w:tcPr>
          <w:p w14:paraId="3E9EC01C" w14:textId="3352B4C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375.00</w:t>
            </w:r>
          </w:p>
        </w:tc>
        <w:tc>
          <w:tcPr>
            <w:tcW w:w="369" w:type="pct"/>
            <w:tcBorders>
              <w:top w:val="single" w:sz="4" w:space="0" w:color="auto"/>
              <w:left w:val="single" w:sz="4" w:space="0" w:color="auto"/>
              <w:bottom w:val="single" w:sz="4" w:space="0" w:color="auto"/>
              <w:right w:val="single" w:sz="4" w:space="0" w:color="auto"/>
            </w:tcBorders>
            <w:vAlign w:val="center"/>
          </w:tcPr>
          <w:p w14:paraId="6B3CBFA5" w14:textId="06ED55F0"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21.00</w:t>
            </w:r>
          </w:p>
        </w:tc>
        <w:tc>
          <w:tcPr>
            <w:tcW w:w="369" w:type="pct"/>
            <w:tcBorders>
              <w:top w:val="single" w:sz="4" w:space="0" w:color="auto"/>
              <w:left w:val="single" w:sz="4" w:space="0" w:color="auto"/>
              <w:bottom w:val="single" w:sz="4" w:space="0" w:color="auto"/>
              <w:right w:val="single" w:sz="4" w:space="0" w:color="auto"/>
            </w:tcBorders>
            <w:vAlign w:val="center"/>
          </w:tcPr>
          <w:p w14:paraId="1491161A" w14:textId="5A069B66"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94.00</w:t>
            </w:r>
          </w:p>
        </w:tc>
        <w:tc>
          <w:tcPr>
            <w:tcW w:w="306" w:type="pct"/>
            <w:tcBorders>
              <w:top w:val="single" w:sz="4" w:space="0" w:color="auto"/>
              <w:left w:val="single" w:sz="4" w:space="0" w:color="auto"/>
              <w:bottom w:val="single" w:sz="4" w:space="0" w:color="auto"/>
              <w:right w:val="single" w:sz="4" w:space="0" w:color="auto"/>
            </w:tcBorders>
            <w:vAlign w:val="center"/>
          </w:tcPr>
          <w:p w14:paraId="1D09B259" w14:textId="4A846F4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180BBE13" w14:textId="55AD9463"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tcPr>
          <w:p w14:paraId="1587AC28" w14:textId="7F22907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10E4386D" w14:textId="6C0E65F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tcPr>
          <w:p w14:paraId="1E55626D" w14:textId="7F6AFBD0"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1104.00</w:t>
            </w:r>
          </w:p>
        </w:tc>
        <w:tc>
          <w:tcPr>
            <w:tcW w:w="506" w:type="pct"/>
            <w:tcBorders>
              <w:top w:val="single" w:sz="4" w:space="0" w:color="auto"/>
              <w:left w:val="single" w:sz="4" w:space="0" w:color="auto"/>
              <w:bottom w:val="single" w:sz="4" w:space="0" w:color="auto"/>
              <w:right w:val="single" w:sz="4" w:space="0" w:color="auto"/>
            </w:tcBorders>
            <w:noWrap/>
            <w:vAlign w:val="center"/>
          </w:tcPr>
          <w:p w14:paraId="4CADA53F" w14:textId="464B4C3B"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4,969.00</w:t>
            </w:r>
          </w:p>
        </w:tc>
      </w:tr>
      <w:tr w:rsidR="00FE5370" w:rsidRPr="003F3712" w14:paraId="09EDCD19"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43B59C9F" w14:textId="51B83C0A"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lastRenderedPageBreak/>
              <w:t>Asistente</w:t>
            </w:r>
          </w:p>
        </w:tc>
        <w:tc>
          <w:tcPr>
            <w:tcW w:w="411" w:type="pct"/>
            <w:tcBorders>
              <w:top w:val="single" w:sz="4" w:space="0" w:color="auto"/>
              <w:left w:val="single" w:sz="4" w:space="0" w:color="auto"/>
              <w:bottom w:val="single" w:sz="4" w:space="0" w:color="auto"/>
              <w:right w:val="single" w:sz="4" w:space="0" w:color="auto"/>
            </w:tcBorders>
            <w:vAlign w:val="center"/>
          </w:tcPr>
          <w:p w14:paraId="294658DA" w14:textId="23E425D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1,500.00</w:t>
            </w:r>
          </w:p>
        </w:tc>
        <w:tc>
          <w:tcPr>
            <w:tcW w:w="411" w:type="pct"/>
            <w:tcBorders>
              <w:top w:val="single" w:sz="4" w:space="0" w:color="auto"/>
              <w:left w:val="single" w:sz="4" w:space="0" w:color="auto"/>
              <w:bottom w:val="single" w:sz="4" w:space="0" w:color="auto"/>
              <w:right w:val="single" w:sz="4" w:space="0" w:color="auto"/>
            </w:tcBorders>
            <w:vAlign w:val="center"/>
          </w:tcPr>
          <w:p w14:paraId="0ACB7BEA" w14:textId="028CC3F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4,000.00 </w:t>
            </w:r>
          </w:p>
        </w:tc>
        <w:tc>
          <w:tcPr>
            <w:tcW w:w="369" w:type="pct"/>
            <w:tcBorders>
              <w:top w:val="single" w:sz="4" w:space="0" w:color="auto"/>
              <w:left w:val="single" w:sz="4" w:space="0" w:color="auto"/>
              <w:bottom w:val="single" w:sz="4" w:space="0" w:color="auto"/>
              <w:right w:val="single" w:sz="4" w:space="0" w:color="auto"/>
            </w:tcBorders>
            <w:vAlign w:val="center"/>
          </w:tcPr>
          <w:p w14:paraId="3B5D75E2" w14:textId="6D475F54"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125.00</w:t>
            </w:r>
          </w:p>
        </w:tc>
        <w:tc>
          <w:tcPr>
            <w:tcW w:w="369" w:type="pct"/>
            <w:tcBorders>
              <w:top w:val="single" w:sz="4" w:space="0" w:color="auto"/>
              <w:left w:val="single" w:sz="4" w:space="0" w:color="auto"/>
              <w:bottom w:val="single" w:sz="4" w:space="0" w:color="auto"/>
              <w:right w:val="single" w:sz="4" w:space="0" w:color="auto"/>
            </w:tcBorders>
            <w:vAlign w:val="center"/>
          </w:tcPr>
          <w:p w14:paraId="0B802995" w14:textId="66210FF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333.00</w:t>
            </w:r>
          </w:p>
        </w:tc>
        <w:tc>
          <w:tcPr>
            <w:tcW w:w="369" w:type="pct"/>
            <w:tcBorders>
              <w:top w:val="single" w:sz="4" w:space="0" w:color="auto"/>
              <w:left w:val="single" w:sz="4" w:space="0" w:color="auto"/>
              <w:bottom w:val="single" w:sz="4" w:space="0" w:color="auto"/>
              <w:right w:val="single" w:sz="4" w:space="0" w:color="auto"/>
            </w:tcBorders>
            <w:vAlign w:val="center"/>
          </w:tcPr>
          <w:p w14:paraId="4EC801BC" w14:textId="1D6EE15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31.00</w:t>
            </w:r>
          </w:p>
        </w:tc>
        <w:tc>
          <w:tcPr>
            <w:tcW w:w="369" w:type="pct"/>
            <w:tcBorders>
              <w:top w:val="single" w:sz="4" w:space="0" w:color="auto"/>
              <w:left w:val="single" w:sz="4" w:space="0" w:color="auto"/>
              <w:bottom w:val="single" w:sz="4" w:space="0" w:color="auto"/>
              <w:right w:val="single" w:sz="4" w:space="0" w:color="auto"/>
            </w:tcBorders>
            <w:vAlign w:val="center"/>
          </w:tcPr>
          <w:p w14:paraId="69F76382" w14:textId="41C748D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83,00</w:t>
            </w:r>
          </w:p>
        </w:tc>
        <w:tc>
          <w:tcPr>
            <w:tcW w:w="306" w:type="pct"/>
            <w:tcBorders>
              <w:top w:val="single" w:sz="4" w:space="0" w:color="auto"/>
              <w:left w:val="single" w:sz="4" w:space="0" w:color="auto"/>
              <w:bottom w:val="single" w:sz="4" w:space="0" w:color="auto"/>
              <w:right w:val="single" w:sz="4" w:space="0" w:color="auto"/>
            </w:tcBorders>
            <w:vAlign w:val="center"/>
          </w:tcPr>
          <w:p w14:paraId="52B166BD" w14:textId="1542BE4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7ABF4BCE" w14:textId="3C8A263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tcPr>
          <w:p w14:paraId="17CC144D" w14:textId="1AE830C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0B338832" w14:textId="58A4B36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tcPr>
          <w:p w14:paraId="52FC9ECF" w14:textId="4183B0EA"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1,656.00</w:t>
            </w:r>
          </w:p>
        </w:tc>
        <w:tc>
          <w:tcPr>
            <w:tcW w:w="506" w:type="pct"/>
            <w:tcBorders>
              <w:top w:val="single" w:sz="4" w:space="0" w:color="auto"/>
              <w:left w:val="single" w:sz="4" w:space="0" w:color="auto"/>
              <w:bottom w:val="single" w:sz="4" w:space="0" w:color="auto"/>
              <w:right w:val="single" w:sz="4" w:space="0" w:color="auto"/>
            </w:tcBorders>
            <w:noWrap/>
            <w:vAlign w:val="center"/>
          </w:tcPr>
          <w:p w14:paraId="40655154" w14:textId="7426DED1"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4,416.00</w:t>
            </w:r>
          </w:p>
        </w:tc>
      </w:tr>
      <w:tr w:rsidR="00FE5370" w:rsidRPr="003F3712" w14:paraId="08304772"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02E1F9CC" w14:textId="123EE1A7"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Jefe de Departamento</w:t>
            </w:r>
          </w:p>
        </w:tc>
        <w:tc>
          <w:tcPr>
            <w:tcW w:w="411" w:type="pct"/>
            <w:tcBorders>
              <w:top w:val="single" w:sz="4" w:space="0" w:color="auto"/>
              <w:left w:val="single" w:sz="4" w:space="0" w:color="auto"/>
              <w:bottom w:val="single" w:sz="4" w:space="0" w:color="auto"/>
              <w:right w:val="single" w:sz="4" w:space="0" w:color="auto"/>
            </w:tcBorders>
            <w:vAlign w:val="center"/>
          </w:tcPr>
          <w:p w14:paraId="3238C60D" w14:textId="1163828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3,500.00</w:t>
            </w:r>
          </w:p>
        </w:tc>
        <w:tc>
          <w:tcPr>
            <w:tcW w:w="411" w:type="pct"/>
            <w:tcBorders>
              <w:top w:val="single" w:sz="4" w:space="0" w:color="auto"/>
              <w:left w:val="single" w:sz="4" w:space="0" w:color="auto"/>
              <w:bottom w:val="single" w:sz="4" w:space="0" w:color="auto"/>
              <w:right w:val="single" w:sz="4" w:space="0" w:color="auto"/>
            </w:tcBorders>
            <w:vAlign w:val="center"/>
          </w:tcPr>
          <w:p w14:paraId="4712AA61" w14:textId="3193847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6,000.00 </w:t>
            </w:r>
          </w:p>
        </w:tc>
        <w:tc>
          <w:tcPr>
            <w:tcW w:w="369" w:type="pct"/>
            <w:tcBorders>
              <w:top w:val="single" w:sz="4" w:space="0" w:color="auto"/>
              <w:left w:val="single" w:sz="4" w:space="0" w:color="auto"/>
              <w:bottom w:val="single" w:sz="4" w:space="0" w:color="auto"/>
              <w:right w:val="single" w:sz="4" w:space="0" w:color="auto"/>
            </w:tcBorders>
            <w:vAlign w:val="center"/>
          </w:tcPr>
          <w:p w14:paraId="321F2AEC" w14:textId="034D494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292.00</w:t>
            </w:r>
          </w:p>
        </w:tc>
        <w:tc>
          <w:tcPr>
            <w:tcW w:w="369" w:type="pct"/>
            <w:tcBorders>
              <w:top w:val="single" w:sz="4" w:space="0" w:color="auto"/>
              <w:left w:val="single" w:sz="4" w:space="0" w:color="auto"/>
              <w:bottom w:val="single" w:sz="4" w:space="0" w:color="auto"/>
              <w:right w:val="single" w:sz="4" w:space="0" w:color="auto"/>
            </w:tcBorders>
            <w:vAlign w:val="center"/>
          </w:tcPr>
          <w:p w14:paraId="70BE77D9" w14:textId="4702162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500.00</w:t>
            </w:r>
          </w:p>
        </w:tc>
        <w:tc>
          <w:tcPr>
            <w:tcW w:w="369" w:type="pct"/>
            <w:tcBorders>
              <w:top w:val="single" w:sz="4" w:space="0" w:color="auto"/>
              <w:left w:val="single" w:sz="4" w:space="0" w:color="auto"/>
              <w:bottom w:val="single" w:sz="4" w:space="0" w:color="auto"/>
              <w:right w:val="single" w:sz="4" w:space="0" w:color="auto"/>
            </w:tcBorders>
            <w:vAlign w:val="center"/>
          </w:tcPr>
          <w:p w14:paraId="5608B10C" w14:textId="361856F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73,00</w:t>
            </w:r>
          </w:p>
        </w:tc>
        <w:tc>
          <w:tcPr>
            <w:tcW w:w="369" w:type="pct"/>
            <w:tcBorders>
              <w:top w:val="single" w:sz="4" w:space="0" w:color="auto"/>
              <w:left w:val="single" w:sz="4" w:space="0" w:color="auto"/>
              <w:bottom w:val="single" w:sz="4" w:space="0" w:color="auto"/>
              <w:right w:val="single" w:sz="4" w:space="0" w:color="auto"/>
            </w:tcBorders>
            <w:vAlign w:val="center"/>
          </w:tcPr>
          <w:p w14:paraId="267D04E2" w14:textId="5ECE3F0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125,00</w:t>
            </w:r>
          </w:p>
        </w:tc>
        <w:tc>
          <w:tcPr>
            <w:tcW w:w="306" w:type="pct"/>
            <w:tcBorders>
              <w:top w:val="single" w:sz="4" w:space="0" w:color="auto"/>
              <w:left w:val="single" w:sz="4" w:space="0" w:color="auto"/>
              <w:bottom w:val="single" w:sz="4" w:space="0" w:color="auto"/>
              <w:right w:val="single" w:sz="4" w:space="0" w:color="auto"/>
            </w:tcBorders>
            <w:vAlign w:val="center"/>
          </w:tcPr>
          <w:p w14:paraId="25311EAE" w14:textId="29554AA3"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6872C51C" w14:textId="481D0730"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tcPr>
          <w:p w14:paraId="1600C374" w14:textId="1CA98A37"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3656EB6B" w14:textId="2F28284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tcPr>
          <w:p w14:paraId="3F923D24" w14:textId="329E5D39"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3,865.00</w:t>
            </w:r>
          </w:p>
        </w:tc>
        <w:tc>
          <w:tcPr>
            <w:tcW w:w="506" w:type="pct"/>
            <w:tcBorders>
              <w:top w:val="single" w:sz="4" w:space="0" w:color="auto"/>
              <w:left w:val="single" w:sz="4" w:space="0" w:color="auto"/>
              <w:bottom w:val="single" w:sz="4" w:space="0" w:color="auto"/>
              <w:right w:val="single" w:sz="4" w:space="0" w:color="auto"/>
            </w:tcBorders>
            <w:noWrap/>
            <w:vAlign w:val="center"/>
          </w:tcPr>
          <w:p w14:paraId="68405CAD" w14:textId="006B3258"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6,625.00</w:t>
            </w:r>
          </w:p>
        </w:tc>
      </w:tr>
      <w:tr w:rsidR="00FE5370" w:rsidRPr="003F3712" w14:paraId="315ADC30"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3F3197C9" w14:textId="2B771D42"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 xml:space="preserve">Empleado General </w:t>
            </w:r>
          </w:p>
        </w:tc>
        <w:tc>
          <w:tcPr>
            <w:tcW w:w="411" w:type="pct"/>
            <w:tcBorders>
              <w:top w:val="single" w:sz="4" w:space="0" w:color="auto"/>
              <w:left w:val="single" w:sz="4" w:space="0" w:color="auto"/>
              <w:bottom w:val="single" w:sz="4" w:space="0" w:color="auto"/>
              <w:right w:val="single" w:sz="4" w:space="0" w:color="auto"/>
            </w:tcBorders>
            <w:vAlign w:val="center"/>
          </w:tcPr>
          <w:p w14:paraId="6C98DCC6" w14:textId="13AA24C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300.00</w:t>
            </w:r>
          </w:p>
        </w:tc>
        <w:tc>
          <w:tcPr>
            <w:tcW w:w="411" w:type="pct"/>
            <w:tcBorders>
              <w:top w:val="single" w:sz="4" w:space="0" w:color="auto"/>
              <w:left w:val="single" w:sz="4" w:space="0" w:color="auto"/>
              <w:bottom w:val="single" w:sz="4" w:space="0" w:color="auto"/>
              <w:right w:val="single" w:sz="4" w:space="0" w:color="auto"/>
            </w:tcBorders>
            <w:vAlign w:val="center"/>
          </w:tcPr>
          <w:p w14:paraId="3F5A8134" w14:textId="015297D1"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2,000.00 </w:t>
            </w:r>
          </w:p>
        </w:tc>
        <w:tc>
          <w:tcPr>
            <w:tcW w:w="369" w:type="pct"/>
            <w:tcBorders>
              <w:top w:val="single" w:sz="4" w:space="0" w:color="auto"/>
              <w:left w:val="single" w:sz="4" w:space="0" w:color="auto"/>
              <w:bottom w:val="single" w:sz="4" w:space="0" w:color="auto"/>
              <w:right w:val="single" w:sz="4" w:space="0" w:color="auto"/>
            </w:tcBorders>
            <w:vAlign w:val="center"/>
          </w:tcPr>
          <w:p w14:paraId="0E1B89AD" w14:textId="5896E5C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25.00</w:t>
            </w:r>
          </w:p>
        </w:tc>
        <w:tc>
          <w:tcPr>
            <w:tcW w:w="369" w:type="pct"/>
            <w:tcBorders>
              <w:top w:val="single" w:sz="4" w:space="0" w:color="auto"/>
              <w:left w:val="single" w:sz="4" w:space="0" w:color="auto"/>
              <w:bottom w:val="single" w:sz="4" w:space="0" w:color="auto"/>
              <w:right w:val="single" w:sz="4" w:space="0" w:color="auto"/>
            </w:tcBorders>
            <w:vAlign w:val="center"/>
          </w:tcPr>
          <w:p w14:paraId="517D66E5" w14:textId="2FF927D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167.00</w:t>
            </w:r>
          </w:p>
        </w:tc>
        <w:tc>
          <w:tcPr>
            <w:tcW w:w="369" w:type="pct"/>
            <w:tcBorders>
              <w:top w:val="single" w:sz="4" w:space="0" w:color="auto"/>
              <w:left w:val="single" w:sz="4" w:space="0" w:color="auto"/>
              <w:bottom w:val="single" w:sz="4" w:space="0" w:color="auto"/>
              <w:right w:val="single" w:sz="4" w:space="0" w:color="auto"/>
            </w:tcBorders>
            <w:vAlign w:val="center"/>
          </w:tcPr>
          <w:p w14:paraId="52E1501C" w14:textId="047A676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6.00</w:t>
            </w:r>
          </w:p>
        </w:tc>
        <w:tc>
          <w:tcPr>
            <w:tcW w:w="369" w:type="pct"/>
            <w:tcBorders>
              <w:top w:val="single" w:sz="4" w:space="0" w:color="auto"/>
              <w:left w:val="single" w:sz="4" w:space="0" w:color="auto"/>
              <w:bottom w:val="single" w:sz="4" w:space="0" w:color="auto"/>
              <w:right w:val="single" w:sz="4" w:space="0" w:color="auto"/>
            </w:tcBorders>
            <w:vAlign w:val="center"/>
          </w:tcPr>
          <w:p w14:paraId="28CB11BF" w14:textId="66DEB84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42,00</w:t>
            </w:r>
          </w:p>
        </w:tc>
        <w:tc>
          <w:tcPr>
            <w:tcW w:w="306" w:type="pct"/>
            <w:tcBorders>
              <w:top w:val="single" w:sz="4" w:space="0" w:color="auto"/>
              <w:left w:val="single" w:sz="4" w:space="0" w:color="auto"/>
              <w:bottom w:val="single" w:sz="4" w:space="0" w:color="auto"/>
              <w:right w:val="single" w:sz="4" w:space="0" w:color="auto"/>
            </w:tcBorders>
            <w:vAlign w:val="center"/>
          </w:tcPr>
          <w:p w14:paraId="1174A27C" w14:textId="094F98E4"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428A1735" w14:textId="4DA91F4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tcPr>
          <w:p w14:paraId="46A933E1" w14:textId="6C22707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64382098" w14:textId="00424900"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tcPr>
          <w:p w14:paraId="58474999" w14:textId="09F73389"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331.00</w:t>
            </w:r>
          </w:p>
        </w:tc>
        <w:tc>
          <w:tcPr>
            <w:tcW w:w="506" w:type="pct"/>
            <w:tcBorders>
              <w:top w:val="single" w:sz="4" w:space="0" w:color="auto"/>
              <w:left w:val="single" w:sz="4" w:space="0" w:color="auto"/>
              <w:bottom w:val="single" w:sz="4" w:space="0" w:color="auto"/>
              <w:right w:val="single" w:sz="4" w:space="0" w:color="auto"/>
            </w:tcBorders>
            <w:noWrap/>
            <w:vAlign w:val="center"/>
          </w:tcPr>
          <w:p w14:paraId="41DF5F61" w14:textId="6B80BA87"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2,209.0</w:t>
            </w:r>
          </w:p>
        </w:tc>
      </w:tr>
    </w:tbl>
    <w:p w14:paraId="43CE00F9" w14:textId="77777777" w:rsidR="00C67917" w:rsidRPr="003F3712" w:rsidRDefault="00C67917" w:rsidP="00C67917">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6D69E83B" w14:textId="77777777" w:rsidR="00FB7B27" w:rsidRPr="003F3712" w:rsidRDefault="00FB7B27" w:rsidP="00A578EF">
      <w:pPr>
        <w:spacing w:after="0"/>
        <w:jc w:val="both"/>
        <w:rPr>
          <w:rFonts w:ascii="Arial" w:hAnsi="Arial" w:cs="Arial"/>
          <w:color w:val="000000"/>
        </w:rPr>
      </w:pPr>
    </w:p>
    <w:p w14:paraId="12FF1D64" w14:textId="77777777"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14:paraId="601745D7" w14:textId="77777777" w:rsidR="00FB7B27" w:rsidRDefault="00FB7B27" w:rsidP="00A578EF">
      <w:pPr>
        <w:spacing w:after="0"/>
        <w:jc w:val="both"/>
        <w:rPr>
          <w:rFonts w:ascii="Arial" w:hAnsi="Arial" w:cs="Arial"/>
          <w:color w:val="000000"/>
        </w:rPr>
      </w:pPr>
    </w:p>
    <w:p w14:paraId="61933DC7" w14:textId="79B9274A" w:rsidR="00C95646" w:rsidRDefault="00B72D12" w:rsidP="00E30973">
      <w:pPr>
        <w:spacing w:after="0"/>
        <w:jc w:val="center"/>
        <w:rPr>
          <w:rFonts w:ascii="Arial" w:hAnsi="Arial" w:cs="Arial"/>
          <w:b/>
          <w:color w:val="000000"/>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FE5370">
        <w:rPr>
          <w:rFonts w:ascii="Arial" w:hAnsi="Arial" w:cs="Arial"/>
          <w:b/>
          <w:color w:val="000000"/>
        </w:rPr>
        <w:t>Mensual</w:t>
      </w:r>
    </w:p>
    <w:tbl>
      <w:tblPr>
        <w:tblW w:w="5000" w:type="pct"/>
        <w:tblCellMar>
          <w:left w:w="70" w:type="dxa"/>
          <w:right w:w="70" w:type="dxa"/>
        </w:tblCellMar>
        <w:tblLook w:val="04A0" w:firstRow="1" w:lastRow="0" w:firstColumn="1" w:lastColumn="0" w:noHBand="0" w:noVBand="1"/>
      </w:tblPr>
      <w:tblGrid>
        <w:gridCol w:w="1220"/>
        <w:gridCol w:w="685"/>
        <w:gridCol w:w="763"/>
        <w:gridCol w:w="569"/>
        <w:gridCol w:w="685"/>
        <w:gridCol w:w="563"/>
        <w:gridCol w:w="577"/>
        <w:gridCol w:w="567"/>
        <w:gridCol w:w="577"/>
        <w:gridCol w:w="567"/>
        <w:gridCol w:w="577"/>
        <w:gridCol w:w="685"/>
        <w:gridCol w:w="943"/>
      </w:tblGrid>
      <w:tr w:rsidR="00E30973" w:rsidRPr="003F3712" w14:paraId="23B5E2B1" w14:textId="77777777" w:rsidTr="00FE5370">
        <w:trPr>
          <w:trHeight w:val="290"/>
        </w:trPr>
        <w:tc>
          <w:tcPr>
            <w:tcW w:w="680"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F36F6FD"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140"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AAE154F"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274"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37469E4"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906"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140F22C7"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Pr>
                <w:rFonts w:ascii="Arial" w:eastAsia="Times New Roman" w:hAnsi="Arial" w:cs="Arial"/>
                <w:b/>
                <w:bCs/>
                <w:color w:val="000000"/>
                <w:sz w:val="16"/>
                <w:szCs w:val="16"/>
                <w:lang w:eastAsia="es-MX"/>
              </w:rPr>
              <w:t>Remuneraciones</w:t>
            </w:r>
          </w:p>
        </w:tc>
      </w:tr>
      <w:tr w:rsidR="00E30973" w:rsidRPr="003F3712" w14:paraId="34DEB983" w14:textId="77777777" w:rsidTr="00FE5370">
        <w:trPr>
          <w:trHeight w:val="410"/>
        </w:trPr>
        <w:tc>
          <w:tcPr>
            <w:tcW w:w="680"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3C67533" w14:textId="77777777" w:rsidR="00E30973" w:rsidRPr="003F3712" w:rsidRDefault="00E30973" w:rsidP="00E76DBF">
            <w:pPr>
              <w:spacing w:after="0" w:line="240" w:lineRule="auto"/>
              <w:rPr>
                <w:rFonts w:ascii="Arial" w:eastAsia="Times New Roman" w:hAnsi="Arial" w:cs="Arial"/>
                <w:b/>
                <w:bCs/>
                <w:color w:val="000000"/>
                <w:sz w:val="16"/>
                <w:szCs w:val="16"/>
                <w:lang w:eastAsia="es-MX"/>
              </w:rPr>
            </w:pP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F8AD149"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698"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B8BBA5B"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635"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7910EC"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3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18AFBBD"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3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BE83881"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906"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46CCAB91" w14:textId="77777777" w:rsidR="00E30973" w:rsidRPr="003F3712" w:rsidRDefault="00E30973" w:rsidP="00E76DBF">
            <w:pPr>
              <w:spacing w:after="0" w:line="240" w:lineRule="auto"/>
              <w:rPr>
                <w:rFonts w:ascii="Arial" w:eastAsia="Times New Roman" w:hAnsi="Arial" w:cs="Arial"/>
                <w:b/>
                <w:bCs/>
                <w:color w:val="000000"/>
                <w:sz w:val="16"/>
                <w:szCs w:val="16"/>
                <w:lang w:eastAsia="es-MX"/>
              </w:rPr>
            </w:pPr>
          </w:p>
        </w:tc>
      </w:tr>
      <w:tr w:rsidR="00E30973" w:rsidRPr="003F3712" w14:paraId="21121F18" w14:textId="77777777" w:rsidTr="00FE5370">
        <w:trPr>
          <w:trHeight w:val="290"/>
        </w:trPr>
        <w:tc>
          <w:tcPr>
            <w:tcW w:w="680"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F7F9647" w14:textId="77777777" w:rsidR="00E30973" w:rsidRPr="003F3712" w:rsidRDefault="00E30973" w:rsidP="00E76DBF">
            <w:pPr>
              <w:spacing w:after="0" w:line="240" w:lineRule="auto"/>
              <w:rPr>
                <w:rFonts w:ascii="Arial" w:eastAsia="Times New Roman" w:hAnsi="Arial" w:cs="Arial"/>
                <w:b/>
                <w:bCs/>
                <w:color w:val="000000"/>
                <w:sz w:val="16"/>
                <w:szCs w:val="16"/>
                <w:lang w:eastAsia="es-MX"/>
              </w:rPr>
            </w:pPr>
          </w:p>
        </w:tc>
        <w:tc>
          <w:tcPr>
            <w:tcW w:w="381" w:type="pct"/>
            <w:tcBorders>
              <w:top w:val="nil"/>
              <w:left w:val="nil"/>
              <w:bottom w:val="single" w:sz="4" w:space="0" w:color="auto"/>
              <w:right w:val="single" w:sz="4" w:space="0" w:color="auto"/>
            </w:tcBorders>
            <w:shd w:val="clear" w:color="auto" w:fill="BFBFBF" w:themeFill="background1" w:themeFillShade="BF"/>
            <w:vAlign w:val="center"/>
            <w:hideMark/>
          </w:tcPr>
          <w:p w14:paraId="3CB50AC5"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25" w:type="pct"/>
            <w:tcBorders>
              <w:top w:val="nil"/>
              <w:left w:val="nil"/>
              <w:bottom w:val="single" w:sz="4" w:space="0" w:color="auto"/>
              <w:right w:val="single" w:sz="4" w:space="0" w:color="auto"/>
            </w:tcBorders>
            <w:shd w:val="clear" w:color="auto" w:fill="BFBFBF" w:themeFill="background1" w:themeFillShade="BF"/>
            <w:vAlign w:val="center"/>
            <w:hideMark/>
          </w:tcPr>
          <w:p w14:paraId="086AED67"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7" w:type="pct"/>
            <w:tcBorders>
              <w:top w:val="nil"/>
              <w:left w:val="nil"/>
              <w:bottom w:val="single" w:sz="4" w:space="0" w:color="auto"/>
              <w:right w:val="single" w:sz="4" w:space="0" w:color="auto"/>
            </w:tcBorders>
            <w:shd w:val="clear" w:color="auto" w:fill="BFBFBF" w:themeFill="background1" w:themeFillShade="BF"/>
            <w:vAlign w:val="center"/>
            <w:hideMark/>
          </w:tcPr>
          <w:p w14:paraId="092246FD"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81" w:type="pct"/>
            <w:tcBorders>
              <w:top w:val="nil"/>
              <w:left w:val="nil"/>
              <w:bottom w:val="single" w:sz="4" w:space="0" w:color="auto"/>
              <w:right w:val="single" w:sz="4" w:space="0" w:color="auto"/>
            </w:tcBorders>
            <w:shd w:val="clear" w:color="auto" w:fill="BFBFBF" w:themeFill="background1" w:themeFillShade="BF"/>
            <w:vAlign w:val="center"/>
            <w:hideMark/>
          </w:tcPr>
          <w:p w14:paraId="0309FEBA"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4" w:type="pct"/>
            <w:tcBorders>
              <w:top w:val="nil"/>
              <w:left w:val="nil"/>
              <w:bottom w:val="single" w:sz="4" w:space="0" w:color="auto"/>
              <w:right w:val="single" w:sz="4" w:space="0" w:color="auto"/>
            </w:tcBorders>
            <w:shd w:val="clear" w:color="auto" w:fill="BFBFBF" w:themeFill="background1" w:themeFillShade="BF"/>
            <w:vAlign w:val="center"/>
            <w:hideMark/>
          </w:tcPr>
          <w:p w14:paraId="317DDC7E"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1" w:type="pct"/>
            <w:tcBorders>
              <w:top w:val="nil"/>
              <w:left w:val="nil"/>
              <w:bottom w:val="single" w:sz="4" w:space="0" w:color="auto"/>
              <w:right w:val="single" w:sz="4" w:space="0" w:color="auto"/>
            </w:tcBorders>
            <w:shd w:val="clear" w:color="auto" w:fill="BFBFBF" w:themeFill="background1" w:themeFillShade="BF"/>
            <w:vAlign w:val="center"/>
            <w:hideMark/>
          </w:tcPr>
          <w:p w14:paraId="4480AD1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6" w:type="pct"/>
            <w:tcBorders>
              <w:top w:val="nil"/>
              <w:left w:val="nil"/>
              <w:bottom w:val="single" w:sz="4" w:space="0" w:color="auto"/>
              <w:right w:val="single" w:sz="4" w:space="0" w:color="auto"/>
            </w:tcBorders>
            <w:shd w:val="clear" w:color="auto" w:fill="BFBFBF" w:themeFill="background1" w:themeFillShade="BF"/>
            <w:vAlign w:val="center"/>
            <w:hideMark/>
          </w:tcPr>
          <w:p w14:paraId="177CF14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1" w:type="pct"/>
            <w:tcBorders>
              <w:top w:val="nil"/>
              <w:left w:val="nil"/>
              <w:bottom w:val="single" w:sz="4" w:space="0" w:color="auto"/>
              <w:right w:val="single" w:sz="4" w:space="0" w:color="auto"/>
            </w:tcBorders>
            <w:shd w:val="clear" w:color="auto" w:fill="BFBFBF" w:themeFill="background1" w:themeFillShade="BF"/>
            <w:vAlign w:val="center"/>
            <w:hideMark/>
          </w:tcPr>
          <w:p w14:paraId="2F40BA7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6" w:type="pct"/>
            <w:tcBorders>
              <w:top w:val="nil"/>
              <w:left w:val="nil"/>
              <w:bottom w:val="single" w:sz="4" w:space="0" w:color="auto"/>
              <w:right w:val="single" w:sz="4" w:space="0" w:color="auto"/>
            </w:tcBorders>
            <w:shd w:val="clear" w:color="auto" w:fill="BFBFBF" w:themeFill="background1" w:themeFillShade="BF"/>
            <w:vAlign w:val="center"/>
            <w:hideMark/>
          </w:tcPr>
          <w:p w14:paraId="613E04E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1" w:type="pct"/>
            <w:tcBorders>
              <w:top w:val="nil"/>
              <w:left w:val="nil"/>
              <w:bottom w:val="single" w:sz="4" w:space="0" w:color="auto"/>
              <w:right w:val="single" w:sz="4" w:space="0" w:color="auto"/>
            </w:tcBorders>
            <w:shd w:val="clear" w:color="auto" w:fill="BFBFBF" w:themeFill="background1" w:themeFillShade="BF"/>
            <w:vAlign w:val="center"/>
            <w:hideMark/>
          </w:tcPr>
          <w:p w14:paraId="234EE910"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81" w:type="pct"/>
            <w:tcBorders>
              <w:top w:val="nil"/>
              <w:left w:val="nil"/>
              <w:bottom w:val="single" w:sz="4" w:space="0" w:color="auto"/>
              <w:right w:val="single" w:sz="4" w:space="0" w:color="auto"/>
            </w:tcBorders>
            <w:shd w:val="clear" w:color="auto" w:fill="BFBFBF" w:themeFill="background1" w:themeFillShade="BF"/>
            <w:vAlign w:val="center"/>
            <w:hideMark/>
          </w:tcPr>
          <w:p w14:paraId="254FC7CE"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525" w:type="pct"/>
            <w:tcBorders>
              <w:top w:val="nil"/>
              <w:left w:val="nil"/>
              <w:bottom w:val="single" w:sz="4" w:space="0" w:color="auto"/>
              <w:right w:val="single" w:sz="4" w:space="0" w:color="auto"/>
            </w:tcBorders>
            <w:shd w:val="clear" w:color="auto" w:fill="BFBFBF" w:themeFill="background1" w:themeFillShade="BF"/>
            <w:vAlign w:val="center"/>
            <w:hideMark/>
          </w:tcPr>
          <w:p w14:paraId="00B0FE22"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FE5370" w:rsidRPr="003F3712" w14:paraId="57353DDE" w14:textId="77777777" w:rsidTr="00FE5370">
        <w:trPr>
          <w:trHeight w:val="290"/>
        </w:trPr>
        <w:tc>
          <w:tcPr>
            <w:tcW w:w="680" w:type="pct"/>
            <w:tcBorders>
              <w:top w:val="single" w:sz="4" w:space="0" w:color="auto"/>
              <w:left w:val="single" w:sz="4" w:space="0" w:color="auto"/>
              <w:bottom w:val="single" w:sz="4" w:space="0" w:color="auto"/>
              <w:right w:val="single" w:sz="4" w:space="0" w:color="auto"/>
            </w:tcBorders>
            <w:vAlign w:val="center"/>
          </w:tcPr>
          <w:p w14:paraId="4F3F8CCC" w14:textId="4683CBDF" w:rsidR="00FE5370" w:rsidRPr="003F3712" w:rsidRDefault="00FE5370" w:rsidP="00FE5370">
            <w:pPr>
              <w:spacing w:after="0" w:line="240" w:lineRule="auto"/>
              <w:jc w:val="both"/>
              <w:rPr>
                <w:rFonts w:ascii="Arial" w:eastAsia="Times New Roman" w:hAnsi="Arial" w:cs="Arial"/>
                <w:color w:val="000000" w:themeColor="text1"/>
                <w:sz w:val="14"/>
                <w:szCs w:val="20"/>
                <w:lang w:eastAsia="es-MX"/>
              </w:rPr>
            </w:pPr>
            <w:r w:rsidRPr="00B52FCB">
              <w:rPr>
                <w:rFonts w:ascii="Arial" w:eastAsia="Times New Roman" w:hAnsi="Arial" w:cs="Arial"/>
                <w:color w:val="000000"/>
                <w:sz w:val="14"/>
                <w:szCs w:val="14"/>
                <w:lang w:eastAsia="es-MX"/>
              </w:rPr>
              <w:t>Oficial Primero</w:t>
            </w:r>
          </w:p>
        </w:tc>
        <w:tc>
          <w:tcPr>
            <w:tcW w:w="381" w:type="pct"/>
            <w:tcBorders>
              <w:top w:val="single" w:sz="4" w:space="0" w:color="auto"/>
              <w:left w:val="single" w:sz="4" w:space="0" w:color="auto"/>
              <w:bottom w:val="single" w:sz="4" w:space="0" w:color="auto"/>
              <w:right w:val="single" w:sz="4" w:space="0" w:color="auto"/>
            </w:tcBorders>
            <w:vAlign w:val="center"/>
            <w:hideMark/>
          </w:tcPr>
          <w:p w14:paraId="5409527A" w14:textId="788772B3"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3,000.00</w:t>
            </w:r>
          </w:p>
        </w:tc>
        <w:tc>
          <w:tcPr>
            <w:tcW w:w="425" w:type="pct"/>
            <w:tcBorders>
              <w:top w:val="single" w:sz="4" w:space="0" w:color="auto"/>
              <w:left w:val="single" w:sz="4" w:space="0" w:color="auto"/>
              <w:bottom w:val="single" w:sz="4" w:space="0" w:color="auto"/>
              <w:right w:val="single" w:sz="4" w:space="0" w:color="auto"/>
            </w:tcBorders>
            <w:vAlign w:val="center"/>
            <w:hideMark/>
          </w:tcPr>
          <w:p w14:paraId="04ADE4BF" w14:textId="118170D6"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12,000.00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1E2D1F5F" w14:textId="7EE4ABA2"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250.00</w:t>
            </w:r>
          </w:p>
        </w:tc>
        <w:tc>
          <w:tcPr>
            <w:tcW w:w="381" w:type="pct"/>
            <w:tcBorders>
              <w:top w:val="single" w:sz="4" w:space="0" w:color="auto"/>
              <w:left w:val="single" w:sz="4" w:space="0" w:color="auto"/>
              <w:bottom w:val="single" w:sz="4" w:space="0" w:color="auto"/>
              <w:right w:val="single" w:sz="4" w:space="0" w:color="auto"/>
            </w:tcBorders>
            <w:vAlign w:val="center"/>
            <w:hideMark/>
          </w:tcPr>
          <w:p w14:paraId="44194AE4" w14:textId="0640D79E"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1,000.00</w:t>
            </w:r>
          </w:p>
        </w:tc>
        <w:tc>
          <w:tcPr>
            <w:tcW w:w="314" w:type="pct"/>
            <w:tcBorders>
              <w:top w:val="single" w:sz="4" w:space="0" w:color="auto"/>
              <w:left w:val="single" w:sz="4" w:space="0" w:color="auto"/>
              <w:bottom w:val="single" w:sz="4" w:space="0" w:color="auto"/>
              <w:right w:val="single" w:sz="4" w:space="0" w:color="auto"/>
            </w:tcBorders>
            <w:vAlign w:val="center"/>
            <w:hideMark/>
          </w:tcPr>
          <w:p w14:paraId="195ADC54" w14:textId="0CC50382"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63.00</w:t>
            </w:r>
          </w:p>
        </w:tc>
        <w:tc>
          <w:tcPr>
            <w:tcW w:w="321" w:type="pct"/>
            <w:tcBorders>
              <w:top w:val="single" w:sz="4" w:space="0" w:color="auto"/>
              <w:left w:val="single" w:sz="4" w:space="0" w:color="auto"/>
              <w:bottom w:val="single" w:sz="4" w:space="0" w:color="auto"/>
              <w:right w:val="single" w:sz="4" w:space="0" w:color="auto"/>
            </w:tcBorders>
            <w:vAlign w:val="center"/>
            <w:hideMark/>
          </w:tcPr>
          <w:p w14:paraId="4DC351A4" w14:textId="7664671A"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250.00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591FD339" w14:textId="5CC2A91B"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21" w:type="pct"/>
            <w:tcBorders>
              <w:top w:val="single" w:sz="4" w:space="0" w:color="auto"/>
              <w:left w:val="single" w:sz="4" w:space="0" w:color="auto"/>
              <w:bottom w:val="single" w:sz="4" w:space="0" w:color="auto"/>
              <w:right w:val="single" w:sz="4" w:space="0" w:color="auto"/>
            </w:tcBorders>
            <w:vAlign w:val="center"/>
            <w:hideMark/>
          </w:tcPr>
          <w:p w14:paraId="34F718F6" w14:textId="18664B80"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16" w:type="pct"/>
            <w:tcBorders>
              <w:top w:val="single" w:sz="4" w:space="0" w:color="auto"/>
              <w:left w:val="single" w:sz="4" w:space="0" w:color="auto"/>
              <w:bottom w:val="single" w:sz="4" w:space="0" w:color="auto"/>
              <w:right w:val="single" w:sz="4" w:space="0" w:color="auto"/>
            </w:tcBorders>
            <w:vAlign w:val="center"/>
            <w:hideMark/>
          </w:tcPr>
          <w:p w14:paraId="06855463" w14:textId="55F6704F"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21" w:type="pct"/>
            <w:tcBorders>
              <w:top w:val="single" w:sz="4" w:space="0" w:color="auto"/>
              <w:left w:val="single" w:sz="4" w:space="0" w:color="auto"/>
              <w:bottom w:val="single" w:sz="4" w:space="0" w:color="auto"/>
              <w:right w:val="single" w:sz="4" w:space="0" w:color="auto"/>
            </w:tcBorders>
            <w:vAlign w:val="center"/>
            <w:hideMark/>
          </w:tcPr>
          <w:p w14:paraId="44030439" w14:textId="1BD4C667"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42C5E9A1" w14:textId="4E5FF3F4" w:rsidR="00FE5370" w:rsidRPr="003F3712" w:rsidRDefault="00FE5370" w:rsidP="00FE5370">
            <w:pPr>
              <w:spacing w:after="0" w:line="240" w:lineRule="auto"/>
              <w:rPr>
                <w:rFonts w:ascii="Arial" w:eastAsia="Times New Roman" w:hAnsi="Arial" w:cs="Arial"/>
                <w:color w:val="000000"/>
                <w:lang w:eastAsia="es-MX"/>
              </w:rPr>
            </w:pPr>
            <w:r w:rsidRPr="00B52FCB">
              <w:rPr>
                <w:rFonts w:ascii="Arial" w:eastAsia="Times New Roman" w:hAnsi="Arial" w:cs="Arial"/>
                <w:color w:val="000000"/>
                <w:sz w:val="14"/>
                <w:szCs w:val="14"/>
                <w:lang w:eastAsia="es-MX"/>
              </w:rPr>
              <w:t>3,313.00</w:t>
            </w:r>
          </w:p>
        </w:tc>
        <w:tc>
          <w:tcPr>
            <w:tcW w:w="525" w:type="pct"/>
            <w:tcBorders>
              <w:top w:val="single" w:sz="4" w:space="0" w:color="auto"/>
              <w:left w:val="single" w:sz="4" w:space="0" w:color="auto"/>
              <w:bottom w:val="single" w:sz="4" w:space="0" w:color="auto"/>
              <w:right w:val="single" w:sz="4" w:space="0" w:color="auto"/>
            </w:tcBorders>
            <w:noWrap/>
            <w:vAlign w:val="center"/>
            <w:hideMark/>
          </w:tcPr>
          <w:p w14:paraId="3DA0A70C" w14:textId="005A588A" w:rsidR="00FE5370" w:rsidRPr="003F3712" w:rsidRDefault="00FE5370" w:rsidP="00FE5370">
            <w:pPr>
              <w:spacing w:after="0" w:line="240" w:lineRule="auto"/>
              <w:rPr>
                <w:rFonts w:ascii="Arial" w:eastAsia="Times New Roman" w:hAnsi="Arial" w:cs="Arial"/>
                <w:color w:val="000000"/>
                <w:lang w:eastAsia="es-MX"/>
              </w:rPr>
            </w:pPr>
            <w:r w:rsidRPr="00B52FCB">
              <w:rPr>
                <w:rFonts w:ascii="Arial" w:eastAsia="Times New Roman" w:hAnsi="Arial" w:cs="Arial"/>
                <w:color w:val="000000"/>
                <w:sz w:val="14"/>
                <w:szCs w:val="14"/>
                <w:lang w:eastAsia="es-MX"/>
              </w:rPr>
              <w:t>13,250.00</w:t>
            </w:r>
          </w:p>
        </w:tc>
      </w:tr>
      <w:tr w:rsidR="00FE5370" w:rsidRPr="003F3712" w14:paraId="055D2417" w14:textId="77777777" w:rsidTr="00FE5370">
        <w:trPr>
          <w:trHeight w:val="290"/>
        </w:trPr>
        <w:tc>
          <w:tcPr>
            <w:tcW w:w="680" w:type="pct"/>
            <w:tcBorders>
              <w:top w:val="single" w:sz="4" w:space="0" w:color="auto"/>
              <w:left w:val="single" w:sz="4" w:space="0" w:color="auto"/>
              <w:bottom w:val="single" w:sz="4" w:space="0" w:color="auto"/>
              <w:right w:val="single" w:sz="4" w:space="0" w:color="auto"/>
            </w:tcBorders>
            <w:vAlign w:val="center"/>
          </w:tcPr>
          <w:p w14:paraId="30934491" w14:textId="25034DD9" w:rsidR="00FE5370" w:rsidRPr="003F3712" w:rsidRDefault="00FE5370" w:rsidP="00FE5370">
            <w:pPr>
              <w:spacing w:after="0" w:line="240" w:lineRule="auto"/>
              <w:jc w:val="both"/>
              <w:rPr>
                <w:rFonts w:ascii="Arial" w:eastAsia="Times New Roman" w:hAnsi="Arial" w:cs="Arial"/>
                <w:color w:val="000000" w:themeColor="text1"/>
                <w:sz w:val="14"/>
                <w:szCs w:val="20"/>
                <w:lang w:eastAsia="es-MX"/>
              </w:rPr>
            </w:pPr>
            <w:r w:rsidRPr="00B52FCB">
              <w:rPr>
                <w:rFonts w:ascii="Arial" w:eastAsia="Times New Roman" w:hAnsi="Arial" w:cs="Arial"/>
                <w:color w:val="000000"/>
                <w:sz w:val="14"/>
                <w:szCs w:val="14"/>
                <w:lang w:eastAsia="es-MX"/>
              </w:rPr>
              <w:t>Policía Primero</w:t>
            </w:r>
          </w:p>
        </w:tc>
        <w:tc>
          <w:tcPr>
            <w:tcW w:w="381" w:type="pct"/>
            <w:tcBorders>
              <w:top w:val="single" w:sz="4" w:space="0" w:color="auto"/>
              <w:left w:val="single" w:sz="4" w:space="0" w:color="auto"/>
              <w:bottom w:val="single" w:sz="4" w:space="0" w:color="auto"/>
              <w:right w:val="single" w:sz="4" w:space="0" w:color="auto"/>
            </w:tcBorders>
            <w:vAlign w:val="center"/>
            <w:hideMark/>
          </w:tcPr>
          <w:p w14:paraId="1CBA3D21" w14:textId="24D331EA"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3,000.00</w:t>
            </w:r>
          </w:p>
        </w:tc>
        <w:tc>
          <w:tcPr>
            <w:tcW w:w="425" w:type="pct"/>
            <w:tcBorders>
              <w:top w:val="single" w:sz="4" w:space="0" w:color="auto"/>
              <w:left w:val="single" w:sz="4" w:space="0" w:color="auto"/>
              <w:bottom w:val="single" w:sz="4" w:space="0" w:color="auto"/>
              <w:right w:val="single" w:sz="4" w:space="0" w:color="auto"/>
            </w:tcBorders>
            <w:vAlign w:val="center"/>
            <w:hideMark/>
          </w:tcPr>
          <w:p w14:paraId="2FC7D549" w14:textId="76C99121"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12,000.00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204E1123" w14:textId="5CE93727"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250.00</w:t>
            </w:r>
          </w:p>
        </w:tc>
        <w:tc>
          <w:tcPr>
            <w:tcW w:w="381" w:type="pct"/>
            <w:tcBorders>
              <w:top w:val="single" w:sz="4" w:space="0" w:color="auto"/>
              <w:left w:val="single" w:sz="4" w:space="0" w:color="auto"/>
              <w:bottom w:val="single" w:sz="4" w:space="0" w:color="auto"/>
              <w:right w:val="single" w:sz="4" w:space="0" w:color="auto"/>
            </w:tcBorders>
            <w:vAlign w:val="center"/>
            <w:hideMark/>
          </w:tcPr>
          <w:p w14:paraId="6DF4275B" w14:textId="60DB58D2"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1,000.00</w:t>
            </w:r>
          </w:p>
        </w:tc>
        <w:tc>
          <w:tcPr>
            <w:tcW w:w="314" w:type="pct"/>
            <w:tcBorders>
              <w:top w:val="single" w:sz="4" w:space="0" w:color="auto"/>
              <w:left w:val="single" w:sz="4" w:space="0" w:color="auto"/>
              <w:bottom w:val="single" w:sz="4" w:space="0" w:color="auto"/>
              <w:right w:val="single" w:sz="4" w:space="0" w:color="auto"/>
            </w:tcBorders>
            <w:vAlign w:val="center"/>
            <w:hideMark/>
          </w:tcPr>
          <w:p w14:paraId="4A96BE60" w14:textId="33849A48"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63,00</w:t>
            </w:r>
          </w:p>
        </w:tc>
        <w:tc>
          <w:tcPr>
            <w:tcW w:w="321" w:type="pct"/>
            <w:tcBorders>
              <w:top w:val="single" w:sz="4" w:space="0" w:color="auto"/>
              <w:left w:val="single" w:sz="4" w:space="0" w:color="auto"/>
              <w:bottom w:val="single" w:sz="4" w:space="0" w:color="auto"/>
              <w:right w:val="single" w:sz="4" w:space="0" w:color="auto"/>
            </w:tcBorders>
            <w:vAlign w:val="center"/>
            <w:hideMark/>
          </w:tcPr>
          <w:p w14:paraId="14124D82" w14:textId="311E0817"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250.00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1D342588" w14:textId="0D34DCD4"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21" w:type="pct"/>
            <w:tcBorders>
              <w:top w:val="single" w:sz="4" w:space="0" w:color="auto"/>
              <w:left w:val="single" w:sz="4" w:space="0" w:color="auto"/>
              <w:bottom w:val="single" w:sz="4" w:space="0" w:color="auto"/>
              <w:right w:val="single" w:sz="4" w:space="0" w:color="auto"/>
            </w:tcBorders>
            <w:vAlign w:val="center"/>
            <w:hideMark/>
          </w:tcPr>
          <w:p w14:paraId="749099CF" w14:textId="1C37F0A1"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16" w:type="pct"/>
            <w:tcBorders>
              <w:top w:val="single" w:sz="4" w:space="0" w:color="auto"/>
              <w:left w:val="single" w:sz="4" w:space="0" w:color="auto"/>
              <w:bottom w:val="single" w:sz="4" w:space="0" w:color="auto"/>
              <w:right w:val="single" w:sz="4" w:space="0" w:color="auto"/>
            </w:tcBorders>
            <w:vAlign w:val="center"/>
            <w:hideMark/>
          </w:tcPr>
          <w:p w14:paraId="6A699E5F" w14:textId="768963A9"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21" w:type="pct"/>
            <w:tcBorders>
              <w:top w:val="single" w:sz="4" w:space="0" w:color="auto"/>
              <w:left w:val="single" w:sz="4" w:space="0" w:color="auto"/>
              <w:bottom w:val="single" w:sz="4" w:space="0" w:color="auto"/>
              <w:right w:val="single" w:sz="4" w:space="0" w:color="auto"/>
            </w:tcBorders>
            <w:vAlign w:val="center"/>
            <w:hideMark/>
          </w:tcPr>
          <w:p w14:paraId="70ED8C3C" w14:textId="0634F74D"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6429BEF3" w14:textId="4D4A5833" w:rsidR="00FE5370" w:rsidRPr="003F3712" w:rsidRDefault="00FE5370" w:rsidP="00FE5370">
            <w:pPr>
              <w:spacing w:after="0" w:line="240" w:lineRule="auto"/>
              <w:rPr>
                <w:rFonts w:ascii="Arial" w:eastAsia="Times New Roman" w:hAnsi="Arial" w:cs="Arial"/>
                <w:color w:val="000000"/>
                <w:lang w:eastAsia="es-MX"/>
              </w:rPr>
            </w:pPr>
            <w:r w:rsidRPr="00B52FCB">
              <w:rPr>
                <w:rFonts w:ascii="Arial" w:eastAsia="Times New Roman" w:hAnsi="Arial" w:cs="Arial"/>
                <w:color w:val="000000"/>
                <w:sz w:val="14"/>
                <w:szCs w:val="14"/>
                <w:lang w:eastAsia="es-MX"/>
              </w:rPr>
              <w:t>3,313.00</w:t>
            </w:r>
          </w:p>
        </w:tc>
        <w:tc>
          <w:tcPr>
            <w:tcW w:w="525" w:type="pct"/>
            <w:tcBorders>
              <w:top w:val="single" w:sz="4" w:space="0" w:color="auto"/>
              <w:left w:val="single" w:sz="4" w:space="0" w:color="auto"/>
              <w:bottom w:val="single" w:sz="4" w:space="0" w:color="auto"/>
              <w:right w:val="single" w:sz="4" w:space="0" w:color="auto"/>
            </w:tcBorders>
            <w:noWrap/>
            <w:vAlign w:val="center"/>
            <w:hideMark/>
          </w:tcPr>
          <w:p w14:paraId="308F5282" w14:textId="39D68072" w:rsidR="00FE5370" w:rsidRPr="003F3712" w:rsidRDefault="00FE5370" w:rsidP="00FE5370">
            <w:pPr>
              <w:spacing w:after="0" w:line="240" w:lineRule="auto"/>
              <w:rPr>
                <w:rFonts w:ascii="Arial" w:eastAsia="Times New Roman" w:hAnsi="Arial" w:cs="Arial"/>
                <w:color w:val="000000"/>
                <w:lang w:eastAsia="es-MX"/>
              </w:rPr>
            </w:pPr>
            <w:r w:rsidRPr="00B52FCB">
              <w:rPr>
                <w:rFonts w:ascii="Arial" w:eastAsia="Times New Roman" w:hAnsi="Arial" w:cs="Arial"/>
                <w:color w:val="000000"/>
                <w:sz w:val="14"/>
                <w:szCs w:val="14"/>
                <w:lang w:eastAsia="es-MX"/>
              </w:rPr>
              <w:t>13,250.00</w:t>
            </w:r>
          </w:p>
        </w:tc>
      </w:tr>
      <w:tr w:rsidR="00FE5370" w:rsidRPr="003F3712" w14:paraId="6F948995" w14:textId="77777777" w:rsidTr="00FE5370">
        <w:trPr>
          <w:trHeight w:val="290"/>
        </w:trPr>
        <w:tc>
          <w:tcPr>
            <w:tcW w:w="680" w:type="pct"/>
            <w:tcBorders>
              <w:top w:val="single" w:sz="4" w:space="0" w:color="auto"/>
              <w:left w:val="single" w:sz="4" w:space="0" w:color="auto"/>
              <w:bottom w:val="single" w:sz="4" w:space="0" w:color="auto"/>
              <w:right w:val="single" w:sz="4" w:space="0" w:color="auto"/>
            </w:tcBorders>
            <w:vAlign w:val="center"/>
          </w:tcPr>
          <w:p w14:paraId="613E382E" w14:textId="750A6D14" w:rsidR="00FE5370" w:rsidRPr="003F3712" w:rsidRDefault="00FE5370" w:rsidP="00FE5370">
            <w:pPr>
              <w:spacing w:after="0" w:line="240" w:lineRule="auto"/>
              <w:jc w:val="both"/>
              <w:rPr>
                <w:rFonts w:ascii="Arial" w:eastAsia="Times New Roman" w:hAnsi="Arial" w:cs="Arial"/>
                <w:color w:val="000000" w:themeColor="text1"/>
                <w:sz w:val="14"/>
                <w:szCs w:val="20"/>
                <w:lang w:eastAsia="es-MX"/>
              </w:rPr>
            </w:pPr>
            <w:r w:rsidRPr="00B52FCB">
              <w:rPr>
                <w:rFonts w:ascii="Arial" w:eastAsia="Times New Roman" w:hAnsi="Arial" w:cs="Arial"/>
                <w:color w:val="000000"/>
                <w:sz w:val="14"/>
                <w:szCs w:val="14"/>
                <w:lang w:eastAsia="es-MX"/>
              </w:rPr>
              <w:t>Policía Segundo</w:t>
            </w:r>
          </w:p>
        </w:tc>
        <w:tc>
          <w:tcPr>
            <w:tcW w:w="381" w:type="pct"/>
            <w:tcBorders>
              <w:top w:val="single" w:sz="4" w:space="0" w:color="auto"/>
              <w:left w:val="single" w:sz="4" w:space="0" w:color="auto"/>
              <w:bottom w:val="single" w:sz="4" w:space="0" w:color="auto"/>
              <w:right w:val="single" w:sz="4" w:space="0" w:color="auto"/>
            </w:tcBorders>
            <w:vAlign w:val="center"/>
            <w:hideMark/>
          </w:tcPr>
          <w:p w14:paraId="2AFE34E6" w14:textId="37ADE528"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1,000.00</w:t>
            </w:r>
          </w:p>
        </w:tc>
        <w:tc>
          <w:tcPr>
            <w:tcW w:w="425" w:type="pct"/>
            <w:tcBorders>
              <w:top w:val="single" w:sz="4" w:space="0" w:color="auto"/>
              <w:left w:val="single" w:sz="4" w:space="0" w:color="auto"/>
              <w:bottom w:val="single" w:sz="4" w:space="0" w:color="auto"/>
              <w:right w:val="single" w:sz="4" w:space="0" w:color="auto"/>
            </w:tcBorders>
            <w:vAlign w:val="center"/>
            <w:hideMark/>
          </w:tcPr>
          <w:p w14:paraId="75401C84" w14:textId="2F4A4DF5"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12,000.00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3792E04D" w14:textId="4248C87C"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83.00</w:t>
            </w:r>
          </w:p>
        </w:tc>
        <w:tc>
          <w:tcPr>
            <w:tcW w:w="381" w:type="pct"/>
            <w:tcBorders>
              <w:top w:val="single" w:sz="4" w:space="0" w:color="auto"/>
              <w:left w:val="single" w:sz="4" w:space="0" w:color="auto"/>
              <w:bottom w:val="single" w:sz="4" w:space="0" w:color="auto"/>
              <w:right w:val="single" w:sz="4" w:space="0" w:color="auto"/>
            </w:tcBorders>
            <w:vAlign w:val="center"/>
            <w:hideMark/>
          </w:tcPr>
          <w:p w14:paraId="18B3B6A1" w14:textId="1CA14C53"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1,000.00</w:t>
            </w:r>
          </w:p>
        </w:tc>
        <w:tc>
          <w:tcPr>
            <w:tcW w:w="314" w:type="pct"/>
            <w:tcBorders>
              <w:top w:val="single" w:sz="4" w:space="0" w:color="auto"/>
              <w:left w:val="single" w:sz="4" w:space="0" w:color="auto"/>
              <w:bottom w:val="single" w:sz="4" w:space="0" w:color="auto"/>
              <w:right w:val="single" w:sz="4" w:space="0" w:color="auto"/>
            </w:tcBorders>
            <w:vAlign w:val="center"/>
            <w:hideMark/>
          </w:tcPr>
          <w:p w14:paraId="4171EAFF" w14:textId="72AC4FFC"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21.00</w:t>
            </w:r>
          </w:p>
        </w:tc>
        <w:tc>
          <w:tcPr>
            <w:tcW w:w="321" w:type="pct"/>
            <w:tcBorders>
              <w:top w:val="single" w:sz="4" w:space="0" w:color="auto"/>
              <w:left w:val="single" w:sz="4" w:space="0" w:color="auto"/>
              <w:bottom w:val="single" w:sz="4" w:space="0" w:color="auto"/>
              <w:right w:val="single" w:sz="4" w:space="0" w:color="auto"/>
            </w:tcBorders>
            <w:vAlign w:val="center"/>
            <w:hideMark/>
          </w:tcPr>
          <w:p w14:paraId="4A510E6E" w14:textId="346909AC"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250.00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2A36AFA" w14:textId="1C94179D"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21" w:type="pct"/>
            <w:tcBorders>
              <w:top w:val="single" w:sz="4" w:space="0" w:color="auto"/>
              <w:left w:val="single" w:sz="4" w:space="0" w:color="auto"/>
              <w:bottom w:val="single" w:sz="4" w:space="0" w:color="auto"/>
              <w:right w:val="single" w:sz="4" w:space="0" w:color="auto"/>
            </w:tcBorders>
            <w:vAlign w:val="center"/>
            <w:hideMark/>
          </w:tcPr>
          <w:p w14:paraId="724BCA90" w14:textId="45EFF6B8"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6FD08" w14:textId="15126B2E"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21" w:type="pct"/>
            <w:tcBorders>
              <w:top w:val="single" w:sz="4" w:space="0" w:color="auto"/>
              <w:left w:val="single" w:sz="4" w:space="0" w:color="auto"/>
              <w:bottom w:val="single" w:sz="4" w:space="0" w:color="auto"/>
              <w:right w:val="single" w:sz="4" w:space="0" w:color="auto"/>
            </w:tcBorders>
            <w:vAlign w:val="center"/>
            <w:hideMark/>
          </w:tcPr>
          <w:p w14:paraId="01460C87" w14:textId="54C3EC43"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775B4ABE" w14:textId="203E4B86" w:rsidR="00FE5370" w:rsidRPr="003F3712" w:rsidRDefault="00FE5370" w:rsidP="00FE5370">
            <w:pPr>
              <w:spacing w:after="0" w:line="240" w:lineRule="auto"/>
              <w:rPr>
                <w:rFonts w:ascii="Arial" w:eastAsia="Times New Roman" w:hAnsi="Arial" w:cs="Arial"/>
                <w:color w:val="000000"/>
                <w:lang w:eastAsia="es-MX"/>
              </w:rPr>
            </w:pPr>
            <w:r w:rsidRPr="00B52FCB">
              <w:rPr>
                <w:rFonts w:ascii="Arial" w:eastAsia="Times New Roman" w:hAnsi="Arial" w:cs="Arial"/>
                <w:color w:val="000000"/>
                <w:sz w:val="14"/>
                <w:szCs w:val="14"/>
                <w:lang w:eastAsia="es-MX"/>
              </w:rPr>
              <w:t>1,104.00</w:t>
            </w:r>
          </w:p>
        </w:tc>
        <w:tc>
          <w:tcPr>
            <w:tcW w:w="525" w:type="pct"/>
            <w:tcBorders>
              <w:top w:val="single" w:sz="4" w:space="0" w:color="auto"/>
              <w:left w:val="single" w:sz="4" w:space="0" w:color="auto"/>
              <w:bottom w:val="single" w:sz="4" w:space="0" w:color="auto"/>
              <w:right w:val="single" w:sz="4" w:space="0" w:color="auto"/>
            </w:tcBorders>
            <w:noWrap/>
            <w:vAlign w:val="center"/>
            <w:hideMark/>
          </w:tcPr>
          <w:p w14:paraId="044F419B" w14:textId="16C55D46" w:rsidR="00FE5370" w:rsidRPr="003F3712" w:rsidRDefault="00FE5370" w:rsidP="00FE5370">
            <w:pPr>
              <w:spacing w:after="0" w:line="240" w:lineRule="auto"/>
              <w:rPr>
                <w:rFonts w:ascii="Arial" w:eastAsia="Times New Roman" w:hAnsi="Arial" w:cs="Arial"/>
                <w:color w:val="000000"/>
                <w:lang w:eastAsia="es-MX"/>
              </w:rPr>
            </w:pPr>
            <w:r w:rsidRPr="00B52FCB">
              <w:rPr>
                <w:rFonts w:ascii="Arial" w:eastAsia="Times New Roman" w:hAnsi="Arial" w:cs="Arial"/>
                <w:color w:val="000000"/>
                <w:sz w:val="14"/>
                <w:szCs w:val="14"/>
                <w:lang w:eastAsia="es-MX"/>
              </w:rPr>
              <w:t>13,250.00</w:t>
            </w:r>
          </w:p>
        </w:tc>
      </w:tr>
    </w:tbl>
    <w:p w14:paraId="16332661" w14:textId="77777777" w:rsidR="00E30973" w:rsidRDefault="00E30973" w:rsidP="00E30973">
      <w:pPr>
        <w:spacing w:after="0"/>
        <w:jc w:val="center"/>
        <w:rPr>
          <w:rFonts w:ascii="Arial" w:hAnsi="Arial" w:cs="Arial"/>
          <w:color w:val="000000"/>
        </w:rPr>
      </w:pPr>
    </w:p>
    <w:p w14:paraId="7730C668" w14:textId="3A331CE7" w:rsidR="00E30973" w:rsidRPr="003F3712" w:rsidRDefault="00E30973" w:rsidP="00E30973">
      <w:pPr>
        <w:spacing w:after="0"/>
        <w:jc w:val="both"/>
        <w:rPr>
          <w:rFonts w:ascii="Arial" w:hAnsi="Arial" w:cs="Arial"/>
          <w:color w:val="000000"/>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r w:rsidRPr="003F3712">
        <w:rPr>
          <w:rFonts w:ascii="Arial" w:hAnsi="Arial" w:cs="Arial"/>
          <w:color w:val="0070C0"/>
          <w:sz w:val="16"/>
        </w:rPr>
        <w:t xml:space="preserve"> </w:t>
      </w:r>
    </w:p>
    <w:p w14:paraId="2538839C" w14:textId="77777777" w:rsidR="00E30973" w:rsidRPr="003F3712" w:rsidRDefault="00E30973" w:rsidP="00E30973">
      <w:pPr>
        <w:spacing w:after="0"/>
        <w:jc w:val="both"/>
        <w:rPr>
          <w:rFonts w:ascii="Arial" w:hAnsi="Arial" w:cs="Arial"/>
          <w:color w:val="000000"/>
        </w:rPr>
      </w:pPr>
    </w:p>
    <w:p w14:paraId="041DCD05" w14:textId="55E89BAA" w:rsidR="00E30973" w:rsidRDefault="00E30973" w:rsidP="00E30973">
      <w:pPr>
        <w:spacing w:after="0"/>
        <w:jc w:val="both"/>
        <w:rPr>
          <w:rFonts w:ascii="Arial" w:hAnsi="Arial" w:cs="Arial"/>
          <w:color w:val="000000"/>
        </w:rPr>
      </w:pPr>
      <w:r>
        <w:rPr>
          <w:rFonts w:ascii="Arial" w:hAnsi="Arial" w:cs="Arial"/>
          <w:color w:val="000000"/>
        </w:rPr>
        <w:t>De los</w:t>
      </w:r>
      <w:r w:rsidRPr="003F3712">
        <w:rPr>
          <w:rFonts w:ascii="Arial" w:hAnsi="Arial" w:cs="Arial"/>
          <w:color w:val="000000"/>
        </w:rPr>
        <w:t xml:space="preserve"> </w:t>
      </w:r>
      <w:r w:rsidR="00FE5370">
        <w:rPr>
          <w:rFonts w:ascii="Arial" w:hAnsi="Arial" w:cs="Arial"/>
          <w:color w:val="000000"/>
        </w:rPr>
        <w:t>23</w:t>
      </w:r>
      <w:r w:rsidRPr="003F3712">
        <w:rPr>
          <w:rFonts w:ascii="Arial" w:hAnsi="Arial" w:cs="Arial"/>
          <w:color w:val="000000"/>
        </w:rPr>
        <w:t xml:space="preserve"> policías que integran la plantilla de seguridad pública, </w:t>
      </w:r>
      <w:r w:rsidR="00A5563C">
        <w:rPr>
          <w:rFonts w:ascii="Arial" w:hAnsi="Arial" w:cs="Arial"/>
          <w:color w:val="000000"/>
        </w:rPr>
        <w:t xml:space="preserve">el </w:t>
      </w:r>
      <w:r w:rsidR="00FE5370">
        <w:rPr>
          <w:rFonts w:ascii="Arial" w:hAnsi="Arial" w:cs="Arial"/>
          <w:color w:val="000000"/>
        </w:rPr>
        <w:t>100%</w:t>
      </w:r>
      <w:r w:rsidRPr="003F3712">
        <w:rPr>
          <w:rFonts w:ascii="Arial" w:hAnsi="Arial" w:cs="Arial"/>
          <w:color w:val="000000"/>
        </w:rPr>
        <w:t xml:space="preserve"> son municipales</w:t>
      </w:r>
      <w:r w:rsidR="00A5563C">
        <w:rPr>
          <w:rFonts w:ascii="Arial" w:hAnsi="Arial" w:cs="Arial"/>
          <w:color w:val="000000"/>
        </w:rPr>
        <w:t>.</w:t>
      </w:r>
    </w:p>
    <w:p w14:paraId="064EE806" w14:textId="77777777" w:rsidR="00E30973" w:rsidRDefault="00E30973" w:rsidP="00E30973">
      <w:pPr>
        <w:spacing w:after="0"/>
        <w:jc w:val="both"/>
        <w:rPr>
          <w:rFonts w:ascii="Arial" w:hAnsi="Arial" w:cs="Arial"/>
          <w:color w:val="000000"/>
        </w:rPr>
      </w:pPr>
    </w:p>
    <w:p w14:paraId="0F3A27D2" w14:textId="2534D2C1" w:rsidR="00B601A8" w:rsidRPr="001D60FF" w:rsidRDefault="00354B70" w:rsidP="00B601A8">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F0CA6">
      <w:pPr>
        <w:spacing w:after="0"/>
        <w:jc w:val="both"/>
        <w:rPr>
          <w:rFonts w:ascii="Arial" w:hAnsi="Arial" w:cs="Arial"/>
        </w:rPr>
      </w:pPr>
    </w:p>
    <w:p w14:paraId="048734D4" w14:textId="0C813EF5" w:rsidR="004F0CA6" w:rsidRPr="001D60FF" w:rsidRDefault="008A0133" w:rsidP="003C1DA3">
      <w:pPr>
        <w:spacing w:after="0"/>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520259CB" w14:textId="77777777" w:rsidR="008A0133" w:rsidRDefault="008A0133" w:rsidP="008A0133">
      <w:pPr>
        <w:spacing w:after="0"/>
        <w:jc w:val="both"/>
        <w:rPr>
          <w:rFonts w:ascii="Arial" w:hAnsi="Arial" w:cs="Arial"/>
          <w:b/>
          <w:bCs/>
          <w:color w:val="000000"/>
        </w:rPr>
      </w:pPr>
    </w:p>
    <w:p w14:paraId="07DA9927" w14:textId="77777777" w:rsidR="009C1835" w:rsidRDefault="009C1835" w:rsidP="008A0133">
      <w:pPr>
        <w:spacing w:after="0"/>
        <w:jc w:val="both"/>
        <w:rPr>
          <w:rFonts w:ascii="Arial" w:hAnsi="Arial" w:cs="Arial"/>
          <w:b/>
          <w:bCs/>
          <w:color w:val="000000"/>
        </w:rPr>
      </w:pPr>
    </w:p>
    <w:p w14:paraId="68322CDB" w14:textId="77777777" w:rsidR="009C1835" w:rsidRPr="003F3712" w:rsidRDefault="009C1835" w:rsidP="008A0133">
      <w:pPr>
        <w:spacing w:after="0"/>
        <w:jc w:val="both"/>
        <w:rPr>
          <w:rFonts w:ascii="Arial" w:hAnsi="Arial" w:cs="Arial"/>
          <w:b/>
          <w:bCs/>
          <w:color w:val="000000"/>
        </w:rPr>
      </w:pPr>
    </w:p>
    <w:p w14:paraId="3F3BA41A"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lastRenderedPageBreak/>
        <w:t>CAPÍTULO IV</w:t>
      </w:r>
    </w:p>
    <w:p w14:paraId="6E134DBD"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A578EF">
      <w:pPr>
        <w:spacing w:after="0"/>
        <w:jc w:val="both"/>
        <w:rPr>
          <w:rFonts w:ascii="Arial" w:hAnsi="Arial" w:cs="Arial"/>
          <w:color w:val="000000"/>
        </w:rPr>
      </w:pPr>
    </w:p>
    <w:p w14:paraId="379A3A48" w14:textId="18EB51F8" w:rsidR="005E0BD2" w:rsidRDefault="00354B70" w:rsidP="00A578EF">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8C0846">
        <w:rPr>
          <w:rFonts w:ascii="Arial" w:hAnsi="Arial" w:cs="Arial"/>
          <w:color w:val="000000"/>
        </w:rPr>
        <w:t>Viesca</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32BAB519" w14:textId="77777777" w:rsidR="006860E4" w:rsidRDefault="006860E4" w:rsidP="00A578EF">
      <w:pPr>
        <w:spacing w:after="0"/>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2"/>
        <w:gridCol w:w="1030"/>
        <w:gridCol w:w="947"/>
        <w:gridCol w:w="1218"/>
        <w:gridCol w:w="925"/>
        <w:gridCol w:w="1240"/>
        <w:gridCol w:w="1220"/>
        <w:gridCol w:w="1298"/>
      </w:tblGrid>
      <w:tr w:rsidR="002D1D4B" w:rsidRPr="003F3712" w14:paraId="1BBEBE67" w14:textId="77777777" w:rsidTr="002D1D4B">
        <w:trPr>
          <w:trHeight w:val="290"/>
        </w:trPr>
        <w:tc>
          <w:tcPr>
            <w:tcW w:w="5000" w:type="pct"/>
            <w:gridSpan w:val="8"/>
            <w:shd w:val="clear" w:color="auto" w:fill="BFBFBF" w:themeFill="background1" w:themeFillShade="BF"/>
          </w:tcPr>
          <w:p w14:paraId="3FC24ADC"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2D1D4B" w:rsidRPr="003F3712" w14:paraId="441C2C5B" w14:textId="77777777" w:rsidTr="003C4615">
        <w:trPr>
          <w:trHeight w:val="53"/>
        </w:trPr>
        <w:tc>
          <w:tcPr>
            <w:tcW w:w="648" w:type="pct"/>
            <w:shd w:val="clear" w:color="auto" w:fill="BFBFBF" w:themeFill="background1" w:themeFillShade="BF"/>
          </w:tcPr>
          <w:p w14:paraId="7F9B3F25"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69" w:type="pct"/>
            <w:shd w:val="clear" w:color="auto" w:fill="BFBFBF" w:themeFill="background1" w:themeFillShade="BF"/>
            <w:vAlign w:val="center"/>
            <w:hideMark/>
          </w:tcPr>
          <w:p w14:paraId="01D26475"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523" w:type="pct"/>
            <w:shd w:val="clear" w:color="auto" w:fill="BFBFBF" w:themeFill="background1" w:themeFillShade="BF"/>
            <w:vAlign w:val="center"/>
            <w:hideMark/>
          </w:tcPr>
          <w:p w14:paraId="7F649346"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673" w:type="pct"/>
            <w:shd w:val="clear" w:color="auto" w:fill="BFBFBF" w:themeFill="background1" w:themeFillShade="BF"/>
            <w:vAlign w:val="center"/>
            <w:hideMark/>
          </w:tcPr>
          <w:p w14:paraId="5072DC2B"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511" w:type="pct"/>
            <w:shd w:val="clear" w:color="auto" w:fill="BFBFBF" w:themeFill="background1" w:themeFillShade="BF"/>
            <w:vAlign w:val="center"/>
            <w:hideMark/>
          </w:tcPr>
          <w:p w14:paraId="61753237"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685" w:type="pct"/>
            <w:shd w:val="clear" w:color="auto" w:fill="BFBFBF" w:themeFill="background1" w:themeFillShade="BF"/>
            <w:vAlign w:val="center"/>
            <w:hideMark/>
          </w:tcPr>
          <w:p w14:paraId="68144497"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674" w:type="pct"/>
            <w:shd w:val="clear" w:color="auto" w:fill="BFBFBF" w:themeFill="background1" w:themeFillShade="BF"/>
            <w:vAlign w:val="center"/>
          </w:tcPr>
          <w:p w14:paraId="6C98422C"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717" w:type="pct"/>
            <w:shd w:val="clear" w:color="auto" w:fill="BFBFBF" w:themeFill="background1" w:themeFillShade="BF"/>
            <w:vAlign w:val="center"/>
            <w:hideMark/>
          </w:tcPr>
          <w:p w14:paraId="282F92B7" w14:textId="36033900" w:rsidR="002D1D4B" w:rsidRPr="00C66FE1" w:rsidRDefault="00E30973"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2015</w:t>
            </w:r>
          </w:p>
        </w:tc>
      </w:tr>
      <w:tr w:rsidR="008C0846" w:rsidRPr="003F3712" w14:paraId="7688D884" w14:textId="77777777" w:rsidTr="003C4615">
        <w:trPr>
          <w:trHeight w:val="290"/>
        </w:trPr>
        <w:tc>
          <w:tcPr>
            <w:tcW w:w="648" w:type="pct"/>
            <w:vAlign w:val="bottom"/>
          </w:tcPr>
          <w:p w14:paraId="07DE698B" w14:textId="7D75285B" w:rsidR="008C0846" w:rsidRPr="003F3712" w:rsidRDefault="008C0846" w:rsidP="003E61D5">
            <w:pPr>
              <w:spacing w:after="0" w:line="240" w:lineRule="auto"/>
              <w:jc w:val="center"/>
              <w:rPr>
                <w:rFonts w:ascii="Arial" w:eastAsia="Times New Roman" w:hAnsi="Arial" w:cs="Arial"/>
                <w:color w:val="000000"/>
                <w:sz w:val="16"/>
                <w:szCs w:val="16"/>
                <w:lang w:eastAsia="es-MX"/>
              </w:rPr>
            </w:pPr>
            <w:r w:rsidRPr="000020B6">
              <w:rPr>
                <w:rFonts w:ascii="Arial" w:eastAsia="Times New Roman" w:hAnsi="Arial" w:cs="Arial"/>
                <w:sz w:val="16"/>
                <w:szCs w:val="16"/>
                <w:lang w:eastAsia="es-MX"/>
              </w:rPr>
              <w:t>N/A</w:t>
            </w:r>
          </w:p>
        </w:tc>
        <w:tc>
          <w:tcPr>
            <w:tcW w:w="569" w:type="pct"/>
            <w:shd w:val="clear" w:color="auto" w:fill="auto"/>
            <w:noWrap/>
            <w:vAlign w:val="bottom"/>
          </w:tcPr>
          <w:p w14:paraId="7A839BBC" w14:textId="129A16BC" w:rsidR="008C0846" w:rsidRPr="003F3712" w:rsidRDefault="008C0846" w:rsidP="003E61D5">
            <w:pPr>
              <w:spacing w:after="0" w:line="240" w:lineRule="auto"/>
              <w:jc w:val="center"/>
              <w:rPr>
                <w:rFonts w:ascii="Arial" w:eastAsia="Times New Roman" w:hAnsi="Arial" w:cs="Arial"/>
                <w:color w:val="000000"/>
                <w:sz w:val="16"/>
                <w:szCs w:val="16"/>
                <w:lang w:eastAsia="es-MX"/>
              </w:rPr>
            </w:pPr>
            <w:r w:rsidRPr="00EF0664">
              <w:rPr>
                <w:rFonts w:ascii="Arial" w:eastAsia="Times New Roman" w:hAnsi="Arial" w:cs="Arial"/>
                <w:sz w:val="16"/>
                <w:szCs w:val="16"/>
                <w:lang w:eastAsia="es-MX"/>
              </w:rPr>
              <w:t>N/A</w:t>
            </w:r>
          </w:p>
        </w:tc>
        <w:tc>
          <w:tcPr>
            <w:tcW w:w="523" w:type="pct"/>
            <w:shd w:val="clear" w:color="auto" w:fill="auto"/>
            <w:noWrap/>
            <w:vAlign w:val="bottom"/>
          </w:tcPr>
          <w:p w14:paraId="25FA7BE0" w14:textId="3C66DE86" w:rsidR="008C0846" w:rsidRPr="003F3712" w:rsidRDefault="008C0846" w:rsidP="003E61D5">
            <w:pPr>
              <w:spacing w:after="0" w:line="240" w:lineRule="auto"/>
              <w:jc w:val="center"/>
              <w:rPr>
                <w:rFonts w:ascii="Arial" w:eastAsia="Times New Roman" w:hAnsi="Arial" w:cs="Arial"/>
                <w:color w:val="000000"/>
                <w:sz w:val="16"/>
                <w:szCs w:val="16"/>
                <w:lang w:eastAsia="es-MX"/>
              </w:rPr>
            </w:pPr>
            <w:r w:rsidRPr="00EF0664">
              <w:rPr>
                <w:rFonts w:ascii="Arial" w:eastAsia="Times New Roman" w:hAnsi="Arial" w:cs="Arial"/>
                <w:sz w:val="16"/>
                <w:szCs w:val="16"/>
                <w:lang w:eastAsia="es-MX"/>
              </w:rPr>
              <w:t>N/A</w:t>
            </w:r>
          </w:p>
        </w:tc>
        <w:tc>
          <w:tcPr>
            <w:tcW w:w="673" w:type="pct"/>
            <w:shd w:val="clear" w:color="auto" w:fill="auto"/>
            <w:noWrap/>
            <w:vAlign w:val="bottom"/>
          </w:tcPr>
          <w:p w14:paraId="156F0E87" w14:textId="5173854F" w:rsidR="008C0846" w:rsidRPr="003F3712" w:rsidRDefault="008C0846" w:rsidP="003E61D5">
            <w:pPr>
              <w:spacing w:after="0" w:line="240" w:lineRule="auto"/>
              <w:jc w:val="center"/>
              <w:rPr>
                <w:rFonts w:ascii="Arial" w:eastAsia="Times New Roman" w:hAnsi="Arial" w:cs="Arial"/>
                <w:color w:val="000000"/>
                <w:sz w:val="16"/>
                <w:szCs w:val="16"/>
                <w:lang w:eastAsia="es-MX"/>
              </w:rPr>
            </w:pPr>
            <w:r w:rsidRPr="00EF0664">
              <w:rPr>
                <w:rFonts w:ascii="Arial" w:eastAsia="Times New Roman" w:hAnsi="Arial" w:cs="Arial"/>
                <w:sz w:val="16"/>
                <w:szCs w:val="16"/>
                <w:lang w:eastAsia="es-MX"/>
              </w:rPr>
              <w:t>N/A</w:t>
            </w:r>
          </w:p>
        </w:tc>
        <w:tc>
          <w:tcPr>
            <w:tcW w:w="511" w:type="pct"/>
            <w:shd w:val="clear" w:color="auto" w:fill="auto"/>
            <w:noWrap/>
            <w:vAlign w:val="bottom"/>
          </w:tcPr>
          <w:p w14:paraId="608D15D3" w14:textId="57CDFE3E" w:rsidR="008C0846" w:rsidRPr="003F3712" w:rsidRDefault="008C0846" w:rsidP="003E61D5">
            <w:pPr>
              <w:spacing w:after="0" w:line="240" w:lineRule="auto"/>
              <w:jc w:val="center"/>
              <w:rPr>
                <w:rFonts w:ascii="Arial" w:eastAsia="Times New Roman" w:hAnsi="Arial" w:cs="Arial"/>
                <w:color w:val="000000"/>
                <w:sz w:val="16"/>
                <w:szCs w:val="16"/>
                <w:lang w:eastAsia="es-MX"/>
              </w:rPr>
            </w:pPr>
            <w:r w:rsidRPr="00EF0664">
              <w:rPr>
                <w:rFonts w:ascii="Arial" w:eastAsia="Times New Roman" w:hAnsi="Arial" w:cs="Arial"/>
                <w:sz w:val="16"/>
                <w:szCs w:val="16"/>
                <w:lang w:eastAsia="es-MX"/>
              </w:rPr>
              <w:t>N/A</w:t>
            </w:r>
          </w:p>
        </w:tc>
        <w:tc>
          <w:tcPr>
            <w:tcW w:w="685" w:type="pct"/>
            <w:shd w:val="clear" w:color="auto" w:fill="auto"/>
            <w:noWrap/>
            <w:vAlign w:val="bottom"/>
          </w:tcPr>
          <w:p w14:paraId="1F8B361E" w14:textId="149F627F" w:rsidR="008C0846" w:rsidRPr="00153F99" w:rsidRDefault="008C0846" w:rsidP="003E61D5">
            <w:pPr>
              <w:spacing w:after="0" w:line="240" w:lineRule="auto"/>
              <w:jc w:val="center"/>
              <w:rPr>
                <w:rFonts w:ascii="Arial" w:eastAsia="Times New Roman" w:hAnsi="Arial" w:cs="Arial"/>
                <w:color w:val="000000"/>
                <w:sz w:val="16"/>
                <w:szCs w:val="16"/>
                <w:lang w:eastAsia="es-MX"/>
              </w:rPr>
            </w:pPr>
            <w:r w:rsidRPr="00EF0664">
              <w:rPr>
                <w:rFonts w:ascii="Arial" w:eastAsia="Times New Roman" w:hAnsi="Arial" w:cs="Arial"/>
                <w:sz w:val="16"/>
                <w:szCs w:val="16"/>
                <w:lang w:eastAsia="es-MX"/>
              </w:rPr>
              <w:t>N/A</w:t>
            </w:r>
          </w:p>
        </w:tc>
        <w:tc>
          <w:tcPr>
            <w:tcW w:w="674" w:type="pct"/>
            <w:shd w:val="clear" w:color="auto" w:fill="auto"/>
            <w:noWrap/>
            <w:vAlign w:val="bottom"/>
          </w:tcPr>
          <w:p w14:paraId="3AA7D70B" w14:textId="41927109" w:rsidR="008C0846" w:rsidRPr="00153F99" w:rsidRDefault="008C0846" w:rsidP="003E61D5">
            <w:pPr>
              <w:spacing w:after="0" w:line="240" w:lineRule="auto"/>
              <w:jc w:val="center"/>
              <w:rPr>
                <w:rFonts w:ascii="Arial" w:eastAsia="Times New Roman" w:hAnsi="Arial" w:cs="Arial"/>
                <w:color w:val="000000"/>
                <w:sz w:val="16"/>
                <w:szCs w:val="16"/>
                <w:lang w:eastAsia="es-MX"/>
              </w:rPr>
            </w:pPr>
            <w:r w:rsidRPr="00EF0664">
              <w:rPr>
                <w:rFonts w:ascii="Arial" w:eastAsia="Times New Roman" w:hAnsi="Arial" w:cs="Arial"/>
                <w:sz w:val="16"/>
                <w:szCs w:val="16"/>
                <w:lang w:eastAsia="es-MX"/>
              </w:rPr>
              <w:t>N/A</w:t>
            </w:r>
          </w:p>
        </w:tc>
        <w:tc>
          <w:tcPr>
            <w:tcW w:w="717" w:type="pct"/>
            <w:shd w:val="clear" w:color="auto" w:fill="auto"/>
            <w:noWrap/>
            <w:vAlign w:val="bottom"/>
          </w:tcPr>
          <w:p w14:paraId="53F19909" w14:textId="2A074A60" w:rsidR="008C0846" w:rsidRPr="003F3712" w:rsidRDefault="008C0846" w:rsidP="008C0846">
            <w:pPr>
              <w:spacing w:after="0" w:line="240" w:lineRule="auto"/>
              <w:jc w:val="right"/>
              <w:rPr>
                <w:rFonts w:ascii="Arial" w:eastAsia="Times New Roman" w:hAnsi="Arial" w:cs="Arial"/>
                <w:color w:val="000000"/>
                <w:sz w:val="16"/>
                <w:szCs w:val="16"/>
                <w:lang w:eastAsia="es-MX"/>
              </w:rPr>
            </w:pPr>
            <w:r>
              <w:rPr>
                <w:rFonts w:ascii="Arial" w:eastAsia="Times New Roman" w:hAnsi="Arial" w:cs="Arial"/>
                <w:sz w:val="16"/>
                <w:szCs w:val="16"/>
                <w:lang w:eastAsia="es-MX"/>
              </w:rPr>
              <w:t>0.00</w:t>
            </w:r>
          </w:p>
        </w:tc>
      </w:tr>
      <w:tr w:rsidR="008C0846" w:rsidRPr="00F30D6B" w14:paraId="148E8080" w14:textId="77777777" w:rsidTr="003C4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8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72F85" w14:textId="77777777" w:rsidR="008C0846" w:rsidRPr="008C7955" w:rsidRDefault="008C0846" w:rsidP="008C0846">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717"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1216ECFE" w14:textId="297DC89E" w:rsidR="008C0846" w:rsidRPr="008C7955" w:rsidRDefault="00EA7B54" w:rsidP="008C084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10,122,752.74</w:t>
            </w:r>
          </w:p>
        </w:tc>
      </w:tr>
      <w:tr w:rsidR="008C0846" w:rsidRPr="00F30D6B" w14:paraId="7CFEDC60" w14:textId="77777777" w:rsidTr="003C4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8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47921" w14:textId="77777777" w:rsidR="008C0846" w:rsidRPr="008C7955" w:rsidRDefault="008C0846" w:rsidP="008C0846">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717" w:type="pct"/>
            <w:tcBorders>
              <w:top w:val="single" w:sz="4" w:space="0" w:color="auto"/>
              <w:left w:val="nil"/>
              <w:bottom w:val="single" w:sz="4" w:space="0" w:color="auto"/>
              <w:right w:val="single" w:sz="4" w:space="0" w:color="auto"/>
            </w:tcBorders>
            <w:shd w:val="clear" w:color="auto" w:fill="FFFFFF" w:themeFill="background1"/>
            <w:noWrap/>
            <w:vAlign w:val="bottom"/>
          </w:tcPr>
          <w:p w14:paraId="0D07BD89" w14:textId="5986214D" w:rsidR="008C0846" w:rsidRPr="00C66FE1" w:rsidRDefault="00EA7B54" w:rsidP="008C084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8C0846" w:rsidRPr="00F30D6B" w14:paraId="231BE36A" w14:textId="77777777" w:rsidTr="003C4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83"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14:paraId="58594423" w14:textId="3F063D4F" w:rsidR="008C0846" w:rsidRPr="00C66FE1" w:rsidRDefault="008C0846" w:rsidP="008C0846">
            <w:pPr>
              <w:spacing w:after="0" w:line="240" w:lineRule="auto"/>
              <w:jc w:val="center"/>
              <w:rPr>
                <w:rFonts w:ascii="Arial" w:eastAsia="Times New Roman" w:hAnsi="Arial" w:cs="Arial"/>
                <w:b/>
                <w:bCs/>
                <w:color w:val="000000"/>
                <w:sz w:val="16"/>
                <w:szCs w:val="16"/>
                <w:lang w:eastAsia="es-MX"/>
              </w:rPr>
            </w:pPr>
            <w:r w:rsidRPr="00C66FE1">
              <w:rPr>
                <w:rFonts w:ascii="Arial" w:eastAsia="Times New Roman" w:hAnsi="Arial" w:cs="Arial"/>
                <w:b/>
                <w:bCs/>
                <w:color w:val="000000"/>
                <w:sz w:val="16"/>
                <w:szCs w:val="16"/>
                <w:lang w:eastAsia="es-MX"/>
              </w:rPr>
              <w:t>SALDO DE LA DEUDA PÚ</w:t>
            </w:r>
            <w:r>
              <w:rPr>
                <w:rFonts w:ascii="Arial" w:eastAsia="Times New Roman" w:hAnsi="Arial" w:cs="Arial"/>
                <w:b/>
                <w:bCs/>
                <w:color w:val="000000"/>
                <w:sz w:val="16"/>
                <w:szCs w:val="16"/>
                <w:lang w:eastAsia="es-MX"/>
              </w:rPr>
              <w:t>BLICA AL 31 DE DICIEMBRE DE 2015</w:t>
            </w:r>
          </w:p>
        </w:tc>
        <w:tc>
          <w:tcPr>
            <w:tcW w:w="717" w:type="pct"/>
            <w:tcBorders>
              <w:top w:val="nil"/>
              <w:left w:val="nil"/>
              <w:bottom w:val="single" w:sz="4" w:space="0" w:color="auto"/>
              <w:right w:val="single" w:sz="4" w:space="0" w:color="auto"/>
            </w:tcBorders>
            <w:shd w:val="clear" w:color="auto" w:fill="BFBFBF" w:themeFill="background1" w:themeFillShade="BF"/>
            <w:noWrap/>
            <w:vAlign w:val="bottom"/>
            <w:hideMark/>
          </w:tcPr>
          <w:p w14:paraId="7397D6E4" w14:textId="49C79925" w:rsidR="008C0846" w:rsidRPr="003C4615" w:rsidRDefault="008C0846" w:rsidP="008C0846">
            <w:pPr>
              <w:spacing w:after="0" w:line="240" w:lineRule="auto"/>
              <w:jc w:val="right"/>
              <w:rPr>
                <w:rFonts w:ascii="Arial" w:eastAsia="Times New Roman" w:hAnsi="Arial" w:cs="Arial"/>
                <w:b/>
                <w:color w:val="000000"/>
                <w:sz w:val="16"/>
                <w:szCs w:val="16"/>
                <w:lang w:eastAsia="es-MX"/>
              </w:rPr>
            </w:pPr>
            <w:r w:rsidRPr="008C7955">
              <w:rPr>
                <w:rFonts w:ascii="Arial" w:eastAsia="Times New Roman" w:hAnsi="Arial" w:cs="Arial"/>
                <w:b/>
                <w:color w:val="000000"/>
                <w:sz w:val="16"/>
                <w:szCs w:val="16"/>
                <w:lang w:eastAsia="es-MX"/>
              </w:rPr>
              <w:t> </w:t>
            </w:r>
            <w:r w:rsidRPr="003C4615">
              <w:rPr>
                <w:rFonts w:ascii="Arial" w:eastAsia="Times New Roman" w:hAnsi="Arial" w:cs="Arial"/>
                <w:b/>
                <w:color w:val="000000"/>
                <w:sz w:val="16"/>
                <w:szCs w:val="16"/>
                <w:lang w:eastAsia="es-MX"/>
              </w:rPr>
              <w:t>$</w:t>
            </w:r>
            <w:r w:rsidR="003C4615" w:rsidRPr="003C4615">
              <w:rPr>
                <w:rFonts w:ascii="Arial" w:eastAsia="Times New Roman" w:hAnsi="Arial" w:cs="Arial"/>
                <w:b/>
                <w:color w:val="000000"/>
                <w:sz w:val="16"/>
                <w:szCs w:val="16"/>
                <w:lang w:eastAsia="es-MX"/>
              </w:rPr>
              <w:t>10,122,752.74</w:t>
            </w:r>
          </w:p>
        </w:tc>
      </w:tr>
    </w:tbl>
    <w:p w14:paraId="7FF01346" w14:textId="77777777" w:rsidR="002A7D07" w:rsidRPr="003F3712" w:rsidRDefault="002A7D07" w:rsidP="00A578EF">
      <w:pPr>
        <w:spacing w:after="0"/>
        <w:jc w:val="both"/>
        <w:rPr>
          <w:rFonts w:ascii="Arial" w:hAnsi="Arial" w:cs="Arial"/>
          <w:color w:val="000000"/>
        </w:rPr>
      </w:pPr>
    </w:p>
    <w:p w14:paraId="3820665B" w14:textId="6DDFF010" w:rsidR="00420CF7" w:rsidRPr="004B081F" w:rsidRDefault="00F30D6B" w:rsidP="00A578EF">
      <w:pPr>
        <w:spacing w:after="0"/>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E30973">
        <w:rPr>
          <w:rFonts w:ascii="Arial" w:hAnsi="Arial" w:cs="Arial"/>
          <w:color w:val="000000"/>
        </w:rPr>
        <w:t>6</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3E61D5">
        <w:rPr>
          <w:rFonts w:ascii="Arial" w:hAnsi="Arial" w:cs="Arial"/>
          <w:color w:val="000000"/>
        </w:rPr>
        <w:t>$</w:t>
      </w:r>
      <w:r w:rsidR="00EA7B54">
        <w:rPr>
          <w:rFonts w:ascii="Arial" w:hAnsi="Arial" w:cs="Arial"/>
          <w:color w:val="000000"/>
        </w:rPr>
        <w:t>0.00</w:t>
      </w:r>
      <w:r w:rsidR="00511754" w:rsidRPr="004B081F">
        <w:rPr>
          <w:rFonts w:ascii="Arial" w:hAnsi="Arial" w:cs="Arial"/>
          <w:color w:val="000000"/>
        </w:rPr>
        <w:t>, el cual de desglosa en el siguiente recuadro:</w:t>
      </w:r>
    </w:p>
    <w:p w14:paraId="4E0389B3" w14:textId="77777777" w:rsidR="00511754" w:rsidRPr="004B081F" w:rsidRDefault="00511754" w:rsidP="00A578EF">
      <w:pPr>
        <w:spacing w:after="0"/>
        <w:jc w:val="center"/>
        <w:rPr>
          <w:rFonts w:ascii="Arial" w:hAnsi="Arial" w:cs="Arial"/>
          <w:b/>
          <w:smallCaps/>
          <w:color w:val="000000"/>
        </w:rPr>
      </w:pPr>
    </w:p>
    <w:tbl>
      <w:tblPr>
        <w:tblW w:w="5000" w:type="pct"/>
        <w:tblLayout w:type="fixed"/>
        <w:tblCellMar>
          <w:left w:w="70" w:type="dxa"/>
          <w:right w:w="70" w:type="dxa"/>
        </w:tblCellMar>
        <w:tblLook w:val="04A0" w:firstRow="1" w:lastRow="0" w:firstColumn="1" w:lastColumn="0" w:noHBand="0" w:noVBand="1"/>
      </w:tblPr>
      <w:tblGrid>
        <w:gridCol w:w="1630"/>
        <w:gridCol w:w="1275"/>
        <w:gridCol w:w="1559"/>
        <w:gridCol w:w="1275"/>
        <w:gridCol w:w="1135"/>
        <w:gridCol w:w="1133"/>
        <w:gridCol w:w="971"/>
      </w:tblGrid>
      <w:tr w:rsidR="00511754" w:rsidRPr="004B081F" w14:paraId="6F5BCB35"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8C66D4B" w14:textId="37C1DD1A"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E76DBF">
              <w:rPr>
                <w:rFonts w:ascii="Arial" w:eastAsia="Times New Roman" w:hAnsi="Arial" w:cs="Arial"/>
                <w:b/>
                <w:bCs/>
                <w:color w:val="000000"/>
                <w:sz w:val="16"/>
                <w:szCs w:val="16"/>
                <w:lang w:eastAsia="es-MX"/>
              </w:rPr>
              <w:t>Aprobado 2016</w:t>
            </w:r>
          </w:p>
        </w:tc>
      </w:tr>
      <w:tr w:rsidR="00511754" w:rsidRPr="004B081F" w14:paraId="33D0A884"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F8F9EED"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BA60CA" w:rsidRPr="004B081F" w14:paraId="069444A3" w14:textId="77777777" w:rsidTr="00BA60CA">
        <w:trPr>
          <w:trHeight w:val="600"/>
        </w:trPr>
        <w:tc>
          <w:tcPr>
            <w:tcW w:w="90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6DD8F31"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5CCB3054"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14:paraId="7A09E51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68A5EC9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14:paraId="4071F283"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631" w:type="pct"/>
            <w:tcBorders>
              <w:top w:val="nil"/>
              <w:left w:val="nil"/>
              <w:bottom w:val="single" w:sz="4" w:space="0" w:color="auto"/>
              <w:right w:val="single" w:sz="4" w:space="0" w:color="auto"/>
            </w:tcBorders>
            <w:shd w:val="clear" w:color="auto" w:fill="BFBFBF" w:themeFill="background1" w:themeFillShade="BF"/>
            <w:vAlign w:val="center"/>
            <w:hideMark/>
          </w:tcPr>
          <w:p w14:paraId="6E71520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541" w:type="pct"/>
            <w:tcBorders>
              <w:top w:val="nil"/>
              <w:left w:val="nil"/>
              <w:bottom w:val="single" w:sz="4" w:space="0" w:color="auto"/>
              <w:right w:val="single" w:sz="4" w:space="0" w:color="auto"/>
            </w:tcBorders>
            <w:shd w:val="clear" w:color="auto" w:fill="BFBFBF" w:themeFill="background1" w:themeFillShade="BF"/>
            <w:vAlign w:val="center"/>
            <w:hideMark/>
          </w:tcPr>
          <w:p w14:paraId="0C64802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EA7B54" w:rsidRPr="004B081F" w14:paraId="7B8E4981" w14:textId="77777777" w:rsidTr="004B081F">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tcPr>
          <w:p w14:paraId="0119E21B" w14:textId="51C6C4EC" w:rsidR="00EA7B54" w:rsidRPr="004B081F" w:rsidRDefault="00EA7B54" w:rsidP="00EA7B54">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 $0.00</w:t>
            </w:r>
          </w:p>
        </w:tc>
        <w:tc>
          <w:tcPr>
            <w:tcW w:w="710" w:type="pct"/>
            <w:tcBorders>
              <w:top w:val="nil"/>
              <w:left w:val="nil"/>
              <w:bottom w:val="single" w:sz="4" w:space="0" w:color="auto"/>
              <w:right w:val="single" w:sz="4" w:space="0" w:color="auto"/>
            </w:tcBorders>
            <w:shd w:val="clear" w:color="auto" w:fill="auto"/>
            <w:noWrap/>
            <w:vAlign w:val="bottom"/>
          </w:tcPr>
          <w:p w14:paraId="5903E4D2" w14:textId="517D78FC" w:rsidR="00EA7B54" w:rsidRPr="004B081F" w:rsidRDefault="00EA7B54" w:rsidP="00EA7B54">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$0.00 </w:t>
            </w:r>
          </w:p>
        </w:tc>
        <w:tc>
          <w:tcPr>
            <w:tcW w:w="868" w:type="pct"/>
            <w:tcBorders>
              <w:top w:val="nil"/>
              <w:left w:val="nil"/>
              <w:bottom w:val="single" w:sz="4" w:space="0" w:color="auto"/>
              <w:right w:val="single" w:sz="4" w:space="0" w:color="auto"/>
            </w:tcBorders>
            <w:shd w:val="clear" w:color="auto" w:fill="auto"/>
            <w:noWrap/>
            <w:vAlign w:val="bottom"/>
          </w:tcPr>
          <w:p w14:paraId="056E4348" w14:textId="559740ED" w:rsidR="00EA7B54" w:rsidRPr="004B081F" w:rsidRDefault="00EA7B54" w:rsidP="00EA7B54">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$0.00 </w:t>
            </w:r>
          </w:p>
        </w:tc>
        <w:tc>
          <w:tcPr>
            <w:tcW w:w="710" w:type="pct"/>
            <w:tcBorders>
              <w:top w:val="nil"/>
              <w:left w:val="nil"/>
              <w:bottom w:val="single" w:sz="4" w:space="0" w:color="auto"/>
              <w:right w:val="single" w:sz="4" w:space="0" w:color="auto"/>
            </w:tcBorders>
            <w:shd w:val="clear" w:color="auto" w:fill="auto"/>
            <w:noWrap/>
            <w:vAlign w:val="bottom"/>
          </w:tcPr>
          <w:p w14:paraId="7217CAD0" w14:textId="26A294B9" w:rsidR="00EA7B54" w:rsidRPr="004B081F" w:rsidRDefault="00EA7B54" w:rsidP="00EA7B54">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$0.00 </w:t>
            </w:r>
          </w:p>
        </w:tc>
        <w:tc>
          <w:tcPr>
            <w:tcW w:w="632" w:type="pct"/>
            <w:tcBorders>
              <w:top w:val="nil"/>
              <w:left w:val="nil"/>
              <w:bottom w:val="single" w:sz="4" w:space="0" w:color="auto"/>
              <w:right w:val="single" w:sz="4" w:space="0" w:color="auto"/>
            </w:tcBorders>
            <w:shd w:val="clear" w:color="auto" w:fill="auto"/>
            <w:noWrap/>
            <w:vAlign w:val="bottom"/>
          </w:tcPr>
          <w:p w14:paraId="15CC8D78" w14:textId="463041C4" w:rsidR="00EA7B54" w:rsidRPr="004B081F" w:rsidRDefault="00EA7B54" w:rsidP="00EA7B54">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$0.00 </w:t>
            </w:r>
          </w:p>
        </w:tc>
        <w:tc>
          <w:tcPr>
            <w:tcW w:w="631" w:type="pct"/>
            <w:tcBorders>
              <w:top w:val="nil"/>
              <w:left w:val="nil"/>
              <w:bottom w:val="single" w:sz="4" w:space="0" w:color="auto"/>
              <w:right w:val="single" w:sz="4" w:space="0" w:color="auto"/>
            </w:tcBorders>
            <w:shd w:val="clear" w:color="auto" w:fill="auto"/>
            <w:noWrap/>
            <w:vAlign w:val="bottom"/>
          </w:tcPr>
          <w:p w14:paraId="635BEA77" w14:textId="4457DDC3" w:rsidR="00EA7B54" w:rsidRPr="004B081F" w:rsidRDefault="00EA7B54" w:rsidP="00EA7B54">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$0.00 </w:t>
            </w:r>
          </w:p>
        </w:tc>
        <w:tc>
          <w:tcPr>
            <w:tcW w:w="541" w:type="pct"/>
            <w:tcBorders>
              <w:top w:val="nil"/>
              <w:left w:val="nil"/>
              <w:bottom w:val="single" w:sz="4" w:space="0" w:color="auto"/>
              <w:right w:val="single" w:sz="4" w:space="0" w:color="auto"/>
            </w:tcBorders>
            <w:shd w:val="clear" w:color="auto" w:fill="auto"/>
            <w:noWrap/>
            <w:vAlign w:val="bottom"/>
          </w:tcPr>
          <w:p w14:paraId="583EC812" w14:textId="6F53A285" w:rsidR="00EA7B54" w:rsidRPr="004B081F" w:rsidRDefault="00EA7B54" w:rsidP="00EA7B54">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$0.00 </w:t>
            </w:r>
          </w:p>
        </w:tc>
      </w:tr>
      <w:tr w:rsidR="00EA7B54" w:rsidRPr="004B081F" w14:paraId="69B9B06A" w14:textId="77777777" w:rsidTr="004B081F">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tcPr>
          <w:p w14:paraId="1CA6DA71" w14:textId="79E34858" w:rsidR="00EA7B54" w:rsidRPr="004B081F" w:rsidRDefault="00EA7B54" w:rsidP="00EA7B54">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 $0.00</w:t>
            </w:r>
          </w:p>
        </w:tc>
        <w:tc>
          <w:tcPr>
            <w:tcW w:w="710" w:type="pct"/>
            <w:tcBorders>
              <w:top w:val="nil"/>
              <w:left w:val="nil"/>
              <w:bottom w:val="single" w:sz="4" w:space="0" w:color="auto"/>
              <w:right w:val="single" w:sz="4" w:space="0" w:color="auto"/>
            </w:tcBorders>
            <w:shd w:val="clear" w:color="000000" w:fill="D9D9D9"/>
            <w:noWrap/>
            <w:vAlign w:val="bottom"/>
          </w:tcPr>
          <w:p w14:paraId="4816EF33" w14:textId="1F5B5540" w:rsidR="00EA7B54" w:rsidRPr="004B081F" w:rsidRDefault="00EA7B54" w:rsidP="00EA7B54">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$0.00 </w:t>
            </w:r>
          </w:p>
        </w:tc>
        <w:tc>
          <w:tcPr>
            <w:tcW w:w="868" w:type="pct"/>
            <w:tcBorders>
              <w:top w:val="nil"/>
              <w:left w:val="nil"/>
              <w:bottom w:val="single" w:sz="4" w:space="0" w:color="auto"/>
              <w:right w:val="single" w:sz="4" w:space="0" w:color="auto"/>
            </w:tcBorders>
            <w:shd w:val="clear" w:color="000000" w:fill="D9D9D9"/>
            <w:noWrap/>
            <w:vAlign w:val="bottom"/>
          </w:tcPr>
          <w:p w14:paraId="32E362AD" w14:textId="0DE246B4" w:rsidR="00EA7B54" w:rsidRPr="004B081F" w:rsidRDefault="00EA7B54" w:rsidP="00EA7B54">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$0.00 </w:t>
            </w:r>
          </w:p>
        </w:tc>
        <w:tc>
          <w:tcPr>
            <w:tcW w:w="710" w:type="pct"/>
            <w:tcBorders>
              <w:top w:val="nil"/>
              <w:left w:val="nil"/>
              <w:bottom w:val="single" w:sz="4" w:space="0" w:color="auto"/>
              <w:right w:val="single" w:sz="4" w:space="0" w:color="auto"/>
            </w:tcBorders>
            <w:shd w:val="clear" w:color="000000" w:fill="D9D9D9"/>
            <w:noWrap/>
            <w:vAlign w:val="bottom"/>
          </w:tcPr>
          <w:p w14:paraId="584D56F2" w14:textId="3CBF21AF" w:rsidR="00EA7B54" w:rsidRPr="004B081F" w:rsidRDefault="00EA7B54" w:rsidP="00EA7B54">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$0.00 </w:t>
            </w:r>
          </w:p>
        </w:tc>
        <w:tc>
          <w:tcPr>
            <w:tcW w:w="632" w:type="pct"/>
            <w:tcBorders>
              <w:top w:val="nil"/>
              <w:left w:val="nil"/>
              <w:bottom w:val="single" w:sz="4" w:space="0" w:color="auto"/>
              <w:right w:val="single" w:sz="4" w:space="0" w:color="auto"/>
            </w:tcBorders>
            <w:shd w:val="clear" w:color="000000" w:fill="D9D9D9"/>
            <w:noWrap/>
            <w:vAlign w:val="bottom"/>
          </w:tcPr>
          <w:p w14:paraId="2A0D626C" w14:textId="0B7C1C8E" w:rsidR="00EA7B54" w:rsidRPr="004B081F" w:rsidRDefault="00EA7B54" w:rsidP="00EA7B54">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$0.00 </w:t>
            </w:r>
          </w:p>
        </w:tc>
        <w:tc>
          <w:tcPr>
            <w:tcW w:w="631" w:type="pct"/>
            <w:tcBorders>
              <w:top w:val="nil"/>
              <w:left w:val="nil"/>
              <w:bottom w:val="single" w:sz="4" w:space="0" w:color="auto"/>
              <w:right w:val="single" w:sz="4" w:space="0" w:color="auto"/>
            </w:tcBorders>
            <w:shd w:val="clear" w:color="000000" w:fill="D9D9D9"/>
            <w:noWrap/>
            <w:vAlign w:val="bottom"/>
          </w:tcPr>
          <w:p w14:paraId="5E85A146" w14:textId="33602F3B" w:rsidR="00EA7B54" w:rsidRPr="004B081F" w:rsidRDefault="00EA7B54" w:rsidP="00EA7B54">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$0.00 </w:t>
            </w:r>
          </w:p>
        </w:tc>
        <w:tc>
          <w:tcPr>
            <w:tcW w:w="541" w:type="pct"/>
            <w:tcBorders>
              <w:top w:val="nil"/>
              <w:left w:val="nil"/>
              <w:bottom w:val="single" w:sz="4" w:space="0" w:color="auto"/>
              <w:right w:val="single" w:sz="4" w:space="0" w:color="auto"/>
            </w:tcBorders>
            <w:shd w:val="clear" w:color="000000" w:fill="D9D9D9"/>
            <w:noWrap/>
            <w:vAlign w:val="bottom"/>
          </w:tcPr>
          <w:p w14:paraId="4788E4AE" w14:textId="768EAF44" w:rsidR="00EA7B54" w:rsidRPr="004B081F" w:rsidRDefault="00EA7B54" w:rsidP="00EA7B54">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$0.00 </w:t>
            </w:r>
          </w:p>
        </w:tc>
      </w:tr>
    </w:tbl>
    <w:p w14:paraId="13B1BE1C" w14:textId="77777777" w:rsidR="00511754" w:rsidRPr="004B081F" w:rsidRDefault="00511754" w:rsidP="00A578EF">
      <w:pPr>
        <w:spacing w:after="0"/>
        <w:jc w:val="center"/>
        <w:rPr>
          <w:rFonts w:ascii="Arial" w:hAnsi="Arial" w:cs="Arial"/>
          <w:b/>
          <w:smallCaps/>
          <w:color w:val="000000"/>
        </w:rPr>
      </w:pPr>
    </w:p>
    <w:p w14:paraId="24D6E55B" w14:textId="232F4DEE" w:rsidR="00B44C77" w:rsidRDefault="00B44C77" w:rsidP="00B44C77">
      <w:pPr>
        <w:spacing w:after="0"/>
        <w:jc w:val="both"/>
        <w:rPr>
          <w:rFonts w:ascii="Arial" w:hAnsi="Arial" w:cs="Arial"/>
        </w:rPr>
      </w:pPr>
      <w:r w:rsidRPr="004B081F">
        <w:rPr>
          <w:rFonts w:ascii="Arial" w:hAnsi="Arial" w:cs="Arial"/>
        </w:rPr>
        <w:t>El tope de endeudamiento autorizado para el ejercicio fiscal 201</w:t>
      </w:r>
      <w:r w:rsidR="00793B10">
        <w:rPr>
          <w:rFonts w:ascii="Arial" w:hAnsi="Arial" w:cs="Arial"/>
        </w:rPr>
        <w:t>6</w:t>
      </w:r>
      <w:r w:rsidRPr="004B081F">
        <w:rPr>
          <w:rFonts w:ascii="Arial" w:hAnsi="Arial" w:cs="Arial"/>
        </w:rPr>
        <w:t xml:space="preserve">, es el establecido en la Ley de Ingresos del Municipio de </w:t>
      </w:r>
      <w:r w:rsidR="00EA7B54">
        <w:rPr>
          <w:rFonts w:ascii="Arial" w:hAnsi="Arial" w:cs="Arial"/>
        </w:rPr>
        <w:t>Viesca</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EA7B54">
        <w:rPr>
          <w:rFonts w:ascii="Arial" w:hAnsi="Arial" w:cs="Arial"/>
        </w:rPr>
        <w:t>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63299BD7" w14:textId="77777777" w:rsidR="00511754" w:rsidRDefault="00511754" w:rsidP="00A578EF">
      <w:pPr>
        <w:spacing w:after="0"/>
        <w:jc w:val="both"/>
        <w:rPr>
          <w:rFonts w:ascii="Arial" w:hAnsi="Arial" w:cs="Arial"/>
          <w:color w:val="000000"/>
        </w:rPr>
      </w:pPr>
    </w:p>
    <w:p w14:paraId="43098E26" w14:textId="77777777" w:rsidR="003E61D5" w:rsidRPr="003F3712" w:rsidRDefault="003E61D5" w:rsidP="00A578EF">
      <w:pPr>
        <w:spacing w:after="0"/>
        <w:jc w:val="both"/>
        <w:rPr>
          <w:rFonts w:ascii="Arial" w:hAnsi="Arial" w:cs="Arial"/>
          <w:color w:val="000000"/>
        </w:rPr>
      </w:pPr>
    </w:p>
    <w:p w14:paraId="4E4C6165"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Pr="003F3712" w:rsidRDefault="00420CF7" w:rsidP="00A578EF">
      <w:pPr>
        <w:spacing w:after="0"/>
        <w:jc w:val="center"/>
        <w:rPr>
          <w:rFonts w:ascii="Arial" w:hAnsi="Arial" w:cs="Arial"/>
          <w:color w:val="000000"/>
        </w:rPr>
      </w:pPr>
    </w:p>
    <w:p w14:paraId="5CA8118B" w14:textId="77777777"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A578EF">
      <w:pPr>
        <w:spacing w:after="0"/>
        <w:jc w:val="both"/>
        <w:rPr>
          <w:rFonts w:ascii="Arial" w:hAnsi="Arial" w:cs="Arial"/>
          <w:color w:val="000000"/>
        </w:rPr>
      </w:pPr>
    </w:p>
    <w:p w14:paraId="7843A0CD" w14:textId="3E6FFDD9" w:rsidR="009235CB" w:rsidRPr="004B081F" w:rsidRDefault="00CF59CC" w:rsidP="009163F2">
      <w:pPr>
        <w:spacing w:after="0"/>
        <w:jc w:val="both"/>
        <w:rPr>
          <w:rFonts w:ascii="Arial" w:hAnsi="Arial" w:cs="Arial"/>
          <w:color w:val="000000"/>
        </w:rPr>
      </w:pPr>
      <w:r w:rsidRPr="002D49C1">
        <w:rPr>
          <w:rFonts w:ascii="Arial" w:hAnsi="Arial" w:cs="Arial"/>
        </w:rPr>
        <w:lastRenderedPageBreak/>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EA7B54">
        <w:rPr>
          <w:rFonts w:ascii="Arial" w:hAnsi="Arial" w:cs="Arial"/>
          <w:color w:val="000000"/>
        </w:rPr>
        <w:t>Viesca</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4B081F" w:rsidRDefault="009235CB" w:rsidP="00A578EF">
      <w:pPr>
        <w:spacing w:after="0"/>
        <w:jc w:val="both"/>
        <w:rPr>
          <w:rFonts w:ascii="Arial" w:hAnsi="Arial" w:cs="Arial"/>
          <w:color w:val="000000"/>
        </w:rPr>
      </w:pPr>
    </w:p>
    <w:p w14:paraId="32322F5A" w14:textId="77777777" w:rsidR="00420CF7" w:rsidRPr="003F3712" w:rsidRDefault="00420CF7" w:rsidP="00A578EF">
      <w:pPr>
        <w:spacing w:after="0"/>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4A4F6F74" w14:textId="77777777" w:rsidR="00AD3C8C" w:rsidRPr="003F3712" w:rsidRDefault="00AD3C8C" w:rsidP="00A578EF">
      <w:pPr>
        <w:spacing w:after="0"/>
        <w:jc w:val="both"/>
        <w:rPr>
          <w:rFonts w:ascii="Arial" w:hAnsi="Arial" w:cs="Arial"/>
          <w:color w:val="000000"/>
        </w:rPr>
      </w:pPr>
    </w:p>
    <w:p w14:paraId="64739439" w14:textId="1624472F" w:rsidR="00420CF7" w:rsidRDefault="00CF59CC" w:rsidP="00A578EF">
      <w:pPr>
        <w:spacing w:after="0"/>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410A3BCE" w14:textId="77777777" w:rsidR="00AD3C8C" w:rsidRDefault="00AD3C8C"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09"/>
        <w:gridCol w:w="2248"/>
      </w:tblGrid>
      <w:tr w:rsidR="00420CF7" w:rsidRPr="003F3712" w14:paraId="6EE7F2D3" w14:textId="77777777" w:rsidTr="00420CF7">
        <w:trPr>
          <w:trHeight w:val="152"/>
          <w:jc w:val="center"/>
        </w:trPr>
        <w:tc>
          <w:tcPr>
            <w:tcW w:w="0" w:type="auto"/>
            <w:shd w:val="clear" w:color="auto" w:fill="D9D9D9" w:themeFill="background1" w:themeFillShade="D9"/>
            <w:hideMark/>
          </w:tcPr>
          <w:p w14:paraId="40A5134B" w14:textId="77777777" w:rsidR="00420CF7" w:rsidRPr="003F3712" w:rsidRDefault="00AD3C8C" w:rsidP="00AD3C8C">
            <w:pPr>
              <w:jc w:val="center"/>
              <w:rPr>
                <w:rFonts w:ascii="Arial" w:hAnsi="Arial" w:cs="Arial"/>
                <w:b/>
                <w:color w:val="000000"/>
              </w:rPr>
            </w:pPr>
            <w:r w:rsidRPr="003F3712">
              <w:rPr>
                <w:rFonts w:ascii="Arial" w:hAnsi="Arial" w:cs="Arial"/>
                <w:b/>
                <w:color w:val="000000"/>
              </w:rPr>
              <w:t>Fondo</w:t>
            </w:r>
          </w:p>
          <w:p w14:paraId="17E20CB3" w14:textId="77777777"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14:paraId="560DEA72" w14:textId="77777777"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14:paraId="5F082DFF" w14:textId="77777777" w:rsidTr="00420CF7">
        <w:trPr>
          <w:trHeight w:val="152"/>
          <w:jc w:val="center"/>
        </w:trPr>
        <w:tc>
          <w:tcPr>
            <w:tcW w:w="0" w:type="auto"/>
          </w:tcPr>
          <w:p w14:paraId="535B7992" w14:textId="77777777"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14:paraId="7753A5AF" w14:textId="7B3BEA43" w:rsidR="00420CF7" w:rsidRPr="003F3712" w:rsidRDefault="007D44A3" w:rsidP="00E2585D">
            <w:pPr>
              <w:jc w:val="right"/>
              <w:rPr>
                <w:rFonts w:ascii="Arial" w:hAnsi="Arial" w:cs="Arial"/>
                <w:smallCaps/>
                <w:lang w:eastAsia="es-ES"/>
              </w:rPr>
            </w:pPr>
            <w:r w:rsidRPr="007D44A3">
              <w:rPr>
                <w:rFonts w:ascii="Arial" w:hAnsi="Arial" w:cs="Arial"/>
                <w:smallCaps/>
                <w:lang w:eastAsia="es-ES"/>
              </w:rPr>
              <w:t>$11,049,240.74</w:t>
            </w:r>
          </w:p>
        </w:tc>
      </w:tr>
      <w:tr w:rsidR="00420CF7" w:rsidRPr="003F3712" w14:paraId="1324D5FD" w14:textId="77777777" w:rsidTr="00420CF7">
        <w:trPr>
          <w:trHeight w:val="152"/>
          <w:jc w:val="center"/>
        </w:trPr>
        <w:tc>
          <w:tcPr>
            <w:tcW w:w="0" w:type="auto"/>
          </w:tcPr>
          <w:p w14:paraId="57D9808D" w14:textId="77777777"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del D.F.</w:t>
            </w:r>
          </w:p>
        </w:tc>
        <w:tc>
          <w:tcPr>
            <w:tcW w:w="0" w:type="auto"/>
          </w:tcPr>
          <w:p w14:paraId="4E259729" w14:textId="039CF70A" w:rsidR="00420CF7" w:rsidRPr="003F3712" w:rsidRDefault="007D44A3" w:rsidP="00E2585D">
            <w:pPr>
              <w:jc w:val="right"/>
              <w:rPr>
                <w:rFonts w:ascii="Arial" w:hAnsi="Arial" w:cs="Arial"/>
                <w:smallCaps/>
                <w:lang w:eastAsia="es-ES"/>
              </w:rPr>
            </w:pPr>
            <w:r w:rsidRPr="007D44A3">
              <w:rPr>
                <w:rFonts w:ascii="Arial" w:hAnsi="Arial" w:cs="Arial"/>
                <w:smallCaps/>
                <w:lang w:eastAsia="es-ES"/>
              </w:rPr>
              <w:t>$11,685,445.08</w:t>
            </w:r>
          </w:p>
        </w:tc>
      </w:tr>
      <w:tr w:rsidR="00420CF7" w:rsidRPr="003F3712" w14:paraId="210CB223" w14:textId="77777777" w:rsidTr="00420CF7">
        <w:trPr>
          <w:trHeight w:val="266"/>
          <w:jc w:val="center"/>
        </w:trPr>
        <w:tc>
          <w:tcPr>
            <w:tcW w:w="0" w:type="auto"/>
            <w:hideMark/>
          </w:tcPr>
          <w:p w14:paraId="07321970" w14:textId="77777777"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tcPr>
          <w:p w14:paraId="28069EF4" w14:textId="6D77B3CB" w:rsidR="00420CF7" w:rsidRPr="00D5520C" w:rsidRDefault="007D44A3" w:rsidP="00E2585D">
            <w:pPr>
              <w:jc w:val="right"/>
              <w:rPr>
                <w:rFonts w:ascii="Arial" w:hAnsi="Arial" w:cs="Arial"/>
                <w:b/>
                <w:smallCaps/>
              </w:rPr>
            </w:pPr>
            <w:r w:rsidRPr="007D44A3">
              <w:rPr>
                <w:rFonts w:ascii="Arial" w:hAnsi="Arial" w:cs="Arial"/>
                <w:b/>
                <w:smallCaps/>
              </w:rPr>
              <w:t>$22,734,685.82</w:t>
            </w:r>
          </w:p>
        </w:tc>
      </w:tr>
    </w:tbl>
    <w:p w14:paraId="7F1AA4BB" w14:textId="77777777" w:rsidR="00AD3C8C" w:rsidRDefault="00AD3C8C" w:rsidP="00A578EF">
      <w:pPr>
        <w:spacing w:after="0"/>
        <w:jc w:val="both"/>
        <w:rPr>
          <w:rFonts w:ascii="Arial" w:hAnsi="Arial" w:cs="Arial"/>
          <w:color w:val="000000"/>
          <w:lang w:eastAsia="es-ES"/>
        </w:rPr>
      </w:pPr>
    </w:p>
    <w:p w14:paraId="3C2E86BB" w14:textId="77777777"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5FF383E1" w14:textId="77777777" w:rsidR="004251EB" w:rsidRPr="003F3712" w:rsidRDefault="004251EB" w:rsidP="00A578EF">
      <w:pPr>
        <w:spacing w:after="0"/>
        <w:jc w:val="both"/>
        <w:rPr>
          <w:rFonts w:ascii="Arial" w:hAnsi="Arial" w:cs="Arial"/>
          <w:color w:val="000000"/>
          <w:lang w:eastAsia="es-ES"/>
        </w:rPr>
      </w:pPr>
    </w:p>
    <w:tbl>
      <w:tblPr>
        <w:tblW w:w="5000" w:type="pct"/>
        <w:tblCellMar>
          <w:left w:w="70" w:type="dxa"/>
          <w:right w:w="70" w:type="dxa"/>
        </w:tblCellMar>
        <w:tblLook w:val="04A0" w:firstRow="1" w:lastRow="0" w:firstColumn="1" w:lastColumn="0" w:noHBand="0" w:noVBand="1"/>
      </w:tblPr>
      <w:tblGrid>
        <w:gridCol w:w="1415"/>
        <w:gridCol w:w="1036"/>
        <w:gridCol w:w="1063"/>
        <w:gridCol w:w="13"/>
        <w:gridCol w:w="1023"/>
        <w:gridCol w:w="22"/>
        <w:gridCol w:w="896"/>
        <w:gridCol w:w="23"/>
        <w:gridCol w:w="483"/>
        <w:gridCol w:w="14"/>
        <w:gridCol w:w="1100"/>
        <w:gridCol w:w="14"/>
        <w:gridCol w:w="484"/>
        <w:gridCol w:w="13"/>
        <w:gridCol w:w="483"/>
        <w:gridCol w:w="7"/>
        <w:gridCol w:w="889"/>
      </w:tblGrid>
      <w:tr w:rsidR="004251EB" w:rsidRPr="003F3712" w14:paraId="6B8A55B3" w14:textId="77777777" w:rsidTr="00166C11">
        <w:trPr>
          <w:trHeight w:val="290"/>
        </w:trPr>
        <w:tc>
          <w:tcPr>
            <w:tcW w:w="80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1747A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4197" w:type="pct"/>
            <w:gridSpan w:val="16"/>
            <w:tcBorders>
              <w:top w:val="single" w:sz="4" w:space="0" w:color="auto"/>
              <w:left w:val="nil"/>
              <w:bottom w:val="single" w:sz="4" w:space="0" w:color="auto"/>
              <w:right w:val="single" w:sz="4" w:space="0" w:color="auto"/>
            </w:tcBorders>
            <w:shd w:val="clear" w:color="000000" w:fill="D9D9D9"/>
            <w:vAlign w:val="center"/>
            <w:hideMark/>
          </w:tcPr>
          <w:p w14:paraId="442571C4"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166C11" w:rsidRPr="003F3712" w14:paraId="3A4F5B18" w14:textId="77777777" w:rsidTr="00297ABA">
        <w:trPr>
          <w:trHeight w:val="290"/>
        </w:trPr>
        <w:tc>
          <w:tcPr>
            <w:tcW w:w="827" w:type="pct"/>
            <w:vMerge/>
            <w:tcBorders>
              <w:top w:val="single" w:sz="4" w:space="0" w:color="auto"/>
              <w:left w:val="single" w:sz="4" w:space="0" w:color="auto"/>
              <w:bottom w:val="single" w:sz="4" w:space="0" w:color="auto"/>
              <w:right w:val="single" w:sz="4" w:space="0" w:color="auto"/>
            </w:tcBorders>
            <w:vAlign w:val="center"/>
            <w:hideMark/>
          </w:tcPr>
          <w:p w14:paraId="3506AAA4" w14:textId="77777777"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394" w:type="pct"/>
            <w:tcBorders>
              <w:top w:val="nil"/>
              <w:left w:val="nil"/>
              <w:bottom w:val="single" w:sz="4" w:space="0" w:color="auto"/>
              <w:right w:val="single" w:sz="4" w:space="0" w:color="auto"/>
            </w:tcBorders>
            <w:shd w:val="clear" w:color="000000" w:fill="D9D9D9"/>
            <w:vAlign w:val="center"/>
            <w:hideMark/>
          </w:tcPr>
          <w:p w14:paraId="5BCD1DBC"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631" w:type="pct"/>
            <w:tcBorders>
              <w:top w:val="nil"/>
              <w:left w:val="nil"/>
              <w:bottom w:val="single" w:sz="4" w:space="0" w:color="auto"/>
              <w:right w:val="single" w:sz="4" w:space="0" w:color="auto"/>
            </w:tcBorders>
            <w:shd w:val="clear" w:color="000000" w:fill="D9D9D9"/>
            <w:vAlign w:val="center"/>
            <w:hideMark/>
          </w:tcPr>
          <w:p w14:paraId="66FA8C10"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631" w:type="pct"/>
            <w:gridSpan w:val="2"/>
            <w:tcBorders>
              <w:top w:val="nil"/>
              <w:left w:val="nil"/>
              <w:bottom w:val="single" w:sz="4" w:space="0" w:color="auto"/>
              <w:right w:val="single" w:sz="4" w:space="0" w:color="auto"/>
            </w:tcBorders>
            <w:shd w:val="clear" w:color="000000" w:fill="D9D9D9"/>
            <w:vAlign w:val="center"/>
            <w:hideMark/>
          </w:tcPr>
          <w:p w14:paraId="34DC28B1"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315" w:type="pct"/>
            <w:gridSpan w:val="2"/>
            <w:tcBorders>
              <w:top w:val="nil"/>
              <w:left w:val="nil"/>
              <w:bottom w:val="single" w:sz="4" w:space="0" w:color="auto"/>
              <w:right w:val="single" w:sz="4" w:space="0" w:color="auto"/>
            </w:tcBorders>
            <w:shd w:val="clear" w:color="000000" w:fill="D9D9D9"/>
            <w:vAlign w:val="center"/>
            <w:hideMark/>
          </w:tcPr>
          <w:p w14:paraId="7D11D0D5"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315" w:type="pct"/>
            <w:gridSpan w:val="2"/>
            <w:tcBorders>
              <w:top w:val="nil"/>
              <w:left w:val="nil"/>
              <w:bottom w:val="single" w:sz="4" w:space="0" w:color="auto"/>
              <w:right w:val="single" w:sz="4" w:space="0" w:color="auto"/>
            </w:tcBorders>
            <w:shd w:val="clear" w:color="000000" w:fill="D9D9D9"/>
            <w:vAlign w:val="center"/>
            <w:hideMark/>
          </w:tcPr>
          <w:p w14:paraId="2F8586F9"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606" w:type="pct"/>
            <w:gridSpan w:val="2"/>
            <w:tcBorders>
              <w:top w:val="nil"/>
              <w:left w:val="nil"/>
              <w:bottom w:val="single" w:sz="4" w:space="0" w:color="auto"/>
              <w:right w:val="single" w:sz="4" w:space="0" w:color="auto"/>
            </w:tcBorders>
            <w:shd w:val="clear" w:color="000000" w:fill="D9D9D9"/>
            <w:vAlign w:val="center"/>
            <w:hideMark/>
          </w:tcPr>
          <w:p w14:paraId="3097C138"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340" w:type="pct"/>
            <w:gridSpan w:val="2"/>
            <w:tcBorders>
              <w:top w:val="nil"/>
              <w:left w:val="nil"/>
              <w:bottom w:val="single" w:sz="4" w:space="0" w:color="auto"/>
              <w:right w:val="single" w:sz="4" w:space="0" w:color="auto"/>
            </w:tcBorders>
            <w:shd w:val="clear" w:color="000000" w:fill="D9D9D9"/>
            <w:vAlign w:val="center"/>
            <w:hideMark/>
          </w:tcPr>
          <w:p w14:paraId="48DC551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315" w:type="pct"/>
            <w:gridSpan w:val="2"/>
            <w:tcBorders>
              <w:top w:val="nil"/>
              <w:left w:val="nil"/>
              <w:bottom w:val="single" w:sz="4" w:space="0" w:color="auto"/>
              <w:right w:val="single" w:sz="4" w:space="0" w:color="auto"/>
            </w:tcBorders>
            <w:shd w:val="clear" w:color="000000" w:fill="D9D9D9"/>
            <w:vAlign w:val="center"/>
            <w:hideMark/>
          </w:tcPr>
          <w:p w14:paraId="47BA1639"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617" w:type="pct"/>
            <w:gridSpan w:val="2"/>
            <w:tcBorders>
              <w:top w:val="nil"/>
              <w:left w:val="nil"/>
              <w:bottom w:val="single" w:sz="4" w:space="0" w:color="auto"/>
              <w:right w:val="single" w:sz="4" w:space="0" w:color="auto"/>
            </w:tcBorders>
            <w:shd w:val="clear" w:color="000000" w:fill="D9D9D9"/>
            <w:vAlign w:val="center"/>
            <w:hideMark/>
          </w:tcPr>
          <w:p w14:paraId="48F356A2"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166C11" w:rsidRPr="003F3712" w14:paraId="4E9656B4" w14:textId="77777777" w:rsidTr="00C32AA1">
        <w:trPr>
          <w:trHeight w:val="283"/>
        </w:trPr>
        <w:tc>
          <w:tcPr>
            <w:tcW w:w="827" w:type="pct"/>
            <w:tcBorders>
              <w:top w:val="nil"/>
              <w:left w:val="single" w:sz="4" w:space="0" w:color="auto"/>
              <w:bottom w:val="single" w:sz="4" w:space="0" w:color="auto"/>
              <w:right w:val="single" w:sz="4" w:space="0" w:color="auto"/>
            </w:tcBorders>
            <w:shd w:val="clear" w:color="auto" w:fill="auto"/>
            <w:vAlign w:val="center"/>
            <w:hideMark/>
          </w:tcPr>
          <w:p w14:paraId="1166842F" w14:textId="77777777" w:rsidR="00422D08" w:rsidRPr="003F3712" w:rsidRDefault="00422D08" w:rsidP="00422D08">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394" w:type="pct"/>
            <w:tcBorders>
              <w:top w:val="nil"/>
              <w:left w:val="nil"/>
              <w:bottom w:val="single" w:sz="4" w:space="0" w:color="auto"/>
              <w:right w:val="single" w:sz="4" w:space="0" w:color="auto"/>
            </w:tcBorders>
            <w:shd w:val="clear" w:color="auto" w:fill="auto"/>
            <w:vAlign w:val="center"/>
          </w:tcPr>
          <w:p w14:paraId="24E9B819" w14:textId="7FD4B979" w:rsidR="00422D08" w:rsidRPr="00297ABA" w:rsidRDefault="00422D08" w:rsidP="00166C11">
            <w:pPr>
              <w:spacing w:after="0" w:line="240" w:lineRule="auto"/>
              <w:jc w:val="center"/>
              <w:rPr>
                <w:rFonts w:ascii="Arial" w:eastAsia="Times New Roman" w:hAnsi="Arial" w:cs="Arial"/>
                <w:color w:val="000000"/>
                <w:sz w:val="14"/>
                <w:szCs w:val="14"/>
                <w:lang w:eastAsia="es-MX"/>
              </w:rPr>
            </w:pPr>
            <w:r w:rsidRPr="007C01D0">
              <w:rPr>
                <w:rFonts w:ascii="Arial" w:eastAsia="Times New Roman" w:hAnsi="Arial" w:cs="Arial"/>
                <w:smallCaps/>
                <w:color w:val="000000"/>
                <w:sz w:val="12"/>
                <w:szCs w:val="12"/>
                <w:lang w:eastAsia="es-ES"/>
              </w:rPr>
              <w:t>0</w:t>
            </w:r>
          </w:p>
        </w:tc>
        <w:tc>
          <w:tcPr>
            <w:tcW w:w="631" w:type="pct"/>
            <w:tcBorders>
              <w:top w:val="nil"/>
              <w:left w:val="nil"/>
              <w:bottom w:val="single" w:sz="4" w:space="0" w:color="auto"/>
              <w:right w:val="single" w:sz="4" w:space="0" w:color="auto"/>
            </w:tcBorders>
            <w:shd w:val="clear" w:color="auto" w:fill="auto"/>
            <w:noWrap/>
            <w:vAlign w:val="center"/>
          </w:tcPr>
          <w:p w14:paraId="35485353" w14:textId="1EDC5F8E" w:rsidR="00422D08" w:rsidRPr="00297ABA" w:rsidRDefault="00422D08" w:rsidP="00166C11">
            <w:pPr>
              <w:spacing w:after="0" w:line="240" w:lineRule="auto"/>
              <w:jc w:val="center"/>
              <w:rPr>
                <w:rFonts w:ascii="Arial" w:eastAsia="Times New Roman" w:hAnsi="Arial" w:cs="Arial"/>
                <w:color w:val="000000"/>
                <w:sz w:val="14"/>
                <w:szCs w:val="14"/>
                <w:lang w:eastAsia="es-MX"/>
              </w:rPr>
            </w:pPr>
            <w:r w:rsidRPr="007C01D0">
              <w:rPr>
                <w:rFonts w:ascii="Arial" w:eastAsia="Times New Roman" w:hAnsi="Arial" w:cs="Arial"/>
                <w:color w:val="000000"/>
                <w:sz w:val="12"/>
                <w:szCs w:val="12"/>
                <w:lang w:eastAsia="es-MX"/>
              </w:rPr>
              <w:t>0</w:t>
            </w:r>
          </w:p>
        </w:tc>
        <w:tc>
          <w:tcPr>
            <w:tcW w:w="631" w:type="pct"/>
            <w:gridSpan w:val="2"/>
            <w:tcBorders>
              <w:top w:val="nil"/>
              <w:left w:val="nil"/>
              <w:bottom w:val="single" w:sz="4" w:space="0" w:color="auto"/>
              <w:right w:val="single" w:sz="4" w:space="0" w:color="auto"/>
            </w:tcBorders>
            <w:shd w:val="clear" w:color="auto" w:fill="auto"/>
            <w:noWrap/>
            <w:vAlign w:val="center"/>
          </w:tcPr>
          <w:p w14:paraId="32B1727E" w14:textId="074A8329" w:rsidR="00422D08" w:rsidRPr="00297ABA" w:rsidRDefault="00422D08" w:rsidP="00166C11">
            <w:pPr>
              <w:spacing w:after="0" w:line="240" w:lineRule="auto"/>
              <w:jc w:val="center"/>
              <w:rPr>
                <w:rFonts w:ascii="Arial" w:eastAsia="Times New Roman" w:hAnsi="Arial" w:cs="Arial"/>
                <w:color w:val="000000"/>
                <w:sz w:val="14"/>
                <w:szCs w:val="14"/>
                <w:lang w:eastAsia="es-MX"/>
              </w:rPr>
            </w:pPr>
            <w:r w:rsidRPr="007C01D0">
              <w:rPr>
                <w:rFonts w:ascii="Arial" w:eastAsia="Times New Roman" w:hAnsi="Arial" w:cs="Arial"/>
                <w:color w:val="000000"/>
                <w:sz w:val="12"/>
                <w:szCs w:val="12"/>
                <w:lang w:eastAsia="es-MX"/>
              </w:rPr>
              <w:t>0</w:t>
            </w:r>
          </w:p>
        </w:tc>
        <w:tc>
          <w:tcPr>
            <w:tcW w:w="315" w:type="pct"/>
            <w:gridSpan w:val="2"/>
            <w:tcBorders>
              <w:top w:val="nil"/>
              <w:left w:val="nil"/>
              <w:bottom w:val="single" w:sz="4" w:space="0" w:color="auto"/>
              <w:right w:val="single" w:sz="4" w:space="0" w:color="auto"/>
            </w:tcBorders>
            <w:shd w:val="clear" w:color="auto" w:fill="auto"/>
            <w:noWrap/>
            <w:vAlign w:val="center"/>
          </w:tcPr>
          <w:p w14:paraId="5C820F5B" w14:textId="509674B1" w:rsidR="00422D08" w:rsidRPr="00297ABA" w:rsidRDefault="00422D08" w:rsidP="00166C11">
            <w:pPr>
              <w:spacing w:after="0" w:line="240" w:lineRule="auto"/>
              <w:jc w:val="center"/>
              <w:rPr>
                <w:rFonts w:ascii="Arial" w:eastAsia="Times New Roman" w:hAnsi="Arial" w:cs="Arial"/>
                <w:color w:val="000000"/>
                <w:sz w:val="14"/>
                <w:szCs w:val="14"/>
                <w:lang w:eastAsia="es-MX"/>
              </w:rPr>
            </w:pPr>
            <w:r w:rsidRPr="007C01D0">
              <w:rPr>
                <w:rFonts w:ascii="Arial" w:eastAsia="Times New Roman" w:hAnsi="Arial" w:cs="Arial"/>
                <w:color w:val="000000"/>
                <w:sz w:val="12"/>
                <w:szCs w:val="12"/>
                <w:lang w:eastAsia="es-MX"/>
              </w:rPr>
              <w:t>0</w:t>
            </w:r>
          </w:p>
        </w:tc>
        <w:tc>
          <w:tcPr>
            <w:tcW w:w="315" w:type="pct"/>
            <w:gridSpan w:val="2"/>
            <w:tcBorders>
              <w:top w:val="nil"/>
              <w:left w:val="nil"/>
              <w:bottom w:val="single" w:sz="4" w:space="0" w:color="auto"/>
              <w:right w:val="single" w:sz="4" w:space="0" w:color="auto"/>
            </w:tcBorders>
            <w:shd w:val="clear" w:color="auto" w:fill="auto"/>
            <w:noWrap/>
            <w:vAlign w:val="center"/>
          </w:tcPr>
          <w:p w14:paraId="0494101F" w14:textId="37077801" w:rsidR="00422D08" w:rsidRPr="00297ABA" w:rsidRDefault="00422D08" w:rsidP="00166C11">
            <w:pPr>
              <w:spacing w:after="0" w:line="240" w:lineRule="auto"/>
              <w:jc w:val="center"/>
              <w:rPr>
                <w:rFonts w:ascii="Arial" w:eastAsia="Times New Roman" w:hAnsi="Arial" w:cs="Arial"/>
                <w:color w:val="000000"/>
                <w:sz w:val="14"/>
                <w:szCs w:val="14"/>
                <w:lang w:eastAsia="es-MX"/>
              </w:rPr>
            </w:pPr>
            <w:r w:rsidRPr="007C01D0">
              <w:rPr>
                <w:rFonts w:ascii="Arial" w:eastAsia="Times New Roman" w:hAnsi="Arial" w:cs="Arial"/>
                <w:color w:val="000000"/>
                <w:sz w:val="12"/>
                <w:szCs w:val="12"/>
                <w:lang w:eastAsia="es-MX"/>
              </w:rPr>
              <w:t>0</w:t>
            </w:r>
          </w:p>
        </w:tc>
        <w:tc>
          <w:tcPr>
            <w:tcW w:w="606" w:type="pct"/>
            <w:gridSpan w:val="2"/>
            <w:tcBorders>
              <w:top w:val="nil"/>
              <w:left w:val="nil"/>
              <w:bottom w:val="single" w:sz="4" w:space="0" w:color="auto"/>
              <w:right w:val="single" w:sz="4" w:space="0" w:color="auto"/>
            </w:tcBorders>
            <w:shd w:val="clear" w:color="auto" w:fill="auto"/>
            <w:noWrap/>
            <w:vAlign w:val="center"/>
          </w:tcPr>
          <w:p w14:paraId="3F3B249E" w14:textId="1FA277D0" w:rsidR="00422D08" w:rsidRPr="00297ABA" w:rsidRDefault="00422D08" w:rsidP="00980D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11,</w:t>
            </w:r>
            <w:r w:rsidR="00980DF6">
              <w:rPr>
                <w:rFonts w:ascii="Arial" w:eastAsia="Times New Roman" w:hAnsi="Arial" w:cs="Arial"/>
                <w:color w:val="000000"/>
                <w:sz w:val="14"/>
                <w:szCs w:val="14"/>
                <w:lang w:eastAsia="es-MX"/>
              </w:rPr>
              <w:t>049,240.74</w:t>
            </w:r>
          </w:p>
        </w:tc>
        <w:tc>
          <w:tcPr>
            <w:tcW w:w="340" w:type="pct"/>
            <w:gridSpan w:val="2"/>
            <w:tcBorders>
              <w:top w:val="nil"/>
              <w:left w:val="nil"/>
              <w:bottom w:val="single" w:sz="4" w:space="0" w:color="auto"/>
              <w:right w:val="single" w:sz="4" w:space="0" w:color="auto"/>
            </w:tcBorders>
            <w:shd w:val="clear" w:color="auto" w:fill="auto"/>
            <w:noWrap/>
            <w:vAlign w:val="center"/>
          </w:tcPr>
          <w:p w14:paraId="5AF89372" w14:textId="1996DEDB" w:rsidR="00422D08" w:rsidRPr="00297ABA" w:rsidRDefault="00422D08" w:rsidP="00166C11">
            <w:pPr>
              <w:spacing w:after="0" w:line="240" w:lineRule="auto"/>
              <w:jc w:val="center"/>
              <w:rPr>
                <w:rFonts w:ascii="Arial" w:eastAsia="Times New Roman" w:hAnsi="Arial" w:cs="Arial"/>
                <w:color w:val="000000"/>
                <w:sz w:val="14"/>
                <w:szCs w:val="14"/>
                <w:lang w:eastAsia="es-MX"/>
              </w:rPr>
            </w:pPr>
            <w:r w:rsidRPr="007C01D0">
              <w:rPr>
                <w:rFonts w:ascii="Arial" w:eastAsia="Times New Roman" w:hAnsi="Arial" w:cs="Arial"/>
                <w:color w:val="000000"/>
                <w:sz w:val="12"/>
                <w:szCs w:val="12"/>
                <w:lang w:eastAsia="es-MX"/>
              </w:rPr>
              <w:t>0</w:t>
            </w:r>
          </w:p>
        </w:tc>
        <w:tc>
          <w:tcPr>
            <w:tcW w:w="315" w:type="pct"/>
            <w:gridSpan w:val="2"/>
            <w:tcBorders>
              <w:top w:val="nil"/>
              <w:left w:val="nil"/>
              <w:bottom w:val="single" w:sz="4" w:space="0" w:color="auto"/>
              <w:right w:val="single" w:sz="4" w:space="0" w:color="auto"/>
            </w:tcBorders>
            <w:shd w:val="clear" w:color="auto" w:fill="auto"/>
            <w:noWrap/>
            <w:vAlign w:val="center"/>
          </w:tcPr>
          <w:p w14:paraId="0D3D5249" w14:textId="4BF02F74" w:rsidR="00422D08" w:rsidRPr="00297ABA" w:rsidRDefault="00422D08" w:rsidP="00166C11">
            <w:pPr>
              <w:spacing w:after="0" w:line="240" w:lineRule="auto"/>
              <w:jc w:val="center"/>
              <w:rPr>
                <w:rFonts w:ascii="Arial" w:eastAsia="Times New Roman" w:hAnsi="Arial" w:cs="Arial"/>
                <w:color w:val="000000"/>
                <w:sz w:val="14"/>
                <w:szCs w:val="14"/>
                <w:lang w:eastAsia="es-MX"/>
              </w:rPr>
            </w:pPr>
            <w:r w:rsidRPr="007C01D0">
              <w:rPr>
                <w:rFonts w:ascii="Arial" w:eastAsia="Times New Roman" w:hAnsi="Arial" w:cs="Arial"/>
                <w:color w:val="000000"/>
                <w:sz w:val="12"/>
                <w:szCs w:val="12"/>
                <w:lang w:eastAsia="es-MX"/>
              </w:rPr>
              <w:t>0</w:t>
            </w:r>
          </w:p>
        </w:tc>
        <w:tc>
          <w:tcPr>
            <w:tcW w:w="617" w:type="pct"/>
            <w:gridSpan w:val="2"/>
            <w:tcBorders>
              <w:top w:val="nil"/>
              <w:left w:val="nil"/>
              <w:bottom w:val="single" w:sz="4" w:space="0" w:color="auto"/>
              <w:right w:val="single" w:sz="4" w:space="0" w:color="auto"/>
            </w:tcBorders>
            <w:shd w:val="clear" w:color="auto" w:fill="auto"/>
            <w:noWrap/>
            <w:vAlign w:val="center"/>
          </w:tcPr>
          <w:p w14:paraId="048A7425" w14:textId="5859624F" w:rsidR="00422D08" w:rsidRPr="00297ABA" w:rsidRDefault="00422D08" w:rsidP="00166C11">
            <w:pPr>
              <w:spacing w:after="0" w:line="240" w:lineRule="auto"/>
              <w:jc w:val="center"/>
              <w:rPr>
                <w:rFonts w:ascii="Arial" w:eastAsia="Times New Roman" w:hAnsi="Arial" w:cs="Arial"/>
                <w:color w:val="000000"/>
                <w:sz w:val="14"/>
                <w:szCs w:val="14"/>
                <w:lang w:eastAsia="es-MX"/>
              </w:rPr>
            </w:pPr>
            <w:r w:rsidRPr="007C01D0">
              <w:rPr>
                <w:rFonts w:ascii="Arial" w:eastAsia="Times New Roman" w:hAnsi="Arial" w:cs="Arial"/>
                <w:color w:val="000000"/>
                <w:sz w:val="12"/>
                <w:szCs w:val="12"/>
                <w:lang w:eastAsia="es-MX"/>
              </w:rPr>
              <w:t>0</w:t>
            </w:r>
          </w:p>
        </w:tc>
      </w:tr>
      <w:tr w:rsidR="00166C11" w:rsidRPr="003F3712" w14:paraId="5FD2681A" w14:textId="77777777" w:rsidTr="00422D0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14:paraId="7889181F" w14:textId="77777777" w:rsidR="00422D08" w:rsidRPr="003F3712" w:rsidRDefault="00422D08" w:rsidP="00422D08">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Pr>
                <w:rFonts w:ascii="Arial" w:eastAsia="Times New Roman" w:hAnsi="Arial" w:cs="Arial"/>
                <w:color w:val="000000"/>
                <w:sz w:val="16"/>
                <w:szCs w:val="16"/>
                <w:lang w:eastAsia="es-MX"/>
              </w:rPr>
              <w:t xml:space="preserve"> </w:t>
            </w:r>
            <w:r w:rsidRPr="009163F2">
              <w:rPr>
                <w:rFonts w:ascii="Arial" w:eastAsia="Times New Roman" w:hAnsi="Arial" w:cs="Arial"/>
                <w:color w:val="000000"/>
                <w:sz w:val="16"/>
                <w:szCs w:val="16"/>
                <w:lang w:eastAsia="es-MX"/>
              </w:rPr>
              <w:t>del D.F.</w:t>
            </w:r>
          </w:p>
        </w:tc>
        <w:tc>
          <w:tcPr>
            <w:tcW w:w="394" w:type="pct"/>
            <w:tcBorders>
              <w:top w:val="nil"/>
              <w:left w:val="nil"/>
              <w:bottom w:val="single" w:sz="4" w:space="0" w:color="auto"/>
              <w:right w:val="single" w:sz="4" w:space="0" w:color="auto"/>
            </w:tcBorders>
            <w:shd w:val="clear" w:color="auto" w:fill="auto"/>
            <w:vAlign w:val="bottom"/>
          </w:tcPr>
          <w:p w14:paraId="3E6F4A35" w14:textId="074070B8" w:rsidR="00422D08" w:rsidRPr="00297ABA" w:rsidRDefault="00166C11"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6,508,124.58</w:t>
            </w:r>
          </w:p>
        </w:tc>
        <w:tc>
          <w:tcPr>
            <w:tcW w:w="632" w:type="pct"/>
            <w:tcBorders>
              <w:top w:val="nil"/>
              <w:left w:val="nil"/>
              <w:bottom w:val="single" w:sz="4" w:space="0" w:color="auto"/>
              <w:right w:val="single" w:sz="4" w:space="0" w:color="auto"/>
            </w:tcBorders>
            <w:shd w:val="clear" w:color="auto" w:fill="auto"/>
            <w:noWrap/>
            <w:vAlign w:val="bottom"/>
          </w:tcPr>
          <w:p w14:paraId="4E7EB14A" w14:textId="4E30F977" w:rsidR="00422D08" w:rsidRPr="00297ABA" w:rsidRDefault="00166C11"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469,657.11</w:t>
            </w:r>
          </w:p>
        </w:tc>
        <w:tc>
          <w:tcPr>
            <w:tcW w:w="631" w:type="pct"/>
            <w:gridSpan w:val="2"/>
            <w:tcBorders>
              <w:top w:val="nil"/>
              <w:left w:val="nil"/>
              <w:bottom w:val="single" w:sz="4" w:space="0" w:color="auto"/>
              <w:right w:val="single" w:sz="4" w:space="0" w:color="auto"/>
            </w:tcBorders>
            <w:shd w:val="clear" w:color="auto" w:fill="auto"/>
            <w:noWrap/>
            <w:vAlign w:val="bottom"/>
          </w:tcPr>
          <w:p w14:paraId="6D643C25" w14:textId="35F94FAA" w:rsidR="00422D08" w:rsidRPr="00297ABA" w:rsidRDefault="00980DF6"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4,278,453.44</w:t>
            </w:r>
          </w:p>
        </w:tc>
        <w:tc>
          <w:tcPr>
            <w:tcW w:w="315" w:type="pct"/>
            <w:gridSpan w:val="2"/>
            <w:tcBorders>
              <w:top w:val="nil"/>
              <w:left w:val="nil"/>
              <w:bottom w:val="single" w:sz="4" w:space="0" w:color="auto"/>
              <w:right w:val="single" w:sz="4" w:space="0" w:color="auto"/>
            </w:tcBorders>
            <w:shd w:val="clear" w:color="auto" w:fill="auto"/>
            <w:noWrap/>
            <w:vAlign w:val="bottom"/>
          </w:tcPr>
          <w:p w14:paraId="39645698" w14:textId="05AD43B9" w:rsidR="00422D08" w:rsidRPr="00297ABA" w:rsidRDefault="00166C11"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429,209.95</w:t>
            </w:r>
          </w:p>
        </w:tc>
        <w:tc>
          <w:tcPr>
            <w:tcW w:w="315" w:type="pct"/>
            <w:gridSpan w:val="2"/>
            <w:tcBorders>
              <w:top w:val="nil"/>
              <w:left w:val="nil"/>
              <w:bottom w:val="single" w:sz="4" w:space="0" w:color="auto"/>
              <w:right w:val="single" w:sz="4" w:space="0" w:color="auto"/>
            </w:tcBorders>
            <w:shd w:val="clear" w:color="auto" w:fill="auto"/>
            <w:noWrap/>
            <w:vAlign w:val="bottom"/>
          </w:tcPr>
          <w:p w14:paraId="595AE87F" w14:textId="630BBB24" w:rsidR="00422D08" w:rsidRPr="00297ABA" w:rsidRDefault="00166C11"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606" w:type="pct"/>
            <w:gridSpan w:val="2"/>
            <w:tcBorders>
              <w:top w:val="nil"/>
              <w:left w:val="nil"/>
              <w:bottom w:val="single" w:sz="4" w:space="0" w:color="auto"/>
              <w:right w:val="single" w:sz="4" w:space="0" w:color="auto"/>
            </w:tcBorders>
            <w:shd w:val="clear" w:color="auto" w:fill="auto"/>
            <w:noWrap/>
            <w:vAlign w:val="bottom"/>
          </w:tcPr>
          <w:p w14:paraId="0F9643D4" w14:textId="541730FD" w:rsidR="00422D08" w:rsidRPr="00297ABA" w:rsidRDefault="00166C11"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340" w:type="pct"/>
            <w:gridSpan w:val="2"/>
            <w:tcBorders>
              <w:top w:val="nil"/>
              <w:left w:val="nil"/>
              <w:bottom w:val="single" w:sz="4" w:space="0" w:color="auto"/>
              <w:right w:val="single" w:sz="4" w:space="0" w:color="auto"/>
            </w:tcBorders>
            <w:shd w:val="clear" w:color="auto" w:fill="auto"/>
            <w:noWrap/>
            <w:vAlign w:val="bottom"/>
          </w:tcPr>
          <w:p w14:paraId="12B4E0E1" w14:textId="18BF3CBE" w:rsidR="00422D08" w:rsidRPr="00297ABA" w:rsidRDefault="00166C11"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315" w:type="pct"/>
            <w:gridSpan w:val="2"/>
            <w:tcBorders>
              <w:top w:val="nil"/>
              <w:left w:val="nil"/>
              <w:bottom w:val="single" w:sz="4" w:space="0" w:color="auto"/>
              <w:right w:val="single" w:sz="4" w:space="0" w:color="auto"/>
            </w:tcBorders>
            <w:shd w:val="clear" w:color="auto" w:fill="auto"/>
            <w:noWrap/>
            <w:vAlign w:val="bottom"/>
          </w:tcPr>
          <w:p w14:paraId="4023C871" w14:textId="7B8A0EE6" w:rsidR="00422D08" w:rsidRPr="00297ABA" w:rsidRDefault="00166C11"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617" w:type="pct"/>
            <w:gridSpan w:val="2"/>
            <w:tcBorders>
              <w:top w:val="nil"/>
              <w:left w:val="nil"/>
              <w:bottom w:val="single" w:sz="4" w:space="0" w:color="auto"/>
              <w:right w:val="single" w:sz="4" w:space="0" w:color="auto"/>
            </w:tcBorders>
            <w:shd w:val="clear" w:color="auto" w:fill="auto"/>
            <w:noWrap/>
            <w:vAlign w:val="bottom"/>
          </w:tcPr>
          <w:p w14:paraId="37CD7370" w14:textId="7A6A9180" w:rsidR="00422D08" w:rsidRPr="00297ABA" w:rsidRDefault="00166C11"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166C11" w:rsidRPr="003F3712" w14:paraId="158FBFC8" w14:textId="77777777" w:rsidTr="007D44A3">
        <w:trPr>
          <w:trHeight w:val="290"/>
        </w:trPr>
        <w:tc>
          <w:tcPr>
            <w:tcW w:w="828" w:type="pct"/>
            <w:tcBorders>
              <w:top w:val="nil"/>
              <w:left w:val="single" w:sz="4" w:space="0" w:color="auto"/>
              <w:bottom w:val="single" w:sz="4" w:space="0" w:color="auto"/>
              <w:right w:val="single" w:sz="4" w:space="0" w:color="auto"/>
            </w:tcBorders>
            <w:shd w:val="clear" w:color="000000" w:fill="D9D9D9"/>
            <w:vAlign w:val="center"/>
            <w:hideMark/>
          </w:tcPr>
          <w:p w14:paraId="25F0942D" w14:textId="77777777" w:rsidR="00166C11" w:rsidRPr="003F3712" w:rsidRDefault="00166C11" w:rsidP="00166C11">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394" w:type="pct"/>
            <w:tcBorders>
              <w:top w:val="nil"/>
              <w:left w:val="nil"/>
              <w:bottom w:val="single" w:sz="4" w:space="0" w:color="auto"/>
              <w:right w:val="single" w:sz="4" w:space="0" w:color="auto"/>
            </w:tcBorders>
            <w:shd w:val="clear" w:color="auto" w:fill="D9D9D9" w:themeFill="background1" w:themeFillShade="D9"/>
            <w:vAlign w:val="bottom"/>
          </w:tcPr>
          <w:p w14:paraId="197136F3" w14:textId="2696E39C" w:rsidR="00166C11" w:rsidRPr="002019DF" w:rsidRDefault="002019DF" w:rsidP="00166C11">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w:t>
            </w:r>
            <w:r w:rsidR="00166C11" w:rsidRPr="002019DF">
              <w:rPr>
                <w:rFonts w:ascii="Arial" w:eastAsia="Times New Roman" w:hAnsi="Arial" w:cs="Arial"/>
                <w:b/>
                <w:color w:val="000000"/>
                <w:sz w:val="14"/>
                <w:szCs w:val="14"/>
                <w:lang w:eastAsia="es-MX"/>
              </w:rPr>
              <w:t>6,508,124.58</w:t>
            </w:r>
          </w:p>
        </w:tc>
        <w:tc>
          <w:tcPr>
            <w:tcW w:w="640" w:type="pct"/>
            <w:gridSpan w:val="2"/>
            <w:tcBorders>
              <w:top w:val="nil"/>
              <w:left w:val="nil"/>
              <w:bottom w:val="single" w:sz="4" w:space="0" w:color="auto"/>
              <w:right w:val="single" w:sz="4" w:space="0" w:color="auto"/>
            </w:tcBorders>
            <w:shd w:val="clear" w:color="auto" w:fill="D9D9D9" w:themeFill="background1" w:themeFillShade="D9"/>
            <w:noWrap/>
            <w:vAlign w:val="bottom"/>
          </w:tcPr>
          <w:p w14:paraId="2755CF63" w14:textId="05A6A467" w:rsidR="00166C11" w:rsidRPr="002019DF" w:rsidRDefault="002019DF" w:rsidP="00166C11">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w:t>
            </w:r>
            <w:r w:rsidR="00166C11" w:rsidRPr="002019DF">
              <w:rPr>
                <w:rFonts w:ascii="Arial" w:eastAsia="Times New Roman" w:hAnsi="Arial" w:cs="Arial"/>
                <w:b/>
                <w:color w:val="000000"/>
                <w:sz w:val="14"/>
                <w:szCs w:val="14"/>
                <w:lang w:eastAsia="es-MX"/>
              </w:rPr>
              <w:t>469,657.11</w:t>
            </w:r>
          </w:p>
        </w:tc>
        <w:tc>
          <w:tcPr>
            <w:tcW w:w="631" w:type="pct"/>
            <w:gridSpan w:val="2"/>
            <w:tcBorders>
              <w:top w:val="nil"/>
              <w:left w:val="nil"/>
              <w:bottom w:val="single" w:sz="4" w:space="0" w:color="auto"/>
              <w:right w:val="single" w:sz="4" w:space="0" w:color="auto"/>
            </w:tcBorders>
            <w:shd w:val="clear" w:color="auto" w:fill="D9D9D9" w:themeFill="background1" w:themeFillShade="D9"/>
            <w:noWrap/>
            <w:vAlign w:val="bottom"/>
          </w:tcPr>
          <w:p w14:paraId="2201CAE7" w14:textId="64FDB6E4" w:rsidR="00166C11" w:rsidRPr="002019DF" w:rsidRDefault="002019DF" w:rsidP="00166C11">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w:t>
            </w:r>
            <w:r w:rsidR="00980DF6" w:rsidRPr="002019DF">
              <w:rPr>
                <w:rFonts w:ascii="Arial" w:eastAsia="Times New Roman" w:hAnsi="Arial" w:cs="Arial"/>
                <w:b/>
                <w:color w:val="000000"/>
                <w:sz w:val="14"/>
                <w:szCs w:val="14"/>
                <w:lang w:eastAsia="es-MX"/>
              </w:rPr>
              <w:t>4,278,453.44</w:t>
            </w:r>
          </w:p>
        </w:tc>
        <w:tc>
          <w:tcPr>
            <w:tcW w:w="315" w:type="pct"/>
            <w:gridSpan w:val="2"/>
            <w:tcBorders>
              <w:top w:val="nil"/>
              <w:left w:val="nil"/>
              <w:bottom w:val="single" w:sz="4" w:space="0" w:color="auto"/>
              <w:right w:val="single" w:sz="4" w:space="0" w:color="auto"/>
            </w:tcBorders>
            <w:shd w:val="clear" w:color="auto" w:fill="D9D9D9" w:themeFill="background1" w:themeFillShade="D9"/>
            <w:noWrap/>
            <w:vAlign w:val="bottom"/>
          </w:tcPr>
          <w:p w14:paraId="39D1D3C3" w14:textId="745E40DC" w:rsidR="00166C11" w:rsidRPr="002019DF" w:rsidRDefault="002019DF" w:rsidP="00166C11">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w:t>
            </w:r>
            <w:r w:rsidR="00166C11" w:rsidRPr="002019DF">
              <w:rPr>
                <w:rFonts w:ascii="Arial" w:eastAsia="Times New Roman" w:hAnsi="Arial" w:cs="Arial"/>
                <w:b/>
                <w:color w:val="000000"/>
                <w:sz w:val="14"/>
                <w:szCs w:val="14"/>
                <w:lang w:eastAsia="es-MX"/>
              </w:rPr>
              <w:t>429,209.95</w:t>
            </w:r>
          </w:p>
        </w:tc>
        <w:tc>
          <w:tcPr>
            <w:tcW w:w="315" w:type="pct"/>
            <w:gridSpan w:val="2"/>
            <w:tcBorders>
              <w:top w:val="nil"/>
              <w:left w:val="nil"/>
              <w:bottom w:val="single" w:sz="4" w:space="0" w:color="auto"/>
              <w:right w:val="single" w:sz="4" w:space="0" w:color="auto"/>
            </w:tcBorders>
            <w:shd w:val="clear" w:color="auto" w:fill="D9D9D9" w:themeFill="background1" w:themeFillShade="D9"/>
            <w:noWrap/>
            <w:vAlign w:val="bottom"/>
          </w:tcPr>
          <w:p w14:paraId="41B5C37F" w14:textId="021E0F74" w:rsidR="00166C11" w:rsidRPr="002019DF" w:rsidRDefault="00166C11" w:rsidP="00166C11">
            <w:pPr>
              <w:spacing w:after="0" w:line="240" w:lineRule="auto"/>
              <w:jc w:val="right"/>
              <w:rPr>
                <w:rFonts w:ascii="Arial" w:eastAsia="Times New Roman" w:hAnsi="Arial" w:cs="Arial"/>
                <w:b/>
                <w:color w:val="000000"/>
                <w:sz w:val="14"/>
                <w:szCs w:val="14"/>
                <w:lang w:eastAsia="es-MX"/>
              </w:rPr>
            </w:pPr>
            <w:r w:rsidRPr="002019DF">
              <w:rPr>
                <w:rFonts w:ascii="Arial" w:eastAsia="Times New Roman" w:hAnsi="Arial" w:cs="Arial"/>
                <w:b/>
                <w:color w:val="000000"/>
                <w:sz w:val="14"/>
                <w:szCs w:val="14"/>
                <w:lang w:eastAsia="es-MX"/>
              </w:rPr>
              <w:t>0</w:t>
            </w:r>
          </w:p>
        </w:tc>
        <w:tc>
          <w:tcPr>
            <w:tcW w:w="606" w:type="pct"/>
            <w:gridSpan w:val="2"/>
            <w:tcBorders>
              <w:top w:val="nil"/>
              <w:left w:val="nil"/>
              <w:bottom w:val="single" w:sz="4" w:space="0" w:color="auto"/>
              <w:right w:val="single" w:sz="4" w:space="0" w:color="auto"/>
            </w:tcBorders>
            <w:shd w:val="clear" w:color="auto" w:fill="D9D9D9" w:themeFill="background1" w:themeFillShade="D9"/>
            <w:noWrap/>
            <w:vAlign w:val="center"/>
          </w:tcPr>
          <w:p w14:paraId="7519A8F0" w14:textId="5EEB37AC" w:rsidR="00166C11" w:rsidRPr="002019DF" w:rsidRDefault="002019DF" w:rsidP="00166C11">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w:t>
            </w:r>
            <w:r w:rsidR="00980DF6" w:rsidRPr="002019DF">
              <w:rPr>
                <w:rFonts w:ascii="Arial" w:eastAsia="Times New Roman" w:hAnsi="Arial" w:cs="Arial"/>
                <w:b/>
                <w:color w:val="000000"/>
                <w:sz w:val="14"/>
                <w:szCs w:val="14"/>
                <w:lang w:eastAsia="es-MX"/>
              </w:rPr>
              <w:t>11,049,240.74</w:t>
            </w:r>
          </w:p>
        </w:tc>
        <w:tc>
          <w:tcPr>
            <w:tcW w:w="340" w:type="pct"/>
            <w:gridSpan w:val="2"/>
            <w:tcBorders>
              <w:top w:val="nil"/>
              <w:left w:val="nil"/>
              <w:bottom w:val="single" w:sz="4" w:space="0" w:color="auto"/>
              <w:right w:val="single" w:sz="4" w:space="0" w:color="auto"/>
            </w:tcBorders>
            <w:shd w:val="clear" w:color="auto" w:fill="D9D9D9" w:themeFill="background1" w:themeFillShade="D9"/>
            <w:noWrap/>
            <w:vAlign w:val="center"/>
          </w:tcPr>
          <w:p w14:paraId="7472FC2A" w14:textId="4DAA3070" w:rsidR="00166C11" w:rsidRPr="002019DF" w:rsidRDefault="00166C11" w:rsidP="00166C11">
            <w:pPr>
              <w:spacing w:after="0" w:line="240" w:lineRule="auto"/>
              <w:jc w:val="right"/>
              <w:rPr>
                <w:rFonts w:ascii="Arial" w:eastAsia="Times New Roman" w:hAnsi="Arial" w:cs="Arial"/>
                <w:b/>
                <w:color w:val="000000"/>
                <w:sz w:val="14"/>
                <w:szCs w:val="14"/>
                <w:lang w:eastAsia="es-MX"/>
              </w:rPr>
            </w:pPr>
            <w:r w:rsidRPr="002019DF">
              <w:rPr>
                <w:rFonts w:ascii="Arial" w:eastAsia="Times New Roman" w:hAnsi="Arial" w:cs="Arial"/>
                <w:b/>
                <w:color w:val="000000"/>
                <w:sz w:val="12"/>
                <w:szCs w:val="12"/>
                <w:lang w:eastAsia="es-MX"/>
              </w:rPr>
              <w:t>0</w:t>
            </w:r>
          </w:p>
        </w:tc>
        <w:tc>
          <w:tcPr>
            <w:tcW w:w="315" w:type="pct"/>
            <w:gridSpan w:val="2"/>
            <w:tcBorders>
              <w:top w:val="nil"/>
              <w:left w:val="nil"/>
              <w:bottom w:val="single" w:sz="4" w:space="0" w:color="auto"/>
              <w:right w:val="single" w:sz="4" w:space="0" w:color="auto"/>
            </w:tcBorders>
            <w:shd w:val="clear" w:color="auto" w:fill="D9D9D9" w:themeFill="background1" w:themeFillShade="D9"/>
            <w:noWrap/>
            <w:vAlign w:val="center"/>
          </w:tcPr>
          <w:p w14:paraId="7A40D68F" w14:textId="151127A9" w:rsidR="00166C11" w:rsidRPr="002019DF" w:rsidRDefault="00166C11" w:rsidP="00166C11">
            <w:pPr>
              <w:spacing w:after="0" w:line="240" w:lineRule="auto"/>
              <w:jc w:val="right"/>
              <w:rPr>
                <w:rFonts w:ascii="Arial" w:eastAsia="Times New Roman" w:hAnsi="Arial" w:cs="Arial"/>
                <w:b/>
                <w:color w:val="000000"/>
                <w:sz w:val="14"/>
                <w:szCs w:val="14"/>
                <w:lang w:eastAsia="es-MX"/>
              </w:rPr>
            </w:pPr>
            <w:r w:rsidRPr="002019DF">
              <w:rPr>
                <w:rFonts w:ascii="Arial" w:eastAsia="Times New Roman" w:hAnsi="Arial" w:cs="Arial"/>
                <w:b/>
                <w:color w:val="000000"/>
                <w:sz w:val="12"/>
                <w:szCs w:val="12"/>
                <w:lang w:eastAsia="es-MX"/>
              </w:rPr>
              <w:t>0</w:t>
            </w:r>
          </w:p>
        </w:tc>
        <w:tc>
          <w:tcPr>
            <w:tcW w:w="617" w:type="pct"/>
            <w:tcBorders>
              <w:top w:val="nil"/>
              <w:left w:val="nil"/>
              <w:bottom w:val="single" w:sz="4" w:space="0" w:color="auto"/>
              <w:right w:val="single" w:sz="4" w:space="0" w:color="auto"/>
            </w:tcBorders>
            <w:shd w:val="clear" w:color="auto" w:fill="D9D9D9" w:themeFill="background1" w:themeFillShade="D9"/>
            <w:noWrap/>
            <w:vAlign w:val="center"/>
          </w:tcPr>
          <w:p w14:paraId="24741D2B" w14:textId="4E2B323F" w:rsidR="00166C11" w:rsidRPr="002019DF" w:rsidRDefault="00166C11" w:rsidP="00166C11">
            <w:pPr>
              <w:spacing w:after="0" w:line="240" w:lineRule="auto"/>
              <w:jc w:val="right"/>
              <w:rPr>
                <w:rFonts w:ascii="Arial" w:eastAsia="Times New Roman" w:hAnsi="Arial" w:cs="Arial"/>
                <w:b/>
                <w:color w:val="000000"/>
                <w:sz w:val="14"/>
                <w:szCs w:val="14"/>
                <w:lang w:eastAsia="es-MX"/>
              </w:rPr>
            </w:pPr>
            <w:r w:rsidRPr="002019DF">
              <w:rPr>
                <w:rFonts w:ascii="Arial" w:eastAsia="Times New Roman" w:hAnsi="Arial" w:cs="Arial"/>
                <w:b/>
                <w:color w:val="000000"/>
                <w:sz w:val="12"/>
                <w:szCs w:val="12"/>
                <w:lang w:eastAsia="es-MX"/>
              </w:rPr>
              <w:t>0</w:t>
            </w:r>
          </w:p>
        </w:tc>
      </w:tr>
    </w:tbl>
    <w:p w14:paraId="46BD283C" w14:textId="77777777" w:rsidR="004251EB" w:rsidRPr="003F3712" w:rsidRDefault="004251EB" w:rsidP="00A578EF">
      <w:pPr>
        <w:spacing w:after="0"/>
        <w:jc w:val="both"/>
        <w:rPr>
          <w:rFonts w:ascii="Arial" w:hAnsi="Arial" w:cs="Arial"/>
          <w:b/>
          <w:color w:val="000000"/>
          <w:lang w:eastAsia="es-ES"/>
        </w:rPr>
      </w:pPr>
    </w:p>
    <w:p w14:paraId="61BD51B3" w14:textId="77777777" w:rsidR="00420CF7" w:rsidRPr="003F3712" w:rsidRDefault="00420CF7" w:rsidP="00A578EF">
      <w:pPr>
        <w:spacing w:after="0"/>
        <w:jc w:val="both"/>
        <w:rPr>
          <w:rFonts w:ascii="Arial" w:hAnsi="Arial" w:cs="Arial"/>
          <w:color w:val="000000"/>
        </w:rPr>
      </w:pPr>
    </w:p>
    <w:p w14:paraId="36F419F1" w14:textId="77777777"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14:paraId="4D940B31" w14:textId="77777777"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14:paraId="437E2C12" w14:textId="77777777" w:rsidR="004520B2" w:rsidRDefault="004520B2" w:rsidP="00A578EF">
      <w:pPr>
        <w:spacing w:after="0"/>
        <w:jc w:val="center"/>
        <w:rPr>
          <w:rFonts w:ascii="Arial" w:hAnsi="Arial" w:cs="Arial"/>
          <w:b/>
          <w:bCs/>
        </w:rPr>
      </w:pPr>
    </w:p>
    <w:p w14:paraId="5A6D7D23" w14:textId="77777777"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14:paraId="3566964F" w14:textId="77777777"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14:paraId="41DE614F" w14:textId="77777777" w:rsidR="006C6378" w:rsidRDefault="006C6378" w:rsidP="00DC71F5">
      <w:pPr>
        <w:spacing w:after="0"/>
        <w:jc w:val="both"/>
        <w:rPr>
          <w:rFonts w:ascii="Arial" w:hAnsi="Arial" w:cs="Arial"/>
          <w:color w:val="000000"/>
        </w:rPr>
      </w:pPr>
    </w:p>
    <w:p w14:paraId="3218AF15" w14:textId="0711CDBD"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w:t>
      </w:r>
      <w:r w:rsidR="002814D3" w:rsidRPr="00676650">
        <w:rPr>
          <w:rFonts w:ascii="Arial" w:hAnsi="Arial" w:cs="Arial"/>
          <w:color w:val="000000"/>
        </w:rPr>
        <w:lastRenderedPageBreak/>
        <w:t>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793B10">
        <w:rPr>
          <w:rFonts w:ascii="Arial" w:hAnsi="Arial" w:cs="Arial"/>
          <w:color w:val="000000"/>
        </w:rPr>
        <w:t>6</w:t>
      </w:r>
      <w:r w:rsidR="00CA582D" w:rsidRPr="003F3712">
        <w:rPr>
          <w:rFonts w:ascii="Arial" w:hAnsi="Arial" w:cs="Arial"/>
          <w:color w:val="000000"/>
        </w:rPr>
        <w:t>, se sujetarán a los siguientes lineamientos:</w:t>
      </w:r>
    </w:p>
    <w:p w14:paraId="78017B89" w14:textId="77777777" w:rsidR="002E3083" w:rsidRPr="003F3712" w:rsidRDefault="002E3083"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2D483C" w14:paraId="0790928E"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ED3ED6"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14:paraId="07FB1E9F" w14:textId="77777777"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14:paraId="5052F9F9"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14:paraId="1A4C9BA1" w14:textId="791F952D"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14:paraId="315C7019" w14:textId="77777777"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14:paraId="47D276E7"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14:paraId="70285E25"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57B0B6AA"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7190C83A"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42454ED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14:paraId="77EE6D30"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0DFB78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73832D9E" w14:textId="77777777"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5A5E4185"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14:paraId="6D046D3F"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5DDFF33C"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14:paraId="27C8FC5B"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0A7A0B0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14:paraId="0705AC24"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7FA9951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14:paraId="1B0EE904" w14:textId="77777777" w:rsidTr="00CB266F">
        <w:trPr>
          <w:trHeight w:val="290"/>
        </w:trPr>
        <w:tc>
          <w:tcPr>
            <w:tcW w:w="2975" w:type="pct"/>
            <w:tcBorders>
              <w:top w:val="nil"/>
              <w:left w:val="nil"/>
              <w:bottom w:val="nil"/>
              <w:right w:val="nil"/>
            </w:tcBorders>
            <w:shd w:val="clear" w:color="auto" w:fill="auto"/>
            <w:noWrap/>
            <w:vAlign w:val="bottom"/>
            <w:hideMark/>
          </w:tcPr>
          <w:p w14:paraId="6485EBAC"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14:paraId="00AF23AB"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59F8061A" w14:textId="77777777"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14:paraId="043CF8A4"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0E0E07"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14:paraId="08690F61" w14:textId="77777777"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14:paraId="321B53BE"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14:paraId="5D686149" w14:textId="4BAAC746"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14:paraId="3EC3594A" w14:textId="77777777"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14:paraId="417FB842"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14:paraId="5BCC826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4FB3C61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381E11A7"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67454C2A"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14:paraId="6887D0C1"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3D6072BA"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67E713F7" w14:textId="77777777"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7498037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14:paraId="06C9D73B"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0852B49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14:paraId="1F5FE360" w14:textId="77777777"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26F5E863"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14:paraId="42E0E8E5"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953653E"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14:paraId="476B1572" w14:textId="77777777" w:rsidR="00CB266F" w:rsidRDefault="00CB266F" w:rsidP="00E14A89">
      <w:pPr>
        <w:spacing w:after="0"/>
        <w:jc w:val="both"/>
        <w:rPr>
          <w:rFonts w:ascii="Arial" w:hAnsi="Arial" w:cs="Arial"/>
          <w:color w:val="000000"/>
        </w:rPr>
      </w:pPr>
    </w:p>
    <w:p w14:paraId="7222A455" w14:textId="77777777"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C71F5">
      <w:pPr>
        <w:spacing w:after="0"/>
        <w:jc w:val="both"/>
        <w:rPr>
          <w:rFonts w:ascii="Arial" w:hAnsi="Arial" w:cs="Arial"/>
          <w:color w:val="000000"/>
        </w:rPr>
      </w:pPr>
    </w:p>
    <w:p w14:paraId="4EADA7C2" w14:textId="34023575"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B53540">
      <w:pPr>
        <w:spacing w:after="0"/>
        <w:jc w:val="both"/>
        <w:rPr>
          <w:rFonts w:ascii="Arial" w:hAnsi="Arial" w:cs="Arial"/>
          <w:color w:val="000000"/>
        </w:rPr>
      </w:pPr>
    </w:p>
    <w:p w14:paraId="44248570" w14:textId="6E11A9B2"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B53540">
      <w:pPr>
        <w:spacing w:after="0"/>
        <w:jc w:val="both"/>
        <w:rPr>
          <w:rFonts w:ascii="Arial" w:hAnsi="Arial" w:cs="Arial"/>
        </w:rPr>
      </w:pPr>
    </w:p>
    <w:p w14:paraId="0B2AA69A" w14:textId="21030134" w:rsidR="0059257D" w:rsidRDefault="00E14A89" w:rsidP="00DC71F5">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00D40C56">
        <w:rPr>
          <w:rFonts w:ascii="Arial" w:hAnsi="Arial" w:cs="Arial"/>
          <w:color w:val="000000"/>
        </w:rPr>
        <w:t xml:space="preserve">Coahuila de Zaragoza </w:t>
      </w:r>
      <w:r w:rsidR="00D40C56" w:rsidRPr="00676650">
        <w:rPr>
          <w:rFonts w:ascii="Arial" w:hAnsi="Arial" w:cs="Arial"/>
          <w:color w:val="000000"/>
        </w:rPr>
        <w:t>y el artículo segundo transitorio de la Ley de la Unidad de Cuenta del Estado de Coahuila de Zaragoza,</w:t>
      </w:r>
      <w:r w:rsidRPr="003F3712">
        <w:rPr>
          <w:rFonts w:ascii="Arial" w:hAnsi="Arial" w:cs="Arial"/>
          <w:color w:val="000000"/>
        </w:rPr>
        <w:t xml:space="preserve"> los montos máximos de contratación por adjudicación directa, por invitación restringida y por licitación pública, durante el ejercicio fiscal de 201</w:t>
      </w:r>
      <w:r w:rsidR="002814D3">
        <w:rPr>
          <w:rFonts w:ascii="Arial" w:hAnsi="Arial" w:cs="Arial"/>
          <w:color w:val="000000"/>
        </w:rPr>
        <w:t>6</w:t>
      </w:r>
      <w:r w:rsidRPr="003F3712">
        <w:rPr>
          <w:rFonts w:ascii="Arial" w:hAnsi="Arial" w:cs="Arial"/>
          <w:color w:val="000000"/>
        </w:rPr>
        <w:t>, se sujetarán a los siguientes lineamientos:</w:t>
      </w:r>
    </w:p>
    <w:p w14:paraId="151C34D9" w14:textId="77777777" w:rsidR="00FF0CBB" w:rsidRPr="003F3712" w:rsidRDefault="00FF0CBB" w:rsidP="00DC71F5">
      <w:pPr>
        <w:spacing w:after="0"/>
        <w:jc w:val="both"/>
        <w:rPr>
          <w:rFonts w:ascii="Arial" w:hAnsi="Arial" w:cs="Arial"/>
          <w:color w:val="000000"/>
        </w:rPr>
      </w:pPr>
    </w:p>
    <w:p w14:paraId="7E4608D4" w14:textId="77777777"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14:paraId="720A9D30" w14:textId="77777777" w:rsidTr="003E7679">
        <w:trPr>
          <w:trHeight w:val="300"/>
        </w:trPr>
        <w:tc>
          <w:tcPr>
            <w:tcW w:w="5000" w:type="pct"/>
            <w:gridSpan w:val="3"/>
            <w:shd w:val="clear" w:color="auto" w:fill="auto"/>
            <w:vAlign w:val="center"/>
            <w:hideMark/>
          </w:tcPr>
          <w:p w14:paraId="5FCDB7A2"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lastRenderedPageBreak/>
              <w:t>ADQUISICIONES, ARRENDAMIENTOS Y SERVICIOS</w:t>
            </w:r>
          </w:p>
        </w:tc>
      </w:tr>
      <w:tr w:rsidR="003E7679" w:rsidRPr="00367483" w14:paraId="3AE391DB" w14:textId="77777777" w:rsidTr="00A96691">
        <w:trPr>
          <w:trHeight w:val="44"/>
        </w:trPr>
        <w:tc>
          <w:tcPr>
            <w:tcW w:w="2079" w:type="pct"/>
            <w:vMerge w:val="restart"/>
            <w:shd w:val="clear" w:color="auto" w:fill="auto"/>
            <w:vAlign w:val="center"/>
            <w:hideMark/>
          </w:tcPr>
          <w:p w14:paraId="1C3D246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14:paraId="70A9BDCF" w14:textId="36A80834"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14:paraId="20F93A9C" w14:textId="77777777" w:rsidTr="003E7679">
        <w:trPr>
          <w:trHeight w:val="300"/>
        </w:trPr>
        <w:tc>
          <w:tcPr>
            <w:tcW w:w="2079" w:type="pct"/>
            <w:vMerge/>
            <w:vAlign w:val="center"/>
            <w:hideMark/>
          </w:tcPr>
          <w:p w14:paraId="475F4883" w14:textId="77777777"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14:paraId="2D6DAE25"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14:paraId="63BE922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14:paraId="010EB427" w14:textId="77777777" w:rsidTr="00A96691">
        <w:trPr>
          <w:trHeight w:val="127"/>
        </w:trPr>
        <w:tc>
          <w:tcPr>
            <w:tcW w:w="2079" w:type="pct"/>
            <w:shd w:val="clear" w:color="auto" w:fill="auto"/>
            <w:vAlign w:val="center"/>
            <w:hideMark/>
          </w:tcPr>
          <w:p w14:paraId="144A2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7C304B4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63C4697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2A15885A" w14:textId="77777777" w:rsidTr="00A96691">
        <w:trPr>
          <w:trHeight w:val="569"/>
        </w:trPr>
        <w:tc>
          <w:tcPr>
            <w:tcW w:w="2079" w:type="pct"/>
            <w:shd w:val="clear" w:color="auto" w:fill="auto"/>
            <w:vAlign w:val="center"/>
            <w:hideMark/>
          </w:tcPr>
          <w:p w14:paraId="2C21FF4E"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2F4C239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16FE051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624A0BF8" w14:textId="77777777" w:rsidTr="00A96691">
        <w:trPr>
          <w:trHeight w:val="44"/>
        </w:trPr>
        <w:tc>
          <w:tcPr>
            <w:tcW w:w="2079" w:type="pct"/>
            <w:shd w:val="clear" w:color="auto" w:fill="auto"/>
            <w:vAlign w:val="center"/>
            <w:hideMark/>
          </w:tcPr>
          <w:p w14:paraId="171CA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41A8B35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14:paraId="7FF482C7"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77063A5A" w14:textId="77777777" w:rsidR="003E7679" w:rsidRPr="003F3712" w:rsidRDefault="003E7679" w:rsidP="00DC71F5">
      <w:pPr>
        <w:spacing w:after="0"/>
        <w:jc w:val="both"/>
        <w:rPr>
          <w:rFonts w:ascii="Arial" w:hAnsi="Arial" w:cs="Arial"/>
          <w:color w:val="000000"/>
        </w:rPr>
      </w:pPr>
    </w:p>
    <w:p w14:paraId="44F980A9" w14:textId="77777777"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A578EF">
      <w:pPr>
        <w:spacing w:after="0"/>
        <w:jc w:val="both"/>
        <w:rPr>
          <w:rFonts w:ascii="Arial" w:hAnsi="Arial" w:cs="Arial"/>
        </w:rPr>
      </w:pPr>
    </w:p>
    <w:p w14:paraId="7F9FD61A" w14:textId="77DD0C09"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A578EF">
      <w:pPr>
        <w:spacing w:after="0"/>
        <w:jc w:val="both"/>
        <w:rPr>
          <w:rFonts w:ascii="Arial" w:hAnsi="Arial" w:cs="Arial"/>
          <w:color w:val="000000"/>
        </w:rPr>
      </w:pPr>
    </w:p>
    <w:p w14:paraId="503CFAA4" w14:textId="538B2DFA" w:rsidR="00CD0287" w:rsidRDefault="00D444DA" w:rsidP="00D444DA">
      <w:pPr>
        <w:spacing w:after="0"/>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4E6836F3" w14:textId="77777777" w:rsidR="00CD0287" w:rsidRPr="003F3712" w:rsidRDefault="00CD0287" w:rsidP="00A578EF">
      <w:pPr>
        <w:spacing w:after="0"/>
        <w:jc w:val="both"/>
        <w:rPr>
          <w:rFonts w:ascii="Arial" w:hAnsi="Arial" w:cs="Arial"/>
          <w:color w:val="000000"/>
        </w:rPr>
      </w:pPr>
    </w:p>
    <w:p w14:paraId="0F10EC29" w14:textId="77777777" w:rsidR="00420CF7" w:rsidRPr="00C0713C" w:rsidRDefault="00420CF7" w:rsidP="00A578EF">
      <w:pPr>
        <w:spacing w:after="0"/>
        <w:jc w:val="center"/>
        <w:rPr>
          <w:rFonts w:ascii="Arial" w:hAnsi="Arial" w:cs="Arial"/>
          <w:color w:val="000000"/>
          <w:lang w:val="en-US"/>
        </w:rPr>
      </w:pPr>
      <w:r w:rsidRPr="00C0713C">
        <w:rPr>
          <w:rFonts w:ascii="Arial" w:hAnsi="Arial" w:cs="Arial"/>
          <w:b/>
          <w:bCs/>
          <w:sz w:val="20"/>
          <w:szCs w:val="20"/>
          <w:lang w:val="en-US"/>
        </w:rPr>
        <w:t>T R A N S I T O R I O S</w:t>
      </w:r>
    </w:p>
    <w:p w14:paraId="1740993E" w14:textId="77777777" w:rsidR="00420CF7" w:rsidRPr="00C0713C" w:rsidRDefault="00420CF7" w:rsidP="00A578EF">
      <w:pPr>
        <w:spacing w:after="0"/>
        <w:jc w:val="both"/>
        <w:rPr>
          <w:rFonts w:ascii="Arial" w:hAnsi="Arial" w:cs="Arial"/>
          <w:color w:val="000000"/>
          <w:lang w:val="en-US"/>
        </w:rPr>
      </w:pPr>
    </w:p>
    <w:p w14:paraId="2443A9C8" w14:textId="77777777"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14:paraId="52D5115B" w14:textId="77777777" w:rsidR="00616708" w:rsidRPr="000745F2" w:rsidRDefault="00616708" w:rsidP="00A578EF">
      <w:pPr>
        <w:spacing w:after="0"/>
        <w:jc w:val="both"/>
        <w:rPr>
          <w:rFonts w:ascii="Arial" w:hAnsi="Arial" w:cs="Arial"/>
        </w:rPr>
      </w:pPr>
    </w:p>
    <w:p w14:paraId="5307B6A2" w14:textId="77777777"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14:paraId="69F6583D" w14:textId="77777777" w:rsidR="00420CF7" w:rsidRPr="000745F2" w:rsidRDefault="00420CF7" w:rsidP="00A578EF">
      <w:pPr>
        <w:spacing w:after="0"/>
        <w:jc w:val="both"/>
        <w:rPr>
          <w:rFonts w:ascii="Arial" w:hAnsi="Arial" w:cs="Arial"/>
        </w:rPr>
      </w:pPr>
    </w:p>
    <w:p w14:paraId="2AA411E0" w14:textId="404BF060" w:rsidR="00062A13" w:rsidRPr="00A616F8" w:rsidRDefault="00062A13" w:rsidP="00062A13">
      <w:pPr>
        <w:spacing w:after="0"/>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166C11">
        <w:rPr>
          <w:rFonts w:ascii="Arial" w:hAnsi="Arial" w:cs="Arial"/>
        </w:rPr>
        <w:t>Viesca</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734E7F8F" w14:textId="77777777" w:rsidR="00062A13" w:rsidRPr="00A616F8" w:rsidRDefault="00062A13" w:rsidP="00062A13">
      <w:pPr>
        <w:spacing w:after="0"/>
        <w:jc w:val="both"/>
        <w:rPr>
          <w:rFonts w:ascii="Arial" w:hAnsi="Arial" w:cs="Arial"/>
        </w:rPr>
      </w:pPr>
    </w:p>
    <w:p w14:paraId="25809234" w14:textId="2B07DDFA" w:rsidR="002A10C6" w:rsidRPr="000745F2" w:rsidRDefault="002A10C6" w:rsidP="002A10C6">
      <w:pPr>
        <w:spacing w:after="0"/>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166C11">
        <w:rPr>
          <w:rFonts w:ascii="Arial" w:hAnsi="Arial" w:cs="Arial"/>
        </w:rPr>
        <w:t>Viesca</w:t>
      </w:r>
      <w:r w:rsidRPr="00A616F8">
        <w:rPr>
          <w:rFonts w:ascii="Arial" w:hAnsi="Arial" w:cs="Arial"/>
        </w:rPr>
        <w:t>, Coahuila de Zaragoza, elaborará y difundirá a m</w:t>
      </w:r>
      <w:r w:rsidR="0037755A">
        <w:rPr>
          <w:rFonts w:ascii="Arial" w:hAnsi="Arial" w:cs="Arial"/>
        </w:rPr>
        <w:t>ás tardar el 31 de enero de 2016</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Default="002A10C6" w:rsidP="00062A13">
      <w:pPr>
        <w:spacing w:after="0"/>
        <w:jc w:val="both"/>
        <w:rPr>
          <w:rFonts w:ascii="Arial" w:hAnsi="Arial" w:cs="Arial"/>
          <w:color w:val="000000"/>
        </w:rPr>
      </w:pPr>
    </w:p>
    <w:p w14:paraId="49E5F9D6" w14:textId="3947056A" w:rsidR="00420CF7" w:rsidRPr="00326417" w:rsidRDefault="000745F2" w:rsidP="00A578EF">
      <w:pPr>
        <w:spacing w:after="0"/>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37755A">
        <w:rPr>
          <w:rFonts w:ascii="Arial" w:hAnsi="Arial" w:cs="Arial"/>
        </w:rPr>
        <w:t>5</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37755A">
        <w:rPr>
          <w:rFonts w:ascii="Arial" w:hAnsi="Arial" w:cs="Arial"/>
        </w:rPr>
        <w:t>5</w:t>
      </w:r>
      <w:r w:rsidR="004513D2" w:rsidRPr="00326417">
        <w:rPr>
          <w:rFonts w:ascii="Arial" w:hAnsi="Arial" w:cs="Arial"/>
        </w:rPr>
        <w:t>.</w:t>
      </w:r>
    </w:p>
    <w:p w14:paraId="16AE5618" w14:textId="77777777" w:rsidR="00A96691" w:rsidRPr="00326417" w:rsidRDefault="00A96691" w:rsidP="00A578EF">
      <w:pPr>
        <w:spacing w:after="0"/>
        <w:jc w:val="both"/>
        <w:rPr>
          <w:rFonts w:ascii="Arial" w:hAnsi="Arial" w:cs="Arial"/>
        </w:rPr>
      </w:pPr>
    </w:p>
    <w:p w14:paraId="02B753B0" w14:textId="77777777" w:rsidR="000745F2" w:rsidRDefault="000745F2" w:rsidP="00A578EF">
      <w:pPr>
        <w:spacing w:after="0"/>
        <w:jc w:val="both"/>
        <w:rPr>
          <w:rFonts w:ascii="Arial" w:hAnsi="Arial" w:cs="Arial"/>
        </w:rPr>
      </w:pPr>
    </w:p>
    <w:p w14:paraId="4E12340B" w14:textId="01335EC8" w:rsidR="00420CF7" w:rsidRPr="00354B70" w:rsidRDefault="00420CF7" w:rsidP="0078612B">
      <w:pPr>
        <w:spacing w:after="0"/>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166C11">
        <w:rPr>
          <w:rFonts w:ascii="Arial" w:hAnsi="Arial" w:cs="Arial"/>
          <w:color w:val="000000"/>
        </w:rPr>
        <w:t>Viesca</w:t>
      </w:r>
      <w:r w:rsidRPr="00A616F8">
        <w:rPr>
          <w:rFonts w:ascii="Arial" w:hAnsi="Arial" w:cs="Arial"/>
          <w:color w:val="000000"/>
        </w:rPr>
        <w:t xml:space="preserve">, a los </w:t>
      </w:r>
      <w:r w:rsidR="00B91904">
        <w:rPr>
          <w:rFonts w:ascii="Arial" w:hAnsi="Arial" w:cs="Arial"/>
          <w:color w:val="000000"/>
        </w:rPr>
        <w:t>25</w:t>
      </w:r>
      <w:r w:rsidRPr="00B91904">
        <w:rPr>
          <w:rFonts w:ascii="Arial" w:hAnsi="Arial" w:cs="Arial"/>
          <w:color w:val="000000"/>
        </w:rPr>
        <w:t xml:space="preserve"> días del mes de </w:t>
      </w:r>
      <w:r w:rsidR="00166C11" w:rsidRPr="00B91904">
        <w:rPr>
          <w:rFonts w:ascii="Arial" w:hAnsi="Arial" w:cs="Arial"/>
          <w:color w:val="000000"/>
        </w:rPr>
        <w:t>Mayo</w:t>
      </w:r>
      <w:r w:rsidRPr="00B91904">
        <w:rPr>
          <w:rFonts w:ascii="Arial" w:hAnsi="Arial" w:cs="Arial"/>
          <w:color w:val="000000"/>
        </w:rPr>
        <w:t xml:space="preserve"> del año </w:t>
      </w:r>
      <w:r w:rsidR="005C15AB" w:rsidRPr="00B91904">
        <w:rPr>
          <w:rFonts w:ascii="Arial" w:hAnsi="Arial" w:cs="Arial"/>
          <w:color w:val="000000"/>
        </w:rPr>
        <w:t>201</w:t>
      </w:r>
      <w:r w:rsidR="00166C11" w:rsidRPr="00B91904">
        <w:rPr>
          <w:rFonts w:ascii="Arial" w:hAnsi="Arial" w:cs="Arial"/>
          <w:color w:val="000000"/>
        </w:rPr>
        <w:t>6</w:t>
      </w:r>
      <w:r w:rsidRPr="00B91904">
        <w:rPr>
          <w:rFonts w:ascii="Arial" w:hAnsi="Arial" w:cs="Arial"/>
          <w:color w:val="000000"/>
        </w:rPr>
        <w:t>.</w:t>
      </w:r>
    </w:p>
    <w:p w14:paraId="1549B778" w14:textId="77777777" w:rsidR="00C32AA1" w:rsidRDefault="00C32AA1" w:rsidP="00C32AA1">
      <w:pPr>
        <w:spacing w:after="0"/>
        <w:jc w:val="center"/>
        <w:rPr>
          <w:rFonts w:ascii="Arial" w:hAnsi="Arial" w:cs="Arial"/>
          <w:color w:val="000000"/>
        </w:rPr>
      </w:pPr>
    </w:p>
    <w:p w14:paraId="5ACA0601" w14:textId="77777777" w:rsidR="00C32AA1" w:rsidRDefault="00C32AA1" w:rsidP="00C32AA1">
      <w:pPr>
        <w:spacing w:after="0"/>
        <w:jc w:val="center"/>
        <w:rPr>
          <w:rFonts w:ascii="Arial" w:hAnsi="Arial" w:cs="Arial"/>
          <w:color w:val="000000"/>
        </w:rPr>
      </w:pPr>
    </w:p>
    <w:p w14:paraId="13552CEE" w14:textId="77777777" w:rsidR="00C32AA1" w:rsidRDefault="00C32AA1" w:rsidP="00C32AA1">
      <w:pPr>
        <w:spacing w:after="0"/>
        <w:jc w:val="center"/>
        <w:rPr>
          <w:rFonts w:ascii="Arial" w:hAnsi="Arial" w:cs="Arial"/>
          <w:color w:val="000000"/>
        </w:rPr>
      </w:pPr>
    </w:p>
    <w:p w14:paraId="481028F2" w14:textId="77777777" w:rsidR="00C32AA1" w:rsidRDefault="00C32AA1" w:rsidP="00C32AA1">
      <w:pPr>
        <w:spacing w:after="0"/>
        <w:jc w:val="center"/>
        <w:rPr>
          <w:rFonts w:ascii="Arial" w:hAnsi="Arial" w:cs="Arial"/>
          <w:color w:val="000000"/>
        </w:rPr>
      </w:pPr>
      <w:r>
        <w:rPr>
          <w:rFonts w:ascii="Arial" w:hAnsi="Arial" w:cs="Arial"/>
          <w:color w:val="000000"/>
        </w:rPr>
        <w:t>LIC. MARCELO QUIRINO LOPEZ</w:t>
      </w:r>
      <w:r w:rsidRPr="00BD647B">
        <w:t xml:space="preserve"> </w:t>
      </w:r>
      <w:r w:rsidRPr="00BD647B">
        <w:rPr>
          <w:rFonts w:ascii="Arial" w:hAnsi="Arial" w:cs="Arial"/>
          <w:color w:val="000000"/>
        </w:rPr>
        <w:t xml:space="preserve"> </w:t>
      </w:r>
    </w:p>
    <w:p w14:paraId="2EFFA827" w14:textId="77777777" w:rsidR="00C32AA1" w:rsidRDefault="00C32AA1" w:rsidP="00C32AA1">
      <w:pPr>
        <w:spacing w:after="0"/>
        <w:jc w:val="center"/>
        <w:rPr>
          <w:rFonts w:ascii="Arial" w:hAnsi="Arial" w:cs="Arial"/>
          <w:color w:val="000000"/>
        </w:rPr>
      </w:pPr>
      <w:r w:rsidRPr="00BD647B">
        <w:rPr>
          <w:rFonts w:ascii="Arial" w:hAnsi="Arial" w:cs="Arial"/>
          <w:color w:val="000000"/>
        </w:rPr>
        <w:t>PRESIDENTE MUNICIPAL</w:t>
      </w:r>
    </w:p>
    <w:p w14:paraId="20E2AAA6" w14:textId="77777777" w:rsidR="00C32AA1" w:rsidRDefault="00C32AA1" w:rsidP="00C32AA1">
      <w:pPr>
        <w:spacing w:after="0"/>
        <w:jc w:val="center"/>
        <w:rPr>
          <w:rFonts w:ascii="Arial" w:hAnsi="Arial" w:cs="Arial"/>
          <w:color w:val="000000"/>
        </w:rPr>
      </w:pPr>
    </w:p>
    <w:p w14:paraId="32B96AE9" w14:textId="77777777" w:rsidR="00C32AA1" w:rsidRDefault="00C32AA1" w:rsidP="00C32AA1">
      <w:pPr>
        <w:spacing w:after="0"/>
        <w:jc w:val="center"/>
        <w:rPr>
          <w:rFonts w:ascii="Arial" w:hAnsi="Arial" w:cs="Arial"/>
          <w:color w:val="000000"/>
        </w:rPr>
      </w:pPr>
    </w:p>
    <w:p w14:paraId="0E4746DD" w14:textId="77777777" w:rsidR="00C32AA1" w:rsidRDefault="00C32AA1" w:rsidP="00C32AA1">
      <w:pPr>
        <w:spacing w:after="0"/>
        <w:jc w:val="center"/>
        <w:rPr>
          <w:rFonts w:ascii="Arial" w:hAnsi="Arial" w:cs="Arial"/>
          <w:color w:val="000000"/>
        </w:rPr>
      </w:pPr>
    </w:p>
    <w:p w14:paraId="5F763412" w14:textId="77777777" w:rsidR="00C32AA1" w:rsidRPr="00354B70" w:rsidRDefault="00C32AA1" w:rsidP="00C32AA1">
      <w:pPr>
        <w:spacing w:after="0"/>
        <w:jc w:val="center"/>
        <w:rPr>
          <w:rFonts w:ascii="Arial" w:hAnsi="Arial" w:cs="Arial"/>
          <w:color w:val="000000"/>
        </w:rPr>
      </w:pPr>
      <w:r>
        <w:rPr>
          <w:rFonts w:ascii="Arial" w:hAnsi="Arial" w:cs="Arial"/>
          <w:color w:val="000000"/>
        </w:rPr>
        <w:t>C. GUSTAVO NEFTALY MARTINEZ BALDERAS</w:t>
      </w:r>
    </w:p>
    <w:p w14:paraId="54B881B0" w14:textId="77777777" w:rsidR="00C32AA1" w:rsidRPr="00354B70" w:rsidRDefault="00C32AA1" w:rsidP="00C32AA1">
      <w:pPr>
        <w:spacing w:after="0"/>
        <w:jc w:val="center"/>
        <w:rPr>
          <w:rFonts w:ascii="Arial" w:hAnsi="Arial" w:cs="Arial"/>
          <w:color w:val="000000"/>
        </w:rPr>
      </w:pPr>
      <w:r w:rsidRPr="00354B70">
        <w:rPr>
          <w:rFonts w:ascii="Arial" w:hAnsi="Arial" w:cs="Arial"/>
          <w:color w:val="000000"/>
        </w:rPr>
        <w:t xml:space="preserve"> SECRETARIO DEL AYUNTAMIENTO</w:t>
      </w:r>
      <w:r>
        <w:rPr>
          <w:rFonts w:ascii="Arial" w:hAnsi="Arial" w:cs="Arial"/>
          <w:color w:val="000000"/>
        </w:rPr>
        <w:t xml:space="preserve">                       </w:t>
      </w:r>
    </w:p>
    <w:p w14:paraId="45540D09" w14:textId="77777777" w:rsidR="00C32AA1" w:rsidRPr="00354B70" w:rsidRDefault="00C32AA1" w:rsidP="00C32AA1">
      <w:pPr>
        <w:spacing w:after="0"/>
        <w:jc w:val="center"/>
        <w:rPr>
          <w:rFonts w:ascii="Arial" w:hAnsi="Arial" w:cs="Arial"/>
          <w:color w:val="000000"/>
        </w:rPr>
      </w:pPr>
      <w:r>
        <w:rPr>
          <w:rFonts w:ascii="Arial" w:hAnsi="Arial" w:cs="Arial"/>
          <w:color w:val="000000"/>
        </w:rPr>
        <w:t xml:space="preserve">                                                                  </w:t>
      </w:r>
    </w:p>
    <w:p w14:paraId="4484F2C7" w14:textId="77777777" w:rsidR="00C32AA1" w:rsidRDefault="00C32AA1" w:rsidP="00C32AA1">
      <w:pPr>
        <w:spacing w:after="0"/>
        <w:jc w:val="center"/>
        <w:rPr>
          <w:rFonts w:ascii="Arial" w:hAnsi="Arial" w:cs="Arial"/>
          <w:color w:val="000000"/>
        </w:rPr>
      </w:pPr>
    </w:p>
    <w:p w14:paraId="3B629456" w14:textId="77777777" w:rsidR="00C32AA1" w:rsidRDefault="00C32AA1" w:rsidP="00C32AA1">
      <w:pPr>
        <w:spacing w:after="0"/>
        <w:jc w:val="center"/>
        <w:rPr>
          <w:rFonts w:ascii="Arial" w:hAnsi="Arial" w:cs="Arial"/>
          <w:color w:val="000000"/>
        </w:rPr>
      </w:pPr>
    </w:p>
    <w:p w14:paraId="4FE16B20" w14:textId="77777777" w:rsidR="00C32AA1" w:rsidRDefault="00C32AA1" w:rsidP="00C32AA1">
      <w:pPr>
        <w:spacing w:after="0"/>
        <w:jc w:val="center"/>
        <w:rPr>
          <w:rFonts w:ascii="Arial" w:hAnsi="Arial" w:cs="Arial"/>
          <w:color w:val="000000"/>
        </w:rPr>
      </w:pPr>
      <w:r>
        <w:rPr>
          <w:rFonts w:ascii="Arial" w:hAnsi="Arial" w:cs="Arial"/>
          <w:color w:val="000000"/>
        </w:rPr>
        <w:t>C.P.  FILIBERTO SANDOVAL ESCAREÑO</w:t>
      </w:r>
    </w:p>
    <w:p w14:paraId="15D79A32" w14:textId="77777777" w:rsidR="00C32AA1" w:rsidRPr="00354B70" w:rsidRDefault="00C32AA1" w:rsidP="00C32AA1">
      <w:pPr>
        <w:spacing w:after="0"/>
        <w:jc w:val="center"/>
        <w:rPr>
          <w:rFonts w:ascii="Arial" w:hAnsi="Arial" w:cs="Arial"/>
          <w:color w:val="000000"/>
        </w:rPr>
      </w:pPr>
      <w:r w:rsidRPr="00354B70">
        <w:rPr>
          <w:rFonts w:ascii="Arial" w:hAnsi="Arial" w:cs="Arial"/>
          <w:color w:val="000000"/>
        </w:rPr>
        <w:t xml:space="preserve"> TESORERO MUNICIPAL</w:t>
      </w:r>
      <w:r>
        <w:rPr>
          <w:rFonts w:ascii="Arial" w:hAnsi="Arial" w:cs="Arial"/>
          <w:color w:val="000000"/>
        </w:rPr>
        <w:t xml:space="preserve">                                             </w:t>
      </w:r>
    </w:p>
    <w:p w14:paraId="0B433567" w14:textId="77777777" w:rsidR="00C32AA1" w:rsidRDefault="00C32AA1" w:rsidP="00C32AA1">
      <w:pPr>
        <w:spacing w:after="0"/>
        <w:jc w:val="center"/>
        <w:rPr>
          <w:rFonts w:ascii="Arial" w:hAnsi="Arial" w:cs="Arial"/>
          <w:color w:val="000000"/>
        </w:rPr>
      </w:pPr>
      <w:r>
        <w:rPr>
          <w:rFonts w:ascii="Arial" w:hAnsi="Arial" w:cs="Arial"/>
          <w:color w:val="000000"/>
        </w:rPr>
        <w:t xml:space="preserve">                                    </w:t>
      </w:r>
    </w:p>
    <w:p w14:paraId="2C645D9A" w14:textId="77777777" w:rsidR="00C32AA1" w:rsidRDefault="00C32AA1" w:rsidP="00C32AA1">
      <w:pPr>
        <w:spacing w:after="0"/>
        <w:jc w:val="center"/>
        <w:rPr>
          <w:rFonts w:ascii="Arial" w:hAnsi="Arial" w:cs="Arial"/>
          <w:color w:val="000000"/>
        </w:rPr>
      </w:pPr>
    </w:p>
    <w:p w14:paraId="2167A4BB" w14:textId="77777777" w:rsidR="00C32AA1" w:rsidRPr="00354B70" w:rsidRDefault="00C32AA1" w:rsidP="00C32AA1">
      <w:pPr>
        <w:spacing w:after="0"/>
        <w:jc w:val="center"/>
        <w:rPr>
          <w:rFonts w:ascii="Arial" w:hAnsi="Arial" w:cs="Arial"/>
          <w:color w:val="000000"/>
        </w:rPr>
      </w:pPr>
      <w:r>
        <w:rPr>
          <w:rFonts w:ascii="Arial" w:hAnsi="Arial" w:cs="Arial"/>
          <w:color w:val="000000"/>
        </w:rPr>
        <w:t xml:space="preserve">                                    </w:t>
      </w:r>
    </w:p>
    <w:p w14:paraId="20274DDC" w14:textId="77777777" w:rsidR="00C32AA1" w:rsidRDefault="00C32AA1" w:rsidP="00C32AA1">
      <w:pPr>
        <w:spacing w:after="0"/>
        <w:jc w:val="center"/>
        <w:rPr>
          <w:rFonts w:ascii="Arial" w:hAnsi="Arial" w:cs="Arial"/>
          <w:color w:val="000000"/>
        </w:rPr>
      </w:pPr>
      <w:r>
        <w:rPr>
          <w:rFonts w:ascii="Arial" w:hAnsi="Arial" w:cs="Arial"/>
          <w:color w:val="000000"/>
        </w:rPr>
        <w:t>SRA. NORMA ALICIA RIVAS MONTIEL</w:t>
      </w:r>
    </w:p>
    <w:p w14:paraId="1EE2C60B" w14:textId="77777777" w:rsidR="00C32AA1" w:rsidRPr="00354B70" w:rsidRDefault="00C32AA1" w:rsidP="00C32AA1">
      <w:pPr>
        <w:spacing w:after="0"/>
        <w:jc w:val="center"/>
        <w:rPr>
          <w:rFonts w:ascii="Arial" w:hAnsi="Arial" w:cs="Arial"/>
          <w:color w:val="000000"/>
        </w:rPr>
      </w:pPr>
      <w:r w:rsidRPr="00354B70">
        <w:rPr>
          <w:rFonts w:ascii="Arial" w:hAnsi="Arial" w:cs="Arial"/>
          <w:color w:val="000000"/>
        </w:rPr>
        <w:t>EL SÍNDICO MUNICIPAL</w:t>
      </w:r>
      <w:r>
        <w:rPr>
          <w:rFonts w:ascii="Arial" w:hAnsi="Arial" w:cs="Arial"/>
          <w:color w:val="000000"/>
        </w:rPr>
        <w:t xml:space="preserve">                                          </w:t>
      </w:r>
    </w:p>
    <w:p w14:paraId="7CD454A8" w14:textId="77777777" w:rsidR="00C32AA1" w:rsidRPr="00354B70" w:rsidRDefault="00C32AA1" w:rsidP="00C32AA1">
      <w:pPr>
        <w:spacing w:after="0"/>
        <w:jc w:val="center"/>
        <w:rPr>
          <w:rFonts w:ascii="Arial" w:hAnsi="Arial" w:cs="Arial"/>
          <w:color w:val="000000"/>
        </w:rPr>
      </w:pPr>
      <w:r>
        <w:rPr>
          <w:rFonts w:ascii="Arial" w:hAnsi="Arial" w:cs="Arial"/>
          <w:color w:val="000000"/>
        </w:rPr>
        <w:t xml:space="preserve">                                                                       </w:t>
      </w:r>
    </w:p>
    <w:p w14:paraId="78C0A7DD" w14:textId="77777777" w:rsidR="00C32AA1" w:rsidRDefault="00C32AA1" w:rsidP="00C32AA1">
      <w:pPr>
        <w:spacing w:after="0"/>
        <w:jc w:val="center"/>
        <w:rPr>
          <w:rFonts w:ascii="Arial" w:hAnsi="Arial" w:cs="Arial"/>
          <w:color w:val="000000"/>
        </w:rPr>
      </w:pPr>
    </w:p>
    <w:p w14:paraId="11F4CCCA" w14:textId="77777777" w:rsidR="00C32AA1" w:rsidRDefault="00C32AA1" w:rsidP="00C32AA1">
      <w:pPr>
        <w:spacing w:after="0"/>
        <w:jc w:val="center"/>
        <w:rPr>
          <w:rFonts w:ascii="Arial" w:hAnsi="Arial" w:cs="Arial"/>
          <w:color w:val="000000"/>
        </w:rPr>
      </w:pPr>
    </w:p>
    <w:p w14:paraId="77610C77" w14:textId="77777777" w:rsidR="00C32AA1" w:rsidRDefault="00C32AA1" w:rsidP="00C32AA1">
      <w:pPr>
        <w:spacing w:after="0"/>
        <w:jc w:val="center"/>
        <w:rPr>
          <w:rFonts w:ascii="Arial" w:hAnsi="Arial" w:cs="Arial"/>
          <w:color w:val="000000"/>
        </w:rPr>
      </w:pPr>
      <w:r>
        <w:rPr>
          <w:rFonts w:ascii="Arial" w:hAnsi="Arial" w:cs="Arial"/>
          <w:color w:val="000000"/>
        </w:rPr>
        <w:t xml:space="preserve"> PROFRA. ANA MARIA DOMINGUEZ PEREZ</w:t>
      </w:r>
    </w:p>
    <w:p w14:paraId="20F99A66" w14:textId="61281C14" w:rsidR="00AE5F29" w:rsidRDefault="00C32AA1" w:rsidP="00C32AA1">
      <w:pPr>
        <w:spacing w:after="0"/>
        <w:jc w:val="center"/>
        <w:rPr>
          <w:rFonts w:ascii="Arial" w:hAnsi="Arial" w:cs="Arial"/>
          <w:color w:val="000000"/>
        </w:rPr>
      </w:pPr>
      <w:r w:rsidRPr="00354B70">
        <w:rPr>
          <w:rFonts w:ascii="Arial" w:hAnsi="Arial" w:cs="Arial"/>
          <w:color w:val="000000"/>
        </w:rPr>
        <w:t>EL REGIDOR MUNICIPAL</w:t>
      </w:r>
    </w:p>
    <w:sectPr w:rsidR="00AE5F29">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67A6B" w14:textId="77777777" w:rsidR="004F2125" w:rsidRDefault="004F2125" w:rsidP="0010793F">
      <w:pPr>
        <w:spacing w:after="0" w:line="240" w:lineRule="auto"/>
      </w:pPr>
      <w:r>
        <w:separator/>
      </w:r>
    </w:p>
  </w:endnote>
  <w:endnote w:type="continuationSeparator" w:id="0">
    <w:p w14:paraId="02A1E4DD" w14:textId="77777777" w:rsidR="004F2125" w:rsidRDefault="004F2125"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9D5F0" w14:textId="77777777" w:rsidR="004F2125" w:rsidRDefault="004F212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6EF96" w14:textId="77777777" w:rsidR="004F2125" w:rsidRDefault="004F212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487CD" w14:textId="77777777" w:rsidR="004F2125" w:rsidRDefault="004F21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8FF14" w14:textId="77777777" w:rsidR="004F2125" w:rsidRDefault="004F2125" w:rsidP="0010793F">
      <w:pPr>
        <w:spacing w:after="0" w:line="240" w:lineRule="auto"/>
      </w:pPr>
      <w:r>
        <w:separator/>
      </w:r>
    </w:p>
  </w:footnote>
  <w:footnote w:type="continuationSeparator" w:id="0">
    <w:p w14:paraId="78B8EA66" w14:textId="77777777" w:rsidR="004F2125" w:rsidRDefault="004F2125" w:rsidP="0010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E19BE" w14:textId="77777777" w:rsidR="004F2125" w:rsidRDefault="004F21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E93F9" w14:textId="77777777" w:rsidR="004F2125" w:rsidRDefault="004F212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80AB0" w14:textId="77777777" w:rsidR="004F2125" w:rsidRDefault="004F21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9">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1"/>
  </w:num>
  <w:num w:numId="3">
    <w:abstractNumId w:val="6"/>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8"/>
  </w:num>
  <w:num w:numId="24">
    <w:abstractNumId w:val="18"/>
  </w:num>
  <w:num w:numId="25">
    <w:abstractNumId w:val="20"/>
  </w:num>
  <w:num w:numId="26">
    <w:abstractNumId w:val="22"/>
  </w:num>
  <w:num w:numId="27">
    <w:abstractNumId w:val="30"/>
  </w:num>
  <w:num w:numId="28">
    <w:abstractNumId w:val="9"/>
  </w:num>
  <w:num w:numId="29">
    <w:abstractNumId w:val="3"/>
  </w:num>
  <w:num w:numId="30">
    <w:abstractNumId w:val="19"/>
  </w:num>
  <w:num w:numId="31">
    <w:abstractNumId w:val="5"/>
  </w:num>
  <w:num w:numId="32">
    <w:abstractNumId w:val="4"/>
  </w:num>
  <w:num w:numId="33">
    <w:abstractNumId w:val="17"/>
  </w:num>
  <w:num w:numId="34">
    <w:abstractNumId w:val="1"/>
  </w:num>
  <w:num w:numId="35">
    <w:abstractNumId w:val="0"/>
  </w:num>
  <w:num w:numId="36">
    <w:abstractNumId w:val="24"/>
  </w:num>
  <w:num w:numId="37">
    <w:abstractNumId w:val="8"/>
  </w:num>
  <w:num w:numId="38">
    <w:abstractNumId w:val="12"/>
  </w:num>
  <w:num w:numId="39">
    <w:abstractNumId w:val="2"/>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19F5"/>
    <w:rsid w:val="00010B80"/>
    <w:rsid w:val="000112AD"/>
    <w:rsid w:val="00012891"/>
    <w:rsid w:val="0001304C"/>
    <w:rsid w:val="00013D66"/>
    <w:rsid w:val="0001640F"/>
    <w:rsid w:val="0001678F"/>
    <w:rsid w:val="00017EB6"/>
    <w:rsid w:val="00023587"/>
    <w:rsid w:val="000253F8"/>
    <w:rsid w:val="00025871"/>
    <w:rsid w:val="000306E4"/>
    <w:rsid w:val="00032DB2"/>
    <w:rsid w:val="00034CD5"/>
    <w:rsid w:val="0004183E"/>
    <w:rsid w:val="000436A5"/>
    <w:rsid w:val="0004732E"/>
    <w:rsid w:val="00052F1C"/>
    <w:rsid w:val="00061163"/>
    <w:rsid w:val="00062A13"/>
    <w:rsid w:val="00065963"/>
    <w:rsid w:val="00066C7B"/>
    <w:rsid w:val="0007161F"/>
    <w:rsid w:val="000745F2"/>
    <w:rsid w:val="00087238"/>
    <w:rsid w:val="0009332A"/>
    <w:rsid w:val="000A3B32"/>
    <w:rsid w:val="000A6EF5"/>
    <w:rsid w:val="000C15DA"/>
    <w:rsid w:val="000D78E6"/>
    <w:rsid w:val="000D7F68"/>
    <w:rsid w:val="000E16B3"/>
    <w:rsid w:val="000E7D0F"/>
    <w:rsid w:val="000F1EB9"/>
    <w:rsid w:val="000F34E5"/>
    <w:rsid w:val="000F3A8B"/>
    <w:rsid w:val="000F7BDF"/>
    <w:rsid w:val="001053B8"/>
    <w:rsid w:val="0010793F"/>
    <w:rsid w:val="0011401F"/>
    <w:rsid w:val="001150C3"/>
    <w:rsid w:val="00135B90"/>
    <w:rsid w:val="00135F3E"/>
    <w:rsid w:val="00141A68"/>
    <w:rsid w:val="00153F99"/>
    <w:rsid w:val="00166C11"/>
    <w:rsid w:val="001675BD"/>
    <w:rsid w:val="00172413"/>
    <w:rsid w:val="00172600"/>
    <w:rsid w:val="00175000"/>
    <w:rsid w:val="00175C9B"/>
    <w:rsid w:val="00183697"/>
    <w:rsid w:val="00185402"/>
    <w:rsid w:val="00185991"/>
    <w:rsid w:val="00187C45"/>
    <w:rsid w:val="001926C1"/>
    <w:rsid w:val="0019691A"/>
    <w:rsid w:val="001A2214"/>
    <w:rsid w:val="001A3D8C"/>
    <w:rsid w:val="001B5654"/>
    <w:rsid w:val="001C062F"/>
    <w:rsid w:val="001C17F6"/>
    <w:rsid w:val="001C323F"/>
    <w:rsid w:val="001D057A"/>
    <w:rsid w:val="001D200B"/>
    <w:rsid w:val="001D60FF"/>
    <w:rsid w:val="001D61E0"/>
    <w:rsid w:val="001D6874"/>
    <w:rsid w:val="001D7A27"/>
    <w:rsid w:val="001E4152"/>
    <w:rsid w:val="001E48C0"/>
    <w:rsid w:val="001E4EA7"/>
    <w:rsid w:val="002019DF"/>
    <w:rsid w:val="002021DD"/>
    <w:rsid w:val="00202D5A"/>
    <w:rsid w:val="00203C32"/>
    <w:rsid w:val="002121AB"/>
    <w:rsid w:val="00223861"/>
    <w:rsid w:val="002270A0"/>
    <w:rsid w:val="00232277"/>
    <w:rsid w:val="00232EEF"/>
    <w:rsid w:val="00242F38"/>
    <w:rsid w:val="00244D8E"/>
    <w:rsid w:val="00245D41"/>
    <w:rsid w:val="002529F2"/>
    <w:rsid w:val="002536DD"/>
    <w:rsid w:val="0027622F"/>
    <w:rsid w:val="002814D3"/>
    <w:rsid w:val="00282756"/>
    <w:rsid w:val="00283F73"/>
    <w:rsid w:val="00293655"/>
    <w:rsid w:val="00297ABA"/>
    <w:rsid w:val="002A09E8"/>
    <w:rsid w:val="002A10C6"/>
    <w:rsid w:val="002A526A"/>
    <w:rsid w:val="002A7D07"/>
    <w:rsid w:val="002B12D8"/>
    <w:rsid w:val="002B5415"/>
    <w:rsid w:val="002C2050"/>
    <w:rsid w:val="002C4C04"/>
    <w:rsid w:val="002D1D4B"/>
    <w:rsid w:val="002D1F90"/>
    <w:rsid w:val="002D483C"/>
    <w:rsid w:val="002D49C1"/>
    <w:rsid w:val="002D78B5"/>
    <w:rsid w:val="002E2666"/>
    <w:rsid w:val="002E3083"/>
    <w:rsid w:val="002E41E0"/>
    <w:rsid w:val="00303863"/>
    <w:rsid w:val="00322F15"/>
    <w:rsid w:val="00326417"/>
    <w:rsid w:val="00333283"/>
    <w:rsid w:val="0034370F"/>
    <w:rsid w:val="00344C06"/>
    <w:rsid w:val="0034557D"/>
    <w:rsid w:val="003506C0"/>
    <w:rsid w:val="00354B70"/>
    <w:rsid w:val="00357A9D"/>
    <w:rsid w:val="00357FC9"/>
    <w:rsid w:val="00362A4A"/>
    <w:rsid w:val="00370F62"/>
    <w:rsid w:val="0037280F"/>
    <w:rsid w:val="0037755A"/>
    <w:rsid w:val="00377BF3"/>
    <w:rsid w:val="00377C27"/>
    <w:rsid w:val="00383262"/>
    <w:rsid w:val="003A6ABB"/>
    <w:rsid w:val="003B1B5F"/>
    <w:rsid w:val="003B6036"/>
    <w:rsid w:val="003B72D0"/>
    <w:rsid w:val="003C1DA3"/>
    <w:rsid w:val="003C4615"/>
    <w:rsid w:val="003C4A9A"/>
    <w:rsid w:val="003D6F40"/>
    <w:rsid w:val="003D75A7"/>
    <w:rsid w:val="003E23BF"/>
    <w:rsid w:val="003E3666"/>
    <w:rsid w:val="003E61D5"/>
    <w:rsid w:val="003E6924"/>
    <w:rsid w:val="003E7679"/>
    <w:rsid w:val="003F3712"/>
    <w:rsid w:val="003F51DE"/>
    <w:rsid w:val="00401580"/>
    <w:rsid w:val="00404B32"/>
    <w:rsid w:val="00407460"/>
    <w:rsid w:val="00415733"/>
    <w:rsid w:val="00416016"/>
    <w:rsid w:val="00416369"/>
    <w:rsid w:val="00420CF7"/>
    <w:rsid w:val="00422D08"/>
    <w:rsid w:val="00424E95"/>
    <w:rsid w:val="00424FBB"/>
    <w:rsid w:val="004251EB"/>
    <w:rsid w:val="00426294"/>
    <w:rsid w:val="00431712"/>
    <w:rsid w:val="004320FC"/>
    <w:rsid w:val="00435F90"/>
    <w:rsid w:val="00451346"/>
    <w:rsid w:val="004513D2"/>
    <w:rsid w:val="004520B2"/>
    <w:rsid w:val="0045476B"/>
    <w:rsid w:val="00454DC7"/>
    <w:rsid w:val="00466034"/>
    <w:rsid w:val="004748D1"/>
    <w:rsid w:val="00482A55"/>
    <w:rsid w:val="00484001"/>
    <w:rsid w:val="004863A8"/>
    <w:rsid w:val="004907B2"/>
    <w:rsid w:val="0049145D"/>
    <w:rsid w:val="00493322"/>
    <w:rsid w:val="0049508C"/>
    <w:rsid w:val="00496CFB"/>
    <w:rsid w:val="004A1E4A"/>
    <w:rsid w:val="004A31A3"/>
    <w:rsid w:val="004A4C20"/>
    <w:rsid w:val="004B081F"/>
    <w:rsid w:val="004B1362"/>
    <w:rsid w:val="004B186B"/>
    <w:rsid w:val="004C18E6"/>
    <w:rsid w:val="004D0575"/>
    <w:rsid w:val="004D2121"/>
    <w:rsid w:val="004E2214"/>
    <w:rsid w:val="004E69EE"/>
    <w:rsid w:val="004F0CA6"/>
    <w:rsid w:val="004F0F29"/>
    <w:rsid w:val="004F2125"/>
    <w:rsid w:val="004F339D"/>
    <w:rsid w:val="004F48DC"/>
    <w:rsid w:val="00506A62"/>
    <w:rsid w:val="00506C21"/>
    <w:rsid w:val="00507D00"/>
    <w:rsid w:val="00511754"/>
    <w:rsid w:val="0051302D"/>
    <w:rsid w:val="00514655"/>
    <w:rsid w:val="00515098"/>
    <w:rsid w:val="00535621"/>
    <w:rsid w:val="00547126"/>
    <w:rsid w:val="00555300"/>
    <w:rsid w:val="00563F5B"/>
    <w:rsid w:val="00570ECA"/>
    <w:rsid w:val="0057152E"/>
    <w:rsid w:val="005734A4"/>
    <w:rsid w:val="00591E8D"/>
    <w:rsid w:val="0059257D"/>
    <w:rsid w:val="00596236"/>
    <w:rsid w:val="00597DDD"/>
    <w:rsid w:val="005A2197"/>
    <w:rsid w:val="005A2C92"/>
    <w:rsid w:val="005A42EA"/>
    <w:rsid w:val="005A587C"/>
    <w:rsid w:val="005B2FCF"/>
    <w:rsid w:val="005B3E1F"/>
    <w:rsid w:val="005B4036"/>
    <w:rsid w:val="005B7255"/>
    <w:rsid w:val="005B73CC"/>
    <w:rsid w:val="005B7F1E"/>
    <w:rsid w:val="005C13E8"/>
    <w:rsid w:val="005C15AB"/>
    <w:rsid w:val="005C55FF"/>
    <w:rsid w:val="005C74B3"/>
    <w:rsid w:val="005D3AF7"/>
    <w:rsid w:val="005D77F5"/>
    <w:rsid w:val="005E0BD2"/>
    <w:rsid w:val="005E1855"/>
    <w:rsid w:val="005E1CC2"/>
    <w:rsid w:val="005E77C0"/>
    <w:rsid w:val="005F297E"/>
    <w:rsid w:val="00604743"/>
    <w:rsid w:val="0060582A"/>
    <w:rsid w:val="00610E57"/>
    <w:rsid w:val="00616708"/>
    <w:rsid w:val="00616CA0"/>
    <w:rsid w:val="00617642"/>
    <w:rsid w:val="00621F24"/>
    <w:rsid w:val="006237A2"/>
    <w:rsid w:val="006237BF"/>
    <w:rsid w:val="00634BA4"/>
    <w:rsid w:val="00634E9E"/>
    <w:rsid w:val="006367D4"/>
    <w:rsid w:val="00640409"/>
    <w:rsid w:val="00646285"/>
    <w:rsid w:val="00647709"/>
    <w:rsid w:val="006541AD"/>
    <w:rsid w:val="00656277"/>
    <w:rsid w:val="0066195F"/>
    <w:rsid w:val="0066607E"/>
    <w:rsid w:val="0066729A"/>
    <w:rsid w:val="006735FC"/>
    <w:rsid w:val="00676650"/>
    <w:rsid w:val="0067780C"/>
    <w:rsid w:val="006835CE"/>
    <w:rsid w:val="006860E4"/>
    <w:rsid w:val="00686B8F"/>
    <w:rsid w:val="00687152"/>
    <w:rsid w:val="00695781"/>
    <w:rsid w:val="00696E77"/>
    <w:rsid w:val="00697FAE"/>
    <w:rsid w:val="006A3BA0"/>
    <w:rsid w:val="006B26B6"/>
    <w:rsid w:val="006B350A"/>
    <w:rsid w:val="006B7E3E"/>
    <w:rsid w:val="006C3AA7"/>
    <w:rsid w:val="006C6378"/>
    <w:rsid w:val="006C7089"/>
    <w:rsid w:val="006D0DA9"/>
    <w:rsid w:val="006E174E"/>
    <w:rsid w:val="006F3DE2"/>
    <w:rsid w:val="006F5618"/>
    <w:rsid w:val="00721F94"/>
    <w:rsid w:val="00724641"/>
    <w:rsid w:val="00730E67"/>
    <w:rsid w:val="00731B87"/>
    <w:rsid w:val="00731F28"/>
    <w:rsid w:val="00737E53"/>
    <w:rsid w:val="00740C51"/>
    <w:rsid w:val="00745AD0"/>
    <w:rsid w:val="00746FF2"/>
    <w:rsid w:val="00747439"/>
    <w:rsid w:val="0075245E"/>
    <w:rsid w:val="00752C15"/>
    <w:rsid w:val="0075413F"/>
    <w:rsid w:val="007548AF"/>
    <w:rsid w:val="007550B5"/>
    <w:rsid w:val="0076086F"/>
    <w:rsid w:val="007649E1"/>
    <w:rsid w:val="00766708"/>
    <w:rsid w:val="00770309"/>
    <w:rsid w:val="007760D4"/>
    <w:rsid w:val="007812AE"/>
    <w:rsid w:val="00781581"/>
    <w:rsid w:val="0078612B"/>
    <w:rsid w:val="00792D1E"/>
    <w:rsid w:val="00793B10"/>
    <w:rsid w:val="007957A8"/>
    <w:rsid w:val="007A3A23"/>
    <w:rsid w:val="007B10EB"/>
    <w:rsid w:val="007C1CBA"/>
    <w:rsid w:val="007D44A3"/>
    <w:rsid w:val="007D4519"/>
    <w:rsid w:val="007D5034"/>
    <w:rsid w:val="007D580C"/>
    <w:rsid w:val="007D5895"/>
    <w:rsid w:val="007D64C2"/>
    <w:rsid w:val="007D6D31"/>
    <w:rsid w:val="007E115B"/>
    <w:rsid w:val="007E4DAA"/>
    <w:rsid w:val="007E764E"/>
    <w:rsid w:val="007F073A"/>
    <w:rsid w:val="007F33EE"/>
    <w:rsid w:val="007F33F1"/>
    <w:rsid w:val="007F582E"/>
    <w:rsid w:val="00801290"/>
    <w:rsid w:val="0081313A"/>
    <w:rsid w:val="008157F3"/>
    <w:rsid w:val="0082402A"/>
    <w:rsid w:val="00826187"/>
    <w:rsid w:val="00833684"/>
    <w:rsid w:val="00835414"/>
    <w:rsid w:val="008354EC"/>
    <w:rsid w:val="00835AC5"/>
    <w:rsid w:val="008421DE"/>
    <w:rsid w:val="00851227"/>
    <w:rsid w:val="00854163"/>
    <w:rsid w:val="008545CB"/>
    <w:rsid w:val="008637EA"/>
    <w:rsid w:val="008638A6"/>
    <w:rsid w:val="008672D3"/>
    <w:rsid w:val="00867D9A"/>
    <w:rsid w:val="00872F4C"/>
    <w:rsid w:val="00882F9D"/>
    <w:rsid w:val="00884DAD"/>
    <w:rsid w:val="0089132B"/>
    <w:rsid w:val="00892392"/>
    <w:rsid w:val="008A0133"/>
    <w:rsid w:val="008A5D16"/>
    <w:rsid w:val="008A68B8"/>
    <w:rsid w:val="008B0D14"/>
    <w:rsid w:val="008B3470"/>
    <w:rsid w:val="008C0846"/>
    <w:rsid w:val="008C5CB7"/>
    <w:rsid w:val="008C5FE9"/>
    <w:rsid w:val="008C60BA"/>
    <w:rsid w:val="008D3563"/>
    <w:rsid w:val="008D65A2"/>
    <w:rsid w:val="008D78C8"/>
    <w:rsid w:val="008E7CBF"/>
    <w:rsid w:val="008F16D6"/>
    <w:rsid w:val="008F623C"/>
    <w:rsid w:val="009005C3"/>
    <w:rsid w:val="009028A5"/>
    <w:rsid w:val="00907B07"/>
    <w:rsid w:val="009163F2"/>
    <w:rsid w:val="00920B4A"/>
    <w:rsid w:val="009211C8"/>
    <w:rsid w:val="009235CB"/>
    <w:rsid w:val="0092708D"/>
    <w:rsid w:val="00927AD9"/>
    <w:rsid w:val="009307FC"/>
    <w:rsid w:val="0093724C"/>
    <w:rsid w:val="009573D6"/>
    <w:rsid w:val="0096077C"/>
    <w:rsid w:val="00967B57"/>
    <w:rsid w:val="009758FC"/>
    <w:rsid w:val="00980BA9"/>
    <w:rsid w:val="00980DF6"/>
    <w:rsid w:val="009874A3"/>
    <w:rsid w:val="00997FC6"/>
    <w:rsid w:val="009A1A67"/>
    <w:rsid w:val="009B2A1F"/>
    <w:rsid w:val="009C1835"/>
    <w:rsid w:val="009C1D1A"/>
    <w:rsid w:val="009E239B"/>
    <w:rsid w:val="009F0584"/>
    <w:rsid w:val="009F3423"/>
    <w:rsid w:val="009F3E60"/>
    <w:rsid w:val="009F44AA"/>
    <w:rsid w:val="009F73F4"/>
    <w:rsid w:val="00A005C8"/>
    <w:rsid w:val="00A14056"/>
    <w:rsid w:val="00A160A6"/>
    <w:rsid w:val="00A206B7"/>
    <w:rsid w:val="00A255CA"/>
    <w:rsid w:val="00A25604"/>
    <w:rsid w:val="00A32C47"/>
    <w:rsid w:val="00A32D9E"/>
    <w:rsid w:val="00A3428D"/>
    <w:rsid w:val="00A35BE7"/>
    <w:rsid w:val="00A42844"/>
    <w:rsid w:val="00A43F72"/>
    <w:rsid w:val="00A530E6"/>
    <w:rsid w:val="00A55604"/>
    <w:rsid w:val="00A5563C"/>
    <w:rsid w:val="00A56E78"/>
    <w:rsid w:val="00A5743C"/>
    <w:rsid w:val="00A578EF"/>
    <w:rsid w:val="00A616F8"/>
    <w:rsid w:val="00A617E3"/>
    <w:rsid w:val="00A62D5C"/>
    <w:rsid w:val="00A71755"/>
    <w:rsid w:val="00A71DA9"/>
    <w:rsid w:val="00A733B4"/>
    <w:rsid w:val="00A80DF6"/>
    <w:rsid w:val="00A83C80"/>
    <w:rsid w:val="00A8440A"/>
    <w:rsid w:val="00A9437C"/>
    <w:rsid w:val="00A96691"/>
    <w:rsid w:val="00AB0664"/>
    <w:rsid w:val="00AB44C9"/>
    <w:rsid w:val="00AB74EA"/>
    <w:rsid w:val="00AC0EAF"/>
    <w:rsid w:val="00AC1A73"/>
    <w:rsid w:val="00AC434C"/>
    <w:rsid w:val="00AC62CA"/>
    <w:rsid w:val="00AD3323"/>
    <w:rsid w:val="00AD3C8C"/>
    <w:rsid w:val="00AD5FB8"/>
    <w:rsid w:val="00AE0F96"/>
    <w:rsid w:val="00AE5F29"/>
    <w:rsid w:val="00AF5E64"/>
    <w:rsid w:val="00AF6A76"/>
    <w:rsid w:val="00B12600"/>
    <w:rsid w:val="00B12DAD"/>
    <w:rsid w:val="00B1538B"/>
    <w:rsid w:val="00B1691C"/>
    <w:rsid w:val="00B174E3"/>
    <w:rsid w:val="00B22BED"/>
    <w:rsid w:val="00B26726"/>
    <w:rsid w:val="00B27E01"/>
    <w:rsid w:val="00B32D37"/>
    <w:rsid w:val="00B3321C"/>
    <w:rsid w:val="00B340EA"/>
    <w:rsid w:val="00B343CE"/>
    <w:rsid w:val="00B44C77"/>
    <w:rsid w:val="00B463D0"/>
    <w:rsid w:val="00B47BF3"/>
    <w:rsid w:val="00B51152"/>
    <w:rsid w:val="00B53540"/>
    <w:rsid w:val="00B542AB"/>
    <w:rsid w:val="00B56941"/>
    <w:rsid w:val="00B601A8"/>
    <w:rsid w:val="00B631C6"/>
    <w:rsid w:val="00B72D12"/>
    <w:rsid w:val="00B72FA5"/>
    <w:rsid w:val="00B76AAC"/>
    <w:rsid w:val="00B813FB"/>
    <w:rsid w:val="00B85E36"/>
    <w:rsid w:val="00B91904"/>
    <w:rsid w:val="00B92637"/>
    <w:rsid w:val="00B95E1D"/>
    <w:rsid w:val="00BA0192"/>
    <w:rsid w:val="00BA281A"/>
    <w:rsid w:val="00BA60CA"/>
    <w:rsid w:val="00BB4013"/>
    <w:rsid w:val="00BC2514"/>
    <w:rsid w:val="00BC3962"/>
    <w:rsid w:val="00BC3BEE"/>
    <w:rsid w:val="00BC484F"/>
    <w:rsid w:val="00BE4605"/>
    <w:rsid w:val="00C01794"/>
    <w:rsid w:val="00C0713C"/>
    <w:rsid w:val="00C108A8"/>
    <w:rsid w:val="00C11E1E"/>
    <w:rsid w:val="00C249B8"/>
    <w:rsid w:val="00C32AA1"/>
    <w:rsid w:val="00C35199"/>
    <w:rsid w:val="00C41B92"/>
    <w:rsid w:val="00C43E33"/>
    <w:rsid w:val="00C46446"/>
    <w:rsid w:val="00C46AB1"/>
    <w:rsid w:val="00C5174E"/>
    <w:rsid w:val="00C60F44"/>
    <w:rsid w:val="00C62B5D"/>
    <w:rsid w:val="00C67917"/>
    <w:rsid w:val="00C708EA"/>
    <w:rsid w:val="00C716D1"/>
    <w:rsid w:val="00C76A8D"/>
    <w:rsid w:val="00C80886"/>
    <w:rsid w:val="00C81143"/>
    <w:rsid w:val="00C81870"/>
    <w:rsid w:val="00C879DD"/>
    <w:rsid w:val="00C9388F"/>
    <w:rsid w:val="00C95646"/>
    <w:rsid w:val="00C95B14"/>
    <w:rsid w:val="00C95D24"/>
    <w:rsid w:val="00CA10A1"/>
    <w:rsid w:val="00CA3703"/>
    <w:rsid w:val="00CA4FAF"/>
    <w:rsid w:val="00CA582D"/>
    <w:rsid w:val="00CB266F"/>
    <w:rsid w:val="00CB3963"/>
    <w:rsid w:val="00CB7273"/>
    <w:rsid w:val="00CC531C"/>
    <w:rsid w:val="00CC7A20"/>
    <w:rsid w:val="00CC7FF6"/>
    <w:rsid w:val="00CD0287"/>
    <w:rsid w:val="00CD60BF"/>
    <w:rsid w:val="00CE10B9"/>
    <w:rsid w:val="00CE36C4"/>
    <w:rsid w:val="00CF41B4"/>
    <w:rsid w:val="00CF4CB3"/>
    <w:rsid w:val="00CF59CC"/>
    <w:rsid w:val="00D00453"/>
    <w:rsid w:val="00D100FC"/>
    <w:rsid w:val="00D13C74"/>
    <w:rsid w:val="00D14331"/>
    <w:rsid w:val="00D14363"/>
    <w:rsid w:val="00D234FD"/>
    <w:rsid w:val="00D25327"/>
    <w:rsid w:val="00D27BA2"/>
    <w:rsid w:val="00D35C5E"/>
    <w:rsid w:val="00D367FC"/>
    <w:rsid w:val="00D3696F"/>
    <w:rsid w:val="00D40C56"/>
    <w:rsid w:val="00D42B09"/>
    <w:rsid w:val="00D440AC"/>
    <w:rsid w:val="00D444DA"/>
    <w:rsid w:val="00D45A97"/>
    <w:rsid w:val="00D45C5D"/>
    <w:rsid w:val="00D519FC"/>
    <w:rsid w:val="00D5432F"/>
    <w:rsid w:val="00D5520C"/>
    <w:rsid w:val="00D6103F"/>
    <w:rsid w:val="00D631B6"/>
    <w:rsid w:val="00D65CAF"/>
    <w:rsid w:val="00D73A96"/>
    <w:rsid w:val="00DA7A0A"/>
    <w:rsid w:val="00DB0559"/>
    <w:rsid w:val="00DB64A8"/>
    <w:rsid w:val="00DC03D9"/>
    <w:rsid w:val="00DC3008"/>
    <w:rsid w:val="00DC71F5"/>
    <w:rsid w:val="00DD4274"/>
    <w:rsid w:val="00DD7705"/>
    <w:rsid w:val="00DE00F5"/>
    <w:rsid w:val="00DE05A0"/>
    <w:rsid w:val="00DE0F7D"/>
    <w:rsid w:val="00DE3FC3"/>
    <w:rsid w:val="00DE6B11"/>
    <w:rsid w:val="00DE7174"/>
    <w:rsid w:val="00DF1752"/>
    <w:rsid w:val="00DF6871"/>
    <w:rsid w:val="00DF7AAB"/>
    <w:rsid w:val="00E004C7"/>
    <w:rsid w:val="00E0321E"/>
    <w:rsid w:val="00E0388E"/>
    <w:rsid w:val="00E03E20"/>
    <w:rsid w:val="00E03E80"/>
    <w:rsid w:val="00E0525D"/>
    <w:rsid w:val="00E101C0"/>
    <w:rsid w:val="00E101F8"/>
    <w:rsid w:val="00E10EF3"/>
    <w:rsid w:val="00E14A89"/>
    <w:rsid w:val="00E17D7E"/>
    <w:rsid w:val="00E22221"/>
    <w:rsid w:val="00E24B8F"/>
    <w:rsid w:val="00E2585D"/>
    <w:rsid w:val="00E30973"/>
    <w:rsid w:val="00E35075"/>
    <w:rsid w:val="00E40BE3"/>
    <w:rsid w:val="00E4357C"/>
    <w:rsid w:val="00E506B6"/>
    <w:rsid w:val="00E52C69"/>
    <w:rsid w:val="00E5500B"/>
    <w:rsid w:val="00E66AB2"/>
    <w:rsid w:val="00E72D28"/>
    <w:rsid w:val="00E73AD2"/>
    <w:rsid w:val="00E73B96"/>
    <w:rsid w:val="00E74424"/>
    <w:rsid w:val="00E74C2D"/>
    <w:rsid w:val="00E753B7"/>
    <w:rsid w:val="00E76DBF"/>
    <w:rsid w:val="00E80F54"/>
    <w:rsid w:val="00E82660"/>
    <w:rsid w:val="00E82C94"/>
    <w:rsid w:val="00E97501"/>
    <w:rsid w:val="00EA3B78"/>
    <w:rsid w:val="00EA4409"/>
    <w:rsid w:val="00EA7B54"/>
    <w:rsid w:val="00EA7B57"/>
    <w:rsid w:val="00EB2883"/>
    <w:rsid w:val="00EC0C01"/>
    <w:rsid w:val="00EC17DA"/>
    <w:rsid w:val="00ED553B"/>
    <w:rsid w:val="00ED6567"/>
    <w:rsid w:val="00EE017A"/>
    <w:rsid w:val="00EE0DA8"/>
    <w:rsid w:val="00EE63A0"/>
    <w:rsid w:val="00EF1B10"/>
    <w:rsid w:val="00EF2355"/>
    <w:rsid w:val="00EF7DC2"/>
    <w:rsid w:val="00F078FF"/>
    <w:rsid w:val="00F101F4"/>
    <w:rsid w:val="00F163F0"/>
    <w:rsid w:val="00F2132A"/>
    <w:rsid w:val="00F2266A"/>
    <w:rsid w:val="00F240CB"/>
    <w:rsid w:val="00F24C80"/>
    <w:rsid w:val="00F30D6B"/>
    <w:rsid w:val="00F37C5E"/>
    <w:rsid w:val="00F408B3"/>
    <w:rsid w:val="00F4271D"/>
    <w:rsid w:val="00F4381A"/>
    <w:rsid w:val="00F444CA"/>
    <w:rsid w:val="00F45F52"/>
    <w:rsid w:val="00F470D1"/>
    <w:rsid w:val="00F560F1"/>
    <w:rsid w:val="00F74A49"/>
    <w:rsid w:val="00F765DD"/>
    <w:rsid w:val="00F77F5E"/>
    <w:rsid w:val="00F81D9B"/>
    <w:rsid w:val="00F85004"/>
    <w:rsid w:val="00F92832"/>
    <w:rsid w:val="00F950C9"/>
    <w:rsid w:val="00F960F0"/>
    <w:rsid w:val="00FA1BF1"/>
    <w:rsid w:val="00FA1F50"/>
    <w:rsid w:val="00FB0FCA"/>
    <w:rsid w:val="00FB7B27"/>
    <w:rsid w:val="00FC191D"/>
    <w:rsid w:val="00FC4849"/>
    <w:rsid w:val="00FD054A"/>
    <w:rsid w:val="00FD2440"/>
    <w:rsid w:val="00FE22A8"/>
    <w:rsid w:val="00FE339B"/>
    <w:rsid w:val="00FE5370"/>
    <w:rsid w:val="00FE64C7"/>
    <w:rsid w:val="00FE697A"/>
    <w:rsid w:val="00FF0CBB"/>
    <w:rsid w:val="00FF1F5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F2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1104273">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091341257">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F3DDF-80B6-43A1-816E-F207A654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12998</Words>
  <Characters>71495</Characters>
  <Application>Microsoft Office Word</Application>
  <DocSecurity>4</DocSecurity>
  <Lines>595</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RESPALDO</cp:lastModifiedBy>
  <cp:revision>2</cp:revision>
  <cp:lastPrinted>2015-01-08T23:23:00Z</cp:lastPrinted>
  <dcterms:created xsi:type="dcterms:W3CDTF">2017-06-07T16:15:00Z</dcterms:created>
  <dcterms:modified xsi:type="dcterms:W3CDTF">2017-06-07T16:15:00Z</dcterms:modified>
</cp:coreProperties>
</file>