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0C7096" w:rsidRDefault="000C7096"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Pr="00393153" w:rsidRDefault="00A92F2E" w:rsidP="00A92F2E">
      <w:pPr>
        <w:pStyle w:val="Prrafodelista"/>
        <w:numPr>
          <w:ilvl w:val="0"/>
          <w:numId w:val="13"/>
        </w:numPr>
        <w:pBdr>
          <w:top w:val="single" w:sz="4" w:space="1" w:color="FFFFFF"/>
          <w:left w:val="single" w:sz="4" w:space="4" w:color="FFFFFF"/>
          <w:bottom w:val="single" w:sz="4" w:space="1" w:color="FFFFFF"/>
          <w:right w:val="single" w:sz="4" w:space="4" w:color="FFFFFF"/>
        </w:pBdr>
        <w:jc w:val="center"/>
        <w:rPr>
          <w:rFonts w:ascii="Arial" w:hAnsi="Arial" w:cs="Arial"/>
          <w:b/>
          <w:szCs w:val="20"/>
          <w:u w:val="single"/>
        </w:rPr>
      </w:pPr>
      <w:r w:rsidRPr="00393153">
        <w:rPr>
          <w:rFonts w:ascii="Arial" w:hAnsi="Arial" w:cs="Arial"/>
          <w:b/>
          <w:szCs w:val="20"/>
          <w:u w:val="single"/>
        </w:rPr>
        <w:t>NOTAS A LOS ESTADOS FINANCIEROS</w:t>
      </w:r>
    </w:p>
    <w:p w:rsidR="00A92F2E" w:rsidRPr="005F27E4" w:rsidRDefault="00A92F2E" w:rsidP="00A92F2E">
      <w:pPr>
        <w:pBdr>
          <w:top w:val="single" w:sz="4" w:space="1" w:color="FFFFFF"/>
          <w:left w:val="single" w:sz="4" w:space="4" w:color="FFFFFF"/>
          <w:bottom w:val="single" w:sz="4" w:space="1" w:color="FFFFFF"/>
          <w:right w:val="single" w:sz="4" w:space="4" w:color="FFFFFF"/>
        </w:pBdr>
        <w:jc w:val="center"/>
        <w:rPr>
          <w:rFonts w:ascii="Arial" w:hAnsi="Arial" w:cs="Arial"/>
          <w:sz w:val="20"/>
          <w:szCs w:val="20"/>
        </w:rPr>
      </w:pPr>
    </w:p>
    <w:p w:rsidR="00A92F2E" w:rsidRPr="005F27E4"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Estado de Situación Financiera con fecha 3</w:t>
      </w:r>
      <w:r w:rsidR="00A96331">
        <w:rPr>
          <w:rFonts w:ascii="Arial" w:hAnsi="Arial" w:cs="Arial"/>
          <w:sz w:val="20"/>
          <w:szCs w:val="20"/>
        </w:rPr>
        <w:t>1</w:t>
      </w:r>
      <w:r>
        <w:rPr>
          <w:rFonts w:ascii="Arial" w:hAnsi="Arial" w:cs="Arial"/>
          <w:sz w:val="20"/>
          <w:szCs w:val="20"/>
        </w:rPr>
        <w:t xml:space="preserve"> de </w:t>
      </w:r>
      <w:r w:rsidR="00A96331">
        <w:rPr>
          <w:rFonts w:ascii="Arial" w:hAnsi="Arial" w:cs="Arial"/>
          <w:sz w:val="20"/>
          <w:szCs w:val="20"/>
        </w:rPr>
        <w:t>Diciembre</w:t>
      </w:r>
      <w:r>
        <w:rPr>
          <w:rFonts w:ascii="Arial" w:hAnsi="Arial" w:cs="Arial"/>
          <w:sz w:val="20"/>
          <w:szCs w:val="20"/>
        </w:rPr>
        <w:t xml:space="preserve"> </w:t>
      </w:r>
      <w:r w:rsidRPr="005F27E4">
        <w:rPr>
          <w:rFonts w:ascii="Arial" w:hAnsi="Arial" w:cs="Arial"/>
          <w:sz w:val="20"/>
          <w:szCs w:val="20"/>
        </w:rPr>
        <w:t>de</w:t>
      </w:r>
      <w:r>
        <w:rPr>
          <w:rFonts w:ascii="Arial" w:hAnsi="Arial" w:cs="Arial"/>
          <w:sz w:val="20"/>
          <w:szCs w:val="20"/>
        </w:rPr>
        <w:t xml:space="preserve"> 2017</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w:t>
      </w:r>
      <w:r w:rsidRPr="008A5BBD">
        <w:rPr>
          <w:rFonts w:ascii="Arial" w:hAnsi="Arial" w:cs="Arial"/>
          <w:sz w:val="20"/>
          <w:szCs w:val="20"/>
        </w:rPr>
        <w:t xml:space="preserve">01 de </w:t>
      </w:r>
      <w:r w:rsidR="00A96331">
        <w:rPr>
          <w:rFonts w:ascii="Arial" w:hAnsi="Arial" w:cs="Arial"/>
          <w:sz w:val="20"/>
          <w:szCs w:val="20"/>
        </w:rPr>
        <w:t>Octubre</w:t>
      </w:r>
      <w:r w:rsidRPr="008A5BBD">
        <w:rPr>
          <w:rFonts w:ascii="Arial" w:hAnsi="Arial" w:cs="Arial"/>
          <w:sz w:val="20"/>
          <w:szCs w:val="20"/>
        </w:rPr>
        <w:t xml:space="preserve"> al 3</w:t>
      </w:r>
      <w:r w:rsidR="00A96331">
        <w:rPr>
          <w:rFonts w:ascii="Arial" w:hAnsi="Arial" w:cs="Arial"/>
          <w:sz w:val="20"/>
          <w:szCs w:val="20"/>
        </w:rPr>
        <w:t>1</w:t>
      </w:r>
      <w:r w:rsidRPr="008A5BBD">
        <w:rPr>
          <w:rFonts w:ascii="Arial" w:hAnsi="Arial" w:cs="Arial"/>
          <w:sz w:val="20"/>
          <w:szCs w:val="20"/>
        </w:rPr>
        <w:t xml:space="preserve"> de </w:t>
      </w:r>
      <w:r w:rsidR="00A96331">
        <w:rPr>
          <w:rFonts w:ascii="Arial" w:hAnsi="Arial" w:cs="Arial"/>
          <w:sz w:val="20"/>
          <w:szCs w:val="20"/>
        </w:rPr>
        <w:t>Diciembre</w:t>
      </w:r>
      <w:r w:rsidRPr="008A5BBD">
        <w:rPr>
          <w:rFonts w:ascii="Arial" w:hAnsi="Arial" w:cs="Arial"/>
          <w:sz w:val="20"/>
          <w:szCs w:val="20"/>
        </w:rPr>
        <w:t xml:space="preserve"> </w:t>
      </w:r>
      <w:r w:rsidRPr="005F27E4">
        <w:rPr>
          <w:rFonts w:ascii="Arial" w:hAnsi="Arial" w:cs="Arial"/>
          <w:sz w:val="20"/>
          <w:szCs w:val="20"/>
        </w:rPr>
        <w:t>de 201</w:t>
      </w:r>
      <w:r>
        <w:rPr>
          <w:rFonts w:ascii="Arial" w:hAnsi="Arial" w:cs="Arial"/>
          <w:sz w:val="20"/>
          <w:szCs w:val="20"/>
        </w:rPr>
        <w:t>7</w:t>
      </w:r>
      <w:r w:rsidRPr="005F27E4">
        <w:rPr>
          <w:rFonts w:ascii="Arial" w:hAnsi="Arial" w:cs="Arial"/>
          <w:sz w:val="20"/>
          <w:szCs w:val="20"/>
        </w:rPr>
        <w:t xml:space="preserve"> y que corresponden a</w:t>
      </w:r>
      <w:r>
        <w:rPr>
          <w:rFonts w:ascii="Arial" w:hAnsi="Arial" w:cs="Arial"/>
          <w:sz w:val="20"/>
          <w:szCs w:val="20"/>
        </w:rPr>
        <w:t xml:space="preserve">l </w:t>
      </w:r>
      <w:r w:rsidR="00A96331">
        <w:rPr>
          <w:rFonts w:ascii="Arial" w:hAnsi="Arial" w:cs="Arial"/>
          <w:sz w:val="20"/>
          <w:szCs w:val="20"/>
        </w:rPr>
        <w:t>cuarto</w:t>
      </w:r>
      <w:r>
        <w:rPr>
          <w:rFonts w:ascii="Arial" w:hAnsi="Arial" w:cs="Arial"/>
          <w:sz w:val="20"/>
          <w:szCs w:val="20"/>
        </w:rPr>
        <w:t xml:space="preserve"> trimestre del ejercicio 2017</w:t>
      </w:r>
      <w:r w:rsidRPr="005F27E4">
        <w:rPr>
          <w:rFonts w:ascii="Arial" w:hAnsi="Arial" w:cs="Arial"/>
          <w:sz w:val="20"/>
          <w:szCs w:val="20"/>
        </w:rPr>
        <w:t>, de conformidad con lo establecido por el artículo 11 y 16 de la Ley de Rendición de Cuentas y Fiscalización Superior del Estado de Coahuila.</w:t>
      </w:r>
    </w:p>
    <w:p w:rsidR="00A92F2E" w:rsidRDefault="00A92F2E" w:rsidP="00A92F2E">
      <w:pPr>
        <w:pBdr>
          <w:top w:val="single" w:sz="4" w:space="1" w:color="FFFFFF"/>
          <w:left w:val="single" w:sz="4" w:space="4" w:color="FFFFFF"/>
          <w:bottom w:val="single" w:sz="4" w:space="1" w:color="FFFFFF"/>
          <w:right w:val="single" w:sz="4" w:space="4" w:color="FFFFFF"/>
        </w:pBdr>
        <w:rPr>
          <w:rFonts w:ascii="Arial" w:hAnsi="Arial" w:cs="Arial"/>
          <w:b/>
          <w:sz w:val="20"/>
          <w:szCs w:val="20"/>
        </w:rPr>
      </w:pPr>
    </w:p>
    <w:p w:rsidR="00A92F2E" w:rsidRPr="00373702" w:rsidRDefault="00A92F2E" w:rsidP="00A92F2E">
      <w:pPr>
        <w:pStyle w:val="Prrafodelista"/>
        <w:numPr>
          <w:ilvl w:val="0"/>
          <w:numId w:val="14"/>
        </w:numPr>
        <w:pBdr>
          <w:top w:val="single" w:sz="4" w:space="1" w:color="FFFFFF"/>
          <w:left w:val="single" w:sz="4" w:space="4" w:color="FFFFFF"/>
          <w:bottom w:val="single" w:sz="4" w:space="1" w:color="FFFFFF"/>
          <w:right w:val="single" w:sz="4" w:space="4" w:color="FFFFFF"/>
        </w:pBdr>
        <w:rPr>
          <w:rFonts w:ascii="Arial" w:hAnsi="Arial" w:cs="Arial"/>
          <w:b/>
          <w:szCs w:val="20"/>
        </w:rPr>
      </w:pPr>
      <w:r w:rsidRPr="00373702">
        <w:rPr>
          <w:rFonts w:ascii="Arial" w:hAnsi="Arial" w:cs="Arial"/>
          <w:b/>
          <w:szCs w:val="20"/>
        </w:rPr>
        <w:t>NOTAS DE DESGLOSE</w:t>
      </w:r>
    </w:p>
    <w:p w:rsidR="00A92F2E" w:rsidRPr="00373702" w:rsidRDefault="00A92F2E" w:rsidP="00A92F2E">
      <w:pPr>
        <w:pBdr>
          <w:top w:val="single" w:sz="4" w:space="1" w:color="FFFFFF"/>
          <w:left w:val="single" w:sz="4" w:space="0" w:color="FFFFFF"/>
          <w:bottom w:val="single" w:sz="4" w:space="1" w:color="FFFFFF"/>
          <w:right w:val="single" w:sz="4" w:space="4" w:color="FFFFFF"/>
        </w:pBdr>
        <w:spacing w:after="0"/>
        <w:rPr>
          <w:rFonts w:ascii="Arial" w:hAnsi="Arial" w:cs="Arial"/>
          <w:sz w:val="20"/>
          <w:szCs w:val="20"/>
        </w:rPr>
      </w:pPr>
    </w:p>
    <w:p w:rsidR="00A92F2E" w:rsidRPr="00373702" w:rsidRDefault="00A92F2E" w:rsidP="00A92F2E">
      <w:pPr>
        <w:pStyle w:val="Prrafodelista"/>
        <w:numPr>
          <w:ilvl w:val="0"/>
          <w:numId w:val="15"/>
        </w:numPr>
        <w:pBdr>
          <w:top w:val="single" w:sz="4" w:space="1" w:color="FFFFFF"/>
          <w:left w:val="single" w:sz="4" w:space="0" w:color="FFFFFF"/>
          <w:bottom w:val="single" w:sz="4" w:space="1" w:color="FFFFFF"/>
          <w:right w:val="single" w:sz="4" w:space="4" w:color="FFFFFF"/>
        </w:pBdr>
        <w:ind w:left="284" w:hanging="284"/>
        <w:rPr>
          <w:rFonts w:ascii="Arial" w:hAnsi="Arial" w:cs="Arial"/>
          <w:b/>
          <w:sz w:val="20"/>
          <w:szCs w:val="20"/>
        </w:rPr>
      </w:pPr>
      <w:r w:rsidRPr="00373702">
        <w:rPr>
          <w:rFonts w:ascii="Arial" w:hAnsi="Arial" w:cs="Arial"/>
          <w:b/>
          <w:sz w:val="20"/>
          <w:szCs w:val="20"/>
        </w:rPr>
        <w:t xml:space="preserve">AL ESTADO DE SITUACIÓN FINANCIERA </w:t>
      </w:r>
    </w:p>
    <w:p w:rsidR="00A92F2E" w:rsidRPr="00373702"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p>
    <w:p w:rsidR="00A92F2E" w:rsidRPr="00373702"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r w:rsidRPr="00373702">
        <w:rPr>
          <w:rFonts w:ascii="Arial" w:hAnsi="Arial" w:cs="Arial"/>
          <w:b/>
          <w:sz w:val="20"/>
          <w:szCs w:val="20"/>
        </w:rPr>
        <w:t xml:space="preserve">Activo </w:t>
      </w:r>
    </w:p>
    <w:p w:rsidR="00A92F2E"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bookmarkStart w:id="0" w:name="_GoBack"/>
      <w:bookmarkEnd w:id="0"/>
    </w:p>
    <w:p w:rsidR="00A92F2E" w:rsidRPr="005F27E4"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A92F2E" w:rsidRPr="005F27E4"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r w:rsidRPr="005F27E4">
        <w:rPr>
          <w:rFonts w:ascii="Arial" w:hAnsi="Arial" w:cs="Arial"/>
          <w:b/>
          <w:sz w:val="20"/>
          <w:szCs w:val="20"/>
        </w:rPr>
        <w:t>ESF-01 Fondos e Inversiones Financieras</w:t>
      </w:r>
    </w:p>
    <w:p w:rsidR="00A92F2E" w:rsidRPr="005F27E4" w:rsidRDefault="00A92F2E" w:rsidP="00A92F2E">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r w:rsidRPr="005F27E4">
        <w:rPr>
          <w:rFonts w:ascii="Arial" w:hAnsi="Arial" w:cs="Arial"/>
          <w:sz w:val="20"/>
          <w:szCs w:val="20"/>
        </w:rPr>
        <w:t>La entidad no cuenta con inve</w:t>
      </w:r>
      <w:r>
        <w:rPr>
          <w:rFonts w:ascii="Arial" w:hAnsi="Arial" w:cs="Arial"/>
          <w:sz w:val="20"/>
          <w:szCs w:val="20"/>
        </w:rPr>
        <w:t>rsiones a plazos al 3</w:t>
      </w:r>
      <w:r w:rsidR="00A96331">
        <w:rPr>
          <w:rFonts w:ascii="Arial" w:hAnsi="Arial" w:cs="Arial"/>
          <w:sz w:val="20"/>
          <w:szCs w:val="20"/>
        </w:rPr>
        <w:t>1</w:t>
      </w:r>
      <w:r>
        <w:rPr>
          <w:rFonts w:ascii="Arial" w:hAnsi="Arial" w:cs="Arial"/>
          <w:sz w:val="20"/>
          <w:szCs w:val="20"/>
        </w:rPr>
        <w:t xml:space="preserve"> de </w:t>
      </w:r>
      <w:r w:rsidR="00A96331">
        <w:rPr>
          <w:rFonts w:ascii="Arial" w:hAnsi="Arial" w:cs="Arial"/>
          <w:sz w:val="20"/>
          <w:szCs w:val="20"/>
        </w:rPr>
        <w:t>diciembre</w:t>
      </w:r>
      <w:r>
        <w:rPr>
          <w:rFonts w:ascii="Arial" w:hAnsi="Arial" w:cs="Arial"/>
          <w:sz w:val="20"/>
          <w:szCs w:val="20"/>
        </w:rPr>
        <w:t xml:space="preserve"> </w:t>
      </w:r>
      <w:r w:rsidRPr="005F27E4">
        <w:rPr>
          <w:rFonts w:ascii="Arial" w:hAnsi="Arial" w:cs="Arial"/>
          <w:sz w:val="20"/>
          <w:szCs w:val="20"/>
        </w:rPr>
        <w:t>de 201</w:t>
      </w:r>
      <w:r>
        <w:rPr>
          <w:rFonts w:ascii="Arial" w:hAnsi="Arial" w:cs="Arial"/>
          <w:sz w:val="20"/>
          <w:szCs w:val="20"/>
        </w:rPr>
        <w:t>7</w:t>
      </w:r>
      <w:r w:rsidRPr="005F27E4">
        <w:rPr>
          <w:rFonts w:ascii="Arial" w:hAnsi="Arial" w:cs="Arial"/>
          <w:sz w:val="20"/>
          <w:szCs w:val="20"/>
        </w:rPr>
        <w:t>.</w:t>
      </w:r>
    </w:p>
    <w:p w:rsidR="00A92F2E"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A92F2E"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A92F2E"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r w:rsidRPr="004533F4">
        <w:rPr>
          <w:rFonts w:ascii="Arial" w:hAnsi="Arial" w:cs="Arial"/>
          <w:b/>
          <w:sz w:val="20"/>
          <w:szCs w:val="20"/>
        </w:rPr>
        <w:t>ESF-02 Derechos a Recibir en Efectivo</w:t>
      </w:r>
    </w:p>
    <w:p w:rsidR="00A92F2E"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tbl>
      <w:tblPr>
        <w:tblStyle w:val="Tabladecuadrcula4-nfasis61"/>
        <w:tblW w:w="0" w:type="auto"/>
        <w:jc w:val="center"/>
        <w:tblLook w:val="04A0" w:firstRow="1" w:lastRow="0" w:firstColumn="1" w:lastColumn="0" w:noHBand="0" w:noVBand="1"/>
      </w:tblPr>
      <w:tblGrid>
        <w:gridCol w:w="4457"/>
        <w:gridCol w:w="705"/>
        <w:gridCol w:w="1293"/>
        <w:gridCol w:w="1293"/>
      </w:tblGrid>
      <w:tr w:rsidR="00A92F2E" w:rsidRPr="00393153" w:rsidTr="00111ACE">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jc w:val="cente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DESCRIPCIÓN</w:t>
            </w:r>
          </w:p>
        </w:tc>
        <w:tc>
          <w:tcPr>
            <w:tcW w:w="0" w:type="auto"/>
            <w:noWrap/>
            <w:hideMark/>
          </w:tcPr>
          <w:p w:rsidR="00A92F2E" w:rsidRPr="00393153"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ANTIG</w:t>
            </w:r>
          </w:p>
        </w:tc>
        <w:tc>
          <w:tcPr>
            <w:tcW w:w="0" w:type="auto"/>
            <w:hideMark/>
          </w:tcPr>
          <w:p w:rsidR="00A92F2E" w:rsidRPr="00393153" w:rsidRDefault="00A92F2E" w:rsidP="002A23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3</w:t>
            </w:r>
            <w:r w:rsidR="002A238E">
              <w:rPr>
                <w:rFonts w:ascii="Arial" w:eastAsia="Times New Roman" w:hAnsi="Arial" w:cs="Arial"/>
                <w:b w:val="0"/>
                <w:bCs w:val="0"/>
                <w:color w:val="000000"/>
                <w:sz w:val="16"/>
                <w:szCs w:val="16"/>
              </w:rPr>
              <w:t>1</w:t>
            </w:r>
            <w:r w:rsidRPr="00393153">
              <w:rPr>
                <w:rFonts w:ascii="Arial" w:eastAsia="Times New Roman" w:hAnsi="Arial" w:cs="Arial"/>
                <w:b w:val="0"/>
                <w:bCs w:val="0"/>
                <w:color w:val="000000"/>
                <w:sz w:val="16"/>
                <w:szCs w:val="16"/>
              </w:rPr>
              <w:t>-</w:t>
            </w:r>
            <w:r w:rsidR="00A96331">
              <w:rPr>
                <w:rFonts w:ascii="Arial" w:eastAsia="Times New Roman" w:hAnsi="Arial" w:cs="Arial"/>
                <w:b w:val="0"/>
                <w:bCs w:val="0"/>
                <w:color w:val="000000"/>
                <w:sz w:val="16"/>
                <w:szCs w:val="16"/>
              </w:rPr>
              <w:t>DIC</w:t>
            </w:r>
            <w:r w:rsidRPr="00393153">
              <w:rPr>
                <w:rFonts w:ascii="Arial" w:eastAsia="Times New Roman" w:hAnsi="Arial" w:cs="Arial"/>
                <w:b w:val="0"/>
                <w:bCs w:val="0"/>
                <w:color w:val="000000"/>
                <w:sz w:val="16"/>
                <w:szCs w:val="16"/>
              </w:rPr>
              <w:t>-17</w:t>
            </w:r>
          </w:p>
        </w:tc>
        <w:tc>
          <w:tcPr>
            <w:tcW w:w="0" w:type="auto"/>
            <w:hideMark/>
          </w:tcPr>
          <w:p w:rsidR="00A92F2E" w:rsidRPr="00393153" w:rsidRDefault="00A92F2E" w:rsidP="002A238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3</w:t>
            </w:r>
            <w:r w:rsidR="002A238E">
              <w:rPr>
                <w:rFonts w:ascii="Arial" w:eastAsia="Times New Roman" w:hAnsi="Arial" w:cs="Arial"/>
                <w:b w:val="0"/>
                <w:bCs w:val="0"/>
                <w:color w:val="000000"/>
                <w:sz w:val="16"/>
                <w:szCs w:val="16"/>
              </w:rPr>
              <w:t>1</w:t>
            </w:r>
            <w:r w:rsidRPr="00393153">
              <w:rPr>
                <w:rFonts w:ascii="Arial" w:eastAsia="Times New Roman" w:hAnsi="Arial" w:cs="Arial"/>
                <w:b w:val="0"/>
                <w:bCs w:val="0"/>
                <w:color w:val="000000"/>
                <w:sz w:val="16"/>
                <w:szCs w:val="16"/>
              </w:rPr>
              <w:t>-</w:t>
            </w:r>
            <w:r w:rsidR="00A96331">
              <w:rPr>
                <w:rFonts w:ascii="Arial" w:eastAsia="Times New Roman" w:hAnsi="Arial" w:cs="Arial"/>
                <w:b w:val="0"/>
                <w:bCs w:val="0"/>
                <w:color w:val="000000"/>
                <w:sz w:val="16"/>
                <w:szCs w:val="16"/>
              </w:rPr>
              <w:t>DIC</w:t>
            </w:r>
            <w:r w:rsidRPr="00393153">
              <w:rPr>
                <w:rFonts w:ascii="Arial" w:eastAsia="Times New Roman" w:hAnsi="Arial" w:cs="Arial"/>
                <w:b w:val="0"/>
                <w:bCs w:val="0"/>
                <w:color w:val="000000"/>
                <w:sz w:val="16"/>
                <w:szCs w:val="16"/>
              </w:rPr>
              <w:t>-16</w:t>
            </w:r>
          </w:p>
        </w:tc>
      </w:tr>
      <w:tr w:rsidR="00A92F2E" w:rsidRPr="00393153" w:rsidTr="00111ACE">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DERECHOS A RECIBIR EFECTIVO O EQUIVALENTES</w:t>
            </w:r>
          </w:p>
        </w:tc>
        <w:tc>
          <w:tcPr>
            <w:tcW w:w="0" w:type="auto"/>
            <w:noWrap/>
            <w:hideMark/>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w:t>
            </w:r>
          </w:p>
        </w:tc>
        <w:tc>
          <w:tcPr>
            <w:tcW w:w="0" w:type="auto"/>
          </w:tcPr>
          <w:p w:rsidR="00A92F2E" w:rsidRPr="00393153" w:rsidRDefault="00180AA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12,874,985.65</w:t>
            </w:r>
          </w:p>
        </w:tc>
        <w:tc>
          <w:tcPr>
            <w:tcW w:w="0" w:type="auto"/>
          </w:tcPr>
          <w:p w:rsidR="00A92F2E" w:rsidRPr="00393153" w:rsidRDefault="00A92F2E" w:rsidP="004E2B6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12,</w:t>
            </w:r>
            <w:r w:rsidR="004E2B67">
              <w:rPr>
                <w:rFonts w:ascii="Arial" w:eastAsia="Times New Roman" w:hAnsi="Arial" w:cs="Arial"/>
                <w:bCs/>
                <w:color w:val="000000"/>
                <w:sz w:val="16"/>
                <w:szCs w:val="16"/>
              </w:rPr>
              <w:t>882</w:t>
            </w:r>
            <w:r w:rsidRPr="00393153">
              <w:rPr>
                <w:rFonts w:ascii="Arial" w:eastAsia="Times New Roman" w:hAnsi="Arial" w:cs="Arial"/>
                <w:bCs/>
                <w:color w:val="000000"/>
                <w:sz w:val="16"/>
                <w:szCs w:val="16"/>
              </w:rPr>
              <w:t>,</w:t>
            </w:r>
            <w:r w:rsidR="004E2B67">
              <w:rPr>
                <w:rFonts w:ascii="Arial" w:eastAsia="Times New Roman" w:hAnsi="Arial" w:cs="Arial"/>
                <w:bCs/>
                <w:color w:val="000000"/>
                <w:sz w:val="16"/>
                <w:szCs w:val="16"/>
              </w:rPr>
              <w:t>187</w:t>
            </w:r>
            <w:r w:rsidRPr="00393153">
              <w:rPr>
                <w:rFonts w:ascii="Arial" w:eastAsia="Times New Roman" w:hAnsi="Arial" w:cs="Arial"/>
                <w:bCs/>
                <w:color w:val="000000"/>
                <w:sz w:val="16"/>
                <w:szCs w:val="16"/>
              </w:rPr>
              <w:t>.</w:t>
            </w:r>
            <w:r w:rsidR="004E2B67">
              <w:rPr>
                <w:rFonts w:ascii="Arial" w:eastAsia="Times New Roman" w:hAnsi="Arial" w:cs="Arial"/>
                <w:bCs/>
                <w:color w:val="000000"/>
                <w:sz w:val="16"/>
                <w:szCs w:val="16"/>
              </w:rPr>
              <w:t>89</w:t>
            </w:r>
          </w:p>
        </w:tc>
      </w:tr>
      <w:tr w:rsidR="00A92F2E" w:rsidRPr="00393153" w:rsidTr="00111ACE">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DEUDORES DIVERSOS POR COBRAR A CORTO PLAZO</w:t>
            </w:r>
          </w:p>
        </w:tc>
        <w:tc>
          <w:tcPr>
            <w:tcW w:w="0" w:type="auto"/>
            <w:noWrap/>
            <w:hideMark/>
          </w:tcPr>
          <w:p w:rsidR="00A92F2E" w:rsidRPr="00393153"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hideMark/>
          </w:tcPr>
          <w:p w:rsidR="00A92F2E" w:rsidRPr="00393153" w:rsidRDefault="00180AA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-5,217,775.05</w:t>
            </w:r>
          </w:p>
        </w:tc>
        <w:tc>
          <w:tcPr>
            <w:tcW w:w="0" w:type="auto"/>
            <w:hideMark/>
          </w:tcPr>
          <w:p w:rsidR="00A92F2E" w:rsidRPr="00393153" w:rsidRDefault="00A92F2E" w:rsidP="004E2B6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-5,210,</w:t>
            </w:r>
            <w:r w:rsidR="004E2B67">
              <w:rPr>
                <w:rFonts w:ascii="Arial" w:hAnsi="Arial" w:cs="Arial"/>
                <w:color w:val="000000"/>
                <w:sz w:val="16"/>
                <w:szCs w:val="16"/>
              </w:rPr>
              <w:t>572</w:t>
            </w:r>
            <w:r w:rsidRPr="00393153">
              <w:rPr>
                <w:rFonts w:ascii="Arial" w:hAnsi="Arial" w:cs="Arial"/>
                <w:color w:val="000000"/>
                <w:sz w:val="16"/>
                <w:szCs w:val="16"/>
              </w:rPr>
              <w:t>.81</w:t>
            </w:r>
          </w:p>
        </w:tc>
      </w:tr>
      <w:tr w:rsidR="00A92F2E" w:rsidRPr="00393153" w:rsidTr="00111ACE">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OTROS DEUDORES DIVERSOS POR COBRAR A CP</w:t>
            </w:r>
          </w:p>
        </w:tc>
        <w:tc>
          <w:tcPr>
            <w:tcW w:w="0" w:type="auto"/>
            <w:noWrap/>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111AC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w:t>
            </w:r>
            <w:r w:rsidR="00A92F2E" w:rsidRPr="00393153">
              <w:rPr>
                <w:rFonts w:ascii="Arial" w:eastAsia="Times New Roman" w:hAnsi="Arial" w:cs="Arial"/>
                <w:color w:val="000000"/>
                <w:sz w:val="16"/>
                <w:szCs w:val="16"/>
              </w:rPr>
              <w:t>5,164,939.65</w:t>
            </w:r>
          </w:p>
        </w:tc>
        <w:tc>
          <w:tcPr>
            <w:tcW w:w="0" w:type="auto"/>
          </w:tcPr>
          <w:p w:rsidR="00A92F2E" w:rsidRPr="00393153" w:rsidRDefault="00A92F2E" w:rsidP="004E2B6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-5,210,</w:t>
            </w:r>
            <w:r w:rsidR="004E2B67">
              <w:rPr>
                <w:rFonts w:ascii="Arial" w:hAnsi="Arial" w:cs="Arial"/>
                <w:color w:val="000000"/>
                <w:sz w:val="16"/>
                <w:szCs w:val="16"/>
              </w:rPr>
              <w:t>572</w:t>
            </w:r>
            <w:r w:rsidRPr="00393153">
              <w:rPr>
                <w:rFonts w:ascii="Arial" w:hAnsi="Arial" w:cs="Arial"/>
                <w:color w:val="000000"/>
                <w:sz w:val="16"/>
                <w:szCs w:val="16"/>
              </w:rPr>
              <w:t>.81</w:t>
            </w:r>
          </w:p>
        </w:tc>
      </w:tr>
      <w:tr w:rsidR="00A92F2E" w:rsidRPr="00393153" w:rsidTr="00111ACE">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CHEQUES DEVUELTOS CONTRIBUYENTES</w:t>
            </w:r>
          </w:p>
        </w:tc>
        <w:tc>
          <w:tcPr>
            <w:tcW w:w="0" w:type="auto"/>
            <w:noWrap/>
          </w:tcPr>
          <w:p w:rsidR="00A92F2E" w:rsidRPr="00393153"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52,171.00</w:t>
            </w:r>
          </w:p>
        </w:tc>
        <w:tc>
          <w:tcPr>
            <w:tcW w:w="0" w:type="auto"/>
          </w:tcPr>
          <w:p w:rsidR="003445D6" w:rsidRPr="00393153" w:rsidRDefault="003445D6" w:rsidP="003445D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52,171.00</w:t>
            </w:r>
          </w:p>
        </w:tc>
      </w:tr>
      <w:tr w:rsidR="00A92F2E" w:rsidRPr="00393153" w:rsidTr="00111ACE">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GASTOS A COMPROBAR</w:t>
            </w:r>
          </w:p>
        </w:tc>
        <w:tc>
          <w:tcPr>
            <w:tcW w:w="0" w:type="auto"/>
            <w:noWrap/>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606,738.94</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606,738.94</w:t>
            </w:r>
          </w:p>
        </w:tc>
      </w:tr>
      <w:tr w:rsidR="00A92F2E" w:rsidRPr="00393153" w:rsidTr="00111ACE">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CARGOS MAYORES REGISTRADOS POR BANCOS</w:t>
            </w:r>
          </w:p>
        </w:tc>
        <w:tc>
          <w:tcPr>
            <w:tcW w:w="0" w:type="auto"/>
            <w:noWrap/>
          </w:tcPr>
          <w:p w:rsidR="00A92F2E" w:rsidRPr="00393153"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180AAE" w:rsidP="00180A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39,107.82</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42,908.06</w:t>
            </w:r>
          </w:p>
        </w:tc>
      </w:tr>
      <w:tr w:rsidR="00A92F2E" w:rsidRPr="00393153" w:rsidTr="00111ACE">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CONTRIBUCIONES POR RECUPERAR</w:t>
            </w:r>
          </w:p>
        </w:tc>
        <w:tc>
          <w:tcPr>
            <w:tcW w:w="0" w:type="auto"/>
            <w:noWrap/>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111ACE" w:rsidP="00180AA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w:t>
            </w:r>
            <w:r w:rsidR="00A92F2E" w:rsidRPr="00393153">
              <w:rPr>
                <w:rFonts w:ascii="Arial" w:eastAsia="Times New Roman" w:hAnsi="Arial" w:cs="Arial"/>
                <w:color w:val="000000"/>
                <w:sz w:val="16"/>
                <w:szCs w:val="16"/>
              </w:rPr>
              <w:t>11,</w:t>
            </w:r>
            <w:r w:rsidR="00180AAE">
              <w:rPr>
                <w:rFonts w:ascii="Arial" w:eastAsia="Times New Roman" w:hAnsi="Arial" w:cs="Arial"/>
                <w:color w:val="000000"/>
                <w:sz w:val="16"/>
                <w:szCs w:val="16"/>
              </w:rPr>
              <w:t>415,975.40</w:t>
            </w:r>
          </w:p>
        </w:tc>
        <w:tc>
          <w:tcPr>
            <w:tcW w:w="0" w:type="auto"/>
          </w:tcPr>
          <w:p w:rsidR="00A92F2E" w:rsidRPr="00393153" w:rsidRDefault="007F5066" w:rsidP="007F50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-11,412,573</w:t>
            </w:r>
            <w:r w:rsidR="00A92F2E" w:rsidRPr="00393153">
              <w:rPr>
                <w:rFonts w:ascii="Arial" w:hAnsi="Arial" w:cs="Arial"/>
                <w:color w:val="000000"/>
                <w:sz w:val="16"/>
                <w:szCs w:val="16"/>
              </w:rPr>
              <w:t>.40</w:t>
            </w:r>
          </w:p>
        </w:tc>
      </w:tr>
      <w:tr w:rsidR="00A92F2E" w:rsidRPr="00393153" w:rsidTr="00111ACE">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OTROS DEUDORES</w:t>
            </w:r>
          </w:p>
        </w:tc>
        <w:tc>
          <w:tcPr>
            <w:tcW w:w="0" w:type="auto"/>
            <w:noWrap/>
          </w:tcPr>
          <w:p w:rsidR="00A92F2E" w:rsidRPr="00393153"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5,458,656.21</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5,458,656.21</w:t>
            </w:r>
          </w:p>
        </w:tc>
      </w:tr>
      <w:tr w:rsidR="00A92F2E" w:rsidRPr="00393153" w:rsidTr="00111ACE">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FALTANTES DE CENTROS DE COBRO</w:t>
            </w:r>
          </w:p>
        </w:tc>
        <w:tc>
          <w:tcPr>
            <w:tcW w:w="0" w:type="auto"/>
            <w:noWrap/>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41,526.38</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41,526.38</w:t>
            </w:r>
          </w:p>
        </w:tc>
      </w:tr>
    </w:tbl>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Pr="00373702"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ESF-03 Contribuciones por Recuperar a Corto Plazo</w:t>
      </w:r>
    </w:p>
    <w:tbl>
      <w:tblPr>
        <w:tblStyle w:val="Tabladecuadrcula4-nfasis61"/>
        <w:tblW w:w="0" w:type="auto"/>
        <w:jc w:val="center"/>
        <w:tblLook w:val="04A0" w:firstRow="1" w:lastRow="0" w:firstColumn="1" w:lastColumn="0" w:noHBand="0" w:noVBand="1"/>
      </w:tblPr>
      <w:tblGrid>
        <w:gridCol w:w="5860"/>
        <w:gridCol w:w="714"/>
        <w:gridCol w:w="1240"/>
        <w:gridCol w:w="1240"/>
      </w:tblGrid>
      <w:tr w:rsidR="00A92F2E" w:rsidRPr="00393153" w:rsidTr="00360C73">
        <w:trPr>
          <w:cnfStyle w:val="100000000000" w:firstRow="1" w:lastRow="0" w:firstColumn="0" w:lastColumn="0" w:oddVBand="0" w:evenVBand="0" w:oddHBand="0"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pBdr>
                <w:top w:val="single" w:sz="4" w:space="1" w:color="FFFFFF"/>
                <w:left w:val="single" w:sz="4" w:space="4" w:color="FFFFFF"/>
                <w:bottom w:val="single" w:sz="4" w:space="1" w:color="FFFFFF"/>
                <w:right w:val="single" w:sz="4" w:space="4" w:color="FFFFFF"/>
              </w:pBdr>
              <w:jc w:val="center"/>
              <w:rPr>
                <w:rFonts w:ascii="Arial" w:hAnsi="Arial" w:cs="Arial"/>
                <w:bCs w:val="0"/>
                <w:color w:val="000000"/>
                <w:sz w:val="16"/>
                <w:szCs w:val="16"/>
              </w:rPr>
            </w:pPr>
            <w:r w:rsidRPr="00393153">
              <w:rPr>
                <w:rFonts w:ascii="Arial" w:hAnsi="Arial" w:cs="Arial"/>
                <w:bCs w:val="0"/>
                <w:color w:val="000000"/>
                <w:sz w:val="16"/>
                <w:szCs w:val="16"/>
              </w:rPr>
              <w:t>DESCRIPCIÓN</w:t>
            </w:r>
          </w:p>
        </w:tc>
        <w:tc>
          <w:tcPr>
            <w:tcW w:w="0" w:type="auto"/>
            <w:noWrap/>
            <w:hideMark/>
          </w:tcPr>
          <w:p w:rsidR="00A92F2E" w:rsidRPr="00393153" w:rsidRDefault="00A92F2E" w:rsidP="00360C73">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393153">
              <w:rPr>
                <w:rFonts w:ascii="Arial" w:hAnsi="Arial" w:cs="Arial"/>
                <w:bCs w:val="0"/>
                <w:color w:val="000000"/>
                <w:sz w:val="16"/>
                <w:szCs w:val="16"/>
              </w:rPr>
              <w:t>ANTIG</w:t>
            </w:r>
          </w:p>
        </w:tc>
        <w:tc>
          <w:tcPr>
            <w:tcW w:w="0" w:type="auto"/>
            <w:hideMark/>
          </w:tcPr>
          <w:p w:rsidR="00A92F2E" w:rsidRPr="00393153" w:rsidRDefault="002A238E" w:rsidP="00A96331">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Pr>
                <w:rFonts w:ascii="Arial" w:hAnsi="Arial" w:cs="Arial"/>
                <w:bCs w:val="0"/>
                <w:color w:val="000000"/>
                <w:sz w:val="16"/>
                <w:szCs w:val="16"/>
              </w:rPr>
              <w:t>31</w:t>
            </w:r>
            <w:r w:rsidR="00A92F2E" w:rsidRPr="00393153">
              <w:rPr>
                <w:rFonts w:ascii="Arial" w:hAnsi="Arial" w:cs="Arial"/>
                <w:bCs w:val="0"/>
                <w:color w:val="000000"/>
                <w:sz w:val="16"/>
                <w:szCs w:val="16"/>
              </w:rPr>
              <w:t>/</w:t>
            </w:r>
            <w:r w:rsidR="00A96331">
              <w:rPr>
                <w:rFonts w:ascii="Arial" w:hAnsi="Arial" w:cs="Arial"/>
                <w:bCs w:val="0"/>
                <w:color w:val="000000"/>
                <w:sz w:val="16"/>
                <w:szCs w:val="16"/>
              </w:rPr>
              <w:t>DIC</w:t>
            </w:r>
            <w:r w:rsidR="00A92F2E" w:rsidRPr="00393153">
              <w:rPr>
                <w:rFonts w:ascii="Arial" w:hAnsi="Arial" w:cs="Arial"/>
                <w:bCs w:val="0"/>
                <w:color w:val="000000"/>
                <w:sz w:val="16"/>
                <w:szCs w:val="16"/>
              </w:rPr>
              <w:t>/2017</w:t>
            </w:r>
          </w:p>
        </w:tc>
        <w:tc>
          <w:tcPr>
            <w:tcW w:w="0" w:type="auto"/>
          </w:tcPr>
          <w:p w:rsidR="00A92F2E" w:rsidRPr="00393153" w:rsidRDefault="00A92F2E" w:rsidP="00A96331">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393153">
              <w:rPr>
                <w:rFonts w:ascii="Arial" w:hAnsi="Arial" w:cs="Arial"/>
                <w:bCs w:val="0"/>
                <w:color w:val="000000"/>
                <w:sz w:val="16"/>
                <w:szCs w:val="16"/>
              </w:rPr>
              <w:t>31/</w:t>
            </w:r>
            <w:r w:rsidR="00A96331">
              <w:rPr>
                <w:rFonts w:ascii="Arial" w:hAnsi="Arial" w:cs="Arial"/>
                <w:bCs w:val="0"/>
                <w:color w:val="000000"/>
                <w:sz w:val="16"/>
                <w:szCs w:val="16"/>
              </w:rPr>
              <w:t>DIC/</w:t>
            </w:r>
            <w:r w:rsidRPr="00393153">
              <w:rPr>
                <w:rFonts w:ascii="Arial" w:hAnsi="Arial" w:cs="Arial"/>
                <w:bCs w:val="0"/>
                <w:color w:val="000000"/>
                <w:sz w:val="16"/>
                <w:szCs w:val="16"/>
              </w:rPr>
              <w:t>2016</w:t>
            </w:r>
          </w:p>
        </w:tc>
      </w:tr>
      <w:tr w:rsidR="00A92F2E" w:rsidRPr="00393153" w:rsidTr="00360C7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INGRESOS POR RECUPERAR A CORTO PLAZO</w:t>
            </w:r>
          </w:p>
        </w:tc>
        <w:tc>
          <w:tcPr>
            <w:tcW w:w="0" w:type="auto"/>
            <w:noWrap/>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hAnsi="Arial" w:cs="Arial"/>
                <w:color w:val="000000"/>
                <w:sz w:val="16"/>
                <w:szCs w:val="16"/>
              </w:rPr>
              <w:t>17,729,911.31</w:t>
            </w:r>
          </w:p>
        </w:tc>
        <w:tc>
          <w:tcPr>
            <w:tcW w:w="0" w:type="auto"/>
          </w:tcPr>
          <w:p w:rsidR="00A92F2E" w:rsidRPr="00393153" w:rsidRDefault="00A92F2E" w:rsidP="007F50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w:t>
            </w:r>
            <w:r w:rsidR="007F5066">
              <w:rPr>
                <w:rFonts w:ascii="Arial" w:eastAsia="Times New Roman" w:hAnsi="Arial" w:cs="Arial"/>
                <w:color w:val="000000"/>
                <w:sz w:val="16"/>
                <w:szCs w:val="16"/>
              </w:rPr>
              <w:t>7,729,911.31</w:t>
            </w:r>
          </w:p>
        </w:tc>
      </w:tr>
      <w:tr w:rsidR="00A92F2E" w:rsidRPr="00393153" w:rsidTr="00360C73">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CONTRIBUCIONES POR COBRAR</w:t>
            </w:r>
          </w:p>
        </w:tc>
        <w:tc>
          <w:tcPr>
            <w:tcW w:w="0" w:type="auto"/>
            <w:noWrap/>
          </w:tcPr>
          <w:p w:rsidR="00A92F2E" w:rsidRPr="00393153"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15,195,816.48</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15,195,816.48</w:t>
            </w:r>
          </w:p>
        </w:tc>
      </w:tr>
      <w:tr w:rsidR="00A92F2E" w:rsidRPr="00393153" w:rsidTr="00360C7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PARTICIPACIONES POR COBRAR</w:t>
            </w:r>
          </w:p>
        </w:tc>
        <w:tc>
          <w:tcPr>
            <w:tcW w:w="0" w:type="auto"/>
            <w:noWrap/>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111AC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w:t>
            </w:r>
            <w:r w:rsidR="00A92F2E" w:rsidRPr="00393153">
              <w:rPr>
                <w:rFonts w:ascii="Arial" w:eastAsia="Times New Roman" w:hAnsi="Arial" w:cs="Arial"/>
                <w:color w:val="000000"/>
                <w:sz w:val="16"/>
                <w:szCs w:val="16"/>
              </w:rPr>
              <w:t>1,010,951.50</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-1,010,951.50</w:t>
            </w:r>
          </w:p>
        </w:tc>
      </w:tr>
      <w:tr w:rsidR="00A92F2E" w:rsidRPr="00393153" w:rsidTr="00360C73">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DERECHOS POR COBRAR</w:t>
            </w:r>
          </w:p>
        </w:tc>
        <w:tc>
          <w:tcPr>
            <w:tcW w:w="0" w:type="auto"/>
            <w:noWrap/>
          </w:tcPr>
          <w:p w:rsidR="00A92F2E" w:rsidRPr="00393153"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3,535,019.53</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3,535,019.53</w:t>
            </w:r>
          </w:p>
        </w:tc>
      </w:tr>
      <w:tr w:rsidR="00A92F2E" w:rsidRPr="00393153" w:rsidTr="00360C7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APROVECHAMIENTOS POR COBRAR</w:t>
            </w:r>
          </w:p>
        </w:tc>
        <w:tc>
          <w:tcPr>
            <w:tcW w:w="0" w:type="auto"/>
            <w:noWrap/>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10,026.80</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10,026.80</w:t>
            </w:r>
          </w:p>
        </w:tc>
      </w:tr>
      <w:tr w:rsidR="00A92F2E" w:rsidRPr="00393153" w:rsidTr="00360C73">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 xml:space="preserve">PRESTAMOS OTORGADOS A CORTO PLAZO </w:t>
            </w:r>
          </w:p>
        </w:tc>
        <w:tc>
          <w:tcPr>
            <w:tcW w:w="0" w:type="auto"/>
            <w:noWrap/>
          </w:tcPr>
          <w:p w:rsidR="00A92F2E" w:rsidRPr="00393153"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315,972.68</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315,972.68</w:t>
            </w:r>
          </w:p>
        </w:tc>
      </w:tr>
      <w:tr w:rsidR="00A92F2E" w:rsidRPr="00393153" w:rsidTr="00360C7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 xml:space="preserve">OTROS DERECHOS A RECIBIR EFECTIVO O EQUIVALENTES A CORTO </w:t>
            </w:r>
            <w:r w:rsidRPr="00393153">
              <w:rPr>
                <w:rFonts w:ascii="Arial" w:eastAsia="Times New Roman" w:hAnsi="Arial" w:cs="Arial"/>
                <w:b w:val="0"/>
                <w:bCs w:val="0"/>
                <w:color w:val="000000"/>
                <w:sz w:val="16"/>
                <w:szCs w:val="16"/>
              </w:rPr>
              <w:lastRenderedPageBreak/>
              <w:t>PLAZO</w:t>
            </w:r>
          </w:p>
        </w:tc>
        <w:tc>
          <w:tcPr>
            <w:tcW w:w="0" w:type="auto"/>
            <w:noWrap/>
          </w:tcPr>
          <w:p w:rsidR="00A92F2E" w:rsidRPr="00393153"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lastRenderedPageBreak/>
              <w:t>365</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46,876.71</w:t>
            </w:r>
          </w:p>
        </w:tc>
        <w:tc>
          <w:tcPr>
            <w:tcW w:w="0" w:type="auto"/>
          </w:tcPr>
          <w:p w:rsidR="00A92F2E" w:rsidRPr="00393153" w:rsidRDefault="007F506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46,876.71</w:t>
            </w:r>
          </w:p>
        </w:tc>
      </w:tr>
      <w:tr w:rsidR="00A92F2E" w:rsidRPr="00393153" w:rsidTr="00360C73">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lastRenderedPageBreak/>
              <w:t>DERECHO A RECIBIR EN BIENES O SERVICIOS</w:t>
            </w:r>
          </w:p>
        </w:tc>
        <w:tc>
          <w:tcPr>
            <w:tcW w:w="0" w:type="auto"/>
            <w:noWrap/>
          </w:tcPr>
          <w:p w:rsidR="00A92F2E" w:rsidRPr="00393153"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610,388.49</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610,338.49</w:t>
            </w:r>
          </w:p>
        </w:tc>
      </w:tr>
    </w:tbl>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highlight w:val="yellow"/>
        </w:rPr>
      </w:pPr>
    </w:p>
    <w:p w:rsidR="00A92F2E" w:rsidRPr="004533F4"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4533F4">
        <w:rPr>
          <w:rFonts w:ascii="Arial" w:hAnsi="Arial" w:cs="Arial"/>
          <w:b/>
          <w:sz w:val="20"/>
          <w:szCs w:val="20"/>
        </w:rPr>
        <w:t>EFE-04 Inventario</w:t>
      </w:r>
    </w:p>
    <w:p w:rsidR="00A92F2E" w:rsidRPr="00373702" w:rsidRDefault="00A92F2E" w:rsidP="00A92F2E">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realiza ningún proceso de transformación y/o elaboración de bienes.</w:t>
      </w:r>
    </w:p>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Pr="00122B97"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EFE-05 Almacenes</w:t>
      </w:r>
    </w:p>
    <w:p w:rsidR="00A92F2E" w:rsidRPr="00122B97"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122B97">
        <w:rPr>
          <w:rFonts w:ascii="Arial" w:hAnsi="Arial" w:cs="Arial"/>
          <w:b/>
          <w:sz w:val="20"/>
          <w:szCs w:val="20"/>
        </w:rPr>
        <w:tab/>
      </w:r>
      <w:r w:rsidRPr="00122B97">
        <w:rPr>
          <w:rFonts w:ascii="Arial" w:hAnsi="Arial" w:cs="Arial"/>
          <w:sz w:val="20"/>
          <w:szCs w:val="20"/>
        </w:rPr>
        <w:t xml:space="preserve">La cuenta de almacén se refiere al manejo de papelería y recibos oficiales </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768"/>
        <w:gridCol w:w="1373"/>
        <w:gridCol w:w="1373"/>
        <w:gridCol w:w="1115"/>
      </w:tblGrid>
      <w:tr w:rsidR="00A92F2E" w:rsidRPr="00393153" w:rsidTr="00360C73">
        <w:trPr>
          <w:trHeight w:val="28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6"/>
                <w:szCs w:val="16"/>
                <w:lang w:eastAsia="es-MX"/>
              </w:rPr>
            </w:pPr>
            <w:r w:rsidRPr="00393153">
              <w:rPr>
                <w:rFonts w:ascii="Arial" w:hAnsi="Arial" w:cs="Arial"/>
                <w:b/>
                <w:bCs/>
                <w:i/>
                <w:iCs/>
                <w:color w:val="000000"/>
                <w:sz w:val="16"/>
                <w:szCs w:val="16"/>
              </w:rPr>
              <w:t>DESCRIPCIÓN</w:t>
            </w:r>
          </w:p>
        </w:tc>
        <w:tc>
          <w:tcPr>
            <w:tcW w:w="0" w:type="auto"/>
            <w:tcBorders>
              <w:top w:val="single" w:sz="4" w:space="0" w:color="70AD47"/>
              <w:left w:val="nil"/>
              <w:bottom w:val="single" w:sz="4" w:space="0" w:color="70AD47"/>
              <w:right w:val="nil"/>
            </w:tcBorders>
            <w:shd w:val="clear" w:color="auto" w:fill="70AD47"/>
          </w:tcPr>
          <w:p w:rsidR="00A92F2E" w:rsidRPr="00393153" w:rsidRDefault="00A92F2E" w:rsidP="002A238E">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6"/>
                <w:szCs w:val="16"/>
              </w:rPr>
            </w:pPr>
            <w:r w:rsidRPr="00393153">
              <w:rPr>
                <w:rFonts w:ascii="Arial" w:hAnsi="Arial" w:cs="Arial"/>
                <w:b/>
                <w:bCs/>
                <w:i/>
                <w:iCs/>
                <w:color w:val="000000"/>
                <w:sz w:val="16"/>
                <w:szCs w:val="16"/>
              </w:rPr>
              <w:t>AL 3</w:t>
            </w:r>
            <w:r w:rsidR="002A238E">
              <w:rPr>
                <w:rFonts w:ascii="Arial" w:hAnsi="Arial" w:cs="Arial"/>
                <w:b/>
                <w:bCs/>
                <w:i/>
                <w:iCs/>
                <w:color w:val="000000"/>
                <w:sz w:val="16"/>
                <w:szCs w:val="16"/>
              </w:rPr>
              <w:t>1</w:t>
            </w:r>
            <w:r w:rsidRPr="00393153">
              <w:rPr>
                <w:rFonts w:ascii="Arial" w:hAnsi="Arial" w:cs="Arial"/>
                <w:b/>
                <w:bCs/>
                <w:i/>
                <w:iCs/>
                <w:color w:val="000000"/>
                <w:sz w:val="16"/>
                <w:szCs w:val="16"/>
              </w:rPr>
              <w:t>/</w:t>
            </w:r>
            <w:r w:rsidR="002A238E">
              <w:rPr>
                <w:rFonts w:ascii="Arial" w:hAnsi="Arial" w:cs="Arial"/>
                <w:b/>
                <w:bCs/>
                <w:i/>
                <w:iCs/>
                <w:color w:val="000000"/>
                <w:sz w:val="16"/>
                <w:szCs w:val="16"/>
              </w:rPr>
              <w:t>DIC</w:t>
            </w:r>
            <w:r w:rsidRPr="00393153">
              <w:rPr>
                <w:rFonts w:ascii="Arial" w:hAnsi="Arial" w:cs="Arial"/>
                <w:b/>
                <w:bCs/>
                <w:i/>
                <w:iCs/>
                <w:color w:val="000000"/>
                <w:sz w:val="16"/>
                <w:szCs w:val="16"/>
              </w:rPr>
              <w:t>/2017</w:t>
            </w:r>
          </w:p>
        </w:tc>
        <w:tc>
          <w:tcPr>
            <w:tcW w:w="0" w:type="auto"/>
            <w:tcBorders>
              <w:top w:val="single" w:sz="4" w:space="0" w:color="70AD47"/>
              <w:left w:val="nil"/>
              <w:bottom w:val="single" w:sz="4" w:space="0" w:color="70AD47"/>
              <w:right w:val="nil"/>
            </w:tcBorders>
            <w:shd w:val="clear" w:color="auto" w:fill="70AD47"/>
            <w:hideMark/>
          </w:tcPr>
          <w:p w:rsidR="00A92F2E" w:rsidRPr="00393153" w:rsidRDefault="002A238E" w:rsidP="002A238E">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6"/>
                <w:szCs w:val="16"/>
              </w:rPr>
            </w:pPr>
            <w:r>
              <w:rPr>
                <w:rFonts w:ascii="Arial" w:hAnsi="Arial" w:cs="Arial"/>
                <w:b/>
                <w:bCs/>
                <w:i/>
                <w:iCs/>
                <w:color w:val="000000"/>
                <w:sz w:val="16"/>
                <w:szCs w:val="16"/>
              </w:rPr>
              <w:t>AL 31</w:t>
            </w:r>
            <w:r w:rsidR="00A92F2E" w:rsidRPr="00393153">
              <w:rPr>
                <w:rFonts w:ascii="Arial" w:hAnsi="Arial" w:cs="Arial"/>
                <w:b/>
                <w:bCs/>
                <w:i/>
                <w:iCs/>
                <w:color w:val="000000"/>
                <w:sz w:val="16"/>
                <w:szCs w:val="16"/>
              </w:rPr>
              <w:t>/</w:t>
            </w:r>
            <w:r>
              <w:rPr>
                <w:rFonts w:ascii="Arial" w:hAnsi="Arial" w:cs="Arial"/>
                <w:b/>
                <w:bCs/>
                <w:i/>
                <w:iCs/>
                <w:color w:val="000000"/>
                <w:sz w:val="16"/>
                <w:szCs w:val="16"/>
              </w:rPr>
              <w:t>DIC</w:t>
            </w:r>
            <w:r w:rsidR="00A92F2E" w:rsidRPr="00393153">
              <w:rPr>
                <w:rFonts w:ascii="Arial" w:hAnsi="Arial" w:cs="Arial"/>
                <w:b/>
                <w:bCs/>
                <w:i/>
                <w:iCs/>
                <w:color w:val="000000"/>
                <w:sz w:val="16"/>
                <w:szCs w:val="16"/>
              </w:rPr>
              <w:t>/2016</w:t>
            </w:r>
          </w:p>
        </w:tc>
        <w:tc>
          <w:tcPr>
            <w:tcW w:w="0" w:type="auto"/>
            <w:tcBorders>
              <w:top w:val="single" w:sz="4" w:space="0" w:color="70AD47"/>
              <w:left w:val="nil"/>
              <w:bottom w:val="single" w:sz="4" w:space="0" w:color="70AD47"/>
              <w:right w:val="single" w:sz="4" w:space="0" w:color="70AD47"/>
            </w:tcBorders>
            <w:shd w:val="clear" w:color="auto" w:fill="70AD47"/>
            <w:hideMark/>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6"/>
                <w:szCs w:val="16"/>
              </w:rPr>
            </w:pPr>
            <w:r w:rsidRPr="00393153">
              <w:rPr>
                <w:rFonts w:ascii="Arial" w:hAnsi="Arial" w:cs="Arial"/>
                <w:b/>
                <w:bCs/>
                <w:i/>
                <w:iCs/>
                <w:color w:val="000000"/>
                <w:sz w:val="16"/>
                <w:szCs w:val="16"/>
              </w:rPr>
              <w:t>ESTADO</w:t>
            </w:r>
          </w:p>
        </w:tc>
      </w:tr>
      <w:tr w:rsidR="00A92F2E" w:rsidRPr="00393153" w:rsidTr="00360C73">
        <w:trPr>
          <w:trHeight w:val="300"/>
          <w:jc w:val="center"/>
        </w:trPr>
        <w:tc>
          <w:tcPr>
            <w:tcW w:w="0" w:type="auto"/>
            <w:shd w:val="clear" w:color="auto" w:fill="E2EFD9"/>
            <w:hideMark/>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rPr>
                <w:rFonts w:ascii="Arial" w:hAnsi="Arial" w:cs="Arial"/>
                <w:bCs/>
                <w:color w:val="000000"/>
                <w:sz w:val="16"/>
                <w:szCs w:val="16"/>
              </w:rPr>
            </w:pPr>
            <w:r w:rsidRPr="00393153">
              <w:rPr>
                <w:rFonts w:ascii="Arial" w:hAnsi="Arial" w:cs="Arial"/>
                <w:bCs/>
                <w:color w:val="000000"/>
                <w:sz w:val="16"/>
                <w:szCs w:val="16"/>
              </w:rPr>
              <w:t>ALMACENES</w:t>
            </w:r>
          </w:p>
        </w:tc>
        <w:tc>
          <w:tcPr>
            <w:tcW w:w="0" w:type="auto"/>
            <w:shd w:val="clear" w:color="auto" w:fill="E2EFD9"/>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6"/>
                <w:szCs w:val="16"/>
              </w:rPr>
            </w:pPr>
          </w:p>
        </w:tc>
        <w:tc>
          <w:tcPr>
            <w:tcW w:w="0" w:type="auto"/>
            <w:shd w:val="clear" w:color="auto" w:fill="E2EFD9"/>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6"/>
                <w:szCs w:val="16"/>
              </w:rPr>
            </w:pPr>
          </w:p>
        </w:tc>
        <w:tc>
          <w:tcPr>
            <w:tcW w:w="0" w:type="auto"/>
            <w:shd w:val="clear" w:color="auto" w:fill="E2EFD9"/>
            <w:hideMark/>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6"/>
                <w:szCs w:val="16"/>
              </w:rPr>
            </w:pPr>
          </w:p>
        </w:tc>
      </w:tr>
      <w:tr w:rsidR="00A92F2E" w:rsidRPr="00393153" w:rsidTr="00360C73">
        <w:trPr>
          <w:trHeight w:val="315"/>
          <w:jc w:val="center"/>
        </w:trPr>
        <w:tc>
          <w:tcPr>
            <w:tcW w:w="0" w:type="auto"/>
            <w:shd w:val="clear" w:color="auto" w:fill="auto"/>
            <w:hideMark/>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rPr>
                <w:rFonts w:ascii="Arial" w:hAnsi="Arial" w:cs="Arial"/>
                <w:bCs/>
                <w:color w:val="000000"/>
                <w:sz w:val="16"/>
                <w:szCs w:val="16"/>
              </w:rPr>
            </w:pPr>
            <w:r w:rsidRPr="00393153">
              <w:rPr>
                <w:rFonts w:ascii="Arial" w:hAnsi="Arial" w:cs="Arial"/>
                <w:bCs/>
                <w:color w:val="000000"/>
                <w:sz w:val="16"/>
                <w:szCs w:val="16"/>
              </w:rPr>
              <w:t>ALMACÉN DE MATERIALES Y SUMINISTROS DE CONSUMO</w:t>
            </w:r>
          </w:p>
        </w:tc>
        <w:tc>
          <w:tcPr>
            <w:tcW w:w="0" w:type="auto"/>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jc w:val="right"/>
              <w:rPr>
                <w:rFonts w:ascii="Arial" w:hAnsi="Arial" w:cs="Arial"/>
                <w:color w:val="000000"/>
                <w:sz w:val="16"/>
                <w:szCs w:val="16"/>
              </w:rPr>
            </w:pPr>
            <w:r w:rsidRPr="00393153">
              <w:rPr>
                <w:rFonts w:ascii="Arial" w:hAnsi="Arial" w:cs="Arial"/>
                <w:color w:val="000000"/>
                <w:sz w:val="16"/>
                <w:szCs w:val="16"/>
              </w:rPr>
              <w:t>28,788.40</w:t>
            </w:r>
          </w:p>
        </w:tc>
        <w:tc>
          <w:tcPr>
            <w:tcW w:w="0" w:type="auto"/>
            <w:shd w:val="clear" w:color="auto" w:fill="auto"/>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jc w:val="right"/>
              <w:rPr>
                <w:rFonts w:ascii="Arial" w:hAnsi="Arial" w:cs="Arial"/>
                <w:color w:val="000000"/>
                <w:sz w:val="16"/>
                <w:szCs w:val="16"/>
              </w:rPr>
            </w:pPr>
            <w:r w:rsidRPr="00393153">
              <w:rPr>
                <w:rFonts w:ascii="Arial" w:hAnsi="Arial" w:cs="Arial"/>
                <w:color w:val="000000"/>
                <w:sz w:val="16"/>
                <w:szCs w:val="16"/>
              </w:rPr>
              <w:t>28,788.40</w:t>
            </w:r>
          </w:p>
        </w:tc>
        <w:tc>
          <w:tcPr>
            <w:tcW w:w="0" w:type="auto"/>
            <w:shd w:val="clear" w:color="auto" w:fill="auto"/>
            <w:hideMark/>
          </w:tcPr>
          <w:p w:rsidR="00A92F2E" w:rsidRPr="00393153" w:rsidRDefault="00A92F2E" w:rsidP="00360C73">
            <w:pPr>
              <w:pBdr>
                <w:top w:val="single" w:sz="4" w:space="1" w:color="FFFFFF"/>
                <w:left w:val="single" w:sz="4" w:space="4" w:color="FFFFFF"/>
                <w:bottom w:val="single" w:sz="4" w:space="1" w:color="FFFFFF"/>
                <w:right w:val="single" w:sz="4" w:space="4" w:color="FFFFFF"/>
              </w:pBdr>
              <w:spacing w:after="0" w:line="240" w:lineRule="auto"/>
              <w:rPr>
                <w:rFonts w:ascii="Arial" w:hAnsi="Arial" w:cs="Arial"/>
                <w:color w:val="000000"/>
                <w:sz w:val="16"/>
                <w:szCs w:val="16"/>
              </w:rPr>
            </w:pPr>
            <w:r w:rsidRPr="00393153">
              <w:rPr>
                <w:rFonts w:ascii="Arial" w:hAnsi="Arial" w:cs="Arial"/>
                <w:color w:val="000000"/>
                <w:sz w:val="16"/>
                <w:szCs w:val="16"/>
              </w:rPr>
              <w:t>Buen estado</w:t>
            </w:r>
          </w:p>
        </w:tc>
      </w:tr>
    </w:tbl>
    <w:p w:rsidR="00A92F2E" w:rsidRPr="00456E7B"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sz w:val="20"/>
          <w:szCs w:val="20"/>
        </w:rPr>
      </w:pPr>
      <w:r w:rsidRPr="004533F4">
        <w:rPr>
          <w:rFonts w:ascii="Arial" w:hAnsi="Arial" w:cs="Arial"/>
          <w:b/>
          <w:sz w:val="20"/>
          <w:szCs w:val="20"/>
        </w:rPr>
        <w:t>ESF-06 Fideicomisos, Mandatos y Contratos Análogos</w:t>
      </w:r>
    </w:p>
    <w:p w:rsidR="00A92F2E"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tiene fideicomisos, mandatos ni contratos análogos.</w:t>
      </w:r>
    </w:p>
    <w:p w:rsidR="00A92F2E"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r w:rsidRPr="004533F4">
        <w:rPr>
          <w:rFonts w:ascii="Arial" w:hAnsi="Arial" w:cs="Arial"/>
          <w:b/>
          <w:sz w:val="20"/>
          <w:szCs w:val="20"/>
        </w:rPr>
        <w:t xml:space="preserve">ESF-07 </w:t>
      </w:r>
      <w:r>
        <w:rPr>
          <w:rFonts w:ascii="Arial" w:hAnsi="Arial" w:cs="Arial"/>
          <w:b/>
          <w:sz w:val="20"/>
          <w:szCs w:val="20"/>
        </w:rPr>
        <w:t>Inversiones Financieras</w:t>
      </w:r>
    </w:p>
    <w:p w:rsidR="00A92F2E"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cuenta con aportaciones de este tipo.</w:t>
      </w: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ESF-08 Bienes Muebles e Inmuebles</w:t>
      </w:r>
    </w:p>
    <w:p w:rsidR="00A92F2E" w:rsidRDefault="00A92F2E" w:rsidP="00A92F2E">
      <w:pPr>
        <w:jc w:val="both"/>
        <w:rPr>
          <w:rFonts w:ascii="Arial" w:hAnsi="Arial" w:cs="Arial"/>
          <w:b/>
          <w:sz w:val="20"/>
          <w:szCs w:val="20"/>
        </w:rPr>
      </w:pPr>
    </w:p>
    <w:tbl>
      <w:tblPr>
        <w:tblStyle w:val="Tabladecuadrcula4-nfasis61"/>
        <w:tblW w:w="0" w:type="auto"/>
        <w:jc w:val="center"/>
        <w:tblLook w:val="04A0" w:firstRow="1" w:lastRow="0" w:firstColumn="1" w:lastColumn="0" w:noHBand="0" w:noVBand="1"/>
      </w:tblPr>
      <w:tblGrid>
        <w:gridCol w:w="928"/>
        <w:gridCol w:w="4273"/>
        <w:gridCol w:w="1321"/>
        <w:gridCol w:w="1355"/>
        <w:gridCol w:w="1177"/>
      </w:tblGrid>
      <w:tr w:rsidR="00A92F2E" w:rsidRPr="00F46871" w:rsidTr="00360C73">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jc w:val="cente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CUENTA</w:t>
            </w:r>
          </w:p>
        </w:tc>
        <w:tc>
          <w:tcPr>
            <w:tcW w:w="0" w:type="auto"/>
            <w:hideMark/>
          </w:tcPr>
          <w:p w:rsidR="00A92F2E" w:rsidRPr="00393153"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DESCRIPCIÓN</w:t>
            </w:r>
          </w:p>
        </w:tc>
        <w:tc>
          <w:tcPr>
            <w:tcW w:w="0" w:type="auto"/>
          </w:tcPr>
          <w:p w:rsidR="00A92F2E" w:rsidRPr="00393153" w:rsidRDefault="002A238E" w:rsidP="002A23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Pr>
                <w:rFonts w:ascii="Arial" w:eastAsia="Times New Roman" w:hAnsi="Arial" w:cs="Arial"/>
                <w:b w:val="0"/>
                <w:bCs w:val="0"/>
                <w:color w:val="000000"/>
                <w:sz w:val="16"/>
                <w:szCs w:val="16"/>
              </w:rPr>
              <w:t>AL 31/ DIC</w:t>
            </w:r>
            <w:r w:rsidR="00A92F2E" w:rsidRPr="00393153">
              <w:rPr>
                <w:rFonts w:ascii="Arial" w:eastAsia="Times New Roman" w:hAnsi="Arial" w:cs="Arial"/>
                <w:b w:val="0"/>
                <w:bCs w:val="0"/>
                <w:color w:val="000000"/>
                <w:sz w:val="16"/>
                <w:szCs w:val="16"/>
              </w:rPr>
              <w:t>/2017</w:t>
            </w:r>
          </w:p>
        </w:tc>
        <w:tc>
          <w:tcPr>
            <w:tcW w:w="0" w:type="auto"/>
            <w:noWrap/>
            <w:hideMark/>
          </w:tcPr>
          <w:p w:rsidR="00A92F2E" w:rsidRPr="00393153" w:rsidRDefault="002A238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Pr>
                <w:rFonts w:ascii="Arial" w:eastAsia="Times New Roman" w:hAnsi="Arial" w:cs="Arial"/>
                <w:b w:val="0"/>
                <w:bCs w:val="0"/>
                <w:color w:val="000000"/>
                <w:sz w:val="16"/>
                <w:szCs w:val="16"/>
              </w:rPr>
              <w:t>AL 31/DIC</w:t>
            </w:r>
            <w:r w:rsidR="00A92F2E" w:rsidRPr="00393153">
              <w:rPr>
                <w:rFonts w:ascii="Arial" w:eastAsia="Times New Roman" w:hAnsi="Arial" w:cs="Arial"/>
                <w:b w:val="0"/>
                <w:bCs w:val="0"/>
                <w:color w:val="000000"/>
                <w:sz w:val="16"/>
                <w:szCs w:val="16"/>
              </w:rPr>
              <w:t>/2016</w:t>
            </w:r>
          </w:p>
        </w:tc>
        <w:tc>
          <w:tcPr>
            <w:tcW w:w="0" w:type="auto"/>
            <w:noWrap/>
            <w:hideMark/>
          </w:tcPr>
          <w:p w:rsidR="00A92F2E" w:rsidRPr="00393153"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w:t>
            </w:r>
          </w:p>
        </w:tc>
        <w:tc>
          <w:tcPr>
            <w:tcW w:w="0" w:type="auto"/>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BIENES INMUEBLES, INFRAESTRUCTURA Y CONSTRUCCIONES EN PROCESO</w:t>
            </w:r>
          </w:p>
        </w:tc>
        <w:tc>
          <w:tcPr>
            <w:tcW w:w="0" w:type="auto"/>
          </w:tcPr>
          <w:p w:rsidR="00A92F2E" w:rsidRPr="00393153" w:rsidRDefault="00111ACE" w:rsidP="00111AC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59,046,885.63</w:t>
            </w:r>
          </w:p>
        </w:tc>
        <w:tc>
          <w:tcPr>
            <w:tcW w:w="0" w:type="auto"/>
          </w:tcPr>
          <w:p w:rsidR="00A92F2E" w:rsidRPr="00393153" w:rsidRDefault="00FF4A29"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324,168,284.40</w:t>
            </w:r>
          </w:p>
        </w:tc>
        <w:tc>
          <w:tcPr>
            <w:tcW w:w="0" w:type="auto"/>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xml:space="preserve"> Buen Estado </w:t>
            </w:r>
          </w:p>
        </w:tc>
      </w:tr>
      <w:tr w:rsidR="00A92F2E" w:rsidRPr="00F46871" w:rsidTr="00360C73">
        <w:trPr>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1236</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CONSTRUCCIONES EN PROCESO EN BIENES PROPIOS</w:t>
            </w:r>
          </w:p>
        </w:tc>
        <w:tc>
          <w:tcPr>
            <w:tcW w:w="0" w:type="auto"/>
          </w:tcPr>
          <w:p w:rsidR="00A92F2E" w:rsidRPr="00393153" w:rsidRDefault="00111AC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w:t>
            </w:r>
          </w:p>
        </w:tc>
        <w:tc>
          <w:tcPr>
            <w:tcW w:w="0" w:type="auto"/>
          </w:tcPr>
          <w:p w:rsidR="00A92F2E" w:rsidRPr="00393153" w:rsidRDefault="00A92F2E" w:rsidP="00FF4A2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w:t>
            </w:r>
            <w:r w:rsidR="00FF4A29">
              <w:rPr>
                <w:rFonts w:ascii="Arial" w:eastAsia="Times New Roman" w:hAnsi="Arial" w:cs="Arial"/>
                <w:color w:val="000000"/>
                <w:sz w:val="16"/>
                <w:szCs w:val="16"/>
              </w:rPr>
              <w:t>65,121,399.17</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OTROS BIENES INMUEBLES</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59,046,885.63</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59,046,885.63</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123902</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BIENES INMUEBLES DEL DOMINIO PRIVADO</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24,893,586.07</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24,893,586.07</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1239021</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TERRENOS</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9,020,985.18</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$9,020,985.18</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1239022</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EDIFICIOS Y LOCALES</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15,872,600.89</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15,872,600.89</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123919</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BIENES INMUEBLES DEL DOMINIO PUBLICO</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34,153,299.56</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34,153,299.56</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12391904</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PLAZAS Y AREAS VERDES</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20,898,188.03</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20,898,188.03</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1239191</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TERRENOS</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9,751,703.39</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9,751,703.39</w:t>
            </w:r>
          </w:p>
        </w:tc>
        <w:tc>
          <w:tcPr>
            <w:tcW w:w="0" w:type="auto"/>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1239192</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EDIFICIOS Y LOCALES</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3,503,408.14</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3,503,408.14</w:t>
            </w:r>
          </w:p>
        </w:tc>
        <w:tc>
          <w:tcPr>
            <w:tcW w:w="0" w:type="auto"/>
            <w:noWrap/>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w:t>
            </w:r>
          </w:p>
        </w:tc>
        <w:tc>
          <w:tcPr>
            <w:tcW w:w="0" w:type="auto"/>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BIENES MUEBLES</w:t>
            </w:r>
          </w:p>
        </w:tc>
        <w:tc>
          <w:tcPr>
            <w:tcW w:w="0" w:type="auto"/>
          </w:tcPr>
          <w:p w:rsidR="00A92F2E" w:rsidRPr="00393153" w:rsidRDefault="00A92F2E" w:rsidP="00D755E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w:t>
            </w:r>
            <w:r w:rsidR="00D755EE">
              <w:rPr>
                <w:rFonts w:ascii="Arial" w:eastAsia="Times New Roman" w:hAnsi="Arial" w:cs="Arial"/>
                <w:bCs/>
                <w:color w:val="000000"/>
                <w:sz w:val="16"/>
                <w:szCs w:val="16"/>
              </w:rPr>
              <w:t>5</w:t>
            </w:r>
            <w:r w:rsidRPr="00393153">
              <w:rPr>
                <w:rFonts w:ascii="Arial" w:eastAsia="Times New Roman" w:hAnsi="Arial" w:cs="Arial"/>
                <w:bCs/>
                <w:color w:val="000000"/>
                <w:sz w:val="16"/>
                <w:szCs w:val="16"/>
              </w:rPr>
              <w:t>,</w:t>
            </w:r>
            <w:r w:rsidR="00D755EE">
              <w:rPr>
                <w:rFonts w:ascii="Arial" w:eastAsia="Times New Roman" w:hAnsi="Arial" w:cs="Arial"/>
                <w:bCs/>
                <w:color w:val="000000"/>
                <w:sz w:val="16"/>
                <w:szCs w:val="16"/>
              </w:rPr>
              <w:t>101</w:t>
            </w:r>
            <w:r w:rsidRPr="00393153">
              <w:rPr>
                <w:rFonts w:ascii="Arial" w:eastAsia="Times New Roman" w:hAnsi="Arial" w:cs="Arial"/>
                <w:bCs/>
                <w:color w:val="000000"/>
                <w:sz w:val="16"/>
                <w:szCs w:val="16"/>
              </w:rPr>
              <w:t>,</w:t>
            </w:r>
            <w:r w:rsidR="00D755EE">
              <w:rPr>
                <w:rFonts w:ascii="Arial" w:eastAsia="Times New Roman" w:hAnsi="Arial" w:cs="Arial"/>
                <w:bCs/>
                <w:color w:val="000000"/>
                <w:sz w:val="16"/>
                <w:szCs w:val="16"/>
              </w:rPr>
              <w:t>991</w:t>
            </w:r>
            <w:r w:rsidRPr="00393153">
              <w:rPr>
                <w:rFonts w:ascii="Arial" w:eastAsia="Times New Roman" w:hAnsi="Arial" w:cs="Arial"/>
                <w:bCs/>
                <w:color w:val="000000"/>
                <w:sz w:val="16"/>
                <w:szCs w:val="16"/>
              </w:rPr>
              <w:t>.</w:t>
            </w:r>
            <w:r w:rsidR="00D755EE">
              <w:rPr>
                <w:rFonts w:ascii="Arial" w:eastAsia="Times New Roman" w:hAnsi="Arial" w:cs="Arial"/>
                <w:bCs/>
                <w:color w:val="000000"/>
                <w:sz w:val="16"/>
                <w:szCs w:val="16"/>
              </w:rPr>
              <w:t>4</w:t>
            </w:r>
            <w:r w:rsidRPr="00393153">
              <w:rPr>
                <w:rFonts w:ascii="Arial" w:eastAsia="Times New Roman" w:hAnsi="Arial" w:cs="Arial"/>
                <w:bCs/>
                <w:color w:val="000000"/>
                <w:sz w:val="16"/>
                <w:szCs w:val="16"/>
              </w:rPr>
              <w:t>0</w:t>
            </w:r>
          </w:p>
        </w:tc>
        <w:tc>
          <w:tcPr>
            <w:tcW w:w="0" w:type="auto"/>
          </w:tcPr>
          <w:p w:rsidR="00A92F2E" w:rsidRPr="00393153" w:rsidRDefault="00A92F2E" w:rsidP="00FF4A2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w:t>
            </w:r>
            <w:r w:rsidR="00FF4A29">
              <w:rPr>
                <w:rFonts w:ascii="Arial" w:eastAsia="Times New Roman" w:hAnsi="Arial" w:cs="Arial"/>
                <w:bCs/>
                <w:color w:val="000000"/>
                <w:sz w:val="16"/>
                <w:szCs w:val="16"/>
              </w:rPr>
              <w:t>3,898,588.79</w:t>
            </w:r>
          </w:p>
        </w:tc>
        <w:tc>
          <w:tcPr>
            <w:tcW w:w="0" w:type="auto"/>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1241</w:t>
            </w:r>
          </w:p>
        </w:tc>
        <w:tc>
          <w:tcPr>
            <w:tcW w:w="0" w:type="auto"/>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MOBILIARIO Y EQUIPO DE ADMINISTRACIÓN</w:t>
            </w:r>
          </w:p>
        </w:tc>
        <w:tc>
          <w:tcPr>
            <w:tcW w:w="0" w:type="auto"/>
          </w:tcPr>
          <w:p w:rsidR="00A92F2E" w:rsidRPr="00393153" w:rsidRDefault="00D755EE" w:rsidP="00D755E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8</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737</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212</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49</w:t>
            </w:r>
          </w:p>
        </w:tc>
        <w:tc>
          <w:tcPr>
            <w:tcW w:w="0" w:type="auto"/>
          </w:tcPr>
          <w:p w:rsidR="00A92F2E" w:rsidRPr="00393153" w:rsidRDefault="00A92F2E" w:rsidP="00FF4A2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8,</w:t>
            </w:r>
            <w:r w:rsidR="00FF4A29">
              <w:rPr>
                <w:rFonts w:ascii="Arial" w:eastAsia="Times New Roman" w:hAnsi="Arial" w:cs="Arial"/>
                <w:color w:val="000000"/>
                <w:sz w:val="16"/>
                <w:szCs w:val="16"/>
              </w:rPr>
              <w:t>638,998.73</w:t>
            </w:r>
          </w:p>
        </w:tc>
        <w:tc>
          <w:tcPr>
            <w:tcW w:w="0" w:type="auto"/>
            <w:noWrap/>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12411</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MUEBLES DE OFICINA Y ESTANTERIA</w:t>
            </w:r>
          </w:p>
        </w:tc>
        <w:tc>
          <w:tcPr>
            <w:tcW w:w="0" w:type="auto"/>
          </w:tcPr>
          <w:p w:rsidR="00A92F2E" w:rsidRPr="00393153" w:rsidRDefault="00A92F2E" w:rsidP="00D755E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w:t>
            </w:r>
            <w:r w:rsidR="00D755EE">
              <w:rPr>
                <w:rFonts w:ascii="Arial" w:eastAsia="Times New Roman" w:hAnsi="Arial" w:cs="Arial"/>
                <w:color w:val="000000"/>
                <w:sz w:val="16"/>
                <w:szCs w:val="16"/>
              </w:rPr>
              <w:t>368</w:t>
            </w:r>
            <w:r w:rsidRPr="00393153">
              <w:rPr>
                <w:rFonts w:ascii="Arial" w:eastAsia="Times New Roman" w:hAnsi="Arial" w:cs="Arial"/>
                <w:color w:val="000000"/>
                <w:sz w:val="16"/>
                <w:szCs w:val="16"/>
              </w:rPr>
              <w:t>,</w:t>
            </w:r>
            <w:r w:rsidR="00D755EE">
              <w:rPr>
                <w:rFonts w:ascii="Arial" w:eastAsia="Times New Roman" w:hAnsi="Arial" w:cs="Arial"/>
                <w:color w:val="000000"/>
                <w:sz w:val="16"/>
                <w:szCs w:val="16"/>
              </w:rPr>
              <w:t>789</w:t>
            </w:r>
            <w:r w:rsidRPr="00393153">
              <w:rPr>
                <w:rFonts w:ascii="Arial" w:eastAsia="Times New Roman" w:hAnsi="Arial" w:cs="Arial"/>
                <w:color w:val="000000"/>
                <w:sz w:val="16"/>
                <w:szCs w:val="16"/>
              </w:rPr>
              <w:t>.31</w:t>
            </w:r>
          </w:p>
        </w:tc>
        <w:tc>
          <w:tcPr>
            <w:tcW w:w="0" w:type="auto"/>
          </w:tcPr>
          <w:p w:rsidR="00A92F2E" w:rsidRPr="00393153" w:rsidRDefault="00A92F2E" w:rsidP="00341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1,3</w:t>
            </w:r>
            <w:r w:rsidR="00341CEB">
              <w:rPr>
                <w:rFonts w:ascii="Arial" w:eastAsia="Times New Roman" w:hAnsi="Arial" w:cs="Arial"/>
                <w:color w:val="000000"/>
                <w:sz w:val="16"/>
                <w:szCs w:val="16"/>
              </w:rPr>
              <w:t>46,807.31</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12413</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 DE COMPUTO Y DE TECNOLOGIAS DE LA INFORMACION</w:t>
            </w:r>
          </w:p>
        </w:tc>
        <w:tc>
          <w:tcPr>
            <w:tcW w:w="0" w:type="auto"/>
          </w:tcPr>
          <w:p w:rsidR="00A92F2E" w:rsidRPr="00393153" w:rsidRDefault="00A92F2E" w:rsidP="00A070E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w:t>
            </w:r>
            <w:r w:rsidR="00A070E5">
              <w:rPr>
                <w:rFonts w:ascii="Arial" w:eastAsia="Times New Roman" w:hAnsi="Arial" w:cs="Arial"/>
                <w:color w:val="000000"/>
                <w:sz w:val="16"/>
                <w:szCs w:val="16"/>
              </w:rPr>
              <w:t>569</w:t>
            </w:r>
            <w:r w:rsidRPr="00393153">
              <w:rPr>
                <w:rFonts w:ascii="Arial" w:eastAsia="Times New Roman" w:hAnsi="Arial" w:cs="Arial"/>
                <w:color w:val="000000"/>
                <w:sz w:val="16"/>
                <w:szCs w:val="16"/>
              </w:rPr>
              <w:t>,</w:t>
            </w:r>
            <w:r w:rsidR="00A070E5">
              <w:rPr>
                <w:rFonts w:ascii="Arial" w:eastAsia="Times New Roman" w:hAnsi="Arial" w:cs="Arial"/>
                <w:color w:val="000000"/>
                <w:sz w:val="16"/>
                <w:szCs w:val="16"/>
              </w:rPr>
              <w:t>094</w:t>
            </w:r>
            <w:r w:rsidRPr="00393153">
              <w:rPr>
                <w:rFonts w:ascii="Arial" w:eastAsia="Times New Roman" w:hAnsi="Arial" w:cs="Arial"/>
                <w:color w:val="000000"/>
                <w:sz w:val="16"/>
                <w:szCs w:val="16"/>
              </w:rPr>
              <w:t>.</w:t>
            </w:r>
            <w:r w:rsidR="00A070E5">
              <w:rPr>
                <w:rFonts w:ascii="Arial" w:eastAsia="Times New Roman" w:hAnsi="Arial" w:cs="Arial"/>
                <w:color w:val="000000"/>
                <w:sz w:val="16"/>
                <w:szCs w:val="16"/>
              </w:rPr>
              <w:t>01</w:t>
            </w:r>
          </w:p>
        </w:tc>
        <w:tc>
          <w:tcPr>
            <w:tcW w:w="0" w:type="auto"/>
          </w:tcPr>
          <w:p w:rsidR="00A92F2E" w:rsidRPr="00393153" w:rsidRDefault="00341CEB"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5,501,383.45</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lastRenderedPageBreak/>
              <w:t>12419</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OTROS MOBILIARIOS Y EQUIPOS DE ADMINISTRACION</w:t>
            </w:r>
          </w:p>
        </w:tc>
        <w:tc>
          <w:tcPr>
            <w:tcW w:w="0" w:type="auto"/>
          </w:tcPr>
          <w:p w:rsidR="00A92F2E" w:rsidRPr="00393153" w:rsidRDefault="00A070E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1,799,329.17</w:t>
            </w:r>
          </w:p>
        </w:tc>
        <w:tc>
          <w:tcPr>
            <w:tcW w:w="0" w:type="auto"/>
          </w:tcPr>
          <w:p w:rsidR="00A92F2E" w:rsidRPr="00393153" w:rsidRDefault="00A92F2E" w:rsidP="00341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1,7</w:t>
            </w:r>
            <w:r w:rsidR="00341CEB">
              <w:rPr>
                <w:rFonts w:ascii="Arial" w:eastAsia="Times New Roman" w:hAnsi="Arial" w:cs="Arial"/>
                <w:color w:val="000000"/>
                <w:sz w:val="16"/>
                <w:szCs w:val="16"/>
              </w:rPr>
              <w:t>90,807.97</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1242</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MOBILIARIO Y EQUIPO EDUCACIONAL Y RECREATIVO</w:t>
            </w:r>
          </w:p>
        </w:tc>
        <w:tc>
          <w:tcPr>
            <w:tcW w:w="0" w:type="auto"/>
          </w:tcPr>
          <w:p w:rsidR="00A92F2E" w:rsidRPr="00393153" w:rsidRDefault="00A070E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51,584.99</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43,593.75</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12421</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EQUIPOS Y APARATOS AUDIOVISUALES</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2,088.00</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2,088.00</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12423</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CAMARAS FOTOGRAFICAS Y DE VIDEO</w:t>
            </w:r>
          </w:p>
        </w:tc>
        <w:tc>
          <w:tcPr>
            <w:tcW w:w="0" w:type="auto"/>
          </w:tcPr>
          <w:p w:rsidR="00A92F2E" w:rsidRPr="00393153" w:rsidRDefault="00A070E5" w:rsidP="00A070E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49</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496</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99</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41,505.75</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1243</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 E INSTRUMENTAL MÉDICO Y DE LABORATORIO</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318,328.00</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318,328.00</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12431</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 MEDICO Y DE LABORATORIO</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318,328.00</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318,328.00</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1244</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VEHICULOS Y EQUIPO DE TRANSPORTE</w:t>
            </w:r>
          </w:p>
        </w:tc>
        <w:tc>
          <w:tcPr>
            <w:tcW w:w="0" w:type="auto"/>
          </w:tcPr>
          <w:p w:rsidR="00A92F2E" w:rsidRPr="00393153" w:rsidRDefault="00A070E5" w:rsidP="00A070E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24</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475</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301</w:t>
            </w:r>
            <w:r w:rsidR="00A92F2E" w:rsidRPr="00393153">
              <w:rPr>
                <w:rFonts w:ascii="Arial" w:eastAsia="Times New Roman" w:hAnsi="Arial" w:cs="Arial"/>
                <w:color w:val="000000"/>
                <w:sz w:val="16"/>
                <w:szCs w:val="16"/>
              </w:rPr>
              <w:t>.95</w:t>
            </w:r>
          </w:p>
        </w:tc>
        <w:tc>
          <w:tcPr>
            <w:tcW w:w="0" w:type="auto"/>
          </w:tcPr>
          <w:p w:rsidR="00A92F2E" w:rsidRPr="00393153" w:rsidRDefault="00A92F2E" w:rsidP="00341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w:t>
            </w:r>
            <w:r w:rsidR="00341CEB">
              <w:rPr>
                <w:rFonts w:ascii="Arial" w:eastAsia="Times New Roman" w:hAnsi="Arial" w:cs="Arial"/>
                <w:color w:val="000000"/>
                <w:sz w:val="16"/>
                <w:szCs w:val="16"/>
              </w:rPr>
              <w:t>3,094,473.99</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12441</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AUTOMOVILES Y CAMIONES</w:t>
            </w:r>
          </w:p>
        </w:tc>
        <w:tc>
          <w:tcPr>
            <w:tcW w:w="0" w:type="auto"/>
          </w:tcPr>
          <w:p w:rsidR="00A92F2E" w:rsidRPr="00393153" w:rsidRDefault="00A070E5" w:rsidP="00A070E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24</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465</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301</w:t>
            </w:r>
            <w:r w:rsidR="00A92F2E" w:rsidRPr="00393153">
              <w:rPr>
                <w:rFonts w:ascii="Arial" w:eastAsia="Times New Roman" w:hAnsi="Arial" w:cs="Arial"/>
                <w:color w:val="000000"/>
                <w:sz w:val="16"/>
                <w:szCs w:val="16"/>
              </w:rPr>
              <w:t>.95</w:t>
            </w:r>
          </w:p>
        </w:tc>
        <w:tc>
          <w:tcPr>
            <w:tcW w:w="0" w:type="auto"/>
          </w:tcPr>
          <w:p w:rsidR="00A92F2E" w:rsidRPr="00393153" w:rsidRDefault="00A92F2E" w:rsidP="00341C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w:t>
            </w:r>
            <w:r w:rsidR="00341CEB">
              <w:rPr>
                <w:rFonts w:ascii="Arial" w:eastAsia="Times New Roman" w:hAnsi="Arial" w:cs="Arial"/>
                <w:color w:val="000000"/>
                <w:sz w:val="16"/>
                <w:szCs w:val="16"/>
              </w:rPr>
              <w:t>3,094,473.99</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12442</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CARROCERIAS Y REMOLQUES</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10,000.00</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10,000.00</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MAQUINARIA, OTROS EQUIPOS Y HERRAMIENTAS</w:t>
            </w:r>
          </w:p>
        </w:tc>
        <w:tc>
          <w:tcPr>
            <w:tcW w:w="0" w:type="auto"/>
          </w:tcPr>
          <w:p w:rsidR="00A92F2E" w:rsidRPr="00393153" w:rsidRDefault="00A92F2E" w:rsidP="00A070E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w:t>
            </w:r>
            <w:r w:rsidR="00A070E5">
              <w:rPr>
                <w:rFonts w:ascii="Arial" w:eastAsia="Times New Roman" w:hAnsi="Arial" w:cs="Arial"/>
                <w:color w:val="000000"/>
                <w:sz w:val="16"/>
                <w:szCs w:val="16"/>
              </w:rPr>
              <w:t>417</w:t>
            </w:r>
            <w:r w:rsidRPr="00393153">
              <w:rPr>
                <w:rFonts w:ascii="Arial" w:eastAsia="Times New Roman" w:hAnsi="Arial" w:cs="Arial"/>
                <w:color w:val="000000"/>
                <w:sz w:val="16"/>
                <w:szCs w:val="16"/>
              </w:rPr>
              <w:t>,</w:t>
            </w:r>
            <w:r w:rsidR="00A070E5">
              <w:rPr>
                <w:rFonts w:ascii="Arial" w:eastAsia="Times New Roman" w:hAnsi="Arial" w:cs="Arial"/>
                <w:color w:val="000000"/>
                <w:sz w:val="16"/>
                <w:szCs w:val="16"/>
              </w:rPr>
              <w:t>101.85</w:t>
            </w:r>
          </w:p>
        </w:tc>
        <w:tc>
          <w:tcPr>
            <w:tcW w:w="0" w:type="auto"/>
          </w:tcPr>
          <w:p w:rsidR="00A92F2E" w:rsidRPr="00393153" w:rsidRDefault="00A92F2E" w:rsidP="00341C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1,6</w:t>
            </w:r>
            <w:r w:rsidR="00341CEB">
              <w:rPr>
                <w:rFonts w:ascii="Arial" w:eastAsia="Times New Roman" w:hAnsi="Arial" w:cs="Arial"/>
                <w:color w:val="000000"/>
                <w:sz w:val="16"/>
                <w:szCs w:val="16"/>
              </w:rPr>
              <w:t>86,100.18</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12462</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MAQUINARIA Y EQUIPO INDUSTRIAL</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396,319.76</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396,619.76</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12463</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xml:space="preserve">MAQUINARIA Y EQUIPO DE CONSTRUCCION </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258,702.34</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258,702.34</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12465</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 DE COMUNICACIÓN Y TELECOMUNICACION</w:t>
            </w:r>
          </w:p>
        </w:tc>
        <w:tc>
          <w:tcPr>
            <w:tcW w:w="0" w:type="auto"/>
          </w:tcPr>
          <w:p w:rsidR="00A92F2E" w:rsidRPr="00393153" w:rsidRDefault="00A070E5" w:rsidP="00A070E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280</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651</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76</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317,722.00</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12466</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EQUIPOS DE GENERACIÓN ELÉCTRICA, APARATOS Y ACCESORIOS ELÉCTRICOS</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71,547.75</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71,547.75</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12467</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HERRAMIENTAS Y MAQUINAS-HERRAMIENTAS</w:t>
            </w:r>
          </w:p>
        </w:tc>
        <w:tc>
          <w:tcPr>
            <w:tcW w:w="0" w:type="auto"/>
          </w:tcPr>
          <w:p w:rsidR="00A92F2E" w:rsidRPr="00393153" w:rsidRDefault="00A070E5" w:rsidP="00A070E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163</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958</w:t>
            </w:r>
            <w:r w:rsidR="00A92F2E" w:rsidRPr="00393153">
              <w:rPr>
                <w:rFonts w:ascii="Arial" w:eastAsia="Times New Roman" w:hAnsi="Arial" w:cs="Arial"/>
                <w:color w:val="000000"/>
                <w:sz w:val="16"/>
                <w:szCs w:val="16"/>
              </w:rPr>
              <w:t>.</w:t>
            </w:r>
            <w:r>
              <w:rPr>
                <w:rFonts w:ascii="Arial" w:eastAsia="Times New Roman" w:hAnsi="Arial" w:cs="Arial"/>
                <w:color w:val="000000"/>
                <w:sz w:val="16"/>
                <w:szCs w:val="16"/>
              </w:rPr>
              <w:t>34</w:t>
            </w:r>
          </w:p>
        </w:tc>
        <w:tc>
          <w:tcPr>
            <w:tcW w:w="0" w:type="auto"/>
          </w:tcPr>
          <w:p w:rsidR="00A92F2E" w:rsidRPr="00393153" w:rsidRDefault="00A92F2E" w:rsidP="00341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w:t>
            </w:r>
            <w:r w:rsidR="00341CEB">
              <w:rPr>
                <w:rFonts w:ascii="Arial" w:eastAsia="Times New Roman" w:hAnsi="Arial" w:cs="Arial"/>
                <w:color w:val="000000"/>
                <w:sz w:val="16"/>
                <w:szCs w:val="16"/>
              </w:rPr>
              <w:t>95,886.43</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12468</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REFACCIONES Y ACCESORIOS MAYORES</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59,106.15</w:t>
            </w: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59,106.15</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12469</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OTROS EQUIPOS</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186,815.75</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186,815.75</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1247</w:t>
            </w:r>
          </w:p>
        </w:tc>
        <w:tc>
          <w:tcPr>
            <w:tcW w:w="0" w:type="auto"/>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COLECCIONES, OBRAS DE ARTE Y OBJETOS VALIOSOS</w:t>
            </w:r>
          </w:p>
        </w:tc>
        <w:tc>
          <w:tcPr>
            <w:tcW w:w="0" w:type="auto"/>
          </w:tcPr>
          <w:p w:rsidR="00A92F2E" w:rsidRDefault="00A92F2E" w:rsidP="00AB1E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w:t>
            </w:r>
            <w:r w:rsidR="00AB1E70">
              <w:rPr>
                <w:rFonts w:ascii="Arial" w:eastAsia="Times New Roman" w:hAnsi="Arial" w:cs="Arial"/>
                <w:color w:val="000000"/>
                <w:sz w:val="16"/>
                <w:szCs w:val="16"/>
              </w:rPr>
              <w:t>02</w:t>
            </w:r>
            <w:r w:rsidRPr="00393153">
              <w:rPr>
                <w:rFonts w:ascii="Arial" w:eastAsia="Times New Roman" w:hAnsi="Arial" w:cs="Arial"/>
                <w:color w:val="000000"/>
                <w:sz w:val="16"/>
                <w:szCs w:val="16"/>
              </w:rPr>
              <w:t>,</w:t>
            </w:r>
            <w:r w:rsidR="00AB1E70">
              <w:rPr>
                <w:rFonts w:ascii="Arial" w:eastAsia="Times New Roman" w:hAnsi="Arial" w:cs="Arial"/>
                <w:color w:val="000000"/>
                <w:sz w:val="16"/>
                <w:szCs w:val="16"/>
              </w:rPr>
              <w:t>462</w:t>
            </w:r>
            <w:r w:rsidRPr="00393153">
              <w:rPr>
                <w:rFonts w:ascii="Arial" w:eastAsia="Times New Roman" w:hAnsi="Arial" w:cs="Arial"/>
                <w:color w:val="000000"/>
                <w:sz w:val="16"/>
                <w:szCs w:val="16"/>
              </w:rPr>
              <w:t>.1</w:t>
            </w:r>
            <w:r w:rsidR="00AB1E70">
              <w:rPr>
                <w:rFonts w:ascii="Arial" w:eastAsia="Times New Roman" w:hAnsi="Arial" w:cs="Arial"/>
                <w:color w:val="000000"/>
                <w:sz w:val="16"/>
                <w:szCs w:val="16"/>
              </w:rPr>
              <w:t>2</w:t>
            </w:r>
          </w:p>
          <w:p w:rsidR="00AB1E70" w:rsidRPr="00393153" w:rsidRDefault="00AB1E70" w:rsidP="00AB1E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117,094.14</w:t>
            </w:r>
          </w:p>
        </w:tc>
        <w:tc>
          <w:tcPr>
            <w:tcW w:w="0" w:type="auto"/>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A92F2E" w:rsidRPr="00F46871" w:rsidTr="00360C7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12471</w:t>
            </w:r>
          </w:p>
        </w:tc>
        <w:tc>
          <w:tcPr>
            <w:tcW w:w="0" w:type="auto"/>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BIENES ARTISTICOS, CULTURALES Y CIENTIFICOS</w:t>
            </w:r>
          </w:p>
        </w:tc>
        <w:tc>
          <w:tcPr>
            <w:tcW w:w="0" w:type="auto"/>
          </w:tcPr>
          <w:p w:rsidR="00A92F2E" w:rsidRPr="00393153" w:rsidRDefault="00AB1E70"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102,462.12</w:t>
            </w:r>
          </w:p>
        </w:tc>
        <w:tc>
          <w:tcPr>
            <w:tcW w:w="0" w:type="auto"/>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117,094.14</w:t>
            </w:r>
          </w:p>
        </w:tc>
        <w:tc>
          <w:tcPr>
            <w:tcW w:w="0" w:type="auto"/>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bl>
    <w:p w:rsidR="00A92F2E" w:rsidRDefault="00A92F2E" w:rsidP="00A92F2E">
      <w:pPr>
        <w:jc w:val="both"/>
        <w:rPr>
          <w:rFonts w:ascii="Arial" w:hAnsi="Arial" w:cs="Arial"/>
          <w:sz w:val="20"/>
          <w:szCs w:val="20"/>
        </w:rPr>
      </w:pPr>
    </w:p>
    <w:p w:rsidR="00A92F2E" w:rsidRPr="00870CCE" w:rsidRDefault="00A92F2E" w:rsidP="00A92F2E">
      <w:pPr>
        <w:spacing w:after="0" w:line="240" w:lineRule="auto"/>
        <w:ind w:left="709"/>
        <w:jc w:val="both"/>
        <w:rPr>
          <w:rFonts w:ascii="Arial" w:hAnsi="Arial" w:cs="Arial"/>
          <w:sz w:val="20"/>
          <w:szCs w:val="20"/>
        </w:rPr>
      </w:pPr>
      <w:r w:rsidRPr="00870CCE">
        <w:rPr>
          <w:rFonts w:ascii="Arial" w:hAnsi="Arial" w:cs="Arial"/>
          <w:sz w:val="20"/>
          <w:szCs w:val="20"/>
        </w:rPr>
        <w:t>Actualmente se está analizando e integrando los bienes muebles e inmuebles que componen el patrimonio y se determinará el método y las tasas a las que habrá de depreciarse los bienes, considerando las tasas dadas a conocer por el CONAC.</w:t>
      </w:r>
    </w:p>
    <w:p w:rsidR="00A92F2E" w:rsidRDefault="00A92F2E"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 xml:space="preserve">ESF-09 </w:t>
      </w:r>
      <w:r>
        <w:rPr>
          <w:rFonts w:ascii="Arial" w:hAnsi="Arial" w:cs="Arial"/>
          <w:b/>
          <w:sz w:val="20"/>
          <w:szCs w:val="20"/>
        </w:rPr>
        <w:t xml:space="preserve">Bienes </w:t>
      </w:r>
      <w:r w:rsidRPr="004533F4">
        <w:rPr>
          <w:rFonts w:ascii="Arial" w:hAnsi="Arial" w:cs="Arial"/>
          <w:b/>
          <w:sz w:val="20"/>
          <w:szCs w:val="20"/>
        </w:rPr>
        <w:t>Intangibles y Diferidos</w:t>
      </w:r>
    </w:p>
    <w:p w:rsidR="00A92F2E" w:rsidRDefault="00A92F2E" w:rsidP="00A92F2E">
      <w:pPr>
        <w:jc w:val="both"/>
        <w:rPr>
          <w:rFonts w:ascii="Arial" w:hAnsi="Arial" w:cs="Arial"/>
          <w:b/>
          <w:sz w:val="20"/>
          <w:szCs w:val="20"/>
        </w:rPr>
      </w:pPr>
    </w:p>
    <w:tbl>
      <w:tblPr>
        <w:tblStyle w:val="Tabladecuadrcula4-nfasis61"/>
        <w:tblW w:w="0" w:type="auto"/>
        <w:jc w:val="center"/>
        <w:tblLook w:val="04A0" w:firstRow="1" w:lastRow="0" w:firstColumn="1" w:lastColumn="0" w:noHBand="0" w:noVBand="1"/>
      </w:tblPr>
      <w:tblGrid>
        <w:gridCol w:w="572"/>
        <w:gridCol w:w="2021"/>
        <w:gridCol w:w="1151"/>
        <w:gridCol w:w="1151"/>
      </w:tblGrid>
      <w:tr w:rsidR="00A92F2E" w:rsidRPr="00393153" w:rsidTr="00360C7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jc w:val="center"/>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CTA</w:t>
            </w:r>
          </w:p>
        </w:tc>
        <w:tc>
          <w:tcPr>
            <w:tcW w:w="0" w:type="auto"/>
            <w:hideMark/>
          </w:tcPr>
          <w:p w:rsidR="00A92F2E" w:rsidRPr="00393153"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DESCRIPCIÓN</w:t>
            </w:r>
          </w:p>
        </w:tc>
        <w:tc>
          <w:tcPr>
            <w:tcW w:w="0" w:type="auto"/>
            <w:hideMark/>
          </w:tcPr>
          <w:p w:rsidR="00A92F2E" w:rsidRPr="00393153"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 xml:space="preserve">AL </w:t>
            </w:r>
          </w:p>
          <w:p w:rsidR="00A92F2E" w:rsidRPr="00393153" w:rsidRDefault="00A92F2E" w:rsidP="002A23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3</w:t>
            </w:r>
            <w:r w:rsidR="002A238E">
              <w:rPr>
                <w:rFonts w:ascii="Arial" w:eastAsia="Times New Roman" w:hAnsi="Arial" w:cs="Arial"/>
                <w:i/>
                <w:iCs/>
                <w:color w:val="000000"/>
                <w:sz w:val="16"/>
                <w:szCs w:val="16"/>
              </w:rPr>
              <w:t>1</w:t>
            </w:r>
            <w:r w:rsidRPr="00393153">
              <w:rPr>
                <w:rFonts w:ascii="Arial" w:eastAsia="Times New Roman" w:hAnsi="Arial" w:cs="Arial"/>
                <w:i/>
                <w:iCs/>
                <w:color w:val="000000"/>
                <w:sz w:val="16"/>
                <w:szCs w:val="16"/>
              </w:rPr>
              <w:t>/</w:t>
            </w:r>
            <w:r w:rsidR="002A238E">
              <w:rPr>
                <w:rFonts w:ascii="Arial" w:eastAsia="Times New Roman" w:hAnsi="Arial" w:cs="Arial"/>
                <w:i/>
                <w:iCs/>
                <w:color w:val="000000"/>
                <w:sz w:val="16"/>
                <w:szCs w:val="16"/>
              </w:rPr>
              <w:t>DIC</w:t>
            </w:r>
            <w:r w:rsidRPr="00393153">
              <w:rPr>
                <w:rFonts w:ascii="Arial" w:eastAsia="Times New Roman" w:hAnsi="Arial" w:cs="Arial"/>
                <w:i/>
                <w:iCs/>
                <w:color w:val="000000"/>
                <w:sz w:val="16"/>
                <w:szCs w:val="16"/>
              </w:rPr>
              <w:t>/2017</w:t>
            </w:r>
          </w:p>
        </w:tc>
        <w:tc>
          <w:tcPr>
            <w:tcW w:w="0" w:type="auto"/>
            <w:hideMark/>
          </w:tcPr>
          <w:p w:rsidR="00A92F2E" w:rsidRPr="00393153"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 xml:space="preserve">AL </w:t>
            </w:r>
          </w:p>
          <w:p w:rsidR="00A92F2E" w:rsidRPr="00393153" w:rsidRDefault="002A238E" w:rsidP="002A23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Pr>
                <w:rFonts w:ascii="Arial" w:eastAsia="Times New Roman" w:hAnsi="Arial" w:cs="Arial"/>
                <w:i/>
                <w:iCs/>
                <w:color w:val="000000"/>
                <w:sz w:val="16"/>
                <w:szCs w:val="16"/>
              </w:rPr>
              <w:t>31/DIC</w:t>
            </w:r>
            <w:r w:rsidR="00A92F2E" w:rsidRPr="00393153">
              <w:rPr>
                <w:rFonts w:ascii="Arial" w:eastAsia="Times New Roman" w:hAnsi="Arial" w:cs="Arial"/>
                <w:i/>
                <w:iCs/>
                <w:color w:val="000000"/>
                <w:sz w:val="16"/>
                <w:szCs w:val="16"/>
              </w:rPr>
              <w:t>/2016</w:t>
            </w:r>
          </w:p>
        </w:tc>
      </w:tr>
      <w:tr w:rsidR="00A92F2E" w:rsidRPr="00393153" w:rsidTr="00360C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jc w:val="both"/>
              <w:rPr>
                <w:rFonts w:ascii="Arial" w:eastAsia="Times New Roman" w:hAnsi="Arial" w:cs="Arial"/>
                <w:b w:val="0"/>
                <w:color w:val="000000"/>
                <w:sz w:val="16"/>
                <w:szCs w:val="16"/>
              </w:rPr>
            </w:pPr>
            <w:r w:rsidRPr="00393153">
              <w:rPr>
                <w:rFonts w:ascii="Arial" w:eastAsia="Times New Roman" w:hAnsi="Arial" w:cs="Arial"/>
                <w:b w:val="0"/>
                <w:color w:val="000000"/>
                <w:sz w:val="16"/>
                <w:szCs w:val="16"/>
              </w:rPr>
              <w:t>125</w:t>
            </w:r>
          </w:p>
        </w:tc>
        <w:tc>
          <w:tcPr>
            <w:tcW w:w="0" w:type="auto"/>
            <w:hideMark/>
          </w:tcPr>
          <w:p w:rsidR="00A92F2E" w:rsidRPr="00393153"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ACTIVOS INTANGIBLES</w:t>
            </w:r>
          </w:p>
        </w:tc>
        <w:tc>
          <w:tcPr>
            <w:tcW w:w="0" w:type="auto"/>
            <w:hideMark/>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1,579,454.50</w:t>
            </w:r>
          </w:p>
        </w:tc>
        <w:tc>
          <w:tcPr>
            <w:tcW w:w="0" w:type="auto"/>
            <w:hideMark/>
          </w:tcPr>
          <w:p w:rsidR="00A92F2E" w:rsidRPr="00393153"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1,579,454.50</w:t>
            </w:r>
          </w:p>
        </w:tc>
      </w:tr>
      <w:tr w:rsidR="00A92F2E" w:rsidRPr="00393153" w:rsidTr="00360C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393153" w:rsidRDefault="00A92F2E" w:rsidP="00360C73">
            <w:pPr>
              <w:jc w:val="right"/>
              <w:rPr>
                <w:rFonts w:ascii="Arial" w:eastAsia="Times New Roman" w:hAnsi="Arial" w:cs="Arial"/>
                <w:b w:val="0"/>
                <w:color w:val="000000"/>
                <w:sz w:val="16"/>
                <w:szCs w:val="16"/>
              </w:rPr>
            </w:pPr>
            <w:r w:rsidRPr="00393153">
              <w:rPr>
                <w:rFonts w:ascii="Arial" w:eastAsia="Times New Roman" w:hAnsi="Arial" w:cs="Arial"/>
                <w:b w:val="0"/>
                <w:color w:val="000000"/>
                <w:sz w:val="16"/>
                <w:szCs w:val="16"/>
              </w:rPr>
              <w:t>1251</w:t>
            </w:r>
          </w:p>
        </w:tc>
        <w:tc>
          <w:tcPr>
            <w:tcW w:w="0" w:type="auto"/>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SOFTWARE</w:t>
            </w:r>
          </w:p>
        </w:tc>
        <w:tc>
          <w:tcPr>
            <w:tcW w:w="0" w:type="auto"/>
            <w:hideMark/>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1,579,454.50</w:t>
            </w:r>
          </w:p>
        </w:tc>
        <w:tc>
          <w:tcPr>
            <w:tcW w:w="0" w:type="auto"/>
            <w:hideMark/>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1,579,454.50</w:t>
            </w:r>
          </w:p>
        </w:tc>
      </w:tr>
    </w:tbl>
    <w:p w:rsidR="00A92F2E" w:rsidRDefault="00A92F2E" w:rsidP="00A92F2E">
      <w:pPr>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ESF-10 Estimaciones y Deterioros</w:t>
      </w:r>
    </w:p>
    <w:p w:rsidR="00A92F2E" w:rsidRPr="00870CCE" w:rsidRDefault="00A92F2E" w:rsidP="00A92F2E">
      <w:pPr>
        <w:spacing w:after="0" w:line="240" w:lineRule="auto"/>
        <w:jc w:val="both"/>
        <w:rPr>
          <w:rFonts w:ascii="Arial" w:hAnsi="Arial" w:cs="Arial"/>
          <w:sz w:val="20"/>
          <w:szCs w:val="20"/>
        </w:rPr>
      </w:pPr>
    </w:p>
    <w:p w:rsidR="00A92F2E" w:rsidRDefault="00A92F2E" w:rsidP="00A92F2E">
      <w:pPr>
        <w:spacing w:after="0" w:line="240" w:lineRule="auto"/>
        <w:ind w:left="708" w:firstLine="1"/>
        <w:jc w:val="both"/>
        <w:rPr>
          <w:rFonts w:ascii="Arial" w:hAnsi="Arial" w:cs="Arial"/>
          <w:sz w:val="20"/>
          <w:szCs w:val="20"/>
        </w:rPr>
      </w:pPr>
      <w:r w:rsidRPr="00870CCE">
        <w:rPr>
          <w:rFonts w:ascii="Arial" w:hAnsi="Arial" w:cs="Arial"/>
          <w:sz w:val="20"/>
          <w:szCs w:val="20"/>
        </w:rPr>
        <w:t>Esta nota no aplica al ente público ya que a la fecha no presenta estimaciones de ningún tipo.</w:t>
      </w:r>
    </w:p>
    <w:p w:rsidR="00A92F2E" w:rsidRDefault="00A92F2E" w:rsidP="00A92F2E">
      <w:pPr>
        <w:spacing w:after="0" w:line="240" w:lineRule="auto"/>
        <w:ind w:left="708" w:firstLine="1"/>
        <w:jc w:val="both"/>
        <w:rPr>
          <w:rFonts w:ascii="Arial" w:hAnsi="Arial" w:cs="Arial"/>
          <w:sz w:val="20"/>
          <w:szCs w:val="20"/>
        </w:rPr>
      </w:pPr>
    </w:p>
    <w:p w:rsidR="00D35E94" w:rsidRDefault="00D35E94" w:rsidP="00A92F2E">
      <w:pPr>
        <w:tabs>
          <w:tab w:val="left" w:pos="7811"/>
        </w:tabs>
        <w:spacing w:after="0" w:line="240" w:lineRule="auto"/>
        <w:jc w:val="both"/>
        <w:rPr>
          <w:rFonts w:ascii="Arial" w:hAnsi="Arial" w:cs="Arial"/>
          <w:b/>
          <w:sz w:val="20"/>
          <w:szCs w:val="20"/>
        </w:rPr>
      </w:pPr>
    </w:p>
    <w:p w:rsidR="00D35E94" w:rsidRDefault="00D35E94" w:rsidP="00A92F2E">
      <w:pPr>
        <w:tabs>
          <w:tab w:val="left" w:pos="7811"/>
        </w:tabs>
        <w:spacing w:after="0" w:line="240" w:lineRule="auto"/>
        <w:jc w:val="both"/>
        <w:rPr>
          <w:rFonts w:ascii="Arial" w:hAnsi="Arial" w:cs="Arial"/>
          <w:b/>
          <w:sz w:val="20"/>
          <w:szCs w:val="20"/>
        </w:rPr>
      </w:pPr>
    </w:p>
    <w:p w:rsidR="00D35E94" w:rsidRDefault="00D35E94" w:rsidP="00A92F2E">
      <w:pPr>
        <w:tabs>
          <w:tab w:val="left" w:pos="7811"/>
        </w:tabs>
        <w:spacing w:after="0" w:line="240" w:lineRule="auto"/>
        <w:jc w:val="both"/>
        <w:rPr>
          <w:rFonts w:ascii="Arial" w:hAnsi="Arial" w:cs="Arial"/>
          <w:b/>
          <w:sz w:val="20"/>
          <w:szCs w:val="20"/>
        </w:rPr>
      </w:pPr>
    </w:p>
    <w:p w:rsidR="00A92F2E" w:rsidRDefault="00A92F2E" w:rsidP="00A92F2E">
      <w:pPr>
        <w:tabs>
          <w:tab w:val="left" w:pos="7811"/>
        </w:tabs>
        <w:spacing w:after="0" w:line="240" w:lineRule="auto"/>
        <w:jc w:val="both"/>
        <w:rPr>
          <w:rFonts w:ascii="Arial" w:hAnsi="Arial" w:cs="Arial"/>
          <w:b/>
          <w:sz w:val="20"/>
          <w:szCs w:val="20"/>
        </w:rPr>
      </w:pPr>
      <w:r w:rsidRPr="004533F4">
        <w:rPr>
          <w:rFonts w:ascii="Arial" w:hAnsi="Arial" w:cs="Arial"/>
          <w:b/>
          <w:sz w:val="20"/>
          <w:szCs w:val="20"/>
        </w:rPr>
        <w:t>ESF-11 Cuentas y Documentos Por Pagar</w:t>
      </w:r>
    </w:p>
    <w:p w:rsidR="00A92F2E" w:rsidRPr="00DE42AD" w:rsidRDefault="00A92F2E" w:rsidP="00A92F2E">
      <w:pPr>
        <w:tabs>
          <w:tab w:val="left" w:pos="7811"/>
        </w:tabs>
        <w:spacing w:after="0" w:line="240" w:lineRule="auto"/>
        <w:jc w:val="both"/>
        <w:rPr>
          <w:rFonts w:ascii="Arial" w:hAnsi="Arial" w:cs="Arial"/>
          <w:b/>
          <w:sz w:val="20"/>
          <w:szCs w:val="20"/>
        </w:rPr>
      </w:pPr>
      <w:r w:rsidRPr="00DE42AD">
        <w:rPr>
          <w:rFonts w:ascii="Arial" w:hAnsi="Arial" w:cs="Arial"/>
          <w:b/>
          <w:sz w:val="20"/>
          <w:szCs w:val="20"/>
        </w:rPr>
        <w:tab/>
      </w:r>
    </w:p>
    <w:p w:rsidR="00A92F2E" w:rsidRDefault="00A92F2E" w:rsidP="00A92F2E">
      <w:pPr>
        <w:spacing w:after="0" w:line="240" w:lineRule="auto"/>
        <w:ind w:firstLine="709"/>
        <w:jc w:val="both"/>
        <w:rPr>
          <w:rFonts w:ascii="Arial" w:hAnsi="Arial" w:cs="Arial"/>
          <w:sz w:val="20"/>
          <w:szCs w:val="20"/>
        </w:rPr>
      </w:pPr>
      <w:r w:rsidRPr="00DE42AD">
        <w:rPr>
          <w:rFonts w:ascii="Arial" w:hAnsi="Arial" w:cs="Arial"/>
          <w:sz w:val="20"/>
          <w:szCs w:val="20"/>
        </w:rPr>
        <w:t xml:space="preserve">La cuenta se refiere a los montos pendientes por pagar a proveedores de bienes y servicios de las operaciones que realiza la Tesorería Municipal para el desarrollo de sus funciones, así como las retenciones que se derivan de la relación laboral con sus trabajadores, como el </w:t>
      </w:r>
      <w:r w:rsidRPr="00DE42AD">
        <w:rPr>
          <w:rFonts w:ascii="Arial" w:hAnsi="Arial" w:cs="Arial"/>
          <w:sz w:val="20"/>
          <w:szCs w:val="20"/>
        </w:rPr>
        <w:lastRenderedPageBreak/>
        <w:t>impuesto sobre la renta retenido por sueldos y salarios, honorarios y arrendamientos, así como las derivadas de prestaciones sociales.</w:t>
      </w:r>
    </w:p>
    <w:p w:rsidR="00A92F2E" w:rsidRDefault="00A92F2E" w:rsidP="00A92F2E">
      <w:pPr>
        <w:ind w:firstLine="709"/>
        <w:jc w:val="both"/>
        <w:rPr>
          <w:rFonts w:asciiTheme="minorHAnsi" w:eastAsiaTheme="minorHAnsi" w:hAnsiTheme="minorHAnsi" w:cstheme="minorBidi"/>
        </w:rPr>
      </w:pPr>
      <w:r>
        <w:fldChar w:fldCharType="begin"/>
      </w:r>
      <w:r>
        <w:instrText xml:space="preserve"> LINK Excel.Sheet.8 "C:\\Users\\usuario\\Documents\\toshiba\\PRESIDENCIA MATAMOROS 1 TRIMESTRE 2016\\2017\\segundo trimestre\\BALANZA DE COMPROBACION Y CUENTAS DE ORDEN SEGUNDO TRIMESTRE 2017 (NIVEL 8).xls" "Hoja1!F1C1:F20C5" \a \f 4 \h  \* MERGEFORMAT </w:instrText>
      </w:r>
      <w:r>
        <w:fldChar w:fldCharType="separate"/>
      </w:r>
    </w:p>
    <w:tbl>
      <w:tblPr>
        <w:tblStyle w:val="Tabladecuadrcula4-nfasis61"/>
        <w:tblW w:w="8828" w:type="dxa"/>
        <w:tblLook w:val="04A0" w:firstRow="1" w:lastRow="0" w:firstColumn="1" w:lastColumn="0" w:noHBand="0" w:noVBand="1"/>
      </w:tblPr>
      <w:tblGrid>
        <w:gridCol w:w="883"/>
        <w:gridCol w:w="4242"/>
        <w:gridCol w:w="829"/>
        <w:gridCol w:w="1630"/>
        <w:gridCol w:w="1249"/>
      </w:tblGrid>
      <w:tr w:rsidR="00A92F2E" w:rsidRPr="008B630A" w:rsidTr="00393153">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78" w:type="dxa"/>
            <w:hideMark/>
          </w:tcPr>
          <w:p w:rsidR="00A92F2E" w:rsidRPr="00393153" w:rsidRDefault="00A92F2E" w:rsidP="00360C73">
            <w:pPr>
              <w:jc w:val="center"/>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CUENTA</w:t>
            </w:r>
          </w:p>
        </w:tc>
        <w:tc>
          <w:tcPr>
            <w:tcW w:w="4242" w:type="dxa"/>
            <w:hideMark/>
          </w:tcPr>
          <w:p w:rsidR="00A92F2E" w:rsidRPr="00393153"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DESCRIPCIÓN</w:t>
            </w:r>
          </w:p>
        </w:tc>
        <w:tc>
          <w:tcPr>
            <w:tcW w:w="829" w:type="dxa"/>
            <w:noWrap/>
            <w:hideMark/>
          </w:tcPr>
          <w:p w:rsidR="00A92F2E" w:rsidRPr="00393153"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ANTIG.</w:t>
            </w:r>
          </w:p>
        </w:tc>
        <w:tc>
          <w:tcPr>
            <w:tcW w:w="1630" w:type="dxa"/>
            <w:hideMark/>
          </w:tcPr>
          <w:p w:rsidR="00A92F2E" w:rsidRPr="00393153" w:rsidRDefault="00A92F2E" w:rsidP="002A23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3</w:t>
            </w:r>
            <w:r w:rsidR="002A238E">
              <w:rPr>
                <w:rFonts w:ascii="Arial" w:eastAsia="Times New Roman" w:hAnsi="Arial" w:cs="Arial"/>
                <w:bCs w:val="0"/>
                <w:color w:val="000000"/>
                <w:sz w:val="16"/>
                <w:szCs w:val="16"/>
              </w:rPr>
              <w:t>1</w:t>
            </w:r>
            <w:r w:rsidRPr="00393153">
              <w:rPr>
                <w:rFonts w:ascii="Arial" w:eastAsia="Times New Roman" w:hAnsi="Arial" w:cs="Arial"/>
                <w:bCs w:val="0"/>
                <w:color w:val="000000"/>
                <w:sz w:val="16"/>
                <w:szCs w:val="16"/>
              </w:rPr>
              <w:t>/</w:t>
            </w:r>
            <w:r w:rsidR="002A238E">
              <w:rPr>
                <w:rFonts w:ascii="Arial" w:eastAsia="Times New Roman" w:hAnsi="Arial" w:cs="Arial"/>
                <w:bCs w:val="0"/>
                <w:color w:val="000000"/>
                <w:sz w:val="16"/>
                <w:szCs w:val="16"/>
              </w:rPr>
              <w:t>DIC</w:t>
            </w:r>
            <w:r w:rsidRPr="00393153">
              <w:rPr>
                <w:rFonts w:ascii="Arial" w:eastAsia="Times New Roman" w:hAnsi="Arial" w:cs="Arial"/>
                <w:bCs w:val="0"/>
                <w:color w:val="000000"/>
                <w:sz w:val="16"/>
                <w:szCs w:val="16"/>
              </w:rPr>
              <w:t>/2017</w:t>
            </w:r>
          </w:p>
        </w:tc>
        <w:tc>
          <w:tcPr>
            <w:tcW w:w="1249" w:type="dxa"/>
            <w:hideMark/>
          </w:tcPr>
          <w:p w:rsidR="00A92F2E" w:rsidRPr="00393153" w:rsidRDefault="00A92F2E" w:rsidP="002A23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3</w:t>
            </w:r>
            <w:r w:rsidR="002A238E">
              <w:rPr>
                <w:rFonts w:ascii="Arial" w:eastAsia="Times New Roman" w:hAnsi="Arial" w:cs="Arial"/>
                <w:bCs w:val="0"/>
                <w:color w:val="000000"/>
                <w:sz w:val="16"/>
                <w:szCs w:val="16"/>
              </w:rPr>
              <w:t>1</w:t>
            </w:r>
            <w:r w:rsidRPr="00393153">
              <w:rPr>
                <w:rFonts w:ascii="Arial" w:eastAsia="Times New Roman" w:hAnsi="Arial" w:cs="Arial"/>
                <w:bCs w:val="0"/>
                <w:color w:val="000000"/>
                <w:sz w:val="16"/>
                <w:szCs w:val="16"/>
              </w:rPr>
              <w:t>/</w:t>
            </w:r>
            <w:r w:rsidR="002A238E">
              <w:rPr>
                <w:rFonts w:ascii="Arial" w:eastAsia="Times New Roman" w:hAnsi="Arial" w:cs="Arial"/>
                <w:bCs w:val="0"/>
                <w:color w:val="000000"/>
                <w:sz w:val="16"/>
                <w:szCs w:val="16"/>
              </w:rPr>
              <w:t>DIC</w:t>
            </w:r>
            <w:r w:rsidRPr="00393153">
              <w:rPr>
                <w:rFonts w:ascii="Arial" w:eastAsia="Times New Roman" w:hAnsi="Arial" w:cs="Arial"/>
                <w:bCs w:val="0"/>
                <w:color w:val="000000"/>
                <w:sz w:val="16"/>
                <w:szCs w:val="16"/>
              </w:rPr>
              <w:t>/2016</w:t>
            </w:r>
          </w:p>
        </w:tc>
      </w:tr>
      <w:tr w:rsidR="00A92F2E" w:rsidRPr="008B630A" w:rsidTr="003931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w:t>
            </w:r>
          </w:p>
        </w:tc>
        <w:tc>
          <w:tcPr>
            <w:tcW w:w="4242" w:type="dxa"/>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 xml:space="preserve">PASIVO </w:t>
            </w:r>
          </w:p>
        </w:tc>
        <w:tc>
          <w:tcPr>
            <w:tcW w:w="829" w:type="dxa"/>
            <w:noWrap/>
            <w:hideMark/>
          </w:tcPr>
          <w:p w:rsidR="00A92F2E" w:rsidRPr="00393153" w:rsidRDefault="00A92F2E" w:rsidP="00A92F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 365</w:t>
            </w:r>
          </w:p>
        </w:tc>
        <w:tc>
          <w:tcPr>
            <w:tcW w:w="1630" w:type="dxa"/>
            <w:noWrap/>
          </w:tcPr>
          <w:p w:rsidR="00A92F2E" w:rsidRPr="00393153" w:rsidRDefault="00A92F2E" w:rsidP="00AB1E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29,</w:t>
            </w:r>
            <w:r w:rsidR="00AB1E70">
              <w:rPr>
                <w:rFonts w:ascii="Arial" w:eastAsia="Times New Roman" w:hAnsi="Arial" w:cs="Arial"/>
                <w:color w:val="000000"/>
                <w:sz w:val="16"/>
                <w:szCs w:val="16"/>
              </w:rPr>
              <w:t>911</w:t>
            </w:r>
            <w:r w:rsidRPr="00393153">
              <w:rPr>
                <w:rFonts w:ascii="Arial" w:eastAsia="Times New Roman" w:hAnsi="Arial" w:cs="Arial"/>
                <w:color w:val="000000"/>
                <w:sz w:val="16"/>
                <w:szCs w:val="16"/>
              </w:rPr>
              <w:t>,</w:t>
            </w:r>
            <w:r w:rsidR="00AB1E70">
              <w:rPr>
                <w:rFonts w:ascii="Arial" w:eastAsia="Times New Roman" w:hAnsi="Arial" w:cs="Arial"/>
                <w:color w:val="000000"/>
                <w:sz w:val="16"/>
                <w:szCs w:val="16"/>
              </w:rPr>
              <w:t>454.90</w:t>
            </w:r>
          </w:p>
        </w:tc>
        <w:tc>
          <w:tcPr>
            <w:tcW w:w="1249" w:type="dxa"/>
            <w:noWrap/>
          </w:tcPr>
          <w:p w:rsidR="00A92F2E" w:rsidRPr="00393153" w:rsidRDefault="00341CEB"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35,419,862.64</w:t>
            </w:r>
          </w:p>
        </w:tc>
      </w:tr>
      <w:tr w:rsidR="00A92F2E" w:rsidRPr="008B630A" w:rsidTr="00393153">
        <w:trPr>
          <w:trHeight w:val="270"/>
        </w:trPr>
        <w:tc>
          <w:tcPr>
            <w:cnfStyle w:val="001000000000" w:firstRow="0" w:lastRow="0" w:firstColumn="1" w:lastColumn="0" w:oddVBand="0" w:evenVBand="0" w:oddHBand="0" w:evenHBand="0" w:firstRowFirstColumn="0" w:firstRowLastColumn="0" w:lastRowFirstColumn="0" w:lastRowLastColumn="0"/>
            <w:tcW w:w="878" w:type="dxa"/>
            <w:noWrap/>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w:t>
            </w:r>
          </w:p>
        </w:tc>
        <w:tc>
          <w:tcPr>
            <w:tcW w:w="4242" w:type="dxa"/>
            <w:noWrap/>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PASIVO CIRCULANTE</w:t>
            </w:r>
          </w:p>
        </w:tc>
        <w:tc>
          <w:tcPr>
            <w:tcW w:w="829" w:type="dxa"/>
            <w:noWrap/>
          </w:tcPr>
          <w:p w:rsidR="00A92F2E" w:rsidRPr="00393153" w:rsidRDefault="00A92F2E" w:rsidP="00A92F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365</w:t>
            </w:r>
          </w:p>
        </w:tc>
        <w:tc>
          <w:tcPr>
            <w:tcW w:w="1630" w:type="dxa"/>
            <w:noWrap/>
          </w:tcPr>
          <w:p w:rsidR="00A92F2E" w:rsidRPr="00393153" w:rsidRDefault="00B57953"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-4,857,630.33</w:t>
            </w:r>
          </w:p>
        </w:tc>
        <w:tc>
          <w:tcPr>
            <w:tcW w:w="1249" w:type="dxa"/>
            <w:noWrap/>
          </w:tcPr>
          <w:p w:rsidR="00A92F2E" w:rsidRPr="00393153" w:rsidRDefault="00341CEB"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788,580.88</w:t>
            </w:r>
          </w:p>
        </w:tc>
      </w:tr>
      <w:tr w:rsidR="00A92F2E" w:rsidRPr="008B630A" w:rsidTr="003931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w:t>
            </w:r>
          </w:p>
        </w:tc>
        <w:tc>
          <w:tcPr>
            <w:tcW w:w="4242" w:type="dxa"/>
            <w:noWrap/>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CUENTAS POR PAGAR A CORTO PLAZO</w:t>
            </w:r>
          </w:p>
        </w:tc>
        <w:tc>
          <w:tcPr>
            <w:tcW w:w="829" w:type="dxa"/>
            <w:noWrap/>
          </w:tcPr>
          <w:p w:rsidR="00A92F2E" w:rsidRPr="00393153" w:rsidRDefault="00A92F2E" w:rsidP="00A92F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365</w:t>
            </w:r>
          </w:p>
        </w:tc>
        <w:tc>
          <w:tcPr>
            <w:tcW w:w="1630" w:type="dxa"/>
            <w:noWrap/>
          </w:tcPr>
          <w:p w:rsidR="00A92F2E" w:rsidRPr="00393153" w:rsidRDefault="00B57953"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-4,810,359.02</w:t>
            </w:r>
          </w:p>
        </w:tc>
        <w:tc>
          <w:tcPr>
            <w:tcW w:w="1249" w:type="dxa"/>
            <w:noWrap/>
          </w:tcPr>
          <w:p w:rsidR="00A92F2E" w:rsidRPr="00393153" w:rsidRDefault="00341CEB"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-549,736.86</w:t>
            </w:r>
          </w:p>
        </w:tc>
      </w:tr>
      <w:tr w:rsidR="00A92F2E" w:rsidRPr="008B630A" w:rsidTr="00393153">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2111</w:t>
            </w:r>
          </w:p>
        </w:tc>
        <w:tc>
          <w:tcPr>
            <w:tcW w:w="4242" w:type="dxa"/>
            <w:noWrap/>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SERVICIOS PERSONALES POR PAGAR A CORTO PLAZO</w:t>
            </w:r>
          </w:p>
        </w:tc>
        <w:tc>
          <w:tcPr>
            <w:tcW w:w="829" w:type="dxa"/>
            <w:noWrap/>
            <w:hideMark/>
          </w:tcPr>
          <w:p w:rsidR="00A92F2E" w:rsidRPr="00393153" w:rsidRDefault="00A92F2E" w:rsidP="00A92F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A92F2E" w:rsidRPr="00393153" w:rsidRDefault="00B57953"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w:t>
            </w:r>
            <w:r w:rsidR="00A92F2E" w:rsidRPr="00393153">
              <w:rPr>
                <w:rFonts w:ascii="Arial" w:eastAsia="Times New Roman" w:hAnsi="Arial" w:cs="Arial"/>
                <w:color w:val="000000"/>
                <w:sz w:val="16"/>
                <w:szCs w:val="16"/>
              </w:rPr>
              <w:t>32,299.17</w:t>
            </w:r>
          </w:p>
        </w:tc>
        <w:tc>
          <w:tcPr>
            <w:tcW w:w="1249" w:type="dxa"/>
            <w:noWrap/>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-32,299.17</w:t>
            </w:r>
          </w:p>
        </w:tc>
      </w:tr>
      <w:tr w:rsidR="00A92F2E" w:rsidRPr="008B630A" w:rsidTr="003931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2112</w:t>
            </w:r>
          </w:p>
        </w:tc>
        <w:tc>
          <w:tcPr>
            <w:tcW w:w="4242" w:type="dxa"/>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PROVEEDORES POR PAGAR A CORTO PLAZO</w:t>
            </w:r>
          </w:p>
        </w:tc>
        <w:tc>
          <w:tcPr>
            <w:tcW w:w="829" w:type="dxa"/>
            <w:noWrap/>
            <w:hideMark/>
          </w:tcPr>
          <w:p w:rsidR="00A92F2E" w:rsidRPr="00393153" w:rsidRDefault="00A92F2E" w:rsidP="00A92F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A92F2E" w:rsidRPr="00393153" w:rsidRDefault="00B57953"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640,627.86</w:t>
            </w:r>
          </w:p>
        </w:tc>
        <w:tc>
          <w:tcPr>
            <w:tcW w:w="1249" w:type="dxa"/>
            <w:noWrap/>
          </w:tcPr>
          <w:p w:rsidR="00A92F2E" w:rsidRPr="00393153" w:rsidRDefault="00341CEB"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835,607.84</w:t>
            </w:r>
          </w:p>
        </w:tc>
      </w:tr>
      <w:tr w:rsidR="00A92F2E" w:rsidRPr="008B630A" w:rsidTr="00393153">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2113</w:t>
            </w:r>
          </w:p>
        </w:tc>
        <w:tc>
          <w:tcPr>
            <w:tcW w:w="4242" w:type="dxa"/>
            <w:noWrap/>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CONTRATISTAS POR OBRAS PÚBLICAS POR PAGAR A CORTO PLAZO</w:t>
            </w:r>
          </w:p>
        </w:tc>
        <w:tc>
          <w:tcPr>
            <w:tcW w:w="829" w:type="dxa"/>
            <w:noWrap/>
            <w:hideMark/>
          </w:tcPr>
          <w:p w:rsidR="00A92F2E" w:rsidRPr="00393153" w:rsidRDefault="00A92F2E" w:rsidP="00A92F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$1,219,449.79</w:t>
            </w:r>
          </w:p>
        </w:tc>
        <w:tc>
          <w:tcPr>
            <w:tcW w:w="1249" w:type="dxa"/>
            <w:noWrap/>
          </w:tcPr>
          <w:p w:rsidR="00A92F2E" w:rsidRPr="00393153" w:rsidRDefault="00341CEB"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5,980,859.21</w:t>
            </w:r>
          </w:p>
        </w:tc>
      </w:tr>
      <w:tr w:rsidR="00A92F2E" w:rsidRPr="008B630A" w:rsidTr="003931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2115</w:t>
            </w:r>
          </w:p>
        </w:tc>
        <w:tc>
          <w:tcPr>
            <w:tcW w:w="4242" w:type="dxa"/>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TRANSFERENCIAS OTORGADAS POR PAGAR A CORTO PLAZO</w:t>
            </w:r>
          </w:p>
        </w:tc>
        <w:tc>
          <w:tcPr>
            <w:tcW w:w="829" w:type="dxa"/>
            <w:noWrap/>
            <w:hideMark/>
          </w:tcPr>
          <w:p w:rsidR="00A92F2E" w:rsidRPr="00393153" w:rsidRDefault="00A92F2E" w:rsidP="00A92F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A92F2E" w:rsidRPr="00393153" w:rsidRDefault="00A92F2E" w:rsidP="00B579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w:t>
            </w:r>
            <w:r w:rsidR="00B57953">
              <w:rPr>
                <w:rFonts w:ascii="Arial" w:eastAsia="Times New Roman" w:hAnsi="Arial" w:cs="Arial"/>
                <w:color w:val="000000"/>
                <w:sz w:val="16"/>
                <w:szCs w:val="16"/>
              </w:rPr>
              <w:t>448,460.92</w:t>
            </w:r>
          </w:p>
        </w:tc>
        <w:tc>
          <w:tcPr>
            <w:tcW w:w="1249" w:type="dxa"/>
            <w:noWrap/>
          </w:tcPr>
          <w:p w:rsidR="00A92F2E" w:rsidRPr="00393153" w:rsidRDefault="00341CEB"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241,803.17</w:t>
            </w:r>
          </w:p>
        </w:tc>
      </w:tr>
      <w:tr w:rsidR="00A92F2E" w:rsidRPr="008B630A" w:rsidTr="00393153">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2116</w:t>
            </w:r>
          </w:p>
        </w:tc>
        <w:tc>
          <w:tcPr>
            <w:tcW w:w="4242" w:type="dxa"/>
            <w:noWrap/>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xml:space="preserve">INTERESES, COMISIONES Y OTROS GASTOS DE LA DEUDA PÚBLICA POR PAGAR A CORTO </w:t>
            </w:r>
          </w:p>
        </w:tc>
        <w:tc>
          <w:tcPr>
            <w:tcW w:w="829" w:type="dxa"/>
            <w:noWrap/>
            <w:hideMark/>
          </w:tcPr>
          <w:p w:rsidR="00A92F2E" w:rsidRPr="00393153" w:rsidRDefault="00A92F2E" w:rsidP="00A92F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w:t>
            </w:r>
          </w:p>
        </w:tc>
        <w:tc>
          <w:tcPr>
            <w:tcW w:w="1630" w:type="dxa"/>
            <w:noWrap/>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w:t>
            </w:r>
          </w:p>
        </w:tc>
        <w:tc>
          <w:tcPr>
            <w:tcW w:w="1249" w:type="dxa"/>
            <w:noWrap/>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w:t>
            </w:r>
          </w:p>
        </w:tc>
      </w:tr>
      <w:tr w:rsidR="00A92F2E" w:rsidRPr="008B630A" w:rsidTr="003931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2117</w:t>
            </w:r>
          </w:p>
        </w:tc>
        <w:tc>
          <w:tcPr>
            <w:tcW w:w="4242" w:type="dxa"/>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RETENCIONES Y CONTRIBUCIONES POR PAGAR A CORTO PLAZO</w:t>
            </w:r>
          </w:p>
        </w:tc>
        <w:tc>
          <w:tcPr>
            <w:tcW w:w="829" w:type="dxa"/>
            <w:noWrap/>
            <w:hideMark/>
          </w:tcPr>
          <w:p w:rsidR="00A92F2E" w:rsidRPr="00393153" w:rsidRDefault="00A92F2E" w:rsidP="00A92F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A92F2E" w:rsidRPr="00393153" w:rsidRDefault="00B57953"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4,021,163.79</w:t>
            </w:r>
          </w:p>
        </w:tc>
        <w:tc>
          <w:tcPr>
            <w:tcW w:w="1249" w:type="dxa"/>
            <w:noWrap/>
          </w:tcPr>
          <w:p w:rsidR="00A92F2E" w:rsidRPr="00393153" w:rsidRDefault="00A92F2E" w:rsidP="00341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4,1</w:t>
            </w:r>
            <w:r w:rsidR="00341CEB">
              <w:rPr>
                <w:rFonts w:ascii="Arial" w:eastAsia="Times New Roman" w:hAnsi="Arial" w:cs="Arial"/>
                <w:color w:val="000000"/>
                <w:sz w:val="16"/>
                <w:szCs w:val="16"/>
              </w:rPr>
              <w:t>33,560.89</w:t>
            </w:r>
          </w:p>
        </w:tc>
      </w:tr>
      <w:tr w:rsidR="00A92F2E" w:rsidRPr="008B630A" w:rsidTr="00393153">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2118</w:t>
            </w:r>
          </w:p>
        </w:tc>
        <w:tc>
          <w:tcPr>
            <w:tcW w:w="4242" w:type="dxa"/>
            <w:noWrap/>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DEVOLUCIÓN DE LA LEY DE INGRESOS POR PAGAR A CORTO PLAZO</w:t>
            </w:r>
          </w:p>
        </w:tc>
        <w:tc>
          <w:tcPr>
            <w:tcW w:w="829" w:type="dxa"/>
            <w:noWrap/>
            <w:hideMark/>
          </w:tcPr>
          <w:p w:rsidR="00A92F2E" w:rsidRPr="00393153" w:rsidRDefault="00A92F2E" w:rsidP="00A92F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A92F2E" w:rsidRPr="00393153" w:rsidRDefault="00FF7DF9"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w:t>
            </w:r>
            <w:r w:rsidR="00A92F2E" w:rsidRPr="00393153">
              <w:rPr>
                <w:rFonts w:ascii="Arial" w:eastAsia="Times New Roman" w:hAnsi="Arial" w:cs="Arial"/>
                <w:color w:val="000000"/>
                <w:sz w:val="16"/>
                <w:szCs w:val="16"/>
              </w:rPr>
              <w:t>858.00</w:t>
            </w:r>
          </w:p>
        </w:tc>
        <w:tc>
          <w:tcPr>
            <w:tcW w:w="1249" w:type="dxa"/>
            <w:noWrap/>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-858.00</w:t>
            </w:r>
          </w:p>
        </w:tc>
      </w:tr>
      <w:tr w:rsidR="00A92F2E" w:rsidRPr="008B630A" w:rsidTr="003931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2119</w:t>
            </w:r>
          </w:p>
        </w:tc>
        <w:tc>
          <w:tcPr>
            <w:tcW w:w="4242" w:type="dxa"/>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OTRAS CUENTAS POR PAGAR A CORTO PLAZO</w:t>
            </w:r>
          </w:p>
        </w:tc>
        <w:tc>
          <w:tcPr>
            <w:tcW w:w="829" w:type="dxa"/>
            <w:noWrap/>
            <w:hideMark/>
          </w:tcPr>
          <w:p w:rsidR="00A92F2E" w:rsidRPr="00393153" w:rsidRDefault="00A92F2E" w:rsidP="00A92F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A92F2E" w:rsidRPr="00393153" w:rsidRDefault="00FF7DF9"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-11,106,904.21</w:t>
            </w:r>
          </w:p>
        </w:tc>
        <w:tc>
          <w:tcPr>
            <w:tcW w:w="1249" w:type="dxa"/>
            <w:noWrap/>
          </w:tcPr>
          <w:p w:rsidR="00A92F2E" w:rsidRPr="00393153" w:rsidRDefault="00341CEB"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1CEB">
              <w:rPr>
                <w:rFonts w:ascii="Arial" w:eastAsia="Times New Roman" w:hAnsi="Arial" w:cs="Arial"/>
                <w:color w:val="000000"/>
                <w:sz w:val="14"/>
                <w:szCs w:val="16"/>
              </w:rPr>
              <w:t>-11,708,410.80</w:t>
            </w:r>
          </w:p>
        </w:tc>
      </w:tr>
      <w:tr w:rsidR="00A92F2E" w:rsidRPr="008B630A" w:rsidTr="00393153">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213</w:t>
            </w:r>
          </w:p>
        </w:tc>
        <w:tc>
          <w:tcPr>
            <w:tcW w:w="4242" w:type="dxa"/>
            <w:noWrap/>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PORCIÓN A CORTO PLAZO DE LA DEUDA PÚBLICA A LARGO PLAZO</w:t>
            </w:r>
          </w:p>
        </w:tc>
        <w:tc>
          <w:tcPr>
            <w:tcW w:w="829" w:type="dxa"/>
            <w:noWrap/>
            <w:hideMark/>
          </w:tcPr>
          <w:p w:rsidR="00A92F2E" w:rsidRPr="00393153" w:rsidRDefault="00A92F2E" w:rsidP="00A92F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 365</w:t>
            </w:r>
          </w:p>
        </w:tc>
        <w:tc>
          <w:tcPr>
            <w:tcW w:w="1630" w:type="dxa"/>
            <w:noWrap/>
          </w:tcPr>
          <w:p w:rsidR="00A92F2E" w:rsidRPr="00393153" w:rsidRDefault="00FF7DF9"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-269,663.59</w:t>
            </w:r>
          </w:p>
        </w:tc>
        <w:tc>
          <w:tcPr>
            <w:tcW w:w="1249" w:type="dxa"/>
            <w:noWrap/>
          </w:tcPr>
          <w:p w:rsidR="00A92F2E" w:rsidRPr="00393153"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1,166,543.89</w:t>
            </w:r>
          </w:p>
        </w:tc>
      </w:tr>
      <w:tr w:rsidR="00A92F2E" w:rsidRPr="008B630A" w:rsidTr="003931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219</w:t>
            </w:r>
          </w:p>
        </w:tc>
        <w:tc>
          <w:tcPr>
            <w:tcW w:w="4242" w:type="dxa"/>
            <w:noWrap/>
            <w:hideMark/>
          </w:tcPr>
          <w:p w:rsidR="00A92F2E" w:rsidRPr="00393153"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OTROS PASIVOS A CORTO PLAZO</w:t>
            </w:r>
          </w:p>
        </w:tc>
        <w:tc>
          <w:tcPr>
            <w:tcW w:w="829" w:type="dxa"/>
            <w:noWrap/>
            <w:hideMark/>
          </w:tcPr>
          <w:p w:rsidR="00A92F2E" w:rsidRPr="00393153" w:rsidRDefault="00A92F2E" w:rsidP="00A92F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 365</w:t>
            </w:r>
          </w:p>
        </w:tc>
        <w:tc>
          <w:tcPr>
            <w:tcW w:w="1630" w:type="dxa"/>
            <w:noWrap/>
          </w:tcPr>
          <w:p w:rsidR="00A92F2E" w:rsidRPr="00393153" w:rsidRDefault="00FF7DF9"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221,392.28</w:t>
            </w:r>
          </w:p>
        </w:tc>
        <w:tc>
          <w:tcPr>
            <w:tcW w:w="1249" w:type="dxa"/>
            <w:noWrap/>
          </w:tcPr>
          <w:p w:rsidR="00A92F2E" w:rsidRPr="00393153" w:rsidRDefault="00A66A2C"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171,773.85</w:t>
            </w:r>
          </w:p>
        </w:tc>
      </w:tr>
      <w:tr w:rsidR="00A92F2E" w:rsidRPr="008B630A" w:rsidTr="00393153">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A92F2E" w:rsidRPr="00393153" w:rsidRDefault="00A92F2E" w:rsidP="00360C73">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2191</w:t>
            </w:r>
          </w:p>
        </w:tc>
        <w:tc>
          <w:tcPr>
            <w:tcW w:w="4242" w:type="dxa"/>
            <w:noWrap/>
            <w:hideMark/>
          </w:tcPr>
          <w:p w:rsidR="00A92F2E" w:rsidRPr="00393153"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INGRESOS POR CLASIFICAR</w:t>
            </w:r>
          </w:p>
        </w:tc>
        <w:tc>
          <w:tcPr>
            <w:tcW w:w="829" w:type="dxa"/>
            <w:noWrap/>
            <w:hideMark/>
          </w:tcPr>
          <w:p w:rsidR="00A92F2E" w:rsidRPr="00393153" w:rsidRDefault="00A92F2E" w:rsidP="00A92F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A92F2E" w:rsidRPr="00393153" w:rsidRDefault="00FF7DF9"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221,392.28</w:t>
            </w:r>
          </w:p>
        </w:tc>
        <w:tc>
          <w:tcPr>
            <w:tcW w:w="1249" w:type="dxa"/>
            <w:noWrap/>
          </w:tcPr>
          <w:p w:rsidR="00A92F2E" w:rsidRPr="00393153" w:rsidRDefault="00A66A2C" w:rsidP="00A66A2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171,773.85</w:t>
            </w:r>
          </w:p>
        </w:tc>
      </w:tr>
    </w:tbl>
    <w:p w:rsidR="00A92F2E" w:rsidRDefault="00A92F2E" w:rsidP="00A92F2E">
      <w:pPr>
        <w:ind w:firstLine="709"/>
        <w:jc w:val="both"/>
        <w:rPr>
          <w:rFonts w:ascii="Arial" w:hAnsi="Arial" w:cs="Arial"/>
          <w:sz w:val="20"/>
          <w:szCs w:val="20"/>
        </w:rPr>
      </w:pPr>
      <w:r>
        <w:rPr>
          <w:rFonts w:ascii="Arial" w:hAnsi="Arial" w:cs="Arial"/>
          <w:sz w:val="20"/>
          <w:szCs w:val="20"/>
        </w:rPr>
        <w:fldChar w:fldCharType="end"/>
      </w:r>
    </w:p>
    <w:p w:rsidR="00A92F2E" w:rsidRDefault="00A92F2E" w:rsidP="00A92F2E">
      <w:pPr>
        <w:spacing w:after="0" w:line="240" w:lineRule="auto"/>
        <w:ind w:firstLine="709"/>
        <w:jc w:val="both"/>
        <w:rPr>
          <w:rFonts w:ascii="Arial" w:hAnsi="Arial" w:cs="Arial"/>
          <w:sz w:val="20"/>
          <w:szCs w:val="20"/>
        </w:rPr>
      </w:pPr>
      <w:r w:rsidRPr="00DE42AD">
        <w:rPr>
          <w:rFonts w:ascii="Arial" w:hAnsi="Arial" w:cs="Arial"/>
          <w:sz w:val="20"/>
          <w:szCs w:val="20"/>
        </w:rPr>
        <w:t>Se encuentran en proceso de análisis para llevar a cabo su depuración.</w:t>
      </w:r>
    </w:p>
    <w:p w:rsidR="00A92F2E" w:rsidRPr="00DE42AD" w:rsidRDefault="00A92F2E" w:rsidP="00A92F2E">
      <w:pPr>
        <w:spacing w:after="0" w:line="240" w:lineRule="auto"/>
        <w:ind w:firstLine="709"/>
        <w:jc w:val="both"/>
        <w:rPr>
          <w:rFonts w:ascii="Arial" w:hAnsi="Arial" w:cs="Arial"/>
          <w:sz w:val="20"/>
          <w:szCs w:val="20"/>
        </w:rPr>
      </w:pPr>
    </w:p>
    <w:p w:rsidR="00A92F2E" w:rsidRDefault="00A92F2E" w:rsidP="00A92F2E">
      <w:pPr>
        <w:spacing w:after="0" w:line="240" w:lineRule="auto"/>
        <w:jc w:val="both"/>
        <w:rPr>
          <w:rFonts w:ascii="Arial" w:hAnsi="Arial" w:cs="Arial"/>
          <w:b/>
          <w:sz w:val="20"/>
          <w:szCs w:val="20"/>
        </w:rPr>
      </w:pPr>
      <w:r w:rsidRPr="00373702">
        <w:rPr>
          <w:rFonts w:ascii="Arial" w:hAnsi="Arial" w:cs="Arial"/>
          <w:b/>
          <w:sz w:val="20"/>
          <w:szCs w:val="20"/>
        </w:rPr>
        <w:t>PASIVO</w:t>
      </w:r>
    </w:p>
    <w:p w:rsidR="00A92F2E" w:rsidRPr="00373702" w:rsidRDefault="00A92F2E"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EE7F97">
        <w:rPr>
          <w:rFonts w:ascii="Arial" w:hAnsi="Arial" w:cs="Arial"/>
          <w:b/>
          <w:sz w:val="20"/>
          <w:szCs w:val="20"/>
        </w:rPr>
        <w:t>ESF-012 Deuda Pública Interna a Largo Plazo</w:t>
      </w:r>
    </w:p>
    <w:p w:rsidR="00A92F2E" w:rsidRPr="00EE7F97" w:rsidRDefault="00A92F2E"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p w:rsidR="00A92F2E" w:rsidRDefault="00A92F2E" w:rsidP="00A92F2E">
      <w:pPr>
        <w:spacing w:after="0" w:line="240" w:lineRule="auto"/>
        <w:jc w:val="both"/>
        <w:rPr>
          <w:rFonts w:ascii="Arial" w:hAnsi="Arial" w:cs="Arial"/>
          <w:sz w:val="20"/>
          <w:szCs w:val="20"/>
        </w:rPr>
      </w:pPr>
    </w:p>
    <w:tbl>
      <w:tblPr>
        <w:tblStyle w:val="Tabladecuadrcula4-nfasis61"/>
        <w:tblW w:w="0" w:type="auto"/>
        <w:tblLook w:val="04A0" w:firstRow="1" w:lastRow="0" w:firstColumn="1" w:lastColumn="0" w:noHBand="0" w:noVBand="1"/>
      </w:tblPr>
      <w:tblGrid>
        <w:gridCol w:w="1114"/>
        <w:gridCol w:w="937"/>
        <w:gridCol w:w="1541"/>
        <w:gridCol w:w="822"/>
        <w:gridCol w:w="1652"/>
        <w:gridCol w:w="2988"/>
      </w:tblGrid>
      <w:tr w:rsidR="00A92F2E" w:rsidRPr="008C577A" w:rsidTr="00360C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393153" w:rsidRPr="008C577A" w:rsidRDefault="00393153" w:rsidP="00393153">
            <w:pPr>
              <w:jc w:val="both"/>
              <w:rPr>
                <w:rFonts w:ascii="Arial" w:hAnsi="Arial" w:cs="Arial"/>
                <w:sz w:val="16"/>
                <w:szCs w:val="16"/>
              </w:rPr>
            </w:pPr>
          </w:p>
          <w:p w:rsidR="00A92F2E" w:rsidRPr="008C577A" w:rsidRDefault="00A92F2E" w:rsidP="00360C73">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CRÉDITO #:</w:t>
            </w:r>
          </w:p>
        </w:tc>
        <w:tc>
          <w:tcPr>
            <w:tcW w:w="0" w:type="auto"/>
            <w:vMerge w:val="restart"/>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PLAZO:</w:t>
            </w:r>
          </w:p>
        </w:tc>
        <w:tc>
          <w:tcPr>
            <w:tcW w:w="0" w:type="auto"/>
            <w:vMerge w:val="restart"/>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CONTRATACIÓN:</w:t>
            </w:r>
          </w:p>
        </w:tc>
        <w:tc>
          <w:tcPr>
            <w:tcW w:w="0" w:type="auto"/>
            <w:gridSpan w:val="2"/>
            <w:vMerge w:val="restart"/>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AMORTIZACIONES MENSUAL</w:t>
            </w:r>
          </w:p>
        </w:tc>
        <w:tc>
          <w:tcPr>
            <w:tcW w:w="0" w:type="auto"/>
            <w:noWrap/>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SALDO AL</w:t>
            </w:r>
          </w:p>
          <w:p w:rsidR="00A92F2E" w:rsidRPr="008C577A" w:rsidRDefault="00A92F2E" w:rsidP="002A23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3</w:t>
            </w:r>
            <w:r w:rsidR="002A238E">
              <w:rPr>
                <w:rFonts w:ascii="Arial" w:eastAsia="Times New Roman" w:hAnsi="Arial" w:cs="Arial"/>
                <w:b w:val="0"/>
                <w:bCs w:val="0"/>
                <w:color w:val="000000"/>
                <w:sz w:val="16"/>
                <w:szCs w:val="16"/>
              </w:rPr>
              <w:t>1</w:t>
            </w:r>
            <w:r w:rsidRPr="008C577A">
              <w:rPr>
                <w:rFonts w:ascii="Arial" w:eastAsia="Times New Roman" w:hAnsi="Arial" w:cs="Arial"/>
                <w:b w:val="0"/>
                <w:bCs w:val="0"/>
                <w:color w:val="000000"/>
                <w:sz w:val="16"/>
                <w:szCs w:val="16"/>
              </w:rPr>
              <w:t xml:space="preserve"> </w:t>
            </w:r>
            <w:r w:rsidR="002A238E">
              <w:rPr>
                <w:rFonts w:ascii="Arial" w:eastAsia="Times New Roman" w:hAnsi="Arial" w:cs="Arial"/>
                <w:b w:val="0"/>
                <w:bCs w:val="0"/>
                <w:color w:val="000000"/>
                <w:sz w:val="16"/>
                <w:szCs w:val="16"/>
              </w:rPr>
              <w:t xml:space="preserve">DIC </w:t>
            </w:r>
            <w:r w:rsidRPr="008C577A">
              <w:rPr>
                <w:rFonts w:ascii="Arial" w:eastAsia="Times New Roman" w:hAnsi="Arial" w:cs="Arial"/>
                <w:b w:val="0"/>
                <w:bCs w:val="0"/>
                <w:color w:val="000000"/>
                <w:sz w:val="16"/>
                <w:szCs w:val="16"/>
              </w:rPr>
              <w:t>2017</w:t>
            </w: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gridSpan w:val="2"/>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hideMark/>
          </w:tcPr>
          <w:p w:rsidR="00A92F2E" w:rsidRPr="008C577A"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DEUDA PÚBLICA / DISPOSICIONES:</w:t>
            </w:r>
          </w:p>
        </w:tc>
      </w:tr>
      <w:tr w:rsidR="00A92F2E" w:rsidRPr="008C577A" w:rsidTr="00360C73">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A92F2E" w:rsidRPr="008C577A" w:rsidRDefault="00A92F2E" w:rsidP="00360C73">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ene-09</w:t>
            </w:r>
          </w:p>
        </w:tc>
        <w:tc>
          <w:tcPr>
            <w:tcW w:w="0" w:type="auto"/>
            <w:vMerge w:val="restart"/>
            <w:noWrap/>
            <w:hideMark/>
          </w:tcPr>
          <w:p w:rsidR="00A92F2E" w:rsidRPr="008C577A"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10  AÑOS</w:t>
            </w:r>
          </w:p>
        </w:tc>
        <w:tc>
          <w:tcPr>
            <w:tcW w:w="0" w:type="auto"/>
            <w:vMerge w:val="restart"/>
            <w:noWrap/>
            <w:hideMark/>
          </w:tcPr>
          <w:p w:rsidR="00A92F2E" w:rsidRPr="008C577A"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23-dic-209</w:t>
            </w:r>
          </w:p>
        </w:tc>
        <w:tc>
          <w:tcPr>
            <w:tcW w:w="0" w:type="auto"/>
            <w:gridSpan w:val="2"/>
            <w:vMerge w:val="restart"/>
            <w:noWrap/>
            <w:hideMark/>
          </w:tcPr>
          <w:p w:rsidR="00A92F2E" w:rsidRPr="008C577A"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533,067.89</w:t>
            </w:r>
          </w:p>
        </w:tc>
        <w:tc>
          <w:tcPr>
            <w:tcW w:w="0" w:type="auto"/>
            <w:noWrap/>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xml:space="preserve">2009.-   43’929,237.95 </w:t>
            </w: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gridSpan w:val="2"/>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xml:space="preserve">2010.-    </w:t>
            </w:r>
            <w:r w:rsidRPr="008C577A">
              <w:rPr>
                <w:rFonts w:ascii="Arial" w:eastAsia="Times New Roman" w:hAnsi="Arial" w:cs="Arial"/>
                <w:color w:val="000000"/>
                <w:sz w:val="16"/>
                <w:szCs w:val="16"/>
                <w:u w:val="single"/>
              </w:rPr>
              <w:t xml:space="preserve"> 9’755,422.05</w:t>
            </w:r>
          </w:p>
        </w:tc>
      </w:tr>
      <w:tr w:rsidR="00A92F2E" w:rsidRPr="008C577A" w:rsidTr="00360C7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gridSpan w:val="2"/>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TOTAL  53’684,660.00</w:t>
            </w: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A92F2E" w:rsidRPr="008C577A" w:rsidRDefault="00A92F2E" w:rsidP="00360C73">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BANCO:</w:t>
            </w:r>
          </w:p>
        </w:tc>
        <w:tc>
          <w:tcPr>
            <w:tcW w:w="0" w:type="auto"/>
            <w:vMerge w:val="restart"/>
            <w:noWrap/>
            <w:hideMark/>
          </w:tcPr>
          <w:p w:rsidR="00A92F2E" w:rsidRPr="008C577A"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TASA:</w:t>
            </w:r>
          </w:p>
        </w:tc>
        <w:tc>
          <w:tcPr>
            <w:tcW w:w="0" w:type="auto"/>
            <w:vMerge w:val="restart"/>
            <w:noWrap/>
            <w:hideMark/>
          </w:tcPr>
          <w:p w:rsidR="00A92F2E" w:rsidRPr="008C577A"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VENCIMIENTO:</w:t>
            </w:r>
          </w:p>
        </w:tc>
        <w:tc>
          <w:tcPr>
            <w:tcW w:w="0" w:type="auto"/>
            <w:gridSpan w:val="2"/>
            <w:vMerge w:val="restart"/>
            <w:noWrap/>
            <w:hideMark/>
          </w:tcPr>
          <w:p w:rsidR="00A92F2E" w:rsidRPr="008C577A"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AMORTIZACIÓN ANUAL</w:t>
            </w:r>
          </w:p>
        </w:tc>
        <w:tc>
          <w:tcPr>
            <w:tcW w:w="0" w:type="auto"/>
            <w:vMerge w:val="restart"/>
            <w:noWrap/>
            <w:hideMark/>
          </w:tcPr>
          <w:p w:rsidR="00A92F2E" w:rsidRPr="008C577A"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SALDO ACTUAL:</w:t>
            </w:r>
          </w:p>
        </w:tc>
      </w:tr>
      <w:tr w:rsidR="00A92F2E" w:rsidRPr="008C577A" w:rsidTr="00360C73">
        <w:trPr>
          <w:trHeight w:val="45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gridSpan w:val="2"/>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A92F2E" w:rsidRPr="008C577A" w:rsidRDefault="00A92F2E" w:rsidP="00360C73">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BANOBRAS</w:t>
            </w:r>
          </w:p>
        </w:tc>
        <w:tc>
          <w:tcPr>
            <w:tcW w:w="0" w:type="auto"/>
            <w:vMerge w:val="restart"/>
            <w:noWrap/>
            <w:hideMark/>
          </w:tcPr>
          <w:p w:rsidR="00A92F2E" w:rsidRPr="008C577A"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TIIE+2.57</w:t>
            </w:r>
          </w:p>
        </w:tc>
        <w:tc>
          <w:tcPr>
            <w:tcW w:w="0" w:type="auto"/>
            <w:vMerge w:val="restart"/>
            <w:noWrap/>
            <w:hideMark/>
          </w:tcPr>
          <w:p w:rsidR="00A92F2E" w:rsidRPr="008C577A"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17-MAY-18</w:t>
            </w:r>
          </w:p>
        </w:tc>
        <w:tc>
          <w:tcPr>
            <w:tcW w:w="0" w:type="auto"/>
            <w:noWrap/>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2011</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3,157,921.20</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50,526,738.80</w:t>
            </w:r>
          </w:p>
        </w:tc>
      </w:tr>
      <w:tr w:rsidR="00A92F2E" w:rsidRPr="008C577A" w:rsidTr="00360C73">
        <w:trPr>
          <w:trHeight w:val="300"/>
        </w:trPr>
        <w:tc>
          <w:tcPr>
            <w:cnfStyle w:val="001000000000" w:firstRow="0" w:lastRow="0" w:firstColumn="1" w:lastColumn="0" w:oddVBand="0" w:evenVBand="0" w:oddHBand="0" w:evenHBand="0" w:firstRowFirstColumn="0" w:firstRowLastColumn="0" w:lastRowFirstColumn="0" w:lastRowLastColumn="0"/>
            <w:tcW w:w="0" w:type="auto"/>
            <w:vMerge/>
            <w:noWrap/>
          </w:tcPr>
          <w:p w:rsidR="00A92F2E" w:rsidRPr="008C577A" w:rsidRDefault="00A92F2E" w:rsidP="00360C73">
            <w:pPr>
              <w:jc w:val="center"/>
              <w:rPr>
                <w:rFonts w:ascii="Arial" w:eastAsia="Times New Roman" w:hAnsi="Arial" w:cs="Arial"/>
                <w:b w:val="0"/>
                <w:bCs w:val="0"/>
                <w:color w:val="000000"/>
                <w:sz w:val="16"/>
                <w:szCs w:val="16"/>
              </w:rPr>
            </w:pPr>
          </w:p>
        </w:tc>
        <w:tc>
          <w:tcPr>
            <w:tcW w:w="0" w:type="auto"/>
            <w:vMerge/>
            <w:noWrap/>
          </w:tcPr>
          <w:p w:rsidR="00A92F2E" w:rsidRPr="008C577A"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noWrap/>
          </w:tcPr>
          <w:p w:rsidR="00A92F2E" w:rsidRPr="008C577A"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2012</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6,315,842.40</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44,210,896.40</w:t>
            </w: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2013</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6,356,328.58</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37,854,567.82</w:t>
            </w:r>
          </w:p>
        </w:tc>
      </w:tr>
      <w:tr w:rsidR="00A92F2E" w:rsidRPr="008C577A" w:rsidTr="00360C7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2014</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6,396,814.78</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31,457,753.11</w:t>
            </w: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2015</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31,457,753.11</w:t>
            </w:r>
          </w:p>
        </w:tc>
      </w:tr>
      <w:tr w:rsidR="00A92F2E" w:rsidRPr="008C577A" w:rsidTr="00360C7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2016</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31,457,753.11</w:t>
            </w: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A92F2E" w:rsidRPr="008C577A" w:rsidRDefault="00A92F2E" w:rsidP="00360C73">
            <w:pPr>
              <w:rPr>
                <w:rFonts w:ascii="Arial" w:eastAsia="Times New Roman" w:hAnsi="Arial" w:cs="Arial"/>
                <w:b w:val="0"/>
                <w:bCs w:val="0"/>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2017</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31,457,753.11</w:t>
            </w:r>
          </w:p>
        </w:tc>
      </w:tr>
    </w:tbl>
    <w:p w:rsidR="00A92F2E" w:rsidRDefault="00A92F2E" w:rsidP="00A92F2E">
      <w:pPr>
        <w:jc w:val="both"/>
        <w:rPr>
          <w:rFonts w:ascii="Arial" w:hAnsi="Arial" w:cs="Arial"/>
          <w:sz w:val="20"/>
          <w:szCs w:val="20"/>
          <w:highlight w:val="yellow"/>
        </w:rPr>
      </w:pPr>
    </w:p>
    <w:p w:rsidR="00A92F2E" w:rsidRPr="00D35E94" w:rsidRDefault="00A92F2E" w:rsidP="00A92F2E">
      <w:pPr>
        <w:pStyle w:val="Prrafodelista"/>
        <w:numPr>
          <w:ilvl w:val="0"/>
          <w:numId w:val="15"/>
        </w:numPr>
        <w:jc w:val="both"/>
        <w:rPr>
          <w:rFonts w:ascii="Arial" w:hAnsi="Arial" w:cs="Arial"/>
          <w:b/>
        </w:rPr>
      </w:pPr>
      <w:r w:rsidRPr="00D35E94">
        <w:rPr>
          <w:rFonts w:ascii="Arial" w:hAnsi="Arial" w:cs="Arial"/>
          <w:b/>
        </w:rPr>
        <w:t xml:space="preserve">NOTAS AL ESTADO DE ACTIVIDADES </w:t>
      </w:r>
    </w:p>
    <w:p w:rsidR="00A92F2E" w:rsidRPr="00EE7F97" w:rsidRDefault="00A92F2E" w:rsidP="00A92F2E">
      <w:pPr>
        <w:spacing w:after="0"/>
        <w:jc w:val="both"/>
        <w:rPr>
          <w:rFonts w:ascii="Arial" w:hAnsi="Arial" w:cs="Arial"/>
          <w:b/>
          <w:sz w:val="20"/>
          <w:szCs w:val="20"/>
        </w:rPr>
      </w:pPr>
      <w:r>
        <w:rPr>
          <w:rFonts w:ascii="Arial" w:hAnsi="Arial" w:cs="Arial"/>
          <w:b/>
          <w:sz w:val="20"/>
          <w:szCs w:val="20"/>
        </w:rPr>
        <w:tab/>
      </w:r>
    </w:p>
    <w:p w:rsidR="00A92F2E" w:rsidRPr="00EE7F97" w:rsidRDefault="00A92F2E" w:rsidP="00A92F2E">
      <w:pPr>
        <w:jc w:val="both"/>
        <w:rPr>
          <w:rFonts w:ascii="Arial" w:hAnsi="Arial" w:cs="Arial"/>
          <w:b/>
          <w:sz w:val="20"/>
          <w:szCs w:val="20"/>
        </w:rPr>
      </w:pPr>
      <w:r w:rsidRPr="00EE7F97">
        <w:rPr>
          <w:rFonts w:ascii="Arial" w:hAnsi="Arial" w:cs="Arial"/>
          <w:b/>
          <w:sz w:val="20"/>
          <w:szCs w:val="20"/>
        </w:rPr>
        <w:t>EA-01 Ingresos</w:t>
      </w:r>
      <w:r>
        <w:rPr>
          <w:rFonts w:ascii="Arial" w:hAnsi="Arial" w:cs="Arial"/>
          <w:b/>
          <w:sz w:val="20"/>
          <w:szCs w:val="20"/>
        </w:rPr>
        <w:t xml:space="preserve"> de Gestión.</w:t>
      </w:r>
    </w:p>
    <w:p w:rsidR="00A92F2E" w:rsidRDefault="00A92F2E" w:rsidP="00A92F2E">
      <w:pPr>
        <w:jc w:val="both"/>
        <w:rPr>
          <w:rFonts w:ascii="Arial" w:hAnsi="Arial" w:cs="Arial"/>
          <w:sz w:val="20"/>
          <w:szCs w:val="20"/>
        </w:rPr>
      </w:pPr>
      <w:r w:rsidRPr="00EE7F97">
        <w:rPr>
          <w:rFonts w:ascii="Arial" w:hAnsi="Arial" w:cs="Arial"/>
          <w:sz w:val="20"/>
          <w:szCs w:val="20"/>
        </w:rPr>
        <w:t>Representan los ingresos que por ley están autorizados a cobrar durante el ejercicio fiscal, en la cuenta de participaciones y aportaciones, se incluyen las aportaciones de los fondos de Infraestructura y Fortalecimiento.</w:t>
      </w:r>
    </w:p>
    <w:p w:rsidR="00A92F2E" w:rsidRDefault="00A92F2E" w:rsidP="00A92F2E">
      <w:pPr>
        <w:jc w:val="both"/>
        <w:rPr>
          <w:rFonts w:ascii="Arial" w:hAnsi="Arial" w:cs="Arial"/>
          <w:sz w:val="20"/>
          <w:szCs w:val="20"/>
        </w:rPr>
      </w:pPr>
    </w:p>
    <w:tbl>
      <w:tblPr>
        <w:tblStyle w:val="Tabladecuadrcula4-nfasis62"/>
        <w:tblW w:w="0" w:type="auto"/>
        <w:tblLook w:val="04A0" w:firstRow="1" w:lastRow="0" w:firstColumn="1" w:lastColumn="0" w:noHBand="0" w:noVBand="1"/>
      </w:tblPr>
      <w:tblGrid>
        <w:gridCol w:w="874"/>
        <w:gridCol w:w="5029"/>
        <w:gridCol w:w="1552"/>
        <w:gridCol w:w="1599"/>
      </w:tblGrid>
      <w:tr w:rsidR="00A92F2E" w:rsidRPr="008C577A" w:rsidTr="00B867BC">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jc w:val="center"/>
              <w:rPr>
                <w:rFonts w:ascii="Arial" w:eastAsia="Times New Roman" w:hAnsi="Arial" w:cs="Arial"/>
                <w:b w:val="0"/>
                <w:bCs w:val="0"/>
                <w:i/>
                <w:iCs/>
                <w:color w:val="000000"/>
                <w:sz w:val="16"/>
                <w:szCs w:val="16"/>
                <w:lang w:eastAsia="es-MX"/>
              </w:rPr>
            </w:pPr>
            <w:r w:rsidRPr="008C577A">
              <w:rPr>
                <w:rFonts w:ascii="Arial" w:eastAsia="Times New Roman" w:hAnsi="Arial" w:cs="Arial"/>
                <w:b w:val="0"/>
                <w:bCs w:val="0"/>
                <w:i/>
                <w:iCs/>
                <w:color w:val="000000"/>
                <w:sz w:val="16"/>
                <w:szCs w:val="16"/>
                <w:lang w:eastAsia="es-MX"/>
              </w:rPr>
              <w:t>CUENTA</w:t>
            </w:r>
          </w:p>
        </w:tc>
        <w:tc>
          <w:tcPr>
            <w:tcW w:w="0" w:type="auto"/>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sz w:val="16"/>
                <w:szCs w:val="16"/>
                <w:lang w:eastAsia="es-MX"/>
              </w:rPr>
            </w:pPr>
            <w:r w:rsidRPr="008C577A">
              <w:rPr>
                <w:rFonts w:ascii="Arial" w:eastAsia="Times New Roman" w:hAnsi="Arial" w:cs="Arial"/>
                <w:b w:val="0"/>
                <w:bCs w:val="0"/>
                <w:i/>
                <w:iCs/>
                <w:color w:val="000000"/>
                <w:sz w:val="16"/>
                <w:szCs w:val="16"/>
                <w:lang w:eastAsia="es-MX"/>
              </w:rPr>
              <w:t>DESCRIPCIÓN</w:t>
            </w:r>
          </w:p>
        </w:tc>
        <w:tc>
          <w:tcPr>
            <w:tcW w:w="0" w:type="auto"/>
          </w:tcPr>
          <w:p w:rsidR="00A92F2E" w:rsidRPr="008C577A" w:rsidRDefault="00A92F2E" w:rsidP="00FF03B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sz w:val="16"/>
                <w:szCs w:val="16"/>
                <w:lang w:eastAsia="es-MX"/>
              </w:rPr>
            </w:pPr>
            <w:r w:rsidRPr="008C577A">
              <w:rPr>
                <w:rFonts w:ascii="Arial" w:eastAsia="Times New Roman" w:hAnsi="Arial" w:cs="Arial"/>
                <w:b w:val="0"/>
                <w:bCs w:val="0"/>
                <w:i/>
                <w:iCs/>
                <w:color w:val="000000"/>
                <w:sz w:val="16"/>
                <w:szCs w:val="16"/>
                <w:lang w:eastAsia="es-MX"/>
              </w:rPr>
              <w:t>MONTO AL 3</w:t>
            </w:r>
            <w:r w:rsidR="00FF03B3">
              <w:rPr>
                <w:rFonts w:ascii="Arial" w:eastAsia="Times New Roman" w:hAnsi="Arial" w:cs="Arial"/>
                <w:b w:val="0"/>
                <w:bCs w:val="0"/>
                <w:i/>
                <w:iCs/>
                <w:color w:val="000000"/>
                <w:sz w:val="16"/>
                <w:szCs w:val="16"/>
                <w:lang w:eastAsia="es-MX"/>
              </w:rPr>
              <w:t>1</w:t>
            </w:r>
            <w:r w:rsidRPr="008C577A">
              <w:rPr>
                <w:rFonts w:ascii="Arial" w:eastAsia="Times New Roman" w:hAnsi="Arial" w:cs="Arial"/>
                <w:b w:val="0"/>
                <w:bCs w:val="0"/>
                <w:i/>
                <w:iCs/>
                <w:color w:val="000000"/>
                <w:sz w:val="16"/>
                <w:szCs w:val="16"/>
                <w:lang w:eastAsia="es-MX"/>
              </w:rPr>
              <w:t>/</w:t>
            </w:r>
            <w:r w:rsidR="00FF03B3">
              <w:rPr>
                <w:rFonts w:ascii="Arial" w:eastAsia="Times New Roman" w:hAnsi="Arial" w:cs="Arial"/>
                <w:b w:val="0"/>
                <w:bCs w:val="0"/>
                <w:i/>
                <w:iCs/>
                <w:color w:val="000000"/>
                <w:sz w:val="16"/>
                <w:szCs w:val="16"/>
                <w:lang w:eastAsia="es-MX"/>
              </w:rPr>
              <w:t>12</w:t>
            </w:r>
            <w:r w:rsidRPr="008C577A">
              <w:rPr>
                <w:rFonts w:ascii="Arial" w:eastAsia="Times New Roman" w:hAnsi="Arial" w:cs="Arial"/>
                <w:b w:val="0"/>
                <w:bCs w:val="0"/>
                <w:i/>
                <w:iCs/>
                <w:color w:val="000000"/>
                <w:sz w:val="16"/>
                <w:szCs w:val="16"/>
                <w:lang w:eastAsia="es-MX"/>
              </w:rPr>
              <w:t>/2017</w:t>
            </w:r>
          </w:p>
        </w:tc>
        <w:tc>
          <w:tcPr>
            <w:tcW w:w="0" w:type="auto"/>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sz w:val="16"/>
                <w:szCs w:val="16"/>
                <w:lang w:eastAsia="es-MX"/>
              </w:rPr>
            </w:pPr>
            <w:r w:rsidRPr="008C577A">
              <w:rPr>
                <w:rFonts w:ascii="Arial" w:eastAsia="Times New Roman" w:hAnsi="Arial" w:cs="Arial"/>
                <w:b w:val="0"/>
                <w:bCs w:val="0"/>
                <w:i/>
                <w:iCs/>
                <w:color w:val="000000"/>
                <w:sz w:val="16"/>
                <w:szCs w:val="16"/>
                <w:lang w:eastAsia="es-MX"/>
              </w:rPr>
              <w:t>M</w:t>
            </w:r>
            <w:r w:rsidR="00FF03B3">
              <w:rPr>
                <w:rFonts w:ascii="Arial" w:eastAsia="Times New Roman" w:hAnsi="Arial" w:cs="Arial"/>
                <w:b w:val="0"/>
                <w:bCs w:val="0"/>
                <w:i/>
                <w:iCs/>
                <w:color w:val="000000"/>
                <w:sz w:val="16"/>
                <w:szCs w:val="16"/>
                <w:lang w:eastAsia="es-MX"/>
              </w:rPr>
              <w:t>ONTO AL 31/12</w:t>
            </w:r>
            <w:r w:rsidRPr="008C577A">
              <w:rPr>
                <w:rFonts w:ascii="Arial" w:eastAsia="Times New Roman" w:hAnsi="Arial" w:cs="Arial"/>
                <w:b w:val="0"/>
                <w:bCs w:val="0"/>
                <w:i/>
                <w:iCs/>
                <w:color w:val="000000"/>
                <w:sz w:val="16"/>
                <w:szCs w:val="16"/>
                <w:lang w:eastAsia="es-MX"/>
              </w:rPr>
              <w:t>/2016</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lang w:eastAsia="es-MX"/>
              </w:rPr>
            </w:pPr>
            <w:r w:rsidRPr="008C577A">
              <w:rPr>
                <w:rFonts w:ascii="Arial" w:eastAsia="Times New Roman" w:hAnsi="Arial" w:cs="Arial"/>
                <w:bCs/>
                <w:color w:val="000000"/>
                <w:sz w:val="16"/>
                <w:szCs w:val="16"/>
                <w:lang w:eastAsia="es-MX"/>
              </w:rPr>
              <w:t>INGRESOS Y OTROS BENEFICIOS</w:t>
            </w:r>
          </w:p>
        </w:tc>
        <w:tc>
          <w:tcPr>
            <w:tcW w:w="0" w:type="auto"/>
          </w:tcPr>
          <w:p w:rsidR="00A92F2E" w:rsidRPr="008C577A" w:rsidRDefault="00117FD2"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49,673,360.41</w:t>
            </w:r>
          </w:p>
        </w:tc>
        <w:tc>
          <w:tcPr>
            <w:tcW w:w="0" w:type="auto"/>
            <w:noWrap/>
          </w:tcPr>
          <w:p w:rsidR="00A92F2E" w:rsidRPr="008C577A" w:rsidRDefault="00A922E7"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210,636,118.24</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sidRPr="008C577A">
              <w:rPr>
                <w:rFonts w:ascii="Arial" w:eastAsia="Times New Roman" w:hAnsi="Arial" w:cs="Arial"/>
                <w:bCs/>
                <w:color w:val="000000"/>
                <w:sz w:val="16"/>
                <w:szCs w:val="16"/>
                <w:lang w:eastAsia="es-MX"/>
              </w:rPr>
              <w:t>INGRESOS DE GESTION</w:t>
            </w:r>
          </w:p>
        </w:tc>
        <w:tc>
          <w:tcPr>
            <w:tcW w:w="0" w:type="auto"/>
          </w:tcPr>
          <w:p w:rsidR="00A92F2E" w:rsidRPr="008C577A" w:rsidRDefault="00117FD2"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5,937,023.30</w:t>
            </w:r>
          </w:p>
        </w:tc>
        <w:tc>
          <w:tcPr>
            <w:tcW w:w="0" w:type="auto"/>
            <w:noWrap/>
          </w:tcPr>
          <w:p w:rsidR="00A92F2E" w:rsidRPr="008C577A" w:rsidRDefault="00A922E7"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27,828,425.54</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411</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IMPUESTOS</w:t>
            </w:r>
          </w:p>
        </w:tc>
        <w:tc>
          <w:tcPr>
            <w:tcW w:w="0" w:type="auto"/>
          </w:tcPr>
          <w:p w:rsidR="00A92F2E" w:rsidRPr="008C577A" w:rsidRDefault="00117FD2"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3,299,893.93</w:t>
            </w:r>
          </w:p>
        </w:tc>
        <w:tc>
          <w:tcPr>
            <w:tcW w:w="0" w:type="auto"/>
            <w:noWrap/>
          </w:tcPr>
          <w:p w:rsidR="00A92F2E" w:rsidRPr="008C577A" w:rsidRDefault="00A922E7"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15,586,251.40</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4112</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IMPUESTOS SOBRE EL PATRIMONIO</w:t>
            </w:r>
          </w:p>
        </w:tc>
        <w:tc>
          <w:tcPr>
            <w:tcW w:w="0" w:type="auto"/>
          </w:tcPr>
          <w:p w:rsidR="00A92F2E" w:rsidRPr="008C577A" w:rsidRDefault="00B867BC"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2,666,053.52</w:t>
            </w:r>
          </w:p>
        </w:tc>
        <w:tc>
          <w:tcPr>
            <w:tcW w:w="0" w:type="auto"/>
            <w:noWrap/>
          </w:tcPr>
          <w:p w:rsidR="00A92F2E" w:rsidRPr="008C577A" w:rsidRDefault="00A922E7"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13,540,709.69</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4117</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ACCESORIOS DE IMPUESTOS</w:t>
            </w:r>
          </w:p>
        </w:tc>
        <w:tc>
          <w:tcPr>
            <w:tcW w:w="0" w:type="auto"/>
          </w:tcPr>
          <w:p w:rsidR="00A92F2E" w:rsidRPr="008C577A" w:rsidRDefault="00B867BC"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504,305.07</w:t>
            </w:r>
          </w:p>
        </w:tc>
        <w:tc>
          <w:tcPr>
            <w:tcW w:w="0" w:type="auto"/>
            <w:noWrap/>
          </w:tcPr>
          <w:p w:rsidR="00A92F2E" w:rsidRPr="008C577A" w:rsidRDefault="00A922E7"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1,225,519.51</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4119</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OTROS IMPUESTOS</w:t>
            </w:r>
          </w:p>
        </w:tc>
        <w:tc>
          <w:tcPr>
            <w:tcW w:w="0" w:type="auto"/>
          </w:tcPr>
          <w:p w:rsidR="00A92F2E" w:rsidRPr="008C577A" w:rsidRDefault="00B867BC"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129,535.34</w:t>
            </w:r>
          </w:p>
        </w:tc>
        <w:tc>
          <w:tcPr>
            <w:tcW w:w="0" w:type="auto"/>
            <w:noWrap/>
          </w:tcPr>
          <w:p w:rsidR="00A92F2E" w:rsidRPr="008C577A" w:rsidRDefault="00112ED7"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820,022.20</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noWrap/>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413</w:t>
            </w:r>
          </w:p>
        </w:tc>
        <w:tc>
          <w:tcPr>
            <w:tcW w:w="0" w:type="auto"/>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CONTRIBUCIONES DE MEJORAS</w:t>
            </w:r>
          </w:p>
        </w:tc>
        <w:tc>
          <w:tcPr>
            <w:tcW w:w="0" w:type="auto"/>
          </w:tcPr>
          <w:p w:rsidR="00A92F2E" w:rsidRPr="008C577A" w:rsidRDefault="00B867BC"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46,647.46</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0.00</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414</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DERECHOS</w:t>
            </w:r>
          </w:p>
        </w:tc>
        <w:tc>
          <w:tcPr>
            <w:tcW w:w="0" w:type="auto"/>
          </w:tcPr>
          <w:p w:rsidR="00A92F2E" w:rsidRPr="008C577A" w:rsidRDefault="00B867BC"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2,411,554.10</w:t>
            </w:r>
          </w:p>
        </w:tc>
        <w:tc>
          <w:tcPr>
            <w:tcW w:w="0" w:type="auto"/>
            <w:noWrap/>
          </w:tcPr>
          <w:p w:rsidR="00A92F2E" w:rsidRPr="008C577A" w:rsidRDefault="00112ED7"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9,394,149.75</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4141</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DERECHOS POR EL USO, GOCE, APROVECHAMIENTO O EXPLOTACIÓN DE BIENES DE DOMINIO PÚBLICO</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0.00</w:t>
            </w:r>
          </w:p>
        </w:tc>
        <w:tc>
          <w:tcPr>
            <w:tcW w:w="0" w:type="auto"/>
            <w:noWrap/>
          </w:tcPr>
          <w:p w:rsidR="00A92F2E" w:rsidRPr="008C577A" w:rsidRDefault="00112ED7"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4,176.00</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4143</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DERECHOS POR PRESTACIÓN DE SERVICIOS</w:t>
            </w:r>
          </w:p>
        </w:tc>
        <w:tc>
          <w:tcPr>
            <w:tcW w:w="0" w:type="auto"/>
          </w:tcPr>
          <w:p w:rsidR="00A92F2E" w:rsidRPr="008C577A" w:rsidRDefault="00B867BC"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1,047,863.34</w:t>
            </w:r>
          </w:p>
        </w:tc>
        <w:tc>
          <w:tcPr>
            <w:tcW w:w="0" w:type="auto"/>
            <w:noWrap/>
          </w:tcPr>
          <w:p w:rsidR="00A92F2E" w:rsidRPr="008C577A" w:rsidRDefault="00112ED7"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4,427,174.44</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4144</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ACCESORIOS DE DERECHOS</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0.00</w:t>
            </w:r>
          </w:p>
        </w:tc>
        <w:tc>
          <w:tcPr>
            <w:tcW w:w="0" w:type="auto"/>
            <w:noWrap/>
          </w:tcPr>
          <w:p w:rsidR="00A92F2E" w:rsidRPr="008C577A" w:rsidRDefault="00112ED7"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4,583.00</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4149</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OTROS DERECHOS</w:t>
            </w:r>
          </w:p>
        </w:tc>
        <w:tc>
          <w:tcPr>
            <w:tcW w:w="0" w:type="auto"/>
          </w:tcPr>
          <w:p w:rsidR="00A92F2E" w:rsidRPr="008C577A" w:rsidRDefault="00286DB1"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1,363,690.76</w:t>
            </w:r>
          </w:p>
        </w:tc>
        <w:tc>
          <w:tcPr>
            <w:tcW w:w="0" w:type="auto"/>
            <w:noWrap/>
          </w:tcPr>
          <w:p w:rsidR="00A92F2E" w:rsidRPr="008C577A" w:rsidRDefault="005D6DF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4,958,216.31</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415</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PRODUCTOS DE TIPO CORRIENTE</w:t>
            </w:r>
          </w:p>
        </w:tc>
        <w:tc>
          <w:tcPr>
            <w:tcW w:w="0" w:type="auto"/>
          </w:tcPr>
          <w:p w:rsidR="00A92F2E" w:rsidRPr="008C577A" w:rsidRDefault="00286DB1"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0.00</w:t>
            </w:r>
          </w:p>
        </w:tc>
        <w:tc>
          <w:tcPr>
            <w:tcW w:w="0" w:type="auto"/>
            <w:noWrap/>
          </w:tcPr>
          <w:p w:rsidR="00A92F2E" w:rsidRPr="008C577A" w:rsidRDefault="005D6DF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4,310.80</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4159</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OTROS PRODUCTOS QUE GENERAN INGRESOS CORRIENTES</w:t>
            </w:r>
          </w:p>
        </w:tc>
        <w:tc>
          <w:tcPr>
            <w:tcW w:w="0" w:type="auto"/>
          </w:tcPr>
          <w:p w:rsidR="00A92F2E" w:rsidRPr="008C577A" w:rsidRDefault="00286DB1"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0" w:type="auto"/>
            <w:noWrap/>
          </w:tcPr>
          <w:p w:rsidR="00A92F2E" w:rsidRPr="008C577A" w:rsidRDefault="005D6DF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4,310.80</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416</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APROVECHAMIENTOS DE TIPO CORRIENTE</w:t>
            </w:r>
          </w:p>
        </w:tc>
        <w:tc>
          <w:tcPr>
            <w:tcW w:w="0" w:type="auto"/>
          </w:tcPr>
          <w:p w:rsidR="00A92F2E" w:rsidRPr="008C577A" w:rsidRDefault="00286DB1"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178,927.81</w:t>
            </w:r>
          </w:p>
        </w:tc>
        <w:tc>
          <w:tcPr>
            <w:tcW w:w="0" w:type="auto"/>
            <w:noWrap/>
          </w:tcPr>
          <w:p w:rsidR="00A92F2E" w:rsidRPr="008C577A" w:rsidRDefault="005D6DF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2,843,713.59</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4169</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OTROS APROVECHAMIENTOS</w:t>
            </w:r>
          </w:p>
        </w:tc>
        <w:tc>
          <w:tcPr>
            <w:tcW w:w="0" w:type="auto"/>
          </w:tcPr>
          <w:p w:rsidR="00A92F2E" w:rsidRPr="008C577A" w:rsidRDefault="00286DB1"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178,927.81</w:t>
            </w:r>
          </w:p>
        </w:tc>
        <w:tc>
          <w:tcPr>
            <w:tcW w:w="0" w:type="auto"/>
            <w:noWrap/>
          </w:tcPr>
          <w:p w:rsidR="00A92F2E" w:rsidRPr="008C577A" w:rsidRDefault="005D6DF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2,843,713.59</w:t>
            </w:r>
          </w:p>
        </w:tc>
      </w:tr>
      <w:tr w:rsidR="00A92F2E" w:rsidRPr="008C577A" w:rsidTr="00B867B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42</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lang w:eastAsia="es-MX"/>
              </w:rPr>
            </w:pPr>
            <w:r w:rsidRPr="008C577A">
              <w:rPr>
                <w:rFonts w:ascii="Arial" w:eastAsia="Times New Roman" w:hAnsi="Arial" w:cs="Arial"/>
                <w:bCs/>
                <w:color w:val="000000"/>
                <w:sz w:val="16"/>
                <w:szCs w:val="16"/>
                <w:lang w:eastAsia="es-MX"/>
              </w:rPr>
              <w:t>PARTICIPACIONES, APORTACIONES, TRANSFERENCIAS, ASIGNACIONES, SUBSIDIOS Y OTRAS AYUDAS</w:t>
            </w:r>
          </w:p>
        </w:tc>
        <w:tc>
          <w:tcPr>
            <w:tcW w:w="0" w:type="auto"/>
          </w:tcPr>
          <w:p w:rsidR="00A92F2E" w:rsidRPr="008C577A" w:rsidRDefault="00286DB1"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43,730,937.46</w:t>
            </w:r>
          </w:p>
        </w:tc>
        <w:tc>
          <w:tcPr>
            <w:tcW w:w="0" w:type="auto"/>
            <w:noWrap/>
          </w:tcPr>
          <w:p w:rsidR="00A92F2E" w:rsidRPr="008C577A" w:rsidRDefault="005D6DF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182,100,390.65</w:t>
            </w:r>
          </w:p>
        </w:tc>
      </w:tr>
      <w:tr w:rsidR="00A92F2E" w:rsidRPr="008C577A" w:rsidTr="00B867BC">
        <w:trPr>
          <w:trHeight w:val="18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421</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PARTICIPACIONES Y APORTACIONES</w:t>
            </w:r>
          </w:p>
        </w:tc>
        <w:tc>
          <w:tcPr>
            <w:tcW w:w="0" w:type="auto"/>
          </w:tcPr>
          <w:p w:rsidR="00A92F2E" w:rsidRPr="008C577A" w:rsidRDefault="00286DB1"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43,730,937.46</w:t>
            </w:r>
          </w:p>
        </w:tc>
        <w:tc>
          <w:tcPr>
            <w:tcW w:w="0" w:type="auto"/>
            <w:noWrap/>
          </w:tcPr>
          <w:p w:rsidR="00A92F2E" w:rsidRPr="008C577A" w:rsidRDefault="005D6DF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182,100,390.65</w:t>
            </w:r>
          </w:p>
        </w:tc>
      </w:tr>
      <w:tr w:rsidR="00A92F2E" w:rsidRPr="008C577A" w:rsidTr="00286DB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rPr>
                <w:rFonts w:ascii="Arial" w:eastAsia="Times New Roman" w:hAnsi="Arial" w:cs="Arial"/>
                <w:bCs w:val="0"/>
                <w:color w:val="000000"/>
                <w:sz w:val="16"/>
                <w:szCs w:val="16"/>
                <w:lang w:eastAsia="es-MX"/>
              </w:rPr>
            </w:pPr>
            <w:r w:rsidRPr="008C577A">
              <w:rPr>
                <w:rFonts w:ascii="Arial" w:eastAsia="Times New Roman" w:hAnsi="Arial" w:cs="Arial"/>
                <w:bCs w:val="0"/>
                <w:color w:val="000000"/>
                <w:sz w:val="16"/>
                <w:szCs w:val="16"/>
                <w:lang w:eastAsia="es-MX"/>
              </w:rPr>
              <w:t>4211</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PARTICIPACIONES</w:t>
            </w:r>
          </w:p>
        </w:tc>
        <w:tc>
          <w:tcPr>
            <w:tcW w:w="0" w:type="auto"/>
          </w:tcPr>
          <w:p w:rsidR="00A92F2E" w:rsidRPr="008C577A" w:rsidRDefault="00286DB1"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25,306,807.20</w:t>
            </w:r>
          </w:p>
        </w:tc>
        <w:tc>
          <w:tcPr>
            <w:tcW w:w="0" w:type="auto"/>
            <w:noWrap/>
          </w:tcPr>
          <w:p w:rsidR="00A92F2E" w:rsidRPr="008C577A" w:rsidRDefault="005D6DF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182,100,390.65</w:t>
            </w:r>
          </w:p>
        </w:tc>
      </w:tr>
      <w:tr w:rsidR="00286DB1" w:rsidRPr="008C577A" w:rsidTr="00286DB1">
        <w:trPr>
          <w:trHeight w:val="223"/>
        </w:trPr>
        <w:tc>
          <w:tcPr>
            <w:cnfStyle w:val="001000000000" w:firstRow="0" w:lastRow="0" w:firstColumn="1" w:lastColumn="0" w:oddVBand="0" w:evenVBand="0" w:oddHBand="0" w:evenHBand="0" w:firstRowFirstColumn="0" w:firstRowLastColumn="0" w:lastRowFirstColumn="0" w:lastRowLastColumn="0"/>
            <w:tcW w:w="0" w:type="auto"/>
            <w:noWrap/>
          </w:tcPr>
          <w:p w:rsidR="00286DB1" w:rsidRPr="008C577A" w:rsidRDefault="00286DB1" w:rsidP="00360C73">
            <w:pPr>
              <w:rPr>
                <w:rFonts w:ascii="Arial" w:eastAsia="Times New Roman" w:hAnsi="Arial" w:cs="Arial"/>
                <w:bCs w:val="0"/>
                <w:color w:val="000000"/>
                <w:sz w:val="16"/>
                <w:szCs w:val="16"/>
                <w:lang w:eastAsia="es-MX"/>
              </w:rPr>
            </w:pPr>
            <w:r>
              <w:rPr>
                <w:rFonts w:ascii="Arial" w:eastAsia="Times New Roman" w:hAnsi="Arial" w:cs="Arial"/>
                <w:bCs w:val="0"/>
                <w:color w:val="000000"/>
                <w:sz w:val="16"/>
                <w:szCs w:val="16"/>
                <w:lang w:eastAsia="es-MX"/>
              </w:rPr>
              <w:t>4212</w:t>
            </w:r>
          </w:p>
        </w:tc>
        <w:tc>
          <w:tcPr>
            <w:tcW w:w="0" w:type="auto"/>
          </w:tcPr>
          <w:p w:rsidR="00286DB1" w:rsidRPr="008C577A" w:rsidRDefault="00286DB1"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APORTACIONES</w:t>
            </w:r>
          </w:p>
        </w:tc>
        <w:tc>
          <w:tcPr>
            <w:tcW w:w="0" w:type="auto"/>
          </w:tcPr>
          <w:p w:rsidR="00286DB1" w:rsidRPr="00286DB1" w:rsidRDefault="00286DB1" w:rsidP="00286DB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4"/>
              </w:rPr>
            </w:pPr>
            <w:r w:rsidRPr="00286DB1">
              <w:rPr>
                <w:rFonts w:ascii="Arial" w:hAnsi="Arial" w:cs="Arial"/>
                <w:bCs/>
                <w:color w:val="000000"/>
                <w:sz w:val="16"/>
                <w:szCs w:val="14"/>
              </w:rPr>
              <w:t>18,424,130.26</w:t>
            </w:r>
          </w:p>
          <w:p w:rsidR="00286DB1" w:rsidRDefault="00286DB1"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tcPr>
          <w:p w:rsidR="00286DB1" w:rsidRPr="008C577A" w:rsidRDefault="005D6DF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0.00</w:t>
            </w:r>
          </w:p>
        </w:tc>
      </w:tr>
    </w:tbl>
    <w:p w:rsidR="00A92F2E" w:rsidRDefault="00A92F2E" w:rsidP="00A92F2E">
      <w:pPr>
        <w:spacing w:after="0" w:line="240" w:lineRule="auto"/>
        <w:jc w:val="both"/>
        <w:rPr>
          <w:rFonts w:ascii="Arial" w:hAnsi="Arial" w:cs="Arial"/>
          <w:sz w:val="20"/>
          <w:szCs w:val="20"/>
        </w:rPr>
      </w:pPr>
    </w:p>
    <w:p w:rsidR="00D35E94" w:rsidRDefault="00D35E94" w:rsidP="00A92F2E">
      <w:pPr>
        <w:spacing w:after="0" w:line="240" w:lineRule="auto"/>
        <w:jc w:val="both"/>
        <w:rPr>
          <w:rFonts w:ascii="Arial" w:hAnsi="Arial" w:cs="Arial"/>
          <w:b/>
          <w:sz w:val="20"/>
          <w:szCs w:val="20"/>
        </w:rPr>
      </w:pPr>
    </w:p>
    <w:p w:rsidR="00D35E94" w:rsidRDefault="00D35E94" w:rsidP="00A92F2E">
      <w:pPr>
        <w:spacing w:after="0" w:line="240" w:lineRule="auto"/>
        <w:jc w:val="both"/>
        <w:rPr>
          <w:rFonts w:ascii="Arial" w:hAnsi="Arial" w:cs="Arial"/>
          <w:b/>
          <w:sz w:val="20"/>
          <w:szCs w:val="20"/>
        </w:rPr>
      </w:pPr>
    </w:p>
    <w:p w:rsidR="00D35E94" w:rsidRDefault="00D35E94" w:rsidP="00A92F2E">
      <w:pPr>
        <w:spacing w:after="0" w:line="240" w:lineRule="auto"/>
        <w:jc w:val="both"/>
        <w:rPr>
          <w:rFonts w:ascii="Arial" w:hAnsi="Arial" w:cs="Arial"/>
          <w:b/>
          <w:sz w:val="20"/>
          <w:szCs w:val="20"/>
        </w:rPr>
      </w:pPr>
    </w:p>
    <w:p w:rsidR="00D35E94" w:rsidRDefault="00D35E94"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526580">
        <w:rPr>
          <w:rFonts w:ascii="Arial" w:hAnsi="Arial" w:cs="Arial"/>
          <w:b/>
          <w:sz w:val="20"/>
          <w:szCs w:val="20"/>
        </w:rPr>
        <w:t>EA-02 Otros Ingresos</w:t>
      </w:r>
    </w:p>
    <w:p w:rsidR="00A92F2E" w:rsidRPr="008C577A" w:rsidRDefault="00A92F2E" w:rsidP="00A92F2E">
      <w:pPr>
        <w:spacing w:after="0" w:line="240" w:lineRule="auto"/>
        <w:jc w:val="both"/>
        <w:rPr>
          <w:rFonts w:ascii="Arial" w:hAnsi="Arial" w:cs="Arial"/>
          <w:b/>
          <w:sz w:val="16"/>
          <w:szCs w:val="16"/>
        </w:rPr>
      </w:pPr>
    </w:p>
    <w:tbl>
      <w:tblPr>
        <w:tblW w:w="7083"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46"/>
        <w:gridCol w:w="2651"/>
        <w:gridCol w:w="1843"/>
        <w:gridCol w:w="1843"/>
      </w:tblGrid>
      <w:tr w:rsidR="00A92F2E" w:rsidRPr="008C577A" w:rsidTr="00360C73">
        <w:trPr>
          <w:trHeight w:val="286"/>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A92F2E" w:rsidRPr="008C577A" w:rsidRDefault="00A92F2E" w:rsidP="00360C7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CTA.</w:t>
            </w:r>
          </w:p>
        </w:tc>
        <w:tc>
          <w:tcPr>
            <w:tcW w:w="2651" w:type="dxa"/>
            <w:tcBorders>
              <w:top w:val="single" w:sz="4" w:space="0" w:color="70AD47"/>
              <w:left w:val="nil"/>
              <w:bottom w:val="single" w:sz="4" w:space="0" w:color="70AD47"/>
              <w:right w:val="nil"/>
            </w:tcBorders>
            <w:shd w:val="clear" w:color="auto" w:fill="70AD47"/>
            <w:hideMark/>
          </w:tcPr>
          <w:p w:rsidR="00A92F2E" w:rsidRPr="008C577A" w:rsidRDefault="00A92F2E" w:rsidP="00360C7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DESCRIPCIÓN</w:t>
            </w:r>
          </w:p>
        </w:tc>
        <w:tc>
          <w:tcPr>
            <w:tcW w:w="1843" w:type="dxa"/>
            <w:tcBorders>
              <w:top w:val="single" w:sz="4" w:space="0" w:color="70AD47"/>
              <w:left w:val="nil"/>
              <w:bottom w:val="single" w:sz="4" w:space="0" w:color="70AD47"/>
              <w:right w:val="nil"/>
            </w:tcBorders>
            <w:shd w:val="clear" w:color="auto" w:fill="70AD47"/>
          </w:tcPr>
          <w:p w:rsidR="00A92F2E" w:rsidRPr="008C577A" w:rsidRDefault="00A92F2E" w:rsidP="00FF03B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MONTO AL 3</w:t>
            </w:r>
            <w:r w:rsidR="00FF03B3">
              <w:rPr>
                <w:rFonts w:ascii="Arial" w:eastAsia="Times New Roman" w:hAnsi="Arial" w:cs="Arial"/>
                <w:b/>
                <w:bCs/>
                <w:color w:val="000000"/>
                <w:sz w:val="16"/>
                <w:szCs w:val="16"/>
                <w:lang w:eastAsia="es-MX"/>
              </w:rPr>
              <w:t>1</w:t>
            </w:r>
            <w:r w:rsidRPr="008C577A">
              <w:rPr>
                <w:rFonts w:ascii="Arial" w:eastAsia="Times New Roman" w:hAnsi="Arial" w:cs="Arial"/>
                <w:b/>
                <w:bCs/>
                <w:color w:val="000000"/>
                <w:sz w:val="16"/>
                <w:szCs w:val="16"/>
                <w:lang w:eastAsia="es-MX"/>
              </w:rPr>
              <w:t>/</w:t>
            </w:r>
            <w:r w:rsidR="00FF03B3">
              <w:rPr>
                <w:rFonts w:ascii="Arial" w:eastAsia="Times New Roman" w:hAnsi="Arial" w:cs="Arial"/>
                <w:b/>
                <w:bCs/>
                <w:color w:val="000000"/>
                <w:sz w:val="16"/>
                <w:szCs w:val="16"/>
                <w:lang w:eastAsia="es-MX"/>
              </w:rPr>
              <w:t>12</w:t>
            </w:r>
            <w:r w:rsidRPr="008C577A">
              <w:rPr>
                <w:rFonts w:ascii="Arial" w:eastAsia="Times New Roman" w:hAnsi="Arial" w:cs="Arial"/>
                <w:b/>
                <w:bCs/>
                <w:color w:val="000000"/>
                <w:sz w:val="16"/>
                <w:szCs w:val="16"/>
                <w:lang w:eastAsia="es-MX"/>
              </w:rPr>
              <w:t>/2017</w:t>
            </w:r>
          </w:p>
        </w:tc>
        <w:tc>
          <w:tcPr>
            <w:tcW w:w="1843" w:type="dxa"/>
            <w:tcBorders>
              <w:top w:val="single" w:sz="4" w:space="0" w:color="70AD47"/>
              <w:left w:val="nil"/>
              <w:bottom w:val="single" w:sz="4" w:space="0" w:color="70AD47"/>
              <w:right w:val="single" w:sz="4" w:space="0" w:color="70AD47"/>
            </w:tcBorders>
            <w:shd w:val="clear" w:color="auto" w:fill="70AD47"/>
            <w:hideMark/>
          </w:tcPr>
          <w:p w:rsidR="00A92F2E" w:rsidRPr="008C577A" w:rsidRDefault="00A92F2E" w:rsidP="00FF03B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MONTO AL 3</w:t>
            </w:r>
            <w:r w:rsidR="00FF03B3">
              <w:rPr>
                <w:rFonts w:ascii="Arial" w:eastAsia="Times New Roman" w:hAnsi="Arial" w:cs="Arial"/>
                <w:b/>
                <w:bCs/>
                <w:color w:val="000000"/>
                <w:sz w:val="16"/>
                <w:szCs w:val="16"/>
                <w:lang w:eastAsia="es-MX"/>
              </w:rPr>
              <w:t>1</w:t>
            </w:r>
            <w:r w:rsidRPr="008C577A">
              <w:rPr>
                <w:rFonts w:ascii="Arial" w:eastAsia="Times New Roman" w:hAnsi="Arial" w:cs="Arial"/>
                <w:b/>
                <w:bCs/>
                <w:color w:val="000000"/>
                <w:sz w:val="16"/>
                <w:szCs w:val="16"/>
                <w:lang w:eastAsia="es-MX"/>
              </w:rPr>
              <w:t>/</w:t>
            </w:r>
            <w:r w:rsidR="00FF03B3">
              <w:rPr>
                <w:rFonts w:ascii="Arial" w:eastAsia="Times New Roman" w:hAnsi="Arial" w:cs="Arial"/>
                <w:b/>
                <w:bCs/>
                <w:color w:val="000000"/>
                <w:sz w:val="16"/>
                <w:szCs w:val="16"/>
                <w:lang w:eastAsia="es-MX"/>
              </w:rPr>
              <w:t>12</w:t>
            </w:r>
            <w:r w:rsidRPr="008C577A">
              <w:rPr>
                <w:rFonts w:ascii="Arial" w:eastAsia="Times New Roman" w:hAnsi="Arial" w:cs="Arial"/>
                <w:b/>
                <w:bCs/>
                <w:color w:val="000000"/>
                <w:sz w:val="16"/>
                <w:szCs w:val="16"/>
                <w:lang w:eastAsia="es-MX"/>
              </w:rPr>
              <w:t>/2016</w:t>
            </w:r>
          </w:p>
        </w:tc>
      </w:tr>
      <w:tr w:rsidR="00A92F2E" w:rsidRPr="008C577A" w:rsidTr="00360C73">
        <w:trPr>
          <w:trHeight w:val="162"/>
          <w:jc w:val="center"/>
        </w:trPr>
        <w:tc>
          <w:tcPr>
            <w:tcW w:w="0" w:type="auto"/>
            <w:shd w:val="clear" w:color="auto" w:fill="E2EFD9"/>
            <w:hideMark/>
          </w:tcPr>
          <w:p w:rsidR="00A92F2E" w:rsidRPr="008C577A" w:rsidRDefault="00A92F2E" w:rsidP="00360C73">
            <w:pPr>
              <w:spacing w:after="0" w:line="240" w:lineRule="auto"/>
              <w:rPr>
                <w:rFonts w:ascii="Arial" w:hAnsi="Arial" w:cs="Arial"/>
                <w:bCs/>
                <w:color w:val="000000"/>
                <w:sz w:val="16"/>
                <w:szCs w:val="16"/>
                <w:lang w:eastAsia="es-MX"/>
              </w:rPr>
            </w:pPr>
            <w:r w:rsidRPr="008C577A">
              <w:rPr>
                <w:rFonts w:ascii="Arial" w:hAnsi="Arial" w:cs="Arial"/>
                <w:bCs/>
                <w:color w:val="000000"/>
                <w:sz w:val="16"/>
                <w:szCs w:val="16"/>
              </w:rPr>
              <w:t>43</w:t>
            </w:r>
          </w:p>
        </w:tc>
        <w:tc>
          <w:tcPr>
            <w:tcW w:w="2651" w:type="dxa"/>
            <w:shd w:val="clear" w:color="auto" w:fill="E2EFD9"/>
            <w:hideMark/>
          </w:tcPr>
          <w:p w:rsidR="00A92F2E" w:rsidRPr="008C577A" w:rsidRDefault="00A92F2E" w:rsidP="00360C73">
            <w:pPr>
              <w:spacing w:after="0" w:line="240" w:lineRule="auto"/>
              <w:rPr>
                <w:rFonts w:ascii="Arial" w:hAnsi="Arial" w:cs="Arial"/>
                <w:bCs/>
                <w:color w:val="000000"/>
                <w:sz w:val="16"/>
                <w:szCs w:val="16"/>
              </w:rPr>
            </w:pPr>
            <w:r w:rsidRPr="008C577A">
              <w:rPr>
                <w:rFonts w:ascii="Arial" w:hAnsi="Arial" w:cs="Arial"/>
                <w:bCs/>
                <w:color w:val="000000"/>
                <w:sz w:val="16"/>
                <w:szCs w:val="16"/>
              </w:rPr>
              <w:t>OTROS INGRESOS Y BENEFICIOS</w:t>
            </w:r>
          </w:p>
        </w:tc>
        <w:tc>
          <w:tcPr>
            <w:tcW w:w="1843" w:type="dxa"/>
            <w:shd w:val="clear" w:color="auto" w:fill="E2EFD9"/>
          </w:tcPr>
          <w:p w:rsidR="00A92F2E" w:rsidRPr="008C577A" w:rsidRDefault="00286DB1" w:rsidP="00360C73">
            <w:pPr>
              <w:spacing w:after="0" w:line="240" w:lineRule="auto"/>
              <w:jc w:val="right"/>
              <w:rPr>
                <w:rFonts w:ascii="Arial" w:eastAsia="Times New Roman" w:hAnsi="Arial" w:cs="Arial"/>
                <w:bCs/>
                <w:color w:val="000000"/>
                <w:sz w:val="16"/>
                <w:szCs w:val="16"/>
              </w:rPr>
            </w:pPr>
            <w:r>
              <w:rPr>
                <w:rFonts w:ascii="Arial" w:eastAsia="Times New Roman" w:hAnsi="Arial" w:cs="Arial"/>
                <w:bCs/>
                <w:color w:val="000000"/>
                <w:sz w:val="16"/>
                <w:szCs w:val="16"/>
              </w:rPr>
              <w:t>5,399.65</w:t>
            </w:r>
          </w:p>
        </w:tc>
        <w:tc>
          <w:tcPr>
            <w:tcW w:w="1843" w:type="dxa"/>
            <w:shd w:val="clear" w:color="auto" w:fill="E2EFD9"/>
          </w:tcPr>
          <w:p w:rsidR="00A92F2E" w:rsidRPr="008C577A" w:rsidRDefault="005D6DF6" w:rsidP="00360C73">
            <w:pPr>
              <w:spacing w:after="0" w:line="240" w:lineRule="auto"/>
              <w:jc w:val="right"/>
              <w:rPr>
                <w:rFonts w:ascii="Arial" w:eastAsia="Times New Roman" w:hAnsi="Arial" w:cs="Arial"/>
                <w:bCs/>
                <w:color w:val="000000"/>
                <w:sz w:val="16"/>
                <w:szCs w:val="16"/>
              </w:rPr>
            </w:pPr>
            <w:r>
              <w:rPr>
                <w:rFonts w:ascii="Arial" w:eastAsia="Times New Roman" w:hAnsi="Arial" w:cs="Arial"/>
                <w:bCs/>
                <w:color w:val="000000"/>
                <w:sz w:val="16"/>
                <w:szCs w:val="16"/>
              </w:rPr>
              <w:t>707,302.05</w:t>
            </w:r>
          </w:p>
        </w:tc>
      </w:tr>
      <w:tr w:rsidR="00A92F2E" w:rsidRPr="008C577A" w:rsidTr="00360C73">
        <w:trPr>
          <w:trHeight w:val="99"/>
          <w:jc w:val="center"/>
        </w:trPr>
        <w:tc>
          <w:tcPr>
            <w:tcW w:w="0" w:type="auto"/>
            <w:shd w:val="clear" w:color="auto" w:fill="auto"/>
            <w:hideMark/>
          </w:tcPr>
          <w:p w:rsidR="00A92F2E" w:rsidRPr="008C577A" w:rsidRDefault="00A92F2E" w:rsidP="00360C73">
            <w:pPr>
              <w:rPr>
                <w:rFonts w:ascii="Arial" w:hAnsi="Arial" w:cs="Arial"/>
                <w:bCs/>
                <w:color w:val="000000"/>
                <w:sz w:val="16"/>
                <w:szCs w:val="16"/>
              </w:rPr>
            </w:pPr>
            <w:r w:rsidRPr="008C577A">
              <w:rPr>
                <w:rFonts w:ascii="Arial" w:hAnsi="Arial" w:cs="Arial"/>
                <w:bCs/>
                <w:color w:val="000000"/>
                <w:sz w:val="16"/>
                <w:szCs w:val="16"/>
              </w:rPr>
              <w:t>431</w:t>
            </w:r>
          </w:p>
        </w:tc>
        <w:tc>
          <w:tcPr>
            <w:tcW w:w="2651" w:type="dxa"/>
            <w:shd w:val="clear" w:color="auto" w:fill="auto"/>
            <w:hideMark/>
          </w:tcPr>
          <w:p w:rsidR="00A92F2E" w:rsidRPr="008C577A" w:rsidRDefault="00A92F2E" w:rsidP="00360C73">
            <w:pPr>
              <w:rPr>
                <w:rFonts w:ascii="Arial" w:hAnsi="Arial" w:cs="Arial"/>
                <w:color w:val="000000"/>
                <w:sz w:val="16"/>
                <w:szCs w:val="16"/>
              </w:rPr>
            </w:pPr>
            <w:r w:rsidRPr="008C577A">
              <w:rPr>
                <w:rFonts w:ascii="Arial" w:hAnsi="Arial" w:cs="Arial"/>
                <w:color w:val="000000"/>
                <w:sz w:val="16"/>
                <w:szCs w:val="16"/>
              </w:rPr>
              <w:t>INGRESOS FINANCIEROS</w:t>
            </w:r>
          </w:p>
        </w:tc>
        <w:tc>
          <w:tcPr>
            <w:tcW w:w="1843" w:type="dxa"/>
          </w:tcPr>
          <w:p w:rsidR="00A92F2E" w:rsidRPr="008C577A" w:rsidRDefault="00286DB1" w:rsidP="00360C73">
            <w:pPr>
              <w:jc w:val="right"/>
              <w:rPr>
                <w:rFonts w:ascii="Arial" w:eastAsia="Times New Roman" w:hAnsi="Arial" w:cs="Arial"/>
                <w:bCs/>
                <w:color w:val="000000"/>
                <w:sz w:val="16"/>
                <w:szCs w:val="16"/>
              </w:rPr>
            </w:pPr>
            <w:r>
              <w:rPr>
                <w:rFonts w:ascii="Arial" w:eastAsia="Times New Roman" w:hAnsi="Arial" w:cs="Arial"/>
                <w:bCs/>
                <w:color w:val="000000"/>
                <w:sz w:val="16"/>
                <w:szCs w:val="16"/>
              </w:rPr>
              <w:t>5,399.65</w:t>
            </w:r>
          </w:p>
        </w:tc>
        <w:tc>
          <w:tcPr>
            <w:tcW w:w="1843" w:type="dxa"/>
            <w:shd w:val="clear" w:color="auto" w:fill="auto"/>
          </w:tcPr>
          <w:p w:rsidR="00A92F2E" w:rsidRPr="008C577A" w:rsidRDefault="005D6DF6" w:rsidP="00360C73">
            <w:pPr>
              <w:jc w:val="right"/>
              <w:rPr>
                <w:rFonts w:ascii="Arial" w:eastAsia="Times New Roman" w:hAnsi="Arial" w:cs="Arial"/>
                <w:bCs/>
                <w:color w:val="000000"/>
                <w:sz w:val="16"/>
                <w:szCs w:val="16"/>
              </w:rPr>
            </w:pPr>
            <w:r>
              <w:rPr>
                <w:rFonts w:ascii="Arial" w:eastAsia="Times New Roman" w:hAnsi="Arial" w:cs="Arial"/>
                <w:bCs/>
                <w:color w:val="000000"/>
                <w:sz w:val="16"/>
                <w:szCs w:val="16"/>
              </w:rPr>
              <w:t>6,284.51</w:t>
            </w:r>
          </w:p>
        </w:tc>
      </w:tr>
      <w:tr w:rsidR="00A92F2E" w:rsidRPr="008C577A" w:rsidTr="00360C73">
        <w:trPr>
          <w:trHeight w:val="286"/>
          <w:jc w:val="center"/>
        </w:trPr>
        <w:tc>
          <w:tcPr>
            <w:tcW w:w="0" w:type="auto"/>
            <w:shd w:val="clear" w:color="auto" w:fill="E2EFD9"/>
            <w:hideMark/>
          </w:tcPr>
          <w:p w:rsidR="00A92F2E" w:rsidRPr="008C577A" w:rsidRDefault="00A92F2E" w:rsidP="00360C73">
            <w:pPr>
              <w:rPr>
                <w:rFonts w:ascii="Arial" w:hAnsi="Arial" w:cs="Arial"/>
                <w:bCs/>
                <w:color w:val="000000"/>
                <w:sz w:val="16"/>
                <w:szCs w:val="18"/>
              </w:rPr>
            </w:pPr>
            <w:r w:rsidRPr="008C577A">
              <w:rPr>
                <w:rFonts w:ascii="Arial" w:hAnsi="Arial" w:cs="Arial"/>
                <w:bCs/>
                <w:color w:val="000000"/>
                <w:sz w:val="16"/>
                <w:szCs w:val="18"/>
              </w:rPr>
              <w:t>4319</w:t>
            </w:r>
          </w:p>
        </w:tc>
        <w:tc>
          <w:tcPr>
            <w:tcW w:w="2651" w:type="dxa"/>
            <w:shd w:val="clear" w:color="auto" w:fill="E2EFD9"/>
            <w:hideMark/>
          </w:tcPr>
          <w:p w:rsidR="00A92F2E" w:rsidRPr="008C577A" w:rsidRDefault="00A92F2E" w:rsidP="00360C73">
            <w:pPr>
              <w:rPr>
                <w:rFonts w:ascii="Arial" w:hAnsi="Arial" w:cs="Arial"/>
                <w:color w:val="000000"/>
                <w:sz w:val="16"/>
                <w:szCs w:val="18"/>
              </w:rPr>
            </w:pPr>
            <w:r w:rsidRPr="008C577A">
              <w:rPr>
                <w:rFonts w:ascii="Arial" w:hAnsi="Arial" w:cs="Arial"/>
                <w:color w:val="000000"/>
                <w:sz w:val="16"/>
                <w:szCs w:val="18"/>
              </w:rPr>
              <w:t>OTROS INGRESOS FINANCIEROS</w:t>
            </w:r>
          </w:p>
        </w:tc>
        <w:tc>
          <w:tcPr>
            <w:tcW w:w="1843" w:type="dxa"/>
            <w:shd w:val="clear" w:color="auto" w:fill="E2EFD9"/>
          </w:tcPr>
          <w:p w:rsidR="00A92F2E" w:rsidRPr="008C577A" w:rsidRDefault="00286DB1" w:rsidP="00360C73">
            <w:pPr>
              <w:jc w:val="right"/>
              <w:rPr>
                <w:rFonts w:ascii="Arial" w:hAnsi="Arial" w:cs="Arial"/>
                <w:color w:val="000000"/>
                <w:sz w:val="16"/>
                <w:szCs w:val="18"/>
              </w:rPr>
            </w:pPr>
            <w:r>
              <w:rPr>
                <w:rFonts w:ascii="Arial" w:hAnsi="Arial" w:cs="Arial"/>
                <w:color w:val="000000"/>
                <w:sz w:val="16"/>
                <w:szCs w:val="18"/>
              </w:rPr>
              <w:t>5399.65</w:t>
            </w:r>
          </w:p>
        </w:tc>
        <w:tc>
          <w:tcPr>
            <w:tcW w:w="1843" w:type="dxa"/>
            <w:shd w:val="clear" w:color="auto" w:fill="E2EFD9"/>
          </w:tcPr>
          <w:p w:rsidR="00A92F2E" w:rsidRPr="008C577A" w:rsidRDefault="005D6DF6" w:rsidP="00360C73">
            <w:pPr>
              <w:jc w:val="right"/>
              <w:rPr>
                <w:rFonts w:ascii="Arial" w:eastAsia="Times New Roman" w:hAnsi="Arial" w:cs="Arial"/>
                <w:bCs/>
                <w:color w:val="000000"/>
                <w:sz w:val="16"/>
                <w:szCs w:val="18"/>
              </w:rPr>
            </w:pPr>
            <w:r>
              <w:rPr>
                <w:rFonts w:ascii="Arial" w:eastAsia="Times New Roman" w:hAnsi="Arial" w:cs="Arial"/>
                <w:bCs/>
                <w:color w:val="000000"/>
                <w:sz w:val="16"/>
                <w:szCs w:val="18"/>
              </w:rPr>
              <w:t>0.00</w:t>
            </w:r>
          </w:p>
        </w:tc>
      </w:tr>
      <w:tr w:rsidR="00A92F2E" w:rsidRPr="008C577A" w:rsidTr="00360C73">
        <w:trPr>
          <w:trHeight w:val="286"/>
          <w:jc w:val="center"/>
        </w:trPr>
        <w:tc>
          <w:tcPr>
            <w:tcW w:w="0" w:type="auto"/>
            <w:shd w:val="clear" w:color="auto" w:fill="auto"/>
            <w:hideMark/>
          </w:tcPr>
          <w:p w:rsidR="00A92F2E" w:rsidRPr="008C577A" w:rsidRDefault="00A92F2E" w:rsidP="00360C73">
            <w:pPr>
              <w:rPr>
                <w:rFonts w:ascii="Arial" w:hAnsi="Arial" w:cs="Arial"/>
                <w:bCs/>
                <w:color w:val="000000"/>
                <w:sz w:val="16"/>
                <w:szCs w:val="18"/>
              </w:rPr>
            </w:pPr>
            <w:r w:rsidRPr="008C577A">
              <w:rPr>
                <w:rFonts w:ascii="Arial" w:hAnsi="Arial" w:cs="Arial"/>
                <w:bCs/>
                <w:color w:val="000000"/>
                <w:sz w:val="16"/>
                <w:szCs w:val="18"/>
              </w:rPr>
              <w:t>435</w:t>
            </w:r>
          </w:p>
        </w:tc>
        <w:tc>
          <w:tcPr>
            <w:tcW w:w="2651" w:type="dxa"/>
            <w:shd w:val="clear" w:color="auto" w:fill="auto"/>
            <w:hideMark/>
          </w:tcPr>
          <w:p w:rsidR="00A92F2E" w:rsidRPr="008C577A" w:rsidRDefault="00A92F2E" w:rsidP="00360C73">
            <w:pPr>
              <w:rPr>
                <w:rFonts w:ascii="Arial" w:hAnsi="Arial" w:cs="Arial"/>
                <w:color w:val="000000"/>
                <w:sz w:val="16"/>
                <w:szCs w:val="18"/>
              </w:rPr>
            </w:pPr>
            <w:r w:rsidRPr="008C577A">
              <w:rPr>
                <w:rFonts w:ascii="Arial" w:hAnsi="Arial" w:cs="Arial"/>
                <w:color w:val="000000"/>
                <w:sz w:val="16"/>
                <w:szCs w:val="18"/>
              </w:rPr>
              <w:t>OTROS INGRESOS</w:t>
            </w:r>
          </w:p>
        </w:tc>
        <w:tc>
          <w:tcPr>
            <w:tcW w:w="1843" w:type="dxa"/>
          </w:tcPr>
          <w:p w:rsidR="00A92F2E" w:rsidRPr="008C577A" w:rsidRDefault="00A92F2E" w:rsidP="00360C73">
            <w:pPr>
              <w:jc w:val="right"/>
              <w:rPr>
                <w:rFonts w:ascii="Arial" w:hAnsi="Arial" w:cs="Arial"/>
                <w:color w:val="000000"/>
                <w:sz w:val="16"/>
                <w:szCs w:val="18"/>
              </w:rPr>
            </w:pPr>
            <w:r w:rsidRPr="008C577A">
              <w:rPr>
                <w:rFonts w:ascii="Arial" w:hAnsi="Arial" w:cs="Arial"/>
                <w:color w:val="000000"/>
                <w:sz w:val="16"/>
                <w:szCs w:val="18"/>
              </w:rPr>
              <w:t>0.00</w:t>
            </w:r>
          </w:p>
        </w:tc>
        <w:tc>
          <w:tcPr>
            <w:tcW w:w="1843" w:type="dxa"/>
            <w:shd w:val="clear" w:color="auto" w:fill="auto"/>
          </w:tcPr>
          <w:p w:rsidR="00A92F2E" w:rsidRPr="008C577A" w:rsidRDefault="005D6DF6" w:rsidP="00360C73">
            <w:pPr>
              <w:jc w:val="right"/>
              <w:rPr>
                <w:rFonts w:ascii="Arial" w:hAnsi="Arial" w:cs="Arial"/>
                <w:color w:val="000000"/>
                <w:sz w:val="16"/>
                <w:szCs w:val="18"/>
              </w:rPr>
            </w:pPr>
            <w:r>
              <w:rPr>
                <w:rFonts w:ascii="Arial" w:hAnsi="Arial" w:cs="Arial"/>
                <w:color w:val="000000"/>
                <w:sz w:val="16"/>
                <w:szCs w:val="18"/>
              </w:rPr>
              <w:t>701,017.54</w:t>
            </w:r>
          </w:p>
        </w:tc>
      </w:tr>
      <w:tr w:rsidR="00A92F2E" w:rsidRPr="008C577A" w:rsidTr="00360C73">
        <w:trPr>
          <w:trHeight w:val="286"/>
          <w:jc w:val="center"/>
        </w:trPr>
        <w:tc>
          <w:tcPr>
            <w:tcW w:w="0" w:type="auto"/>
            <w:shd w:val="clear" w:color="auto" w:fill="E2EFD9"/>
            <w:hideMark/>
          </w:tcPr>
          <w:p w:rsidR="00A92F2E" w:rsidRPr="008C577A" w:rsidRDefault="00A92F2E" w:rsidP="00360C73">
            <w:pPr>
              <w:rPr>
                <w:rFonts w:ascii="Arial" w:hAnsi="Arial" w:cs="Arial"/>
                <w:bCs/>
                <w:color w:val="000000"/>
                <w:sz w:val="16"/>
                <w:szCs w:val="18"/>
              </w:rPr>
            </w:pPr>
            <w:r w:rsidRPr="008C577A">
              <w:rPr>
                <w:rFonts w:ascii="Arial" w:hAnsi="Arial" w:cs="Arial"/>
                <w:bCs/>
                <w:color w:val="000000"/>
                <w:sz w:val="16"/>
                <w:szCs w:val="18"/>
              </w:rPr>
              <w:t>4359</w:t>
            </w:r>
          </w:p>
        </w:tc>
        <w:tc>
          <w:tcPr>
            <w:tcW w:w="2651" w:type="dxa"/>
            <w:shd w:val="clear" w:color="auto" w:fill="E2EFD9"/>
            <w:hideMark/>
          </w:tcPr>
          <w:p w:rsidR="00A92F2E" w:rsidRPr="008C577A" w:rsidRDefault="00A92F2E" w:rsidP="00360C73">
            <w:pPr>
              <w:rPr>
                <w:rFonts w:ascii="Arial" w:hAnsi="Arial" w:cs="Arial"/>
                <w:color w:val="000000"/>
                <w:sz w:val="16"/>
                <w:szCs w:val="18"/>
              </w:rPr>
            </w:pPr>
            <w:r w:rsidRPr="008C577A">
              <w:rPr>
                <w:rFonts w:ascii="Arial" w:hAnsi="Arial" w:cs="Arial"/>
                <w:color w:val="000000"/>
                <w:sz w:val="16"/>
                <w:szCs w:val="18"/>
              </w:rPr>
              <w:t>OTROS INGRESOS VARIOS</w:t>
            </w:r>
          </w:p>
        </w:tc>
        <w:tc>
          <w:tcPr>
            <w:tcW w:w="1843" w:type="dxa"/>
            <w:shd w:val="clear" w:color="auto" w:fill="E2EFD9"/>
          </w:tcPr>
          <w:p w:rsidR="00A92F2E" w:rsidRPr="008C577A" w:rsidRDefault="00A92F2E" w:rsidP="00360C73">
            <w:pPr>
              <w:jc w:val="right"/>
              <w:rPr>
                <w:rFonts w:ascii="Arial" w:hAnsi="Arial" w:cs="Arial"/>
                <w:color w:val="000000"/>
                <w:sz w:val="16"/>
                <w:szCs w:val="18"/>
              </w:rPr>
            </w:pPr>
            <w:r w:rsidRPr="008C577A">
              <w:rPr>
                <w:rFonts w:ascii="Arial" w:hAnsi="Arial" w:cs="Arial"/>
                <w:color w:val="000000"/>
                <w:sz w:val="16"/>
                <w:szCs w:val="18"/>
              </w:rPr>
              <w:t>0.00</w:t>
            </w:r>
          </w:p>
        </w:tc>
        <w:tc>
          <w:tcPr>
            <w:tcW w:w="1843" w:type="dxa"/>
            <w:shd w:val="clear" w:color="auto" w:fill="E2EFD9"/>
          </w:tcPr>
          <w:p w:rsidR="00A92F2E" w:rsidRPr="008C577A" w:rsidRDefault="005D6DF6" w:rsidP="00360C73">
            <w:pPr>
              <w:jc w:val="right"/>
              <w:rPr>
                <w:rFonts w:ascii="Arial" w:hAnsi="Arial" w:cs="Arial"/>
                <w:color w:val="000000"/>
                <w:sz w:val="16"/>
                <w:szCs w:val="18"/>
              </w:rPr>
            </w:pPr>
            <w:r>
              <w:rPr>
                <w:rFonts w:ascii="Arial" w:hAnsi="Arial" w:cs="Arial"/>
                <w:color w:val="000000"/>
                <w:sz w:val="16"/>
                <w:szCs w:val="18"/>
              </w:rPr>
              <w:t>701,017.54</w:t>
            </w:r>
          </w:p>
        </w:tc>
      </w:tr>
    </w:tbl>
    <w:p w:rsidR="00A92F2E" w:rsidRDefault="00A92F2E" w:rsidP="00A92F2E">
      <w:pPr>
        <w:jc w:val="both"/>
        <w:rPr>
          <w:rFonts w:ascii="Arial" w:hAnsi="Arial" w:cs="Arial"/>
          <w:b/>
          <w:sz w:val="20"/>
          <w:szCs w:val="20"/>
          <w:highlight w:val="yellow"/>
        </w:rPr>
      </w:pPr>
    </w:p>
    <w:p w:rsidR="00A92F2E" w:rsidRDefault="00A92F2E" w:rsidP="00A92F2E">
      <w:pPr>
        <w:jc w:val="both"/>
        <w:rPr>
          <w:rFonts w:ascii="Arial" w:hAnsi="Arial" w:cs="Arial"/>
          <w:b/>
          <w:sz w:val="20"/>
          <w:szCs w:val="20"/>
        </w:rPr>
      </w:pPr>
      <w:r w:rsidRPr="00526580">
        <w:rPr>
          <w:rFonts w:ascii="Arial" w:hAnsi="Arial" w:cs="Arial"/>
          <w:b/>
          <w:sz w:val="20"/>
          <w:szCs w:val="20"/>
        </w:rPr>
        <w:t>EA-03 Gastos y Otras Pérdidas</w:t>
      </w:r>
    </w:p>
    <w:tbl>
      <w:tblPr>
        <w:tblStyle w:val="Tabladecuadrcula4-nfasis61"/>
        <w:tblW w:w="0" w:type="auto"/>
        <w:tblLook w:val="04A0" w:firstRow="1" w:lastRow="0" w:firstColumn="1" w:lastColumn="0" w:noHBand="0" w:noVBand="1"/>
      </w:tblPr>
      <w:tblGrid>
        <w:gridCol w:w="884"/>
        <w:gridCol w:w="3594"/>
        <w:gridCol w:w="1529"/>
        <w:gridCol w:w="759"/>
        <w:gridCol w:w="1529"/>
        <w:gridCol w:w="759"/>
      </w:tblGrid>
      <w:tr w:rsidR="00A92F2E" w:rsidRPr="008C577A" w:rsidTr="0049422D">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color w:val="000000"/>
                <w:sz w:val="16"/>
                <w:szCs w:val="16"/>
              </w:rPr>
            </w:pPr>
            <w:r w:rsidRPr="008C577A">
              <w:rPr>
                <w:rFonts w:ascii="Arial" w:eastAsia="Times New Roman" w:hAnsi="Arial" w:cs="Arial"/>
                <w:color w:val="000000"/>
                <w:sz w:val="16"/>
                <w:szCs w:val="16"/>
              </w:rPr>
              <w:lastRenderedPageBreak/>
              <w:t>CUENTA</w:t>
            </w:r>
          </w:p>
        </w:tc>
        <w:tc>
          <w:tcPr>
            <w:tcW w:w="0" w:type="auto"/>
            <w:hideMark/>
          </w:tcPr>
          <w:p w:rsidR="00A92F2E" w:rsidRPr="008C577A" w:rsidRDefault="00A92F2E" w:rsidP="00360C7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DESCRIPCIÓN</w:t>
            </w:r>
          </w:p>
        </w:tc>
        <w:tc>
          <w:tcPr>
            <w:tcW w:w="0" w:type="auto"/>
            <w:hideMark/>
          </w:tcPr>
          <w:p w:rsidR="00A92F2E" w:rsidRPr="008C577A" w:rsidRDefault="00A92F2E" w:rsidP="00FF03B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MONTO AL 3</w:t>
            </w:r>
            <w:r w:rsidR="00FF03B3">
              <w:rPr>
                <w:rFonts w:ascii="Arial" w:eastAsia="Times New Roman" w:hAnsi="Arial" w:cs="Arial"/>
                <w:color w:val="000000"/>
                <w:sz w:val="16"/>
                <w:szCs w:val="16"/>
              </w:rPr>
              <w:t>1</w:t>
            </w:r>
            <w:r w:rsidRPr="008C577A">
              <w:rPr>
                <w:rFonts w:ascii="Arial" w:eastAsia="Times New Roman" w:hAnsi="Arial" w:cs="Arial"/>
                <w:color w:val="000000"/>
                <w:sz w:val="16"/>
                <w:szCs w:val="16"/>
              </w:rPr>
              <w:t>/</w:t>
            </w:r>
            <w:r w:rsidR="00FF03B3">
              <w:rPr>
                <w:rFonts w:ascii="Arial" w:eastAsia="Times New Roman" w:hAnsi="Arial" w:cs="Arial"/>
                <w:color w:val="000000"/>
                <w:sz w:val="16"/>
                <w:szCs w:val="16"/>
              </w:rPr>
              <w:t>12</w:t>
            </w:r>
            <w:r w:rsidRPr="008C577A">
              <w:rPr>
                <w:rFonts w:ascii="Arial" w:eastAsia="Times New Roman" w:hAnsi="Arial" w:cs="Arial"/>
                <w:color w:val="000000"/>
                <w:sz w:val="16"/>
                <w:szCs w:val="16"/>
              </w:rPr>
              <w:t>/2017</w:t>
            </w:r>
          </w:p>
        </w:tc>
        <w:tc>
          <w:tcPr>
            <w:tcW w:w="0" w:type="auto"/>
            <w:hideMark/>
          </w:tcPr>
          <w:p w:rsidR="00A92F2E" w:rsidRPr="008C577A" w:rsidRDefault="00A92F2E" w:rsidP="00360C7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0" w:type="auto"/>
            <w:hideMark/>
          </w:tcPr>
          <w:p w:rsidR="00A92F2E" w:rsidRPr="008C577A" w:rsidRDefault="00FF03B3" w:rsidP="00360C7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MONTO AL 31/12</w:t>
            </w:r>
            <w:r w:rsidR="00A92F2E" w:rsidRPr="008C577A">
              <w:rPr>
                <w:rFonts w:ascii="Arial" w:eastAsia="Times New Roman" w:hAnsi="Arial" w:cs="Arial"/>
                <w:color w:val="000000"/>
                <w:sz w:val="16"/>
                <w:szCs w:val="16"/>
              </w:rPr>
              <w:t>/2016</w:t>
            </w:r>
          </w:p>
        </w:tc>
        <w:tc>
          <w:tcPr>
            <w:tcW w:w="0" w:type="auto"/>
            <w:hideMark/>
          </w:tcPr>
          <w:p w:rsidR="00A92F2E" w:rsidRPr="008C577A" w:rsidRDefault="00A92F2E" w:rsidP="00360C7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GASTOS Y OTRAS PÉRDIDAS</w:t>
            </w:r>
          </w:p>
        </w:tc>
        <w:tc>
          <w:tcPr>
            <w:tcW w:w="0" w:type="auto"/>
          </w:tcPr>
          <w:p w:rsidR="00A92F2E" w:rsidRPr="008C577A" w:rsidRDefault="0049422D"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109,962,739.04</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100%</w:t>
            </w:r>
          </w:p>
        </w:tc>
        <w:tc>
          <w:tcPr>
            <w:tcW w:w="0" w:type="auto"/>
          </w:tcPr>
          <w:p w:rsidR="00A92F2E" w:rsidRPr="008C577A" w:rsidRDefault="00C10D0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160,611,459.58</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hAnsi="Arial" w:cs="Arial"/>
                <w:bCs/>
                <w:color w:val="000000"/>
                <w:sz w:val="16"/>
                <w:szCs w:val="16"/>
              </w:rPr>
              <w:t>100%</w:t>
            </w:r>
          </w:p>
        </w:tc>
      </w:tr>
      <w:tr w:rsidR="00A92F2E" w:rsidRPr="008C577A" w:rsidTr="0049422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GASTOS DE FUNCIONAMIENTO</w:t>
            </w:r>
          </w:p>
        </w:tc>
        <w:tc>
          <w:tcPr>
            <w:tcW w:w="0" w:type="auto"/>
          </w:tcPr>
          <w:p w:rsidR="00A92F2E" w:rsidRPr="008C577A" w:rsidRDefault="0049422D"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47,522,543.34</w:t>
            </w: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43.22%</w:t>
            </w:r>
          </w:p>
        </w:tc>
        <w:tc>
          <w:tcPr>
            <w:tcW w:w="0" w:type="auto"/>
          </w:tcPr>
          <w:p w:rsidR="00A92F2E" w:rsidRPr="008C577A" w:rsidRDefault="00C10D0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141,082,281.17</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88.56%</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SERVICIOS PERSONALES</w:t>
            </w:r>
          </w:p>
        </w:tc>
        <w:tc>
          <w:tcPr>
            <w:tcW w:w="0" w:type="auto"/>
          </w:tcPr>
          <w:p w:rsidR="00A92F2E" w:rsidRPr="008C577A" w:rsidRDefault="0049422D"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32,671,890.10</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29.71%</w:t>
            </w:r>
          </w:p>
        </w:tc>
        <w:tc>
          <w:tcPr>
            <w:tcW w:w="0" w:type="auto"/>
          </w:tcPr>
          <w:p w:rsidR="00A92F2E" w:rsidRPr="008C577A" w:rsidRDefault="00C10D0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95,080,003.38</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58.44%</w:t>
            </w:r>
          </w:p>
        </w:tc>
      </w:tr>
      <w:tr w:rsidR="00A92F2E" w:rsidRPr="008C577A" w:rsidTr="0049422D">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5111</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REMUNERACIONES AL PERSONAL DE CARÁCTER PERMANENTE</w:t>
            </w:r>
          </w:p>
        </w:tc>
        <w:tc>
          <w:tcPr>
            <w:tcW w:w="0" w:type="auto"/>
          </w:tcPr>
          <w:p w:rsidR="00A92F2E" w:rsidRPr="008C577A" w:rsidRDefault="0049422D"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19,302,707.00</w:t>
            </w: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17.55%</w:t>
            </w:r>
          </w:p>
        </w:tc>
        <w:tc>
          <w:tcPr>
            <w:tcW w:w="0" w:type="auto"/>
          </w:tcPr>
          <w:p w:rsidR="00A92F2E" w:rsidRPr="008C577A" w:rsidRDefault="00C10D0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74,095,831.01</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51.13%</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5112</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REMUNERACIONES AL PERSONAL DE CARÁCTER TRANSITORIO</w:t>
            </w:r>
          </w:p>
        </w:tc>
        <w:tc>
          <w:tcPr>
            <w:tcW w:w="0" w:type="auto"/>
          </w:tcPr>
          <w:p w:rsidR="00A92F2E" w:rsidRPr="008C577A" w:rsidRDefault="0049422D"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125,287.28</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0.11%</w:t>
            </w:r>
          </w:p>
        </w:tc>
        <w:tc>
          <w:tcPr>
            <w:tcW w:w="0" w:type="auto"/>
          </w:tcPr>
          <w:p w:rsidR="00A92F2E" w:rsidRPr="008C577A" w:rsidRDefault="00C10D0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665,893.20</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0.64%</w:t>
            </w:r>
          </w:p>
        </w:tc>
      </w:tr>
      <w:tr w:rsidR="00A92F2E" w:rsidRPr="008C577A" w:rsidTr="0049422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5113</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REMUNERACIONES ADICIONALES Y ESPECIALES</w:t>
            </w:r>
          </w:p>
        </w:tc>
        <w:tc>
          <w:tcPr>
            <w:tcW w:w="0" w:type="auto"/>
          </w:tcPr>
          <w:p w:rsidR="00A92F2E" w:rsidRPr="008C577A" w:rsidRDefault="0049422D"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10,127,087.00</w:t>
            </w: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9.21%</w:t>
            </w:r>
          </w:p>
        </w:tc>
        <w:tc>
          <w:tcPr>
            <w:tcW w:w="0" w:type="auto"/>
          </w:tcPr>
          <w:p w:rsidR="00A92F2E" w:rsidRPr="008C577A" w:rsidRDefault="00C10D0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8,888,233.00</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1.90%</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5114</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SEGURIDAD SOCIAL</w:t>
            </w:r>
          </w:p>
        </w:tc>
        <w:tc>
          <w:tcPr>
            <w:tcW w:w="0" w:type="auto"/>
          </w:tcPr>
          <w:p w:rsidR="00A92F2E" w:rsidRPr="008C577A" w:rsidRDefault="0049422D"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1,786,363.51</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1.62%</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1,226,164.42</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3.22%</w:t>
            </w:r>
          </w:p>
        </w:tc>
      </w:tr>
      <w:tr w:rsidR="00A92F2E" w:rsidRPr="008C577A" w:rsidTr="0049422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5115</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OTRAS PRESTACIONES SOCIALES Y ECONÓMICAS</w:t>
            </w:r>
          </w:p>
        </w:tc>
        <w:tc>
          <w:tcPr>
            <w:tcW w:w="0" w:type="auto"/>
          </w:tcPr>
          <w:p w:rsidR="00A92F2E" w:rsidRPr="008C577A" w:rsidRDefault="0049422D"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1,330,445.31</w:t>
            </w: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1.21%</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946,377.29</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2.49%</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5116</w:t>
            </w:r>
          </w:p>
        </w:tc>
        <w:tc>
          <w:tcPr>
            <w:tcW w:w="0" w:type="auto"/>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PREVISIONES</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0.00%</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-354,630.00</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-0.93%</w:t>
            </w:r>
          </w:p>
        </w:tc>
      </w:tr>
      <w:tr w:rsidR="00A92F2E" w:rsidRPr="008C577A" w:rsidTr="0049422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MATERIALES Y SUMINISTROS</w:t>
            </w:r>
          </w:p>
        </w:tc>
        <w:tc>
          <w:tcPr>
            <w:tcW w:w="0" w:type="auto"/>
          </w:tcPr>
          <w:p w:rsidR="00A92F2E" w:rsidRPr="008C577A" w:rsidRDefault="0049422D"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6,623,122.21</w:t>
            </w: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6.02%</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4,616,604.05</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12.12%</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5121</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MATERIALES DE ADMINISTRACIÓN, EMISIÓN DE DOCUMENTOS Y ARTÍCULOS OFICIALES</w:t>
            </w:r>
          </w:p>
        </w:tc>
        <w:tc>
          <w:tcPr>
            <w:tcW w:w="0" w:type="auto"/>
          </w:tcPr>
          <w:p w:rsidR="00A92F2E" w:rsidRPr="008C577A" w:rsidRDefault="0049422D"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164,263.94</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0.15%</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234,127.71</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0.61%</w:t>
            </w:r>
          </w:p>
        </w:tc>
      </w:tr>
      <w:tr w:rsidR="00A92F2E" w:rsidRPr="008C577A" w:rsidTr="0049422D">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5122</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ALIMENTOS Y UTENSILIOS</w:t>
            </w:r>
          </w:p>
        </w:tc>
        <w:tc>
          <w:tcPr>
            <w:tcW w:w="0" w:type="auto"/>
          </w:tcPr>
          <w:p w:rsidR="00A92F2E" w:rsidRPr="008C577A" w:rsidRDefault="003407E4"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286,469.87</w:t>
            </w: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0.26%</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325,589.07</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0.86%</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5124</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MATERIALES Y ARTÍCULOS DE CONSTRUCCIÓN Y DE REPARACIÓN</w:t>
            </w:r>
          </w:p>
        </w:tc>
        <w:tc>
          <w:tcPr>
            <w:tcW w:w="0" w:type="auto"/>
          </w:tcPr>
          <w:p w:rsidR="00A92F2E" w:rsidRPr="008C577A" w:rsidRDefault="003407E4"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198,973.19</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0.18%</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39,822.06</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0.10%</w:t>
            </w:r>
          </w:p>
        </w:tc>
      </w:tr>
      <w:tr w:rsidR="00A92F2E" w:rsidRPr="008C577A" w:rsidTr="0049422D">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5125</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PRODUCTOS QUÍMICOS, FARMACÉUTICOS Y DE LABORATORIO</w:t>
            </w:r>
          </w:p>
        </w:tc>
        <w:tc>
          <w:tcPr>
            <w:tcW w:w="0" w:type="auto"/>
          </w:tcPr>
          <w:p w:rsidR="00A92F2E" w:rsidRPr="008C577A" w:rsidRDefault="003407E4"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6,328.00</w:t>
            </w: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0.01%</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5,811.31</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0.02%</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5126</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COMBUSTIBLES, LUBRICANTES Y ADITIVOS</w:t>
            </w:r>
          </w:p>
        </w:tc>
        <w:tc>
          <w:tcPr>
            <w:tcW w:w="0" w:type="auto"/>
          </w:tcPr>
          <w:p w:rsidR="00A92F2E" w:rsidRPr="008C577A" w:rsidRDefault="003407E4"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5,954,675.13</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5.42%</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3,992,904.34</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10.49%</w:t>
            </w:r>
          </w:p>
        </w:tc>
      </w:tr>
      <w:tr w:rsidR="00A92F2E" w:rsidRPr="008C577A" w:rsidTr="0049422D">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5127</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VESTUARIO, BLANCOS, PRENDAS DE PROTECCIÓN Y ARTÍCULOS DEPORTIVOS</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0.00%</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0.00</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0.00%</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5128</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MATERIALES Y SUMINISTROS PARA SEGURIDAD</w:t>
            </w:r>
          </w:p>
        </w:tc>
        <w:tc>
          <w:tcPr>
            <w:tcW w:w="0" w:type="auto"/>
          </w:tcPr>
          <w:p w:rsidR="00A92F2E" w:rsidRPr="008C577A" w:rsidRDefault="003407E4"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0" w:type="auto"/>
          </w:tcPr>
          <w:p w:rsidR="00A92F2E" w:rsidRPr="008C577A" w:rsidRDefault="00351CA0"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0.00%</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0.00%</w:t>
            </w:r>
          </w:p>
        </w:tc>
      </w:tr>
      <w:tr w:rsidR="00A92F2E" w:rsidRPr="008C577A" w:rsidTr="0049422D">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5129</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HERRAMIENTAS, REFACCIONES Y ACCESORIOS MENORES</w:t>
            </w:r>
          </w:p>
        </w:tc>
        <w:tc>
          <w:tcPr>
            <w:tcW w:w="0" w:type="auto"/>
          </w:tcPr>
          <w:p w:rsidR="00A92F2E" w:rsidRPr="008C577A" w:rsidRDefault="003407E4"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12,412.08</w:t>
            </w:r>
          </w:p>
        </w:tc>
        <w:tc>
          <w:tcPr>
            <w:tcW w:w="0" w:type="auto"/>
          </w:tcPr>
          <w:p w:rsidR="00A92F2E" w:rsidRPr="008C577A" w:rsidRDefault="00351CA0"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0.01%</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18,349.56</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0.05%</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SERVICIOS GENERALES</w:t>
            </w:r>
          </w:p>
        </w:tc>
        <w:tc>
          <w:tcPr>
            <w:tcW w:w="0" w:type="auto"/>
          </w:tcPr>
          <w:p w:rsidR="00A92F2E" w:rsidRPr="008C577A" w:rsidRDefault="003407E4"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8,227,531.03</w:t>
            </w:r>
          </w:p>
        </w:tc>
        <w:tc>
          <w:tcPr>
            <w:tcW w:w="0" w:type="auto"/>
          </w:tcPr>
          <w:p w:rsidR="00A92F2E"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7.48%</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6,852,134.49</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17.99%</w:t>
            </w:r>
          </w:p>
        </w:tc>
      </w:tr>
      <w:tr w:rsidR="00A92F2E" w:rsidRPr="008C577A" w:rsidTr="0049422D">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5131</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BÁSICOS</w:t>
            </w:r>
          </w:p>
        </w:tc>
        <w:tc>
          <w:tcPr>
            <w:tcW w:w="0" w:type="auto"/>
          </w:tcPr>
          <w:p w:rsidR="00A92F2E" w:rsidRPr="008C577A" w:rsidRDefault="003407E4"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3,692,338.18</w:t>
            </w:r>
          </w:p>
        </w:tc>
        <w:tc>
          <w:tcPr>
            <w:tcW w:w="0" w:type="auto"/>
          </w:tcPr>
          <w:p w:rsidR="00A92F2E"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3.36%</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1,824,297.16</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4.79%</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5132</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DE ARRENDAMIENTO</w:t>
            </w:r>
          </w:p>
        </w:tc>
        <w:tc>
          <w:tcPr>
            <w:tcW w:w="0" w:type="auto"/>
          </w:tcPr>
          <w:p w:rsidR="00A92F2E" w:rsidRPr="008C577A" w:rsidRDefault="003407E4"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273,855.20</w:t>
            </w:r>
          </w:p>
        </w:tc>
        <w:tc>
          <w:tcPr>
            <w:tcW w:w="0" w:type="auto"/>
          </w:tcPr>
          <w:p w:rsidR="00A92F2E"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0.25%</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52,014.40</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0.14%</w:t>
            </w:r>
          </w:p>
        </w:tc>
      </w:tr>
      <w:tr w:rsidR="00A92F2E" w:rsidRPr="008C577A" w:rsidTr="0049422D">
        <w:trPr>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5133</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PROFESIONALES, CIENTÍFICOS Y TÉCNICOS Y OTROS SERVICIOS</w:t>
            </w:r>
          </w:p>
        </w:tc>
        <w:tc>
          <w:tcPr>
            <w:tcW w:w="0" w:type="auto"/>
          </w:tcPr>
          <w:p w:rsidR="00A92F2E" w:rsidRPr="008C577A" w:rsidRDefault="003407E4"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303,159.60</w:t>
            </w:r>
          </w:p>
        </w:tc>
        <w:tc>
          <w:tcPr>
            <w:tcW w:w="0" w:type="auto"/>
          </w:tcPr>
          <w:p w:rsidR="00A92F2E"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0.28%</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1,768,935.17</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4.65%</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lastRenderedPageBreak/>
              <w:t>5134</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FINANCIEROS, BANCARIOS Y COMERCIALES</w:t>
            </w:r>
          </w:p>
        </w:tc>
        <w:tc>
          <w:tcPr>
            <w:tcW w:w="0" w:type="auto"/>
          </w:tcPr>
          <w:p w:rsidR="00A92F2E" w:rsidRPr="008C577A" w:rsidRDefault="003407E4"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95,104.06</w:t>
            </w:r>
          </w:p>
        </w:tc>
        <w:tc>
          <w:tcPr>
            <w:tcW w:w="0" w:type="auto"/>
          </w:tcPr>
          <w:p w:rsidR="00A92F2E"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0.09%</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30,044.15</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0.08%</w:t>
            </w:r>
          </w:p>
        </w:tc>
      </w:tr>
      <w:tr w:rsidR="00A92F2E" w:rsidRPr="008C577A" w:rsidTr="0049422D">
        <w:trPr>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5135</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DE INSTALACIÓN, REPARACIÓN, MANTENIMIENTO Y CONSERVACIÓN</w:t>
            </w:r>
          </w:p>
        </w:tc>
        <w:tc>
          <w:tcPr>
            <w:tcW w:w="0" w:type="auto"/>
          </w:tcPr>
          <w:p w:rsidR="00A92F2E" w:rsidRPr="008C577A" w:rsidRDefault="003407E4"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2,403,871.15</w:t>
            </w:r>
          </w:p>
        </w:tc>
        <w:tc>
          <w:tcPr>
            <w:tcW w:w="0" w:type="auto"/>
          </w:tcPr>
          <w:p w:rsidR="00A92F2E"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2.19%</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1,768,935.17</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4.65%</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5136</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DE COMUNICACIÓN SOCIAL Y PUBLICIDAD</w:t>
            </w:r>
          </w:p>
        </w:tc>
        <w:tc>
          <w:tcPr>
            <w:tcW w:w="0" w:type="auto"/>
          </w:tcPr>
          <w:p w:rsidR="00A92F2E" w:rsidRPr="008C577A" w:rsidRDefault="003407E4"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185,557.04</w:t>
            </w:r>
          </w:p>
        </w:tc>
        <w:tc>
          <w:tcPr>
            <w:tcW w:w="0" w:type="auto"/>
          </w:tcPr>
          <w:p w:rsidR="00A92F2E"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0.17%</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188,800.39</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0.50%</w:t>
            </w:r>
          </w:p>
        </w:tc>
      </w:tr>
      <w:tr w:rsidR="00A92F2E" w:rsidRPr="008C577A" w:rsidTr="0049422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5137</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DE TRASLADO Y VIÁTICOS</w:t>
            </w:r>
          </w:p>
        </w:tc>
        <w:tc>
          <w:tcPr>
            <w:tcW w:w="0" w:type="auto"/>
          </w:tcPr>
          <w:p w:rsidR="00A92F2E" w:rsidRPr="008C577A" w:rsidRDefault="00E2638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92,065.03</w:t>
            </w:r>
          </w:p>
        </w:tc>
        <w:tc>
          <w:tcPr>
            <w:tcW w:w="0" w:type="auto"/>
          </w:tcPr>
          <w:p w:rsidR="00A92F2E"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0.08%</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110,797.23</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0.29%</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5138</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OFICIALES</w:t>
            </w:r>
          </w:p>
        </w:tc>
        <w:tc>
          <w:tcPr>
            <w:tcW w:w="0" w:type="auto"/>
          </w:tcPr>
          <w:p w:rsidR="00A92F2E" w:rsidRPr="008C577A" w:rsidRDefault="00E2638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674,544.23</w:t>
            </w:r>
          </w:p>
        </w:tc>
        <w:tc>
          <w:tcPr>
            <w:tcW w:w="0" w:type="auto"/>
          </w:tcPr>
          <w:p w:rsidR="00A92F2E"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0.61%</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568,052.68</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1.49%</w:t>
            </w:r>
          </w:p>
        </w:tc>
      </w:tr>
      <w:tr w:rsidR="00A92F2E" w:rsidRPr="008C577A" w:rsidTr="0049422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5139</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SERVICIOS GENERALES</w:t>
            </w:r>
          </w:p>
        </w:tc>
        <w:tc>
          <w:tcPr>
            <w:tcW w:w="0" w:type="auto"/>
          </w:tcPr>
          <w:p w:rsidR="00A92F2E" w:rsidRPr="008C577A" w:rsidRDefault="00E2638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507,036.54</w:t>
            </w:r>
          </w:p>
        </w:tc>
        <w:tc>
          <w:tcPr>
            <w:tcW w:w="0" w:type="auto"/>
          </w:tcPr>
          <w:p w:rsidR="00A92F2E"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0.46%</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831,159.15</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2.18%</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52</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TRANSFERENCIAS, ASIGNACIONES, SUBSIDIOS Y OTRAS AYUDAS</w:t>
            </w:r>
          </w:p>
        </w:tc>
        <w:tc>
          <w:tcPr>
            <w:tcW w:w="0" w:type="auto"/>
          </w:tcPr>
          <w:p w:rsidR="00A92F2E" w:rsidRPr="008C577A" w:rsidRDefault="00E2638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7,152,672.35</w:t>
            </w:r>
          </w:p>
        </w:tc>
        <w:tc>
          <w:tcPr>
            <w:tcW w:w="0" w:type="auto"/>
          </w:tcPr>
          <w:p w:rsidR="00A92F2E"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6.50%</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4,054,248.88</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10.65%</w:t>
            </w:r>
          </w:p>
        </w:tc>
      </w:tr>
      <w:tr w:rsidR="00A92F2E" w:rsidRPr="008C577A" w:rsidTr="0049422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523</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SUBSIDIOS Y SUBVENCIONES</w:t>
            </w:r>
          </w:p>
        </w:tc>
        <w:tc>
          <w:tcPr>
            <w:tcW w:w="0" w:type="auto"/>
          </w:tcPr>
          <w:p w:rsidR="00A92F2E" w:rsidRPr="008C577A" w:rsidRDefault="00E2638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2,613,497.00</w:t>
            </w:r>
          </w:p>
        </w:tc>
        <w:tc>
          <w:tcPr>
            <w:tcW w:w="0" w:type="auto"/>
          </w:tcPr>
          <w:p w:rsidR="00A92F2E"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2.38%</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1,669,071.02</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4.38%</w:t>
            </w:r>
          </w:p>
        </w:tc>
      </w:tr>
      <w:tr w:rsidR="00A92F2E" w:rsidRPr="008C577A" w:rsidTr="0049422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524</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AYUDAS SOCIALES</w:t>
            </w:r>
          </w:p>
        </w:tc>
        <w:tc>
          <w:tcPr>
            <w:tcW w:w="0" w:type="auto"/>
          </w:tcPr>
          <w:p w:rsidR="00A92F2E" w:rsidRPr="008C577A" w:rsidRDefault="00E2638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4,539,175.35</w:t>
            </w:r>
          </w:p>
        </w:tc>
        <w:tc>
          <w:tcPr>
            <w:tcW w:w="0" w:type="auto"/>
          </w:tcPr>
          <w:p w:rsidR="00A92F2E"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4.13%</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2,385,177.86</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6.26%</w:t>
            </w:r>
          </w:p>
        </w:tc>
      </w:tr>
      <w:tr w:rsidR="00E26385" w:rsidRPr="008C577A" w:rsidTr="0049422D">
        <w:trPr>
          <w:trHeight w:val="270"/>
        </w:trPr>
        <w:tc>
          <w:tcPr>
            <w:cnfStyle w:val="001000000000" w:firstRow="0" w:lastRow="0" w:firstColumn="1" w:lastColumn="0" w:oddVBand="0" w:evenVBand="0" w:oddHBand="0" w:evenHBand="0" w:firstRowFirstColumn="0" w:firstRowLastColumn="0" w:lastRowFirstColumn="0" w:lastRowLastColumn="0"/>
            <w:tcW w:w="0" w:type="auto"/>
          </w:tcPr>
          <w:p w:rsidR="00E26385" w:rsidRPr="008C577A" w:rsidRDefault="00E26385" w:rsidP="00360C73">
            <w:pPr>
              <w:rPr>
                <w:rFonts w:ascii="Arial" w:eastAsia="Times New Roman" w:hAnsi="Arial" w:cs="Arial"/>
                <w:b w:val="0"/>
                <w:color w:val="000000"/>
                <w:sz w:val="16"/>
                <w:szCs w:val="16"/>
              </w:rPr>
            </w:pPr>
            <w:r>
              <w:rPr>
                <w:rFonts w:ascii="Arial" w:eastAsia="Times New Roman" w:hAnsi="Arial" w:cs="Arial"/>
                <w:b w:val="0"/>
                <w:color w:val="000000"/>
                <w:sz w:val="16"/>
                <w:szCs w:val="16"/>
              </w:rPr>
              <w:t>5241</w:t>
            </w:r>
          </w:p>
        </w:tc>
        <w:tc>
          <w:tcPr>
            <w:tcW w:w="0" w:type="auto"/>
          </w:tcPr>
          <w:p w:rsidR="00E26385" w:rsidRPr="008C577A" w:rsidRDefault="00E26385"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AYUDAS SOCIALES A PERSONAS</w:t>
            </w:r>
          </w:p>
        </w:tc>
        <w:tc>
          <w:tcPr>
            <w:tcW w:w="0" w:type="auto"/>
          </w:tcPr>
          <w:p w:rsidR="00E26385" w:rsidRDefault="00E2638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3,941,549.95</w:t>
            </w:r>
          </w:p>
        </w:tc>
        <w:tc>
          <w:tcPr>
            <w:tcW w:w="0" w:type="auto"/>
          </w:tcPr>
          <w:p w:rsidR="00E26385"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3.58%</w:t>
            </w:r>
          </w:p>
        </w:tc>
        <w:tc>
          <w:tcPr>
            <w:tcW w:w="0" w:type="auto"/>
          </w:tcPr>
          <w:p w:rsidR="00E26385" w:rsidRPr="008C577A" w:rsidRDefault="00E2638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p>
        </w:tc>
        <w:tc>
          <w:tcPr>
            <w:tcW w:w="0" w:type="auto"/>
            <w:noWrap/>
          </w:tcPr>
          <w:p w:rsidR="00E26385" w:rsidRPr="008C577A" w:rsidRDefault="00E26385"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E26385" w:rsidRPr="008C577A" w:rsidTr="0049422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tcPr>
          <w:p w:rsidR="00E26385" w:rsidRDefault="00E26385" w:rsidP="00360C73">
            <w:pPr>
              <w:rPr>
                <w:rFonts w:ascii="Arial" w:eastAsia="Times New Roman" w:hAnsi="Arial" w:cs="Arial"/>
                <w:b w:val="0"/>
                <w:color w:val="000000"/>
                <w:sz w:val="16"/>
                <w:szCs w:val="16"/>
              </w:rPr>
            </w:pPr>
            <w:r>
              <w:rPr>
                <w:rFonts w:ascii="Arial" w:eastAsia="Times New Roman" w:hAnsi="Arial" w:cs="Arial"/>
                <w:b w:val="0"/>
                <w:color w:val="000000"/>
                <w:sz w:val="16"/>
                <w:szCs w:val="16"/>
              </w:rPr>
              <w:t>5243</w:t>
            </w:r>
          </w:p>
        </w:tc>
        <w:tc>
          <w:tcPr>
            <w:tcW w:w="0" w:type="auto"/>
          </w:tcPr>
          <w:p w:rsidR="00E26385" w:rsidRDefault="00E26385"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AYUDAS SOCIALES A INSTITUCIONES</w:t>
            </w:r>
          </w:p>
        </w:tc>
        <w:tc>
          <w:tcPr>
            <w:tcW w:w="0" w:type="auto"/>
          </w:tcPr>
          <w:p w:rsidR="00E26385" w:rsidRDefault="00E2638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597,625.40</w:t>
            </w:r>
          </w:p>
        </w:tc>
        <w:tc>
          <w:tcPr>
            <w:tcW w:w="0" w:type="auto"/>
          </w:tcPr>
          <w:p w:rsidR="00E26385"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0.54%</w:t>
            </w:r>
          </w:p>
        </w:tc>
        <w:tc>
          <w:tcPr>
            <w:tcW w:w="0" w:type="auto"/>
          </w:tcPr>
          <w:p w:rsidR="00E26385" w:rsidRPr="008C577A" w:rsidRDefault="00E2638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p>
        </w:tc>
        <w:tc>
          <w:tcPr>
            <w:tcW w:w="0" w:type="auto"/>
            <w:noWrap/>
          </w:tcPr>
          <w:p w:rsidR="00E26385" w:rsidRPr="008C577A" w:rsidRDefault="00E26385"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49422D">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54</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INTERESES, COMISIONES Y OTROS GASTOS DE LA DEUDA PÚBLICA</w:t>
            </w:r>
          </w:p>
        </w:tc>
        <w:tc>
          <w:tcPr>
            <w:tcW w:w="0" w:type="auto"/>
          </w:tcPr>
          <w:p w:rsidR="00A92F2E" w:rsidRPr="008C577A" w:rsidRDefault="00E2638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997,905.09</w:t>
            </w:r>
          </w:p>
        </w:tc>
        <w:tc>
          <w:tcPr>
            <w:tcW w:w="0" w:type="auto"/>
          </w:tcPr>
          <w:p w:rsidR="00A92F2E"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0.91%</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301,604.59</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0.79%</w:t>
            </w:r>
          </w:p>
        </w:tc>
      </w:tr>
      <w:tr w:rsidR="00E26385" w:rsidRPr="008C577A" w:rsidTr="0049422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541</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INTERESES DE LA DEUDA PÚBLICA</w:t>
            </w:r>
          </w:p>
        </w:tc>
        <w:tc>
          <w:tcPr>
            <w:tcW w:w="0" w:type="auto"/>
          </w:tcPr>
          <w:p w:rsidR="00A92F2E" w:rsidRPr="008C577A" w:rsidRDefault="00E26385"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997,905.09</w:t>
            </w:r>
          </w:p>
        </w:tc>
        <w:tc>
          <w:tcPr>
            <w:tcW w:w="0" w:type="auto"/>
          </w:tcPr>
          <w:p w:rsidR="00A92F2E" w:rsidRPr="008C577A" w:rsidRDefault="006B03D1"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0.91%</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301,604.59</w:t>
            </w:r>
          </w:p>
        </w:tc>
        <w:tc>
          <w:tcPr>
            <w:tcW w:w="0" w:type="auto"/>
            <w:noWrap/>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0.79%</w:t>
            </w:r>
          </w:p>
        </w:tc>
      </w:tr>
      <w:tr w:rsidR="00A92F2E" w:rsidRPr="008C577A" w:rsidTr="0049422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5411</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INTERESES DE LA DEUDA PÚBLICA INTERNA</w:t>
            </w:r>
          </w:p>
        </w:tc>
        <w:tc>
          <w:tcPr>
            <w:tcW w:w="0" w:type="auto"/>
          </w:tcPr>
          <w:p w:rsidR="00A92F2E" w:rsidRPr="008C577A" w:rsidRDefault="00E26385"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997,905.09</w:t>
            </w:r>
          </w:p>
        </w:tc>
        <w:tc>
          <w:tcPr>
            <w:tcW w:w="0" w:type="auto"/>
          </w:tcPr>
          <w:p w:rsidR="00A92F2E" w:rsidRPr="008C577A" w:rsidRDefault="006B03D1"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0.91%</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301,604.59</w:t>
            </w:r>
          </w:p>
        </w:tc>
        <w:tc>
          <w:tcPr>
            <w:tcW w:w="0" w:type="auto"/>
            <w:noWrap/>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0.79%</w:t>
            </w:r>
          </w:p>
        </w:tc>
      </w:tr>
    </w:tbl>
    <w:p w:rsidR="00A92F2E" w:rsidRDefault="00A92F2E"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sz w:val="20"/>
          <w:szCs w:val="20"/>
        </w:rPr>
      </w:pPr>
      <w:r w:rsidRPr="00C82938">
        <w:rPr>
          <w:rFonts w:ascii="Arial" w:hAnsi="Arial" w:cs="Arial"/>
          <w:sz w:val="20"/>
          <w:szCs w:val="20"/>
        </w:rPr>
        <w:t xml:space="preserve">Por regla emitida por la CONAC aquellas partidas que representen más del 10% deberán ser analizadas, en el caso son </w:t>
      </w:r>
      <w:r w:rsidR="00D35E94">
        <w:rPr>
          <w:rFonts w:ascii="Arial" w:hAnsi="Arial" w:cs="Arial"/>
          <w:sz w:val="20"/>
          <w:szCs w:val="20"/>
        </w:rPr>
        <w:t>6 de las cuales 3 son las</w:t>
      </w:r>
      <w:r w:rsidRPr="00C82938">
        <w:rPr>
          <w:rFonts w:ascii="Arial" w:hAnsi="Arial" w:cs="Arial"/>
          <w:sz w:val="20"/>
          <w:szCs w:val="20"/>
        </w:rPr>
        <w:t xml:space="preserve"> que considero no necesitan explicación ya que son los sueldos base.</w:t>
      </w:r>
    </w:p>
    <w:p w:rsidR="00D35E94" w:rsidRDefault="00D35E94" w:rsidP="00A92F2E">
      <w:pPr>
        <w:spacing w:after="0" w:line="240" w:lineRule="auto"/>
        <w:jc w:val="both"/>
        <w:rPr>
          <w:rFonts w:ascii="Arial" w:hAnsi="Arial" w:cs="Arial"/>
          <w:sz w:val="20"/>
          <w:szCs w:val="20"/>
        </w:rPr>
      </w:pPr>
    </w:p>
    <w:p w:rsidR="00D35E94" w:rsidRDefault="00D35E94" w:rsidP="00A92F2E">
      <w:pPr>
        <w:spacing w:after="0" w:line="240" w:lineRule="auto"/>
        <w:jc w:val="both"/>
        <w:rPr>
          <w:rFonts w:ascii="Arial" w:hAnsi="Arial" w:cs="Arial"/>
          <w:sz w:val="20"/>
          <w:szCs w:val="20"/>
        </w:rPr>
      </w:pPr>
    </w:p>
    <w:p w:rsidR="00D35E94" w:rsidRDefault="00D35E94" w:rsidP="00A92F2E">
      <w:pPr>
        <w:spacing w:after="0" w:line="240" w:lineRule="auto"/>
        <w:jc w:val="both"/>
        <w:rPr>
          <w:rFonts w:ascii="Arial" w:hAnsi="Arial" w:cs="Arial"/>
          <w:sz w:val="20"/>
          <w:szCs w:val="20"/>
        </w:rPr>
      </w:pPr>
    </w:p>
    <w:p w:rsidR="00D35E94" w:rsidRDefault="00D35E94" w:rsidP="00A92F2E">
      <w:pPr>
        <w:spacing w:after="0" w:line="240" w:lineRule="auto"/>
        <w:jc w:val="both"/>
        <w:rPr>
          <w:rFonts w:ascii="Arial" w:hAnsi="Arial" w:cs="Arial"/>
          <w:sz w:val="20"/>
          <w:szCs w:val="20"/>
        </w:rPr>
      </w:pPr>
    </w:p>
    <w:p w:rsidR="00D35E94" w:rsidRDefault="00D35E94" w:rsidP="00A92F2E">
      <w:pPr>
        <w:spacing w:after="0" w:line="240" w:lineRule="auto"/>
        <w:jc w:val="both"/>
        <w:rPr>
          <w:rFonts w:ascii="Arial" w:hAnsi="Arial" w:cs="Arial"/>
          <w:sz w:val="20"/>
          <w:szCs w:val="20"/>
        </w:rPr>
      </w:pPr>
    </w:p>
    <w:p w:rsidR="00D35E94" w:rsidRDefault="00D35E94" w:rsidP="00A92F2E">
      <w:pPr>
        <w:spacing w:after="0" w:line="240" w:lineRule="auto"/>
        <w:jc w:val="both"/>
        <w:rPr>
          <w:rFonts w:ascii="Arial" w:hAnsi="Arial" w:cs="Arial"/>
          <w:sz w:val="20"/>
          <w:szCs w:val="20"/>
        </w:rPr>
      </w:pPr>
    </w:p>
    <w:p w:rsidR="00D35E94" w:rsidRDefault="00D35E94" w:rsidP="00A92F2E">
      <w:pPr>
        <w:spacing w:after="0" w:line="240" w:lineRule="auto"/>
        <w:jc w:val="both"/>
        <w:rPr>
          <w:rFonts w:ascii="Arial" w:hAnsi="Arial" w:cs="Arial"/>
          <w:sz w:val="20"/>
          <w:szCs w:val="20"/>
        </w:rPr>
      </w:pPr>
    </w:p>
    <w:p w:rsidR="00D35E94" w:rsidRPr="00F837EC" w:rsidRDefault="00D35E94" w:rsidP="00A92F2E">
      <w:pPr>
        <w:spacing w:after="0" w:line="240" w:lineRule="auto"/>
        <w:jc w:val="both"/>
        <w:rPr>
          <w:rFonts w:ascii="Arial" w:hAnsi="Arial" w:cs="Arial"/>
          <w:sz w:val="20"/>
          <w:szCs w:val="20"/>
        </w:rPr>
      </w:pPr>
    </w:p>
    <w:p w:rsidR="00A92F2E" w:rsidRPr="00D35E94" w:rsidRDefault="00A92F2E" w:rsidP="00A92F2E">
      <w:pPr>
        <w:pStyle w:val="Prrafodelista"/>
        <w:numPr>
          <w:ilvl w:val="0"/>
          <w:numId w:val="15"/>
        </w:numPr>
        <w:jc w:val="both"/>
        <w:rPr>
          <w:rFonts w:ascii="Arial" w:hAnsi="Arial" w:cs="Arial"/>
          <w:b/>
        </w:rPr>
      </w:pPr>
      <w:r w:rsidRPr="00D35E94">
        <w:rPr>
          <w:rFonts w:ascii="Arial" w:hAnsi="Arial" w:cs="Arial"/>
          <w:b/>
        </w:rPr>
        <w:t>NOTAS AL ESTADO DE VARIACIONES EN LA HACIENDA PÚBLICA</w:t>
      </w:r>
    </w:p>
    <w:p w:rsidR="00A92F2E" w:rsidRPr="00FE6F57" w:rsidRDefault="00A92F2E" w:rsidP="00A92F2E">
      <w:pPr>
        <w:jc w:val="both"/>
        <w:rPr>
          <w:rFonts w:ascii="Arial" w:hAnsi="Arial" w:cs="Arial"/>
          <w:sz w:val="20"/>
          <w:szCs w:val="20"/>
        </w:rPr>
      </w:pPr>
    </w:p>
    <w:p w:rsidR="00A92F2E" w:rsidRDefault="00A92F2E" w:rsidP="00A92F2E">
      <w:pPr>
        <w:spacing w:after="0" w:line="240" w:lineRule="auto"/>
        <w:jc w:val="both"/>
        <w:rPr>
          <w:rFonts w:ascii="Arial" w:hAnsi="Arial" w:cs="Arial"/>
          <w:b/>
          <w:sz w:val="20"/>
          <w:szCs w:val="20"/>
        </w:rPr>
      </w:pPr>
      <w:r w:rsidRPr="00FE6F57">
        <w:rPr>
          <w:rFonts w:ascii="Arial" w:hAnsi="Arial" w:cs="Arial"/>
          <w:b/>
          <w:sz w:val="20"/>
          <w:szCs w:val="20"/>
        </w:rPr>
        <w:t>VHP-01 Patrimonio Contribuido</w:t>
      </w:r>
    </w:p>
    <w:p w:rsidR="00A92F2E" w:rsidRDefault="00A92F2E" w:rsidP="00A92F2E">
      <w:pPr>
        <w:spacing w:after="0" w:line="240" w:lineRule="auto"/>
        <w:jc w:val="both"/>
        <w:rPr>
          <w:rFonts w:ascii="Arial" w:hAnsi="Arial" w:cs="Arial"/>
          <w:b/>
          <w:sz w:val="20"/>
          <w:szCs w:val="20"/>
        </w:rPr>
      </w:pPr>
    </w:p>
    <w:tbl>
      <w:tblPr>
        <w:tblW w:w="7471"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83"/>
        <w:gridCol w:w="3336"/>
        <w:gridCol w:w="1626"/>
        <w:gridCol w:w="1626"/>
      </w:tblGrid>
      <w:tr w:rsidR="00A92F2E" w:rsidRPr="008C577A" w:rsidTr="00360C73">
        <w:trPr>
          <w:trHeight w:val="210"/>
          <w:jc w:val="center"/>
        </w:trPr>
        <w:tc>
          <w:tcPr>
            <w:tcW w:w="850" w:type="dxa"/>
            <w:tcBorders>
              <w:top w:val="single" w:sz="4" w:space="0" w:color="70AD47"/>
              <w:left w:val="single" w:sz="4" w:space="0" w:color="70AD47"/>
              <w:bottom w:val="single" w:sz="4" w:space="0" w:color="70AD47"/>
              <w:right w:val="nil"/>
            </w:tcBorders>
            <w:shd w:val="clear" w:color="auto" w:fill="70AD47"/>
            <w:hideMark/>
          </w:tcPr>
          <w:p w:rsidR="00A92F2E" w:rsidRPr="008C577A" w:rsidRDefault="00A92F2E" w:rsidP="00360C7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CUENTA</w:t>
            </w:r>
          </w:p>
        </w:tc>
        <w:tc>
          <w:tcPr>
            <w:tcW w:w="3359" w:type="dxa"/>
            <w:tcBorders>
              <w:top w:val="single" w:sz="4" w:space="0" w:color="70AD47"/>
              <w:left w:val="nil"/>
              <w:bottom w:val="single" w:sz="4" w:space="0" w:color="70AD47"/>
              <w:right w:val="nil"/>
            </w:tcBorders>
            <w:shd w:val="clear" w:color="auto" w:fill="70AD47"/>
            <w:hideMark/>
          </w:tcPr>
          <w:p w:rsidR="00A92F2E" w:rsidRPr="008C577A" w:rsidRDefault="00A92F2E" w:rsidP="00360C7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DESCRIPCIÓN</w:t>
            </w:r>
          </w:p>
        </w:tc>
        <w:tc>
          <w:tcPr>
            <w:tcW w:w="1631" w:type="dxa"/>
            <w:tcBorders>
              <w:top w:val="single" w:sz="4" w:space="0" w:color="70AD47"/>
              <w:left w:val="nil"/>
              <w:bottom w:val="single" w:sz="4" w:space="0" w:color="70AD47"/>
              <w:right w:val="nil"/>
            </w:tcBorders>
            <w:shd w:val="clear" w:color="auto" w:fill="70AD47"/>
          </w:tcPr>
          <w:p w:rsidR="00A92F2E" w:rsidRPr="008C577A" w:rsidRDefault="00A92F2E" w:rsidP="00FF03B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w:t>
            </w:r>
            <w:r w:rsidR="00FF03B3">
              <w:rPr>
                <w:rFonts w:ascii="Arial" w:eastAsia="Times New Roman" w:hAnsi="Arial" w:cs="Arial"/>
                <w:b/>
                <w:bCs/>
                <w:color w:val="000000"/>
                <w:sz w:val="16"/>
                <w:szCs w:val="16"/>
                <w:lang w:eastAsia="es-MX"/>
              </w:rPr>
              <w:t>1</w:t>
            </w:r>
            <w:r w:rsidRPr="008C577A">
              <w:rPr>
                <w:rFonts w:ascii="Arial" w:eastAsia="Times New Roman" w:hAnsi="Arial" w:cs="Arial"/>
                <w:b/>
                <w:bCs/>
                <w:color w:val="000000"/>
                <w:sz w:val="16"/>
                <w:szCs w:val="16"/>
                <w:lang w:eastAsia="es-MX"/>
              </w:rPr>
              <w:t>/</w:t>
            </w:r>
            <w:r w:rsidR="00FF03B3">
              <w:rPr>
                <w:rFonts w:ascii="Arial" w:eastAsia="Times New Roman" w:hAnsi="Arial" w:cs="Arial"/>
                <w:b/>
                <w:bCs/>
                <w:color w:val="000000"/>
                <w:sz w:val="16"/>
                <w:szCs w:val="16"/>
                <w:lang w:eastAsia="es-MX"/>
              </w:rPr>
              <w:t>DIC</w:t>
            </w:r>
            <w:r w:rsidRPr="008C577A">
              <w:rPr>
                <w:rFonts w:ascii="Arial" w:eastAsia="Times New Roman" w:hAnsi="Arial" w:cs="Arial"/>
                <w:b/>
                <w:bCs/>
                <w:color w:val="000000"/>
                <w:sz w:val="16"/>
                <w:szCs w:val="16"/>
                <w:lang w:eastAsia="es-MX"/>
              </w:rPr>
              <w:t>/2017</w:t>
            </w:r>
          </w:p>
        </w:tc>
        <w:tc>
          <w:tcPr>
            <w:tcW w:w="1631" w:type="dxa"/>
            <w:tcBorders>
              <w:top w:val="single" w:sz="4" w:space="0" w:color="70AD47"/>
              <w:left w:val="nil"/>
              <w:bottom w:val="single" w:sz="4" w:space="0" w:color="70AD47"/>
              <w:right w:val="single" w:sz="4" w:space="0" w:color="70AD47"/>
            </w:tcBorders>
            <w:shd w:val="clear" w:color="auto" w:fill="70AD47"/>
            <w:hideMark/>
          </w:tcPr>
          <w:p w:rsidR="00A92F2E" w:rsidRPr="008C577A" w:rsidRDefault="00A92F2E" w:rsidP="00FF03B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w:t>
            </w:r>
            <w:r w:rsidR="00FF03B3">
              <w:rPr>
                <w:rFonts w:ascii="Arial" w:eastAsia="Times New Roman" w:hAnsi="Arial" w:cs="Arial"/>
                <w:b/>
                <w:bCs/>
                <w:color w:val="000000"/>
                <w:sz w:val="16"/>
                <w:szCs w:val="16"/>
                <w:lang w:eastAsia="es-MX"/>
              </w:rPr>
              <w:t>1</w:t>
            </w:r>
            <w:r w:rsidRPr="008C577A">
              <w:rPr>
                <w:rFonts w:ascii="Arial" w:eastAsia="Times New Roman" w:hAnsi="Arial" w:cs="Arial"/>
                <w:b/>
                <w:bCs/>
                <w:color w:val="000000"/>
                <w:sz w:val="16"/>
                <w:szCs w:val="16"/>
                <w:lang w:eastAsia="es-MX"/>
              </w:rPr>
              <w:t>/</w:t>
            </w:r>
            <w:r w:rsidR="00FF03B3">
              <w:rPr>
                <w:rFonts w:ascii="Arial" w:eastAsia="Times New Roman" w:hAnsi="Arial" w:cs="Arial"/>
                <w:b/>
                <w:bCs/>
                <w:color w:val="000000"/>
                <w:sz w:val="16"/>
                <w:szCs w:val="16"/>
                <w:lang w:eastAsia="es-MX"/>
              </w:rPr>
              <w:t>DIC</w:t>
            </w:r>
            <w:r w:rsidRPr="008C577A">
              <w:rPr>
                <w:rFonts w:ascii="Arial" w:eastAsia="Times New Roman" w:hAnsi="Arial" w:cs="Arial"/>
                <w:b/>
                <w:bCs/>
                <w:color w:val="000000"/>
                <w:sz w:val="16"/>
                <w:szCs w:val="16"/>
                <w:lang w:eastAsia="es-MX"/>
              </w:rPr>
              <w:t>/2016</w:t>
            </w:r>
          </w:p>
        </w:tc>
      </w:tr>
      <w:tr w:rsidR="00A92F2E" w:rsidRPr="008C577A" w:rsidTr="00360C73">
        <w:trPr>
          <w:trHeight w:val="225"/>
          <w:jc w:val="center"/>
        </w:trPr>
        <w:tc>
          <w:tcPr>
            <w:tcW w:w="850" w:type="dxa"/>
            <w:shd w:val="clear" w:color="auto" w:fill="E2EFD9"/>
            <w:hideMark/>
          </w:tcPr>
          <w:p w:rsidR="00A92F2E" w:rsidRPr="008C577A" w:rsidRDefault="00A92F2E" w:rsidP="00360C73">
            <w:pPr>
              <w:spacing w:after="0" w:line="240" w:lineRule="auto"/>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31</w:t>
            </w:r>
          </w:p>
        </w:tc>
        <w:tc>
          <w:tcPr>
            <w:tcW w:w="3359" w:type="dxa"/>
            <w:shd w:val="clear" w:color="auto" w:fill="E2EFD9"/>
            <w:hideMark/>
          </w:tcPr>
          <w:p w:rsidR="00A92F2E" w:rsidRPr="008C577A" w:rsidRDefault="00A92F2E" w:rsidP="00360C73">
            <w:pPr>
              <w:spacing w:after="0" w:line="240" w:lineRule="auto"/>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PATRIMONIO CONTRIBUIDO</w:t>
            </w:r>
          </w:p>
        </w:tc>
        <w:tc>
          <w:tcPr>
            <w:tcW w:w="1631" w:type="dxa"/>
            <w:shd w:val="clear" w:color="auto" w:fill="E2EFD9"/>
          </w:tcPr>
          <w:p w:rsidR="00A92F2E" w:rsidRPr="008C577A" w:rsidRDefault="006B03D1" w:rsidP="00360C73">
            <w:pPr>
              <w:jc w:val="right"/>
              <w:rPr>
                <w:rFonts w:ascii="Arial" w:eastAsia="Times New Roman" w:hAnsi="Arial" w:cs="Arial"/>
                <w:b/>
                <w:bCs/>
                <w:color w:val="000000"/>
                <w:sz w:val="16"/>
                <w:szCs w:val="16"/>
              </w:rPr>
            </w:pPr>
            <w:r>
              <w:rPr>
                <w:rFonts w:ascii="Arial" w:eastAsia="Times New Roman" w:hAnsi="Arial" w:cs="Arial"/>
                <w:b/>
                <w:bCs/>
                <w:color w:val="000000"/>
                <w:sz w:val="16"/>
                <w:szCs w:val="16"/>
              </w:rPr>
              <w:t>43,285,105.38</w:t>
            </w:r>
          </w:p>
        </w:tc>
        <w:tc>
          <w:tcPr>
            <w:tcW w:w="1631" w:type="dxa"/>
            <w:shd w:val="clear" w:color="auto" w:fill="E2EFD9"/>
          </w:tcPr>
          <w:p w:rsidR="00A92F2E" w:rsidRPr="008C577A" w:rsidRDefault="00A92F2E" w:rsidP="00360C73">
            <w:pPr>
              <w:spacing w:after="0" w:line="240" w:lineRule="auto"/>
              <w:jc w:val="right"/>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45,184,708.82</w:t>
            </w:r>
          </w:p>
        </w:tc>
      </w:tr>
      <w:tr w:rsidR="00A92F2E" w:rsidRPr="008C577A" w:rsidTr="00360C73">
        <w:trPr>
          <w:trHeight w:val="225"/>
          <w:jc w:val="center"/>
        </w:trPr>
        <w:tc>
          <w:tcPr>
            <w:tcW w:w="850" w:type="dxa"/>
            <w:shd w:val="clear" w:color="auto" w:fill="auto"/>
            <w:hideMark/>
          </w:tcPr>
          <w:p w:rsidR="00A92F2E" w:rsidRPr="008C577A" w:rsidRDefault="00A92F2E" w:rsidP="00360C73">
            <w:pPr>
              <w:spacing w:after="0" w:line="240" w:lineRule="auto"/>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311</w:t>
            </w:r>
          </w:p>
        </w:tc>
        <w:tc>
          <w:tcPr>
            <w:tcW w:w="3359" w:type="dxa"/>
            <w:shd w:val="clear" w:color="auto" w:fill="auto"/>
            <w:hideMark/>
          </w:tcPr>
          <w:p w:rsidR="00A92F2E" w:rsidRPr="008C577A" w:rsidRDefault="00A92F2E" w:rsidP="00360C73">
            <w:pPr>
              <w:spacing w:after="0" w:line="240" w:lineRule="auto"/>
              <w:rPr>
                <w:rFonts w:ascii="Arial" w:eastAsia="Times New Roman" w:hAnsi="Arial" w:cs="Arial"/>
                <w:bCs/>
                <w:color w:val="000000"/>
                <w:sz w:val="16"/>
                <w:szCs w:val="16"/>
                <w:lang w:eastAsia="es-MX"/>
              </w:rPr>
            </w:pPr>
            <w:r w:rsidRPr="008C577A">
              <w:rPr>
                <w:rFonts w:ascii="Arial" w:eastAsia="Times New Roman" w:hAnsi="Arial" w:cs="Arial"/>
                <w:bCs/>
                <w:color w:val="000000"/>
                <w:sz w:val="16"/>
                <w:szCs w:val="16"/>
                <w:lang w:eastAsia="es-MX"/>
              </w:rPr>
              <w:t>APORTACIONES</w:t>
            </w:r>
          </w:p>
        </w:tc>
        <w:tc>
          <w:tcPr>
            <w:tcW w:w="1631" w:type="dxa"/>
          </w:tcPr>
          <w:p w:rsidR="00A92F2E" w:rsidRPr="008C577A" w:rsidRDefault="006B03D1" w:rsidP="00360C73">
            <w:pPr>
              <w:jc w:val="right"/>
              <w:rPr>
                <w:rFonts w:ascii="Arial" w:eastAsia="Times New Roman" w:hAnsi="Arial" w:cs="Arial"/>
                <w:bCs/>
                <w:color w:val="000000"/>
                <w:sz w:val="16"/>
                <w:szCs w:val="16"/>
              </w:rPr>
            </w:pPr>
            <w:r>
              <w:rPr>
                <w:rFonts w:ascii="Arial" w:eastAsia="Times New Roman" w:hAnsi="Arial" w:cs="Arial"/>
                <w:bCs/>
                <w:color w:val="000000"/>
                <w:sz w:val="16"/>
                <w:szCs w:val="16"/>
              </w:rPr>
              <w:t>24,688,516.79</w:t>
            </w:r>
          </w:p>
        </w:tc>
        <w:tc>
          <w:tcPr>
            <w:tcW w:w="1631" w:type="dxa"/>
            <w:shd w:val="clear" w:color="auto" w:fill="auto"/>
          </w:tcPr>
          <w:p w:rsidR="00A92F2E" w:rsidRPr="008C577A" w:rsidRDefault="00A92F2E" w:rsidP="00360C73">
            <w:pPr>
              <w:spacing w:after="0" w:line="240" w:lineRule="auto"/>
              <w:jc w:val="right"/>
              <w:rPr>
                <w:rFonts w:ascii="Arial" w:eastAsia="Times New Roman" w:hAnsi="Arial" w:cs="Arial"/>
                <w:bCs/>
                <w:color w:val="000000"/>
                <w:sz w:val="16"/>
                <w:szCs w:val="16"/>
                <w:lang w:eastAsia="es-MX"/>
              </w:rPr>
            </w:pPr>
            <w:r w:rsidRPr="008C577A">
              <w:rPr>
                <w:rFonts w:ascii="Arial" w:eastAsia="Times New Roman" w:hAnsi="Arial" w:cs="Arial"/>
                <w:bCs/>
                <w:color w:val="000000"/>
                <w:sz w:val="16"/>
                <w:szCs w:val="16"/>
                <w:lang w:eastAsia="es-MX"/>
              </w:rPr>
              <w:t>24,688,516.79</w:t>
            </w:r>
          </w:p>
        </w:tc>
      </w:tr>
      <w:tr w:rsidR="00A92F2E" w:rsidRPr="008C577A" w:rsidTr="00360C73">
        <w:trPr>
          <w:trHeight w:val="225"/>
          <w:jc w:val="center"/>
        </w:trPr>
        <w:tc>
          <w:tcPr>
            <w:tcW w:w="850" w:type="dxa"/>
            <w:shd w:val="clear" w:color="auto" w:fill="E2EFD9"/>
            <w:hideMark/>
          </w:tcPr>
          <w:p w:rsidR="00A92F2E" w:rsidRPr="008C577A" w:rsidRDefault="00A92F2E" w:rsidP="00360C73">
            <w:pPr>
              <w:spacing w:after="0" w:line="240" w:lineRule="auto"/>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313</w:t>
            </w:r>
          </w:p>
        </w:tc>
        <w:tc>
          <w:tcPr>
            <w:tcW w:w="3359" w:type="dxa"/>
            <w:shd w:val="clear" w:color="auto" w:fill="E2EFD9"/>
            <w:hideMark/>
          </w:tcPr>
          <w:p w:rsidR="00A92F2E" w:rsidRPr="008C577A" w:rsidRDefault="00A92F2E" w:rsidP="00360C73">
            <w:pPr>
              <w:spacing w:after="0" w:line="240" w:lineRule="auto"/>
              <w:rPr>
                <w:rFonts w:ascii="Arial" w:eastAsia="Times New Roman" w:hAnsi="Arial" w:cs="Arial"/>
                <w:bCs/>
                <w:color w:val="000000"/>
                <w:sz w:val="16"/>
                <w:szCs w:val="16"/>
                <w:lang w:eastAsia="es-MX"/>
              </w:rPr>
            </w:pPr>
            <w:r w:rsidRPr="008C577A">
              <w:rPr>
                <w:rFonts w:ascii="Arial" w:eastAsia="Times New Roman" w:hAnsi="Arial" w:cs="Arial"/>
                <w:bCs/>
                <w:color w:val="000000"/>
                <w:sz w:val="16"/>
                <w:szCs w:val="16"/>
                <w:lang w:eastAsia="es-MX"/>
              </w:rPr>
              <w:t>ACTUALIZACIONES DEL PATRIMONIO</w:t>
            </w:r>
          </w:p>
        </w:tc>
        <w:tc>
          <w:tcPr>
            <w:tcW w:w="1631" w:type="dxa"/>
            <w:shd w:val="clear" w:color="auto" w:fill="E2EFD9"/>
          </w:tcPr>
          <w:p w:rsidR="00A92F2E" w:rsidRPr="008C577A" w:rsidRDefault="006B03D1" w:rsidP="00360C73">
            <w:pPr>
              <w:jc w:val="right"/>
              <w:rPr>
                <w:rFonts w:ascii="Arial" w:eastAsia="Times New Roman" w:hAnsi="Arial" w:cs="Arial"/>
                <w:bCs/>
                <w:color w:val="000000"/>
                <w:sz w:val="16"/>
                <w:szCs w:val="16"/>
              </w:rPr>
            </w:pPr>
            <w:r>
              <w:rPr>
                <w:rFonts w:ascii="Arial" w:eastAsia="Times New Roman" w:hAnsi="Arial" w:cs="Arial"/>
                <w:bCs/>
                <w:color w:val="000000"/>
                <w:sz w:val="16"/>
                <w:szCs w:val="16"/>
              </w:rPr>
              <w:t>18,596,588.59</w:t>
            </w:r>
          </w:p>
        </w:tc>
        <w:tc>
          <w:tcPr>
            <w:tcW w:w="1631" w:type="dxa"/>
            <w:shd w:val="clear" w:color="auto" w:fill="E2EFD9"/>
          </w:tcPr>
          <w:p w:rsidR="00A92F2E" w:rsidRPr="008C577A" w:rsidRDefault="00A92F2E" w:rsidP="00360C73">
            <w:pPr>
              <w:spacing w:after="0" w:line="240" w:lineRule="auto"/>
              <w:jc w:val="right"/>
              <w:rPr>
                <w:rFonts w:ascii="Arial" w:eastAsia="Times New Roman" w:hAnsi="Arial" w:cs="Arial"/>
                <w:bCs/>
                <w:color w:val="000000"/>
                <w:sz w:val="16"/>
                <w:szCs w:val="16"/>
                <w:lang w:eastAsia="es-MX"/>
              </w:rPr>
            </w:pPr>
            <w:r w:rsidRPr="008C577A">
              <w:rPr>
                <w:rFonts w:ascii="Arial" w:eastAsia="Times New Roman" w:hAnsi="Arial" w:cs="Arial"/>
                <w:bCs/>
                <w:color w:val="000000"/>
                <w:sz w:val="16"/>
                <w:szCs w:val="16"/>
                <w:lang w:eastAsia="es-MX"/>
              </w:rPr>
              <w:t>20,496,192.03</w:t>
            </w:r>
          </w:p>
        </w:tc>
      </w:tr>
    </w:tbl>
    <w:p w:rsidR="00A92F2E" w:rsidRDefault="00A92F2E" w:rsidP="00A92F2E">
      <w:pPr>
        <w:jc w:val="both"/>
        <w:rPr>
          <w:rFonts w:ascii="Arial" w:hAnsi="Arial" w:cs="Arial"/>
          <w:b/>
          <w:sz w:val="20"/>
          <w:szCs w:val="20"/>
        </w:rPr>
      </w:pPr>
    </w:p>
    <w:p w:rsidR="008C577A" w:rsidRDefault="008C577A" w:rsidP="00A92F2E">
      <w:pPr>
        <w:jc w:val="both"/>
        <w:rPr>
          <w:rFonts w:ascii="Arial" w:hAnsi="Arial" w:cs="Arial"/>
          <w:b/>
          <w:sz w:val="20"/>
          <w:szCs w:val="20"/>
        </w:rPr>
      </w:pPr>
    </w:p>
    <w:p w:rsidR="00A92F2E" w:rsidRPr="00FB3914" w:rsidRDefault="00A92F2E" w:rsidP="00A92F2E">
      <w:pPr>
        <w:jc w:val="both"/>
        <w:rPr>
          <w:rFonts w:ascii="Arial" w:hAnsi="Arial" w:cs="Arial"/>
          <w:b/>
          <w:sz w:val="20"/>
          <w:szCs w:val="20"/>
        </w:rPr>
      </w:pPr>
      <w:r w:rsidRPr="00FB3914">
        <w:rPr>
          <w:rFonts w:ascii="Arial" w:hAnsi="Arial" w:cs="Arial"/>
          <w:b/>
          <w:sz w:val="20"/>
          <w:szCs w:val="20"/>
        </w:rPr>
        <w:t>VHP-02 Patrimonio Generado</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83"/>
        <w:gridCol w:w="5426"/>
        <w:gridCol w:w="1249"/>
        <w:gridCol w:w="1329"/>
      </w:tblGrid>
      <w:tr w:rsidR="00A92F2E" w:rsidRPr="008C577A" w:rsidTr="00360C73">
        <w:trPr>
          <w:trHeight w:val="19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A92F2E" w:rsidRPr="008C577A" w:rsidRDefault="00A92F2E" w:rsidP="00360C7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CUENTA</w:t>
            </w:r>
          </w:p>
        </w:tc>
        <w:tc>
          <w:tcPr>
            <w:tcW w:w="0" w:type="auto"/>
            <w:tcBorders>
              <w:top w:val="single" w:sz="4" w:space="0" w:color="70AD47"/>
              <w:left w:val="nil"/>
              <w:bottom w:val="single" w:sz="4" w:space="0" w:color="70AD47"/>
              <w:right w:val="nil"/>
            </w:tcBorders>
            <w:shd w:val="clear" w:color="auto" w:fill="70AD47"/>
            <w:hideMark/>
          </w:tcPr>
          <w:p w:rsidR="00A92F2E" w:rsidRPr="008C577A" w:rsidRDefault="00A92F2E" w:rsidP="00360C7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DESCRIPCIÓN</w:t>
            </w:r>
          </w:p>
        </w:tc>
        <w:tc>
          <w:tcPr>
            <w:tcW w:w="0" w:type="auto"/>
            <w:tcBorders>
              <w:top w:val="single" w:sz="4" w:space="0" w:color="70AD47"/>
              <w:left w:val="nil"/>
              <w:bottom w:val="single" w:sz="4" w:space="0" w:color="70AD47"/>
              <w:right w:val="nil"/>
            </w:tcBorders>
            <w:shd w:val="clear" w:color="auto" w:fill="70AD47"/>
          </w:tcPr>
          <w:p w:rsidR="00A92F2E" w:rsidRPr="008C577A" w:rsidRDefault="00FF03B3" w:rsidP="00FF03B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31/DIC</w:t>
            </w:r>
            <w:r w:rsidR="00A92F2E" w:rsidRPr="008C577A">
              <w:rPr>
                <w:rFonts w:ascii="Arial" w:eastAsia="Times New Roman" w:hAnsi="Arial" w:cs="Arial"/>
                <w:b/>
                <w:bCs/>
                <w:color w:val="000000"/>
                <w:sz w:val="16"/>
                <w:szCs w:val="16"/>
                <w:lang w:eastAsia="es-MX"/>
              </w:rPr>
              <w:t>/2017</w:t>
            </w:r>
          </w:p>
        </w:tc>
        <w:tc>
          <w:tcPr>
            <w:tcW w:w="0" w:type="auto"/>
            <w:tcBorders>
              <w:top w:val="single" w:sz="4" w:space="0" w:color="70AD47"/>
              <w:left w:val="nil"/>
              <w:bottom w:val="single" w:sz="4" w:space="0" w:color="70AD47"/>
              <w:right w:val="single" w:sz="4" w:space="0" w:color="70AD47"/>
            </w:tcBorders>
            <w:shd w:val="clear" w:color="auto" w:fill="70AD47"/>
            <w:hideMark/>
          </w:tcPr>
          <w:p w:rsidR="00A92F2E" w:rsidRPr="008C577A" w:rsidRDefault="00A92F2E" w:rsidP="00FF03B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w:t>
            </w:r>
            <w:r w:rsidR="00FF03B3">
              <w:rPr>
                <w:rFonts w:ascii="Arial" w:eastAsia="Times New Roman" w:hAnsi="Arial" w:cs="Arial"/>
                <w:b/>
                <w:bCs/>
                <w:color w:val="000000"/>
                <w:sz w:val="16"/>
                <w:szCs w:val="16"/>
                <w:lang w:eastAsia="es-MX"/>
              </w:rPr>
              <w:t>1</w:t>
            </w:r>
            <w:r w:rsidRPr="008C577A">
              <w:rPr>
                <w:rFonts w:ascii="Arial" w:eastAsia="Times New Roman" w:hAnsi="Arial" w:cs="Arial"/>
                <w:b/>
                <w:bCs/>
                <w:color w:val="000000"/>
                <w:sz w:val="16"/>
                <w:szCs w:val="16"/>
                <w:lang w:eastAsia="es-MX"/>
              </w:rPr>
              <w:t>/</w:t>
            </w:r>
            <w:r w:rsidR="00FF03B3">
              <w:rPr>
                <w:rFonts w:ascii="Arial" w:eastAsia="Times New Roman" w:hAnsi="Arial" w:cs="Arial"/>
                <w:b/>
                <w:bCs/>
                <w:color w:val="000000"/>
                <w:sz w:val="16"/>
                <w:szCs w:val="16"/>
                <w:lang w:eastAsia="es-MX"/>
              </w:rPr>
              <w:t>DIC</w:t>
            </w:r>
            <w:r w:rsidRPr="008C577A">
              <w:rPr>
                <w:rFonts w:ascii="Arial" w:eastAsia="Times New Roman" w:hAnsi="Arial" w:cs="Arial"/>
                <w:b/>
                <w:bCs/>
                <w:color w:val="000000"/>
                <w:sz w:val="16"/>
                <w:szCs w:val="16"/>
                <w:lang w:eastAsia="es-MX"/>
              </w:rPr>
              <w:t>/2016</w:t>
            </w:r>
          </w:p>
        </w:tc>
      </w:tr>
      <w:tr w:rsidR="00A92F2E" w:rsidRPr="008C577A" w:rsidTr="00360C73">
        <w:trPr>
          <w:trHeight w:val="210"/>
          <w:jc w:val="center"/>
        </w:trPr>
        <w:tc>
          <w:tcPr>
            <w:tcW w:w="0" w:type="auto"/>
            <w:shd w:val="clear" w:color="auto" w:fill="E2EFD9"/>
            <w:hideMark/>
          </w:tcPr>
          <w:p w:rsidR="00A92F2E" w:rsidRPr="008C577A" w:rsidRDefault="00A92F2E" w:rsidP="00360C73">
            <w:pPr>
              <w:spacing w:after="0" w:line="240" w:lineRule="auto"/>
              <w:jc w:val="right"/>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32</w:t>
            </w:r>
          </w:p>
        </w:tc>
        <w:tc>
          <w:tcPr>
            <w:tcW w:w="0" w:type="auto"/>
            <w:shd w:val="clear" w:color="auto" w:fill="E2EFD9"/>
            <w:hideMark/>
          </w:tcPr>
          <w:p w:rsidR="00A92F2E" w:rsidRPr="008C577A" w:rsidRDefault="00A92F2E" w:rsidP="00360C73">
            <w:pPr>
              <w:spacing w:after="0" w:line="240" w:lineRule="auto"/>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PATRIMONIO GENERADO</w:t>
            </w:r>
          </w:p>
        </w:tc>
        <w:tc>
          <w:tcPr>
            <w:tcW w:w="0" w:type="auto"/>
            <w:shd w:val="clear" w:color="auto" w:fill="E2EFD9"/>
          </w:tcPr>
          <w:p w:rsidR="00A92F2E" w:rsidRPr="008C577A" w:rsidRDefault="00431E1B" w:rsidP="00360C73">
            <w:pPr>
              <w:jc w:val="right"/>
              <w:rPr>
                <w:rFonts w:ascii="Arial" w:eastAsia="Times New Roman" w:hAnsi="Arial" w:cs="Arial"/>
                <w:bCs/>
                <w:color w:val="000000"/>
                <w:sz w:val="16"/>
                <w:szCs w:val="16"/>
              </w:rPr>
            </w:pPr>
            <w:r>
              <w:rPr>
                <w:rFonts w:ascii="Arial" w:eastAsia="Times New Roman" w:hAnsi="Arial" w:cs="Arial"/>
                <w:bCs/>
                <w:color w:val="000000"/>
                <w:sz w:val="16"/>
                <w:szCs w:val="16"/>
              </w:rPr>
              <w:t>36,536,321.01</w:t>
            </w:r>
          </w:p>
        </w:tc>
        <w:tc>
          <w:tcPr>
            <w:tcW w:w="0" w:type="auto"/>
            <w:shd w:val="clear" w:color="auto" w:fill="E2EFD9"/>
            <w:noWrap/>
          </w:tcPr>
          <w:p w:rsidR="00A92F2E" w:rsidRPr="008C577A" w:rsidRDefault="00A92F2E" w:rsidP="00360C73">
            <w:pPr>
              <w:spacing w:after="0" w:line="240" w:lineRule="auto"/>
              <w:jc w:val="right"/>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299,889,063.41</w:t>
            </w:r>
          </w:p>
        </w:tc>
      </w:tr>
      <w:tr w:rsidR="00A92F2E" w:rsidRPr="008C577A" w:rsidTr="00360C73">
        <w:trPr>
          <w:trHeight w:val="375"/>
          <w:jc w:val="center"/>
        </w:trPr>
        <w:tc>
          <w:tcPr>
            <w:tcW w:w="0" w:type="auto"/>
            <w:shd w:val="clear" w:color="auto" w:fill="auto"/>
            <w:hideMark/>
          </w:tcPr>
          <w:p w:rsidR="00A92F2E" w:rsidRPr="008C577A" w:rsidRDefault="00A92F2E" w:rsidP="00360C73">
            <w:pPr>
              <w:spacing w:after="0" w:line="240" w:lineRule="auto"/>
              <w:jc w:val="right"/>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321</w:t>
            </w:r>
          </w:p>
        </w:tc>
        <w:tc>
          <w:tcPr>
            <w:tcW w:w="0" w:type="auto"/>
            <w:shd w:val="clear" w:color="auto" w:fill="auto"/>
            <w:hideMark/>
          </w:tcPr>
          <w:p w:rsidR="00A92F2E" w:rsidRPr="008C577A" w:rsidRDefault="00A92F2E" w:rsidP="00360C73">
            <w:pPr>
              <w:spacing w:after="0" w:line="240" w:lineRule="auto"/>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RESULTADOS DEL EJERCICIO: (AHORRO/ DESAHORRO)</w:t>
            </w:r>
          </w:p>
        </w:tc>
        <w:tc>
          <w:tcPr>
            <w:tcW w:w="0" w:type="auto"/>
          </w:tcPr>
          <w:p w:rsidR="00A92F2E" w:rsidRPr="008C577A" w:rsidRDefault="00431E1B" w:rsidP="00360C73">
            <w:pPr>
              <w:jc w:val="right"/>
              <w:rPr>
                <w:rFonts w:ascii="Arial" w:eastAsia="Times New Roman" w:hAnsi="Arial" w:cs="Arial"/>
                <w:bCs/>
                <w:color w:val="000000"/>
                <w:sz w:val="16"/>
                <w:szCs w:val="16"/>
              </w:rPr>
            </w:pPr>
            <w:r>
              <w:rPr>
                <w:rFonts w:ascii="Arial" w:eastAsia="Times New Roman" w:hAnsi="Arial" w:cs="Arial"/>
                <w:bCs/>
                <w:color w:val="000000"/>
                <w:sz w:val="16"/>
                <w:szCs w:val="16"/>
              </w:rPr>
              <w:t>8,750,331.69</w:t>
            </w:r>
          </w:p>
        </w:tc>
        <w:tc>
          <w:tcPr>
            <w:tcW w:w="0" w:type="auto"/>
            <w:shd w:val="clear" w:color="auto" w:fill="auto"/>
            <w:noWrap/>
          </w:tcPr>
          <w:p w:rsidR="00A92F2E" w:rsidRPr="008C577A" w:rsidRDefault="00A92F2E" w:rsidP="00360C73">
            <w:pPr>
              <w:spacing w:after="0" w:line="240" w:lineRule="auto"/>
              <w:jc w:val="right"/>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45,284,774.97</w:t>
            </w:r>
          </w:p>
        </w:tc>
      </w:tr>
      <w:tr w:rsidR="00A92F2E" w:rsidRPr="008C577A" w:rsidTr="00360C73">
        <w:trPr>
          <w:trHeight w:val="375"/>
          <w:jc w:val="center"/>
        </w:trPr>
        <w:tc>
          <w:tcPr>
            <w:tcW w:w="0" w:type="auto"/>
            <w:shd w:val="clear" w:color="auto" w:fill="E2EFD9"/>
            <w:hideMark/>
          </w:tcPr>
          <w:p w:rsidR="00A92F2E" w:rsidRPr="008C577A" w:rsidRDefault="00A92F2E" w:rsidP="00360C73">
            <w:pPr>
              <w:spacing w:after="0" w:line="240" w:lineRule="auto"/>
              <w:jc w:val="right"/>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322</w:t>
            </w:r>
          </w:p>
        </w:tc>
        <w:tc>
          <w:tcPr>
            <w:tcW w:w="0" w:type="auto"/>
            <w:shd w:val="clear" w:color="auto" w:fill="E2EFD9"/>
            <w:hideMark/>
          </w:tcPr>
          <w:p w:rsidR="00A92F2E" w:rsidRPr="008C577A" w:rsidRDefault="00A92F2E" w:rsidP="00360C73">
            <w:pPr>
              <w:spacing w:after="0" w:line="240" w:lineRule="auto"/>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RESULTADOS DE EJERCICIOS ANTERIORES</w:t>
            </w:r>
          </w:p>
        </w:tc>
        <w:tc>
          <w:tcPr>
            <w:tcW w:w="0" w:type="auto"/>
            <w:shd w:val="clear" w:color="auto" w:fill="E2EFD9"/>
          </w:tcPr>
          <w:p w:rsidR="00A92F2E" w:rsidRPr="008C577A" w:rsidRDefault="00431E1B" w:rsidP="00360C73">
            <w:pPr>
              <w:jc w:val="right"/>
              <w:rPr>
                <w:rFonts w:ascii="Arial" w:eastAsia="Times New Roman" w:hAnsi="Arial" w:cs="Arial"/>
                <w:bCs/>
                <w:color w:val="000000"/>
                <w:sz w:val="16"/>
                <w:szCs w:val="16"/>
              </w:rPr>
            </w:pPr>
            <w:r>
              <w:rPr>
                <w:rFonts w:ascii="Arial" w:eastAsia="Times New Roman" w:hAnsi="Arial" w:cs="Arial"/>
                <w:bCs/>
                <w:color w:val="000000"/>
                <w:sz w:val="16"/>
                <w:szCs w:val="16"/>
              </w:rPr>
              <w:t>41,730,639.48</w:t>
            </w:r>
          </w:p>
        </w:tc>
        <w:tc>
          <w:tcPr>
            <w:tcW w:w="0" w:type="auto"/>
            <w:shd w:val="clear" w:color="auto" w:fill="E2EFD9"/>
          </w:tcPr>
          <w:p w:rsidR="00A92F2E" w:rsidRPr="008C577A" w:rsidRDefault="00A92F2E" w:rsidP="00360C73">
            <w:pPr>
              <w:spacing w:after="0" w:line="240" w:lineRule="auto"/>
              <w:jc w:val="right"/>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256,827,379.99</w:t>
            </w:r>
          </w:p>
        </w:tc>
      </w:tr>
      <w:tr w:rsidR="00A92F2E" w:rsidRPr="008C577A" w:rsidTr="00360C73">
        <w:trPr>
          <w:trHeight w:val="375"/>
          <w:jc w:val="center"/>
        </w:trPr>
        <w:tc>
          <w:tcPr>
            <w:tcW w:w="0" w:type="auto"/>
            <w:shd w:val="clear" w:color="auto" w:fill="auto"/>
            <w:hideMark/>
          </w:tcPr>
          <w:p w:rsidR="00A92F2E" w:rsidRPr="008C577A" w:rsidRDefault="00A92F2E" w:rsidP="00360C73">
            <w:pPr>
              <w:spacing w:after="0" w:line="240" w:lineRule="auto"/>
              <w:jc w:val="right"/>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325</w:t>
            </w:r>
          </w:p>
        </w:tc>
        <w:tc>
          <w:tcPr>
            <w:tcW w:w="0" w:type="auto"/>
            <w:shd w:val="clear" w:color="auto" w:fill="auto"/>
            <w:hideMark/>
          </w:tcPr>
          <w:p w:rsidR="00A92F2E" w:rsidRPr="008C577A" w:rsidRDefault="00A92F2E" w:rsidP="00360C73">
            <w:pPr>
              <w:spacing w:after="0" w:line="240" w:lineRule="auto"/>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RECTIFICACIONES DE RESULTADOS DE EJERCICIOS ANTERIORES</w:t>
            </w:r>
          </w:p>
        </w:tc>
        <w:tc>
          <w:tcPr>
            <w:tcW w:w="0" w:type="auto"/>
          </w:tcPr>
          <w:p w:rsidR="00A92F2E" w:rsidRPr="00431E1B" w:rsidRDefault="00431E1B" w:rsidP="00360C73">
            <w:pPr>
              <w:jc w:val="right"/>
              <w:rPr>
                <w:rFonts w:ascii="Arial" w:eastAsia="Times New Roman" w:hAnsi="Arial" w:cs="Arial"/>
                <w:bCs/>
                <w:color w:val="000000"/>
                <w:sz w:val="15"/>
                <w:szCs w:val="15"/>
              </w:rPr>
            </w:pPr>
            <w:r w:rsidRPr="00431E1B">
              <w:rPr>
                <w:rFonts w:ascii="Arial" w:eastAsia="Times New Roman" w:hAnsi="Arial" w:cs="Arial"/>
                <w:bCs/>
                <w:color w:val="000000"/>
                <w:sz w:val="15"/>
                <w:szCs w:val="15"/>
              </w:rPr>
              <w:t>-13,764,650.16</w:t>
            </w:r>
          </w:p>
        </w:tc>
        <w:tc>
          <w:tcPr>
            <w:tcW w:w="0" w:type="auto"/>
            <w:shd w:val="clear" w:color="auto" w:fill="auto"/>
          </w:tcPr>
          <w:p w:rsidR="00A92F2E" w:rsidRPr="008C577A" w:rsidRDefault="00A92F2E" w:rsidP="00360C73">
            <w:pPr>
              <w:spacing w:after="0" w:line="240" w:lineRule="auto"/>
              <w:jc w:val="right"/>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-2,225,091.55</w:t>
            </w:r>
          </w:p>
        </w:tc>
      </w:tr>
      <w:tr w:rsidR="00A92F2E" w:rsidRPr="008C577A" w:rsidTr="00360C73">
        <w:trPr>
          <w:trHeight w:val="195"/>
          <w:jc w:val="center"/>
        </w:trPr>
        <w:tc>
          <w:tcPr>
            <w:tcW w:w="0" w:type="auto"/>
            <w:shd w:val="clear" w:color="auto" w:fill="E2EFD9"/>
            <w:hideMark/>
          </w:tcPr>
          <w:p w:rsidR="00A92F2E" w:rsidRPr="008C577A" w:rsidRDefault="00A92F2E" w:rsidP="00360C73">
            <w:pPr>
              <w:spacing w:after="0" w:line="240" w:lineRule="auto"/>
              <w:jc w:val="right"/>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3252</w:t>
            </w:r>
          </w:p>
        </w:tc>
        <w:tc>
          <w:tcPr>
            <w:tcW w:w="0" w:type="auto"/>
            <w:shd w:val="clear" w:color="auto" w:fill="E2EFD9"/>
            <w:hideMark/>
          </w:tcPr>
          <w:p w:rsidR="00A92F2E" w:rsidRPr="008C577A" w:rsidRDefault="00A92F2E" w:rsidP="00360C73">
            <w:pPr>
              <w:spacing w:after="0" w:line="240" w:lineRule="auto"/>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CAMBIOS POR ERRORES CONTABLES</w:t>
            </w:r>
          </w:p>
        </w:tc>
        <w:tc>
          <w:tcPr>
            <w:tcW w:w="0" w:type="auto"/>
            <w:shd w:val="clear" w:color="auto" w:fill="E2EFD9"/>
          </w:tcPr>
          <w:p w:rsidR="00A92F2E" w:rsidRPr="008C577A" w:rsidRDefault="00431E1B" w:rsidP="00360C73">
            <w:pPr>
              <w:jc w:val="right"/>
              <w:rPr>
                <w:rFonts w:ascii="Arial" w:eastAsia="Times New Roman" w:hAnsi="Arial" w:cs="Arial"/>
                <w:color w:val="000000"/>
                <w:sz w:val="16"/>
                <w:szCs w:val="16"/>
              </w:rPr>
            </w:pPr>
            <w:r>
              <w:rPr>
                <w:rFonts w:ascii="Arial" w:eastAsia="Times New Roman" w:hAnsi="Arial" w:cs="Arial"/>
                <w:color w:val="000000"/>
                <w:sz w:val="16"/>
                <w:szCs w:val="16"/>
              </w:rPr>
              <w:t>-13,764650.16</w:t>
            </w:r>
          </w:p>
        </w:tc>
        <w:tc>
          <w:tcPr>
            <w:tcW w:w="0" w:type="auto"/>
            <w:shd w:val="clear" w:color="auto" w:fill="E2EFD9"/>
          </w:tcPr>
          <w:p w:rsidR="00A92F2E" w:rsidRPr="008C577A" w:rsidRDefault="00A92F2E" w:rsidP="00360C73">
            <w:pPr>
              <w:spacing w:after="0" w:line="240" w:lineRule="auto"/>
              <w:jc w:val="right"/>
              <w:rPr>
                <w:rFonts w:ascii="Arial" w:eastAsia="Times New Roman" w:hAnsi="Arial" w:cs="Arial"/>
                <w:color w:val="000000"/>
                <w:sz w:val="16"/>
                <w:szCs w:val="16"/>
                <w:lang w:eastAsia="es-MX"/>
              </w:rPr>
            </w:pPr>
            <w:r w:rsidRPr="008C577A">
              <w:rPr>
                <w:rFonts w:ascii="Arial" w:eastAsia="Times New Roman" w:hAnsi="Arial" w:cs="Arial"/>
                <w:color w:val="000000"/>
                <w:sz w:val="16"/>
                <w:szCs w:val="16"/>
                <w:lang w:eastAsia="es-MX"/>
              </w:rPr>
              <w:t>-2,225,091.55</w:t>
            </w:r>
          </w:p>
        </w:tc>
      </w:tr>
    </w:tbl>
    <w:p w:rsidR="00A92F2E" w:rsidRPr="00F837EC" w:rsidRDefault="00A92F2E" w:rsidP="00A92F2E">
      <w:pPr>
        <w:jc w:val="both"/>
        <w:rPr>
          <w:rFonts w:ascii="Arial" w:hAnsi="Arial" w:cs="Arial"/>
          <w:b/>
          <w:sz w:val="20"/>
          <w:szCs w:val="20"/>
        </w:rPr>
      </w:pPr>
    </w:p>
    <w:p w:rsidR="00A92F2E" w:rsidRPr="00D35E94" w:rsidRDefault="00A92F2E" w:rsidP="00A92F2E">
      <w:pPr>
        <w:pStyle w:val="Prrafodelista"/>
        <w:numPr>
          <w:ilvl w:val="0"/>
          <w:numId w:val="15"/>
        </w:numPr>
        <w:jc w:val="both"/>
        <w:rPr>
          <w:rFonts w:ascii="Arial" w:hAnsi="Arial" w:cs="Arial"/>
          <w:b/>
          <w:szCs w:val="20"/>
        </w:rPr>
      </w:pPr>
      <w:r w:rsidRPr="00D35E94">
        <w:rPr>
          <w:rFonts w:ascii="Arial" w:hAnsi="Arial" w:cs="Arial"/>
          <w:b/>
          <w:szCs w:val="20"/>
        </w:rPr>
        <w:t>NOTAS AL ESTADO DE FLUJOS DE EFECTIVO</w:t>
      </w:r>
    </w:p>
    <w:p w:rsidR="00A92F2E" w:rsidRPr="00F837EC" w:rsidRDefault="00A92F2E" w:rsidP="00A92F2E">
      <w:pPr>
        <w:jc w:val="both"/>
        <w:rPr>
          <w:rFonts w:ascii="Arial" w:hAnsi="Arial" w:cs="Arial"/>
          <w:b/>
          <w:sz w:val="20"/>
          <w:szCs w:val="20"/>
        </w:rPr>
      </w:pPr>
    </w:p>
    <w:p w:rsidR="00A92F2E" w:rsidRPr="00F837EC" w:rsidRDefault="00A92F2E" w:rsidP="00A92F2E">
      <w:pPr>
        <w:jc w:val="both"/>
        <w:rPr>
          <w:rFonts w:ascii="Arial" w:hAnsi="Arial" w:cs="Arial"/>
          <w:b/>
          <w:sz w:val="20"/>
          <w:szCs w:val="20"/>
        </w:rPr>
      </w:pPr>
      <w:r w:rsidRPr="00211996">
        <w:rPr>
          <w:rFonts w:ascii="Arial" w:hAnsi="Arial" w:cs="Arial"/>
          <w:b/>
          <w:sz w:val="20"/>
          <w:szCs w:val="20"/>
        </w:rPr>
        <w:t>EFE-01 Efectivo y Equivalentes</w:t>
      </w:r>
    </w:p>
    <w:p w:rsidR="00A92F2E" w:rsidRPr="00F81CF8" w:rsidRDefault="00A92F2E" w:rsidP="00A92F2E">
      <w:pPr>
        <w:pStyle w:val="ROMANOS"/>
        <w:spacing w:after="80" w:line="203" w:lineRule="exact"/>
        <w:ind w:left="0" w:firstLine="0"/>
        <w:rPr>
          <w:sz w:val="20"/>
          <w:szCs w:val="22"/>
          <w:lang w:val="es-MX"/>
        </w:rPr>
      </w:pPr>
      <w:r>
        <w:rPr>
          <w:b/>
          <w:sz w:val="22"/>
          <w:szCs w:val="22"/>
          <w:lang w:val="es-MX"/>
        </w:rPr>
        <w:tab/>
      </w:r>
      <w:r w:rsidRPr="00F81CF8">
        <w:rPr>
          <w:sz w:val="20"/>
          <w:szCs w:val="22"/>
          <w:lang w:val="es-MX"/>
        </w:rPr>
        <w:t>El análisis de los saldos inicial y final que figuran en la última parte del Estado de Flujo de Efectivo en la cuenta de efectivo y equivalentes es como sigue:</w:t>
      </w:r>
    </w:p>
    <w:p w:rsidR="00A92F2E" w:rsidRPr="00211996" w:rsidRDefault="00A92F2E" w:rsidP="00A92F2E">
      <w:pPr>
        <w:jc w:val="both"/>
        <w:rPr>
          <w:rFonts w:ascii="Arial" w:hAnsi="Arial" w:cs="Arial"/>
          <w:b/>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59"/>
        <w:gridCol w:w="2501"/>
        <w:gridCol w:w="1115"/>
        <w:gridCol w:w="1240"/>
      </w:tblGrid>
      <w:tr w:rsidR="00A92F2E" w:rsidRPr="008C577A" w:rsidTr="00360C73">
        <w:trPr>
          <w:trHeight w:val="22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A92F2E" w:rsidRPr="008C577A" w:rsidRDefault="00A92F2E" w:rsidP="00360C7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Cuenta</w:t>
            </w:r>
          </w:p>
        </w:tc>
        <w:tc>
          <w:tcPr>
            <w:tcW w:w="0" w:type="auto"/>
            <w:tcBorders>
              <w:top w:val="single" w:sz="4" w:space="0" w:color="70AD47"/>
              <w:left w:val="nil"/>
              <w:bottom w:val="single" w:sz="4" w:space="0" w:color="70AD47"/>
              <w:right w:val="nil"/>
            </w:tcBorders>
            <w:shd w:val="clear" w:color="auto" w:fill="70AD47"/>
            <w:hideMark/>
          </w:tcPr>
          <w:p w:rsidR="00A92F2E" w:rsidRPr="008C577A" w:rsidRDefault="00A92F2E" w:rsidP="00360C7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Descripción</w:t>
            </w:r>
          </w:p>
        </w:tc>
        <w:tc>
          <w:tcPr>
            <w:tcW w:w="0" w:type="auto"/>
            <w:tcBorders>
              <w:top w:val="single" w:sz="4" w:space="0" w:color="70AD47"/>
              <w:left w:val="nil"/>
              <w:bottom w:val="single" w:sz="4" w:space="0" w:color="70AD47"/>
              <w:right w:val="nil"/>
            </w:tcBorders>
            <w:shd w:val="clear" w:color="auto" w:fill="70AD47"/>
            <w:hideMark/>
          </w:tcPr>
          <w:p w:rsidR="00A92F2E" w:rsidRPr="008C577A" w:rsidRDefault="00A92F2E" w:rsidP="00FF03B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w:t>
            </w:r>
            <w:r w:rsidR="00FF03B3">
              <w:rPr>
                <w:rFonts w:ascii="Arial" w:eastAsia="Times New Roman" w:hAnsi="Arial" w:cs="Arial"/>
                <w:b/>
                <w:bCs/>
                <w:color w:val="000000"/>
                <w:sz w:val="16"/>
                <w:szCs w:val="16"/>
                <w:lang w:eastAsia="es-MX"/>
              </w:rPr>
              <w:t>1</w:t>
            </w:r>
            <w:r w:rsidRPr="008C577A">
              <w:rPr>
                <w:rFonts w:ascii="Arial" w:eastAsia="Times New Roman" w:hAnsi="Arial" w:cs="Arial"/>
                <w:b/>
                <w:bCs/>
                <w:color w:val="000000"/>
                <w:sz w:val="16"/>
                <w:szCs w:val="16"/>
                <w:lang w:eastAsia="es-MX"/>
              </w:rPr>
              <w:t>/</w:t>
            </w:r>
            <w:r w:rsidR="00FF03B3">
              <w:rPr>
                <w:rFonts w:ascii="Arial" w:eastAsia="Times New Roman" w:hAnsi="Arial" w:cs="Arial"/>
                <w:b/>
                <w:bCs/>
                <w:color w:val="000000"/>
                <w:sz w:val="16"/>
                <w:szCs w:val="16"/>
                <w:lang w:eastAsia="es-MX"/>
              </w:rPr>
              <w:t>DIC/</w:t>
            </w:r>
            <w:r w:rsidRPr="008C577A">
              <w:rPr>
                <w:rFonts w:ascii="Arial" w:eastAsia="Times New Roman" w:hAnsi="Arial" w:cs="Arial"/>
                <w:b/>
                <w:bCs/>
                <w:color w:val="000000"/>
                <w:sz w:val="16"/>
                <w:szCs w:val="16"/>
                <w:lang w:eastAsia="es-MX"/>
              </w:rPr>
              <w:t>2017</w:t>
            </w:r>
          </w:p>
        </w:tc>
        <w:tc>
          <w:tcPr>
            <w:tcW w:w="0" w:type="auto"/>
            <w:tcBorders>
              <w:top w:val="single" w:sz="4" w:space="0" w:color="70AD47"/>
              <w:left w:val="nil"/>
              <w:bottom w:val="single" w:sz="4" w:space="0" w:color="70AD47"/>
              <w:right w:val="nil"/>
            </w:tcBorders>
            <w:shd w:val="clear" w:color="auto" w:fill="70AD47"/>
          </w:tcPr>
          <w:p w:rsidR="00A92F2E" w:rsidRPr="008C577A" w:rsidRDefault="00A92F2E" w:rsidP="00FF03B3">
            <w:pPr>
              <w:spacing w:after="0" w:line="240" w:lineRule="auto"/>
              <w:jc w:val="center"/>
              <w:rPr>
                <w:rFonts w:ascii="Arial" w:eastAsia="Times New Roman" w:hAnsi="Arial" w:cs="Arial"/>
                <w:b/>
                <w:bCs/>
                <w:color w:val="000000"/>
                <w:sz w:val="16"/>
                <w:szCs w:val="16"/>
                <w:lang w:eastAsia="es-MX"/>
              </w:rPr>
            </w:pPr>
            <w:r w:rsidRPr="008C577A">
              <w:rPr>
                <w:rFonts w:ascii="Arial" w:eastAsia="Times New Roman" w:hAnsi="Arial" w:cs="Arial"/>
                <w:b/>
                <w:bCs/>
                <w:color w:val="000000"/>
                <w:sz w:val="16"/>
                <w:szCs w:val="16"/>
                <w:lang w:eastAsia="es-MX"/>
              </w:rPr>
              <w:t>3</w:t>
            </w:r>
            <w:r w:rsidR="00FF03B3">
              <w:rPr>
                <w:rFonts w:ascii="Arial" w:eastAsia="Times New Roman" w:hAnsi="Arial" w:cs="Arial"/>
                <w:b/>
                <w:bCs/>
                <w:color w:val="000000"/>
                <w:sz w:val="16"/>
                <w:szCs w:val="16"/>
                <w:lang w:eastAsia="es-MX"/>
              </w:rPr>
              <w:t>1</w:t>
            </w:r>
            <w:r w:rsidRPr="008C577A">
              <w:rPr>
                <w:rFonts w:ascii="Arial" w:eastAsia="Times New Roman" w:hAnsi="Arial" w:cs="Arial"/>
                <w:b/>
                <w:bCs/>
                <w:color w:val="000000"/>
                <w:sz w:val="16"/>
                <w:szCs w:val="16"/>
                <w:lang w:eastAsia="es-MX"/>
              </w:rPr>
              <w:t>/</w:t>
            </w:r>
            <w:r w:rsidR="00FF03B3">
              <w:rPr>
                <w:rFonts w:ascii="Arial" w:eastAsia="Times New Roman" w:hAnsi="Arial" w:cs="Arial"/>
                <w:b/>
                <w:bCs/>
                <w:color w:val="000000"/>
                <w:sz w:val="16"/>
                <w:szCs w:val="16"/>
                <w:lang w:eastAsia="es-MX"/>
              </w:rPr>
              <w:t>DIC</w:t>
            </w:r>
            <w:r w:rsidRPr="008C577A">
              <w:rPr>
                <w:rFonts w:ascii="Arial" w:eastAsia="Times New Roman" w:hAnsi="Arial" w:cs="Arial"/>
                <w:b/>
                <w:bCs/>
                <w:color w:val="000000"/>
                <w:sz w:val="16"/>
                <w:szCs w:val="16"/>
                <w:lang w:eastAsia="es-MX"/>
              </w:rPr>
              <w:t>/2016</w:t>
            </w:r>
          </w:p>
        </w:tc>
      </w:tr>
      <w:tr w:rsidR="00A92F2E" w:rsidRPr="008C577A" w:rsidTr="00360C73">
        <w:trPr>
          <w:trHeight w:val="225"/>
          <w:jc w:val="center"/>
        </w:trPr>
        <w:tc>
          <w:tcPr>
            <w:tcW w:w="0" w:type="auto"/>
            <w:shd w:val="clear" w:color="auto" w:fill="E2EFD9"/>
            <w:noWrap/>
            <w:hideMark/>
          </w:tcPr>
          <w:p w:rsidR="00A92F2E" w:rsidRPr="008C577A" w:rsidRDefault="00A92F2E" w:rsidP="00360C73">
            <w:pPr>
              <w:spacing w:after="0" w:line="240" w:lineRule="auto"/>
              <w:jc w:val="right"/>
              <w:rPr>
                <w:rFonts w:ascii="Arial" w:hAnsi="Arial" w:cs="Arial"/>
                <w:bCs/>
                <w:color w:val="000000"/>
                <w:sz w:val="16"/>
                <w:szCs w:val="16"/>
                <w:lang w:eastAsia="es-MX"/>
              </w:rPr>
            </w:pPr>
            <w:r w:rsidRPr="008C577A">
              <w:rPr>
                <w:rFonts w:ascii="Arial" w:hAnsi="Arial" w:cs="Arial"/>
                <w:bCs/>
                <w:color w:val="000000"/>
                <w:sz w:val="16"/>
                <w:szCs w:val="16"/>
              </w:rPr>
              <w:t>111</w:t>
            </w:r>
          </w:p>
        </w:tc>
        <w:tc>
          <w:tcPr>
            <w:tcW w:w="0" w:type="auto"/>
            <w:shd w:val="clear" w:color="auto" w:fill="E2EFD9"/>
            <w:noWrap/>
            <w:hideMark/>
          </w:tcPr>
          <w:p w:rsidR="00A92F2E" w:rsidRPr="008C577A" w:rsidRDefault="00A92F2E" w:rsidP="00360C73">
            <w:pPr>
              <w:rPr>
                <w:rFonts w:ascii="Arial" w:hAnsi="Arial" w:cs="Arial"/>
                <w:bCs/>
                <w:color w:val="000000"/>
                <w:sz w:val="16"/>
                <w:szCs w:val="16"/>
              </w:rPr>
            </w:pPr>
            <w:r w:rsidRPr="008C577A">
              <w:rPr>
                <w:rFonts w:ascii="Arial" w:hAnsi="Arial" w:cs="Arial"/>
                <w:bCs/>
                <w:color w:val="000000"/>
                <w:sz w:val="16"/>
                <w:szCs w:val="16"/>
              </w:rPr>
              <w:t>EFECTIVO Y EQUIVALENTES</w:t>
            </w:r>
          </w:p>
        </w:tc>
        <w:tc>
          <w:tcPr>
            <w:tcW w:w="0" w:type="auto"/>
            <w:shd w:val="clear" w:color="auto" w:fill="E2EFD9"/>
            <w:noWrap/>
          </w:tcPr>
          <w:p w:rsidR="00A92F2E" w:rsidRPr="008C577A" w:rsidRDefault="00431E1B" w:rsidP="00360C73">
            <w:pPr>
              <w:jc w:val="right"/>
              <w:rPr>
                <w:rFonts w:ascii="Arial" w:eastAsia="Times New Roman" w:hAnsi="Arial" w:cs="Arial"/>
                <w:bCs/>
                <w:color w:val="000000"/>
                <w:sz w:val="16"/>
                <w:szCs w:val="16"/>
              </w:rPr>
            </w:pPr>
            <w:r>
              <w:rPr>
                <w:rFonts w:ascii="Arial" w:eastAsia="Times New Roman" w:hAnsi="Arial" w:cs="Arial"/>
                <w:bCs/>
                <w:color w:val="000000"/>
                <w:sz w:val="16"/>
                <w:szCs w:val="16"/>
              </w:rPr>
              <w:t>490,387.23</w:t>
            </w:r>
          </w:p>
        </w:tc>
        <w:tc>
          <w:tcPr>
            <w:tcW w:w="0" w:type="auto"/>
            <w:shd w:val="clear" w:color="auto" w:fill="E2EFD9"/>
          </w:tcPr>
          <w:p w:rsidR="00A92F2E" w:rsidRPr="008C577A" w:rsidRDefault="00A92F2E" w:rsidP="00360C73">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34,066,349.70</w:t>
            </w:r>
          </w:p>
        </w:tc>
      </w:tr>
      <w:tr w:rsidR="00A92F2E" w:rsidRPr="008C577A" w:rsidTr="00360C73">
        <w:trPr>
          <w:trHeight w:val="225"/>
          <w:jc w:val="center"/>
        </w:trPr>
        <w:tc>
          <w:tcPr>
            <w:tcW w:w="0" w:type="auto"/>
            <w:shd w:val="clear" w:color="auto" w:fill="auto"/>
          </w:tcPr>
          <w:p w:rsidR="00A92F2E" w:rsidRPr="008C577A" w:rsidRDefault="00A92F2E" w:rsidP="00360C73">
            <w:pPr>
              <w:jc w:val="right"/>
              <w:rPr>
                <w:rFonts w:ascii="Arial" w:hAnsi="Arial" w:cs="Arial"/>
                <w:color w:val="000000"/>
                <w:sz w:val="16"/>
                <w:szCs w:val="16"/>
              </w:rPr>
            </w:pPr>
            <w:r w:rsidRPr="008C577A">
              <w:rPr>
                <w:rFonts w:ascii="Arial" w:hAnsi="Arial" w:cs="Arial"/>
                <w:bCs/>
                <w:color w:val="000000"/>
                <w:sz w:val="16"/>
                <w:szCs w:val="16"/>
              </w:rPr>
              <w:t>1111</w:t>
            </w:r>
          </w:p>
        </w:tc>
        <w:tc>
          <w:tcPr>
            <w:tcW w:w="0" w:type="auto"/>
            <w:shd w:val="clear" w:color="auto" w:fill="auto"/>
          </w:tcPr>
          <w:p w:rsidR="00A92F2E" w:rsidRPr="008C577A" w:rsidRDefault="00A92F2E" w:rsidP="00360C73">
            <w:pPr>
              <w:rPr>
                <w:rFonts w:ascii="Arial" w:hAnsi="Arial" w:cs="Arial"/>
                <w:color w:val="000000"/>
                <w:sz w:val="16"/>
                <w:szCs w:val="16"/>
              </w:rPr>
            </w:pPr>
            <w:r w:rsidRPr="008C577A">
              <w:rPr>
                <w:rFonts w:ascii="Arial" w:hAnsi="Arial" w:cs="Arial"/>
                <w:color w:val="000000"/>
                <w:sz w:val="16"/>
                <w:szCs w:val="16"/>
              </w:rPr>
              <w:t>EFECTIVO</w:t>
            </w:r>
          </w:p>
        </w:tc>
        <w:tc>
          <w:tcPr>
            <w:tcW w:w="0" w:type="auto"/>
            <w:shd w:val="clear" w:color="auto" w:fill="auto"/>
          </w:tcPr>
          <w:p w:rsidR="00A92F2E" w:rsidRPr="008C577A" w:rsidRDefault="00431E1B" w:rsidP="00360C73">
            <w:pPr>
              <w:jc w:val="right"/>
              <w:rPr>
                <w:rFonts w:ascii="Arial" w:eastAsia="Times New Roman" w:hAnsi="Arial" w:cs="Arial"/>
                <w:color w:val="000000"/>
                <w:sz w:val="16"/>
                <w:szCs w:val="16"/>
              </w:rPr>
            </w:pPr>
            <w:r>
              <w:rPr>
                <w:rFonts w:ascii="Arial" w:eastAsia="Times New Roman" w:hAnsi="Arial" w:cs="Arial"/>
                <w:color w:val="000000"/>
                <w:sz w:val="16"/>
                <w:szCs w:val="16"/>
              </w:rPr>
              <w:t>107,998.18</w:t>
            </w:r>
          </w:p>
        </w:tc>
        <w:tc>
          <w:tcPr>
            <w:tcW w:w="0" w:type="auto"/>
          </w:tcPr>
          <w:p w:rsidR="00A92F2E" w:rsidRPr="008C577A" w:rsidRDefault="00A92F2E" w:rsidP="00360C73">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310,498.18</w:t>
            </w:r>
          </w:p>
        </w:tc>
      </w:tr>
      <w:tr w:rsidR="00A92F2E" w:rsidRPr="008C577A" w:rsidTr="00360C73">
        <w:trPr>
          <w:trHeight w:val="225"/>
          <w:jc w:val="center"/>
        </w:trPr>
        <w:tc>
          <w:tcPr>
            <w:tcW w:w="0" w:type="auto"/>
            <w:shd w:val="clear" w:color="auto" w:fill="E2EFD9"/>
          </w:tcPr>
          <w:p w:rsidR="00A92F2E" w:rsidRPr="008C577A" w:rsidRDefault="00A92F2E" w:rsidP="00360C73">
            <w:pPr>
              <w:jc w:val="right"/>
              <w:rPr>
                <w:rFonts w:ascii="Arial" w:hAnsi="Arial" w:cs="Arial"/>
                <w:bCs/>
                <w:color w:val="000000"/>
                <w:sz w:val="16"/>
                <w:szCs w:val="16"/>
              </w:rPr>
            </w:pPr>
            <w:r w:rsidRPr="008C577A">
              <w:rPr>
                <w:rFonts w:ascii="Arial" w:hAnsi="Arial" w:cs="Arial"/>
                <w:bCs/>
                <w:color w:val="000000"/>
                <w:sz w:val="16"/>
                <w:szCs w:val="16"/>
              </w:rPr>
              <w:t>11112</w:t>
            </w:r>
          </w:p>
        </w:tc>
        <w:tc>
          <w:tcPr>
            <w:tcW w:w="0" w:type="auto"/>
            <w:shd w:val="clear" w:color="auto" w:fill="E2EFD9"/>
          </w:tcPr>
          <w:p w:rsidR="00A92F2E" w:rsidRPr="008C577A" w:rsidRDefault="00A92F2E" w:rsidP="00360C73">
            <w:pPr>
              <w:rPr>
                <w:rFonts w:ascii="Arial" w:hAnsi="Arial" w:cs="Arial"/>
                <w:color w:val="000000"/>
                <w:sz w:val="16"/>
                <w:szCs w:val="16"/>
              </w:rPr>
            </w:pPr>
            <w:r w:rsidRPr="008C577A">
              <w:rPr>
                <w:rFonts w:ascii="Arial" w:hAnsi="Arial" w:cs="Arial"/>
                <w:color w:val="000000"/>
                <w:sz w:val="16"/>
                <w:szCs w:val="16"/>
              </w:rPr>
              <w:t>FONDOS FIJOS DE CAJA</w:t>
            </w:r>
          </w:p>
        </w:tc>
        <w:tc>
          <w:tcPr>
            <w:tcW w:w="0" w:type="auto"/>
            <w:shd w:val="clear" w:color="auto" w:fill="E2EFD9"/>
          </w:tcPr>
          <w:p w:rsidR="00A92F2E" w:rsidRPr="008C577A" w:rsidRDefault="00431E1B" w:rsidP="00360C73">
            <w:pPr>
              <w:jc w:val="right"/>
              <w:rPr>
                <w:rFonts w:ascii="Arial" w:eastAsia="Times New Roman" w:hAnsi="Arial" w:cs="Arial"/>
                <w:color w:val="000000"/>
                <w:sz w:val="16"/>
                <w:szCs w:val="16"/>
              </w:rPr>
            </w:pPr>
            <w:r>
              <w:rPr>
                <w:rFonts w:ascii="Arial" w:eastAsia="Times New Roman" w:hAnsi="Arial" w:cs="Arial"/>
                <w:color w:val="000000"/>
                <w:sz w:val="16"/>
                <w:szCs w:val="16"/>
              </w:rPr>
              <w:t>107,998.18</w:t>
            </w:r>
          </w:p>
        </w:tc>
        <w:tc>
          <w:tcPr>
            <w:tcW w:w="0" w:type="auto"/>
            <w:shd w:val="clear" w:color="auto" w:fill="E2EFD9"/>
          </w:tcPr>
          <w:p w:rsidR="00A92F2E" w:rsidRPr="008C577A" w:rsidRDefault="00A92F2E" w:rsidP="00360C73">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310,498.18</w:t>
            </w:r>
          </w:p>
        </w:tc>
      </w:tr>
      <w:tr w:rsidR="00A92F2E" w:rsidRPr="008C577A" w:rsidTr="00360C73">
        <w:trPr>
          <w:trHeight w:val="225"/>
          <w:jc w:val="center"/>
        </w:trPr>
        <w:tc>
          <w:tcPr>
            <w:tcW w:w="0" w:type="auto"/>
            <w:shd w:val="clear" w:color="auto" w:fill="E2EFD9"/>
          </w:tcPr>
          <w:p w:rsidR="00A92F2E" w:rsidRPr="008C577A" w:rsidRDefault="00A92F2E" w:rsidP="00360C73">
            <w:pPr>
              <w:jc w:val="right"/>
              <w:rPr>
                <w:rFonts w:ascii="Arial" w:hAnsi="Arial" w:cs="Arial"/>
                <w:bCs/>
                <w:color w:val="000000"/>
                <w:sz w:val="16"/>
                <w:szCs w:val="16"/>
              </w:rPr>
            </w:pPr>
            <w:r w:rsidRPr="008C577A">
              <w:rPr>
                <w:rFonts w:ascii="Arial" w:hAnsi="Arial" w:cs="Arial"/>
                <w:bCs/>
                <w:color w:val="000000"/>
                <w:sz w:val="16"/>
                <w:szCs w:val="16"/>
              </w:rPr>
              <w:t>1112</w:t>
            </w:r>
          </w:p>
        </w:tc>
        <w:tc>
          <w:tcPr>
            <w:tcW w:w="0" w:type="auto"/>
            <w:shd w:val="clear" w:color="auto" w:fill="E2EFD9"/>
          </w:tcPr>
          <w:p w:rsidR="00A92F2E" w:rsidRPr="008C577A" w:rsidRDefault="00A92F2E" w:rsidP="00360C73">
            <w:pPr>
              <w:rPr>
                <w:rFonts w:ascii="Arial" w:hAnsi="Arial" w:cs="Arial"/>
                <w:color w:val="000000"/>
                <w:sz w:val="16"/>
                <w:szCs w:val="16"/>
              </w:rPr>
            </w:pPr>
            <w:r w:rsidRPr="008C577A">
              <w:rPr>
                <w:rFonts w:ascii="Arial" w:hAnsi="Arial" w:cs="Arial"/>
                <w:color w:val="000000"/>
                <w:sz w:val="16"/>
                <w:szCs w:val="16"/>
              </w:rPr>
              <w:t>BANCOS/TESORERIA</w:t>
            </w:r>
          </w:p>
        </w:tc>
        <w:tc>
          <w:tcPr>
            <w:tcW w:w="0" w:type="auto"/>
            <w:shd w:val="clear" w:color="auto" w:fill="E2EFD9"/>
          </w:tcPr>
          <w:p w:rsidR="00A92F2E" w:rsidRPr="008C577A" w:rsidRDefault="00431E1B" w:rsidP="00360C73">
            <w:pPr>
              <w:jc w:val="right"/>
              <w:rPr>
                <w:rFonts w:ascii="Arial" w:eastAsia="Times New Roman" w:hAnsi="Arial" w:cs="Arial"/>
                <w:color w:val="000000"/>
                <w:sz w:val="16"/>
                <w:szCs w:val="16"/>
              </w:rPr>
            </w:pPr>
            <w:r>
              <w:rPr>
                <w:rFonts w:ascii="Arial" w:eastAsia="Times New Roman" w:hAnsi="Arial" w:cs="Arial"/>
                <w:color w:val="000000"/>
                <w:sz w:val="16"/>
                <w:szCs w:val="16"/>
              </w:rPr>
              <w:t>382,389.05</w:t>
            </w:r>
          </w:p>
        </w:tc>
        <w:tc>
          <w:tcPr>
            <w:tcW w:w="0" w:type="auto"/>
            <w:shd w:val="clear" w:color="auto" w:fill="E2EFD9"/>
          </w:tcPr>
          <w:p w:rsidR="00A92F2E" w:rsidRPr="008C577A" w:rsidRDefault="00A92F2E" w:rsidP="00360C73">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33,755,851.52</w:t>
            </w:r>
          </w:p>
        </w:tc>
      </w:tr>
      <w:tr w:rsidR="00A92F2E" w:rsidRPr="008C577A" w:rsidTr="00360C73">
        <w:trPr>
          <w:trHeight w:val="225"/>
          <w:jc w:val="center"/>
        </w:trPr>
        <w:tc>
          <w:tcPr>
            <w:tcW w:w="0" w:type="auto"/>
            <w:shd w:val="clear" w:color="auto" w:fill="E2EFD9"/>
          </w:tcPr>
          <w:p w:rsidR="00A92F2E" w:rsidRPr="008C577A" w:rsidRDefault="00A92F2E" w:rsidP="00360C73">
            <w:pPr>
              <w:jc w:val="right"/>
              <w:rPr>
                <w:rFonts w:ascii="Arial" w:hAnsi="Arial" w:cs="Arial"/>
                <w:bCs/>
                <w:color w:val="000000"/>
                <w:sz w:val="16"/>
                <w:szCs w:val="16"/>
              </w:rPr>
            </w:pPr>
            <w:r w:rsidRPr="008C577A">
              <w:rPr>
                <w:rFonts w:ascii="Arial" w:hAnsi="Arial" w:cs="Arial"/>
                <w:bCs/>
                <w:color w:val="000000"/>
                <w:sz w:val="16"/>
                <w:szCs w:val="16"/>
              </w:rPr>
              <w:t>11121</w:t>
            </w:r>
          </w:p>
        </w:tc>
        <w:tc>
          <w:tcPr>
            <w:tcW w:w="0" w:type="auto"/>
            <w:shd w:val="clear" w:color="auto" w:fill="E2EFD9"/>
          </w:tcPr>
          <w:p w:rsidR="00A92F2E" w:rsidRPr="008C577A" w:rsidRDefault="00A92F2E" w:rsidP="00360C73">
            <w:pPr>
              <w:rPr>
                <w:rFonts w:ascii="Arial" w:hAnsi="Arial" w:cs="Arial"/>
                <w:color w:val="000000"/>
                <w:sz w:val="16"/>
                <w:szCs w:val="16"/>
              </w:rPr>
            </w:pPr>
            <w:r w:rsidRPr="008C577A">
              <w:rPr>
                <w:rFonts w:ascii="Arial" w:hAnsi="Arial" w:cs="Arial"/>
                <w:color w:val="000000"/>
                <w:sz w:val="16"/>
                <w:szCs w:val="16"/>
              </w:rPr>
              <w:t>BANCOS MONEDA NACIONAL</w:t>
            </w:r>
          </w:p>
        </w:tc>
        <w:tc>
          <w:tcPr>
            <w:tcW w:w="0" w:type="auto"/>
            <w:shd w:val="clear" w:color="auto" w:fill="E2EFD9"/>
          </w:tcPr>
          <w:p w:rsidR="00A92F2E" w:rsidRPr="008C577A" w:rsidRDefault="00431E1B" w:rsidP="00360C73">
            <w:pPr>
              <w:jc w:val="right"/>
              <w:rPr>
                <w:rFonts w:ascii="Arial" w:eastAsia="Times New Roman" w:hAnsi="Arial" w:cs="Arial"/>
                <w:color w:val="000000"/>
                <w:sz w:val="16"/>
                <w:szCs w:val="16"/>
              </w:rPr>
            </w:pPr>
            <w:r>
              <w:rPr>
                <w:rFonts w:ascii="Arial" w:eastAsia="Times New Roman" w:hAnsi="Arial" w:cs="Arial"/>
                <w:color w:val="000000"/>
                <w:sz w:val="16"/>
                <w:szCs w:val="16"/>
              </w:rPr>
              <w:t>382,389.05</w:t>
            </w:r>
          </w:p>
        </w:tc>
        <w:tc>
          <w:tcPr>
            <w:tcW w:w="0" w:type="auto"/>
            <w:shd w:val="clear" w:color="auto" w:fill="E2EFD9"/>
          </w:tcPr>
          <w:p w:rsidR="00A92F2E" w:rsidRPr="008C577A" w:rsidRDefault="00A92F2E" w:rsidP="00360C73">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33,755,851.52</w:t>
            </w:r>
          </w:p>
        </w:tc>
      </w:tr>
    </w:tbl>
    <w:p w:rsidR="00A92F2E" w:rsidRDefault="00A92F2E" w:rsidP="00A92F2E">
      <w:pPr>
        <w:pStyle w:val="ROMANOS"/>
        <w:spacing w:after="80" w:line="203" w:lineRule="exact"/>
        <w:ind w:left="0" w:firstLine="0"/>
        <w:rPr>
          <w:b/>
          <w:sz w:val="22"/>
          <w:szCs w:val="22"/>
          <w:lang w:val="es-MX"/>
        </w:rPr>
      </w:pPr>
    </w:p>
    <w:p w:rsidR="00A92F2E" w:rsidRPr="006E5294" w:rsidRDefault="00A92F2E" w:rsidP="00A92F2E">
      <w:pPr>
        <w:jc w:val="both"/>
        <w:rPr>
          <w:rFonts w:ascii="Arial" w:hAnsi="Arial" w:cs="Arial"/>
          <w:b/>
          <w:sz w:val="20"/>
          <w:szCs w:val="20"/>
        </w:rPr>
      </w:pPr>
      <w:r>
        <w:rPr>
          <w:rFonts w:ascii="Arial" w:hAnsi="Arial" w:cs="Arial"/>
          <w:b/>
          <w:sz w:val="20"/>
          <w:szCs w:val="20"/>
        </w:rPr>
        <w:t>EFE</w:t>
      </w:r>
      <w:r w:rsidRPr="006E5294">
        <w:rPr>
          <w:rFonts w:ascii="Arial" w:hAnsi="Arial" w:cs="Arial"/>
          <w:b/>
          <w:sz w:val="20"/>
          <w:szCs w:val="20"/>
        </w:rPr>
        <w:t>-02 Bienes Muebles e Inmuebles</w:t>
      </w:r>
    </w:p>
    <w:p w:rsidR="00A92F2E" w:rsidRDefault="00A92F2E" w:rsidP="00A92F2E">
      <w:pPr>
        <w:spacing w:after="0" w:line="240" w:lineRule="auto"/>
        <w:ind w:firstLine="709"/>
        <w:jc w:val="both"/>
        <w:rPr>
          <w:rFonts w:ascii="Arial" w:hAnsi="Arial" w:cs="Arial"/>
          <w:sz w:val="20"/>
          <w:szCs w:val="20"/>
        </w:rPr>
      </w:pPr>
      <w:r w:rsidRPr="006E5294">
        <w:rPr>
          <w:rFonts w:ascii="Arial" w:hAnsi="Arial" w:cs="Arial"/>
          <w:sz w:val="20"/>
          <w:szCs w:val="20"/>
        </w:rPr>
        <w:t>A continuación, se detallan las adquisiciones del periodo, las cuales se ejercieron con recurso propio o federal de acuerdo a sus reglas de operación.</w:t>
      </w:r>
    </w:p>
    <w:p w:rsidR="00A92F2E" w:rsidRPr="00834614" w:rsidRDefault="00A92F2E" w:rsidP="00A92F2E">
      <w:pPr>
        <w:spacing w:after="0" w:line="240" w:lineRule="auto"/>
        <w:ind w:firstLine="709"/>
        <w:jc w:val="both"/>
        <w:rPr>
          <w:rFonts w:ascii="Arial" w:hAnsi="Arial" w:cs="Arial"/>
          <w:sz w:val="20"/>
          <w:szCs w:val="20"/>
        </w:rPr>
      </w:pPr>
    </w:p>
    <w:tbl>
      <w:tblPr>
        <w:tblStyle w:val="Tabladecuadrcula4-nfasis61"/>
        <w:tblW w:w="0" w:type="auto"/>
        <w:tblLook w:val="04A0" w:firstRow="1" w:lastRow="0" w:firstColumn="1" w:lastColumn="0" w:noHBand="0" w:noVBand="1"/>
      </w:tblPr>
      <w:tblGrid>
        <w:gridCol w:w="874"/>
        <w:gridCol w:w="5480"/>
        <w:gridCol w:w="1532"/>
        <w:gridCol w:w="1168"/>
      </w:tblGrid>
      <w:tr w:rsidR="00A92F2E" w:rsidRPr="008C577A" w:rsidTr="005148C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CUENTA</w:t>
            </w:r>
          </w:p>
        </w:tc>
        <w:tc>
          <w:tcPr>
            <w:tcW w:w="0" w:type="auto"/>
            <w:noWrap/>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DESCRIPCIÓN</w:t>
            </w:r>
          </w:p>
        </w:tc>
        <w:tc>
          <w:tcPr>
            <w:tcW w:w="0" w:type="auto"/>
            <w:noWrap/>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 xml:space="preserve"> ADQUISICIONES  </w:t>
            </w:r>
          </w:p>
        </w:tc>
        <w:tc>
          <w:tcPr>
            <w:tcW w:w="0" w:type="auto"/>
            <w:noWrap/>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 xml:space="preserve">RECURSOS </w:t>
            </w:r>
          </w:p>
        </w:tc>
      </w:tr>
      <w:tr w:rsidR="00A92F2E" w:rsidRPr="008C577A" w:rsidTr="005148C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ACTIVO NO CIRCULANTE</w:t>
            </w:r>
          </w:p>
        </w:tc>
        <w:tc>
          <w:tcPr>
            <w:tcW w:w="0" w:type="auto"/>
          </w:tcPr>
          <w:p w:rsidR="00A92F2E" w:rsidRPr="008C577A" w:rsidRDefault="00E46B13"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Pr>
                <w:rFonts w:ascii="Arial" w:hAnsi="Arial" w:cs="Arial"/>
                <w:bCs/>
                <w:color w:val="000000"/>
                <w:sz w:val="16"/>
                <w:szCs w:val="16"/>
              </w:rPr>
              <w:t>95,728,331.53</w:t>
            </w:r>
          </w:p>
        </w:tc>
        <w:tc>
          <w:tcPr>
            <w:tcW w:w="0" w:type="auto"/>
            <w:noWrap/>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FEDERALES</w:t>
            </w:r>
          </w:p>
        </w:tc>
      </w:tr>
      <w:tr w:rsidR="00A92F2E" w:rsidRPr="008C577A" w:rsidTr="005148C1">
        <w:trPr>
          <w:trHeight w:val="234"/>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123</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BIENES INMUEBLES, INFRAESTRUCTURA Y CONSTRUCCIONES EN PROCESO</w:t>
            </w:r>
          </w:p>
        </w:tc>
        <w:tc>
          <w:tcPr>
            <w:tcW w:w="0" w:type="auto"/>
          </w:tcPr>
          <w:p w:rsidR="00A92F2E" w:rsidRPr="008C577A" w:rsidRDefault="00E46B13"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59,046,885.63</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A92F2E" w:rsidRPr="008C577A" w:rsidTr="005148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1236</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CONSTRUCCIONES EN PROCESO EN BIENES PROPIOS</w:t>
            </w:r>
          </w:p>
        </w:tc>
        <w:tc>
          <w:tcPr>
            <w:tcW w:w="0" w:type="auto"/>
          </w:tcPr>
          <w:p w:rsidR="00A92F2E" w:rsidRPr="008C577A" w:rsidRDefault="00E46B13"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A92F2E" w:rsidRPr="008C577A" w:rsidTr="005148C1">
        <w:trPr>
          <w:trHeight w:val="244"/>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1239</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BIENES INMUEBLES</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59,046,885.63</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A92F2E" w:rsidRPr="008C577A" w:rsidTr="005148C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124</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BIENES MUEBLES</w:t>
            </w:r>
          </w:p>
        </w:tc>
        <w:tc>
          <w:tcPr>
            <w:tcW w:w="0" w:type="auto"/>
          </w:tcPr>
          <w:p w:rsidR="00E46B13" w:rsidRPr="008C577A" w:rsidRDefault="00E46B13" w:rsidP="00E46B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35,101,991.40</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A92F2E" w:rsidRPr="008C577A" w:rsidTr="005148C1">
        <w:trPr>
          <w:trHeight w:val="266"/>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1241</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MOBILIARIO Y EQUIPO DE ADMINISTRACIÓN</w:t>
            </w:r>
          </w:p>
        </w:tc>
        <w:tc>
          <w:tcPr>
            <w:tcW w:w="0" w:type="auto"/>
          </w:tcPr>
          <w:p w:rsidR="00A92F2E" w:rsidRPr="008C577A" w:rsidRDefault="00E46B13"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8,737,212.49</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A92F2E" w:rsidRPr="008C577A" w:rsidTr="005148C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1242</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MOBILIARIO Y EQUIPO EDUCACIONAL Y RECREATIVO</w:t>
            </w:r>
          </w:p>
        </w:tc>
        <w:tc>
          <w:tcPr>
            <w:tcW w:w="0" w:type="auto"/>
          </w:tcPr>
          <w:p w:rsidR="00A92F2E" w:rsidRPr="008C577A" w:rsidRDefault="00E46B13"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51,584.99</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A92F2E" w:rsidRPr="008C577A" w:rsidTr="005148C1">
        <w:trPr>
          <w:trHeight w:val="60"/>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1243</w:t>
            </w:r>
          </w:p>
        </w:tc>
        <w:tc>
          <w:tcPr>
            <w:tcW w:w="0" w:type="auto"/>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EQUIPO E INSTRUMENTAL MÉDICO Y DE LABORATORIO</w:t>
            </w:r>
          </w:p>
        </w:tc>
        <w:tc>
          <w:tcPr>
            <w:tcW w:w="0" w:type="auto"/>
          </w:tcPr>
          <w:p w:rsidR="00A92F2E" w:rsidRPr="008C577A" w:rsidRDefault="00E46B13"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318,328.00</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A92F2E" w:rsidRPr="008C577A" w:rsidTr="005148C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1244</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VEHÍCULOS Y EQUIPO DE TRANSPORTE</w:t>
            </w:r>
          </w:p>
        </w:tc>
        <w:tc>
          <w:tcPr>
            <w:tcW w:w="0" w:type="auto"/>
          </w:tcPr>
          <w:p w:rsidR="00A92F2E" w:rsidRPr="008C577A" w:rsidRDefault="00E46B13"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24,475,301.95</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E46B13" w:rsidRPr="008C577A" w:rsidTr="005148C1">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00E46B13" w:rsidRPr="008C577A" w:rsidRDefault="00E46B13" w:rsidP="00360C73">
            <w:pPr>
              <w:rPr>
                <w:rFonts w:ascii="Arial" w:eastAsia="Times New Roman" w:hAnsi="Arial" w:cs="Arial"/>
                <w:bCs w:val="0"/>
                <w:color w:val="000000"/>
                <w:sz w:val="16"/>
                <w:szCs w:val="16"/>
              </w:rPr>
            </w:pPr>
            <w:r>
              <w:rPr>
                <w:rFonts w:ascii="Arial" w:eastAsia="Times New Roman" w:hAnsi="Arial" w:cs="Arial"/>
                <w:bCs w:val="0"/>
                <w:color w:val="000000"/>
                <w:sz w:val="16"/>
                <w:szCs w:val="16"/>
              </w:rPr>
              <w:t>1246</w:t>
            </w:r>
          </w:p>
        </w:tc>
        <w:tc>
          <w:tcPr>
            <w:tcW w:w="0" w:type="auto"/>
          </w:tcPr>
          <w:p w:rsidR="00E46B13" w:rsidRPr="008C577A" w:rsidRDefault="00E46B13"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MAQUINARIA, OTROS EQUIPOS Y HERRAMIENTAS</w:t>
            </w:r>
          </w:p>
        </w:tc>
        <w:tc>
          <w:tcPr>
            <w:tcW w:w="0" w:type="auto"/>
          </w:tcPr>
          <w:p w:rsidR="00E46B13" w:rsidRDefault="00E46B13"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1,417,101.85</w:t>
            </w:r>
          </w:p>
        </w:tc>
        <w:tc>
          <w:tcPr>
            <w:tcW w:w="0" w:type="auto"/>
            <w:noWrap/>
          </w:tcPr>
          <w:p w:rsidR="00E46B13" w:rsidRPr="008C577A" w:rsidRDefault="00E46B13"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5148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1247</w:t>
            </w:r>
          </w:p>
        </w:tc>
        <w:tc>
          <w:tcPr>
            <w:tcW w:w="0" w:type="auto"/>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COLECCIONES, OBRAS DE ARTE Y OBJETOS VALIOSOS</w:t>
            </w:r>
          </w:p>
        </w:tc>
        <w:tc>
          <w:tcPr>
            <w:tcW w:w="0" w:type="auto"/>
          </w:tcPr>
          <w:p w:rsidR="005148C1" w:rsidRPr="008C577A" w:rsidRDefault="005148C1" w:rsidP="005148C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102,462.12</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bl>
    <w:p w:rsidR="00A92F2E" w:rsidRDefault="00A92F2E" w:rsidP="00A92F2E">
      <w:pPr>
        <w:spacing w:after="0" w:line="240" w:lineRule="auto"/>
        <w:jc w:val="both"/>
        <w:rPr>
          <w:rFonts w:ascii="Arial" w:hAnsi="Arial" w:cs="Arial"/>
          <w:b/>
          <w:sz w:val="20"/>
          <w:szCs w:val="20"/>
        </w:rPr>
      </w:pPr>
    </w:p>
    <w:p w:rsidR="00D35E94" w:rsidRDefault="00D35E94"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Pr>
          <w:rFonts w:ascii="Arial" w:hAnsi="Arial" w:cs="Arial"/>
          <w:b/>
          <w:sz w:val="20"/>
          <w:szCs w:val="20"/>
        </w:rPr>
        <w:lastRenderedPageBreak/>
        <w:t>EFE</w:t>
      </w:r>
      <w:r w:rsidRPr="000D475E">
        <w:rPr>
          <w:rFonts w:ascii="Arial" w:hAnsi="Arial" w:cs="Arial"/>
          <w:b/>
          <w:sz w:val="20"/>
          <w:szCs w:val="20"/>
        </w:rPr>
        <w:t>-03 Conciliación del Flujo de Efectivo</w:t>
      </w:r>
    </w:p>
    <w:p w:rsidR="00A92F2E" w:rsidRDefault="00A92F2E"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sz w:val="20"/>
          <w:szCs w:val="20"/>
        </w:rPr>
      </w:pPr>
      <w:r w:rsidRPr="006E5294">
        <w:rPr>
          <w:rFonts w:ascii="Arial" w:hAnsi="Arial" w:cs="Arial"/>
          <w:sz w:val="20"/>
          <w:szCs w:val="20"/>
        </w:rPr>
        <w:t>Al 3</w:t>
      </w:r>
      <w:r w:rsidR="00FF03B3">
        <w:rPr>
          <w:rFonts w:ascii="Arial" w:hAnsi="Arial" w:cs="Arial"/>
          <w:sz w:val="20"/>
          <w:szCs w:val="20"/>
        </w:rPr>
        <w:t>1</w:t>
      </w:r>
      <w:r w:rsidRPr="006E5294">
        <w:rPr>
          <w:rFonts w:ascii="Arial" w:hAnsi="Arial" w:cs="Arial"/>
          <w:sz w:val="20"/>
          <w:szCs w:val="20"/>
        </w:rPr>
        <w:t xml:space="preserve"> de </w:t>
      </w:r>
      <w:r w:rsidR="00FF03B3">
        <w:rPr>
          <w:rFonts w:ascii="Arial" w:hAnsi="Arial" w:cs="Arial"/>
          <w:sz w:val="20"/>
          <w:szCs w:val="20"/>
        </w:rPr>
        <w:t>Diciembre</w:t>
      </w:r>
      <w:r>
        <w:rPr>
          <w:rFonts w:ascii="Arial" w:hAnsi="Arial" w:cs="Arial"/>
          <w:sz w:val="20"/>
          <w:szCs w:val="20"/>
        </w:rPr>
        <w:t xml:space="preserve"> de 2017</w:t>
      </w:r>
      <w:r w:rsidRPr="006E5294">
        <w:rPr>
          <w:rFonts w:ascii="Arial" w:hAnsi="Arial" w:cs="Arial"/>
          <w:sz w:val="20"/>
          <w:szCs w:val="20"/>
        </w:rPr>
        <w:t xml:space="preserve"> el saldo se presenta de la siguiente manera:</w:t>
      </w:r>
    </w:p>
    <w:p w:rsidR="00A92F2E" w:rsidRPr="006E5294" w:rsidRDefault="00A92F2E" w:rsidP="00A92F2E">
      <w:pPr>
        <w:spacing w:after="0" w:line="240" w:lineRule="auto"/>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572"/>
        <w:gridCol w:w="5481"/>
        <w:gridCol w:w="1329"/>
      </w:tblGrid>
      <w:tr w:rsidR="00A92F2E" w:rsidRPr="008C577A" w:rsidTr="00360C73">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center"/>
              <w:rPr>
                <w:rFonts w:ascii="Arial" w:hAnsi="Arial" w:cs="Arial"/>
                <w:bCs w:val="0"/>
                <w:color w:val="000000"/>
                <w:sz w:val="16"/>
                <w:szCs w:val="16"/>
              </w:rPr>
            </w:pPr>
            <w:r w:rsidRPr="008C577A">
              <w:rPr>
                <w:rFonts w:ascii="Arial" w:hAnsi="Arial" w:cs="Arial"/>
                <w:bCs w:val="0"/>
                <w:caps/>
                <w:color w:val="000000"/>
                <w:sz w:val="16"/>
                <w:szCs w:val="16"/>
              </w:rPr>
              <w:t>No</w:t>
            </w:r>
          </w:p>
        </w:tc>
        <w:tc>
          <w:tcPr>
            <w:tcW w:w="0" w:type="auto"/>
            <w:noWrap/>
            <w:vAlign w:val="center"/>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aps/>
                <w:color w:val="000000"/>
                <w:sz w:val="16"/>
                <w:szCs w:val="16"/>
              </w:rPr>
              <w:t>NOMBRE DE LA CUENTA</w:t>
            </w:r>
          </w:p>
        </w:tc>
        <w:tc>
          <w:tcPr>
            <w:tcW w:w="0" w:type="auto"/>
            <w:noWrap/>
            <w:vAlign w:val="center"/>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aps/>
                <w:color w:val="000000"/>
                <w:sz w:val="16"/>
                <w:szCs w:val="16"/>
              </w:rPr>
              <w:t>MONTO</w:t>
            </w: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rPr>
                <w:rFonts w:ascii="Arial" w:hAnsi="Arial" w:cs="Arial"/>
                <w:b w:val="0"/>
                <w:bCs w:val="0"/>
                <w:color w:val="000000"/>
                <w:sz w:val="16"/>
                <w:szCs w:val="16"/>
              </w:rPr>
            </w:pPr>
            <w:r w:rsidRPr="008C577A">
              <w:rPr>
                <w:rFonts w:ascii="Arial" w:hAnsi="Arial" w:cs="Arial"/>
                <w:b w:val="0"/>
                <w:bCs w:val="0"/>
                <w:color w:val="000000"/>
                <w:sz w:val="16"/>
                <w:szCs w:val="16"/>
              </w:rPr>
              <w:t> </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FLUJO NETO DE EFECTIVO DE LAS ACTIVIDADES DE OPERACIÓN</w:t>
            </w:r>
          </w:p>
        </w:tc>
        <w:tc>
          <w:tcPr>
            <w:tcW w:w="0" w:type="auto"/>
            <w:noWrap/>
            <w:vAlign w:val="center"/>
            <w:hideMark/>
          </w:tcPr>
          <w:p w:rsidR="00A92F2E" w:rsidRPr="008C577A" w:rsidRDefault="00360C73" w:rsidP="00360C73">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$68,859,710.32</w:t>
            </w: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rPr>
                <w:rFonts w:ascii="Arial" w:hAnsi="Arial" w:cs="Arial"/>
                <w:b w:val="0"/>
                <w:bCs w:val="0"/>
                <w:color w:val="000000"/>
                <w:sz w:val="16"/>
                <w:szCs w:val="16"/>
              </w:rPr>
            </w:pPr>
            <w:r w:rsidRPr="008C577A">
              <w:rPr>
                <w:rFonts w:ascii="Arial" w:hAnsi="Arial" w:cs="Arial"/>
                <w:b w:val="0"/>
                <w:bCs w:val="0"/>
                <w:color w:val="000000"/>
                <w:sz w:val="16"/>
                <w:szCs w:val="16"/>
              </w:rPr>
              <w:t> </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bCs/>
                <w:color w:val="000000"/>
                <w:sz w:val="16"/>
                <w:szCs w:val="16"/>
              </w:rPr>
              <w:t>MENOS:</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rPr>
                <w:rFonts w:ascii="Arial" w:hAnsi="Arial" w:cs="Arial"/>
                <w:b w:val="0"/>
                <w:bCs w:val="0"/>
                <w:color w:val="000000"/>
                <w:sz w:val="16"/>
                <w:szCs w:val="16"/>
              </w:rPr>
            </w:pPr>
            <w:r w:rsidRPr="008C577A">
              <w:rPr>
                <w:rFonts w:ascii="Arial" w:hAnsi="Arial" w:cs="Arial"/>
                <w:b w:val="0"/>
                <w:bCs w:val="0"/>
                <w:color w:val="000000"/>
                <w:sz w:val="16"/>
                <w:szCs w:val="16"/>
              </w:rPr>
              <w:t> </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bCs/>
                <w:color w:val="000000"/>
                <w:sz w:val="16"/>
                <w:szCs w:val="16"/>
              </w:rPr>
              <w:t>Movimientos de partidas (o rubros) que no afectan al efectivo.</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5500</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5510</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Estimaciones, depreciaciones, deterioros, obsolescencia y amortizaciones</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5511</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Estimaciones por pérdida o deterioro de activos circulantes</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5512</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Estimaciones por pérdida o deterioro de activos no circulantes</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5513</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Depreciación de bienes inmuebles</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5514</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Depreciación de infraestructura</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5590</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gastos</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5591</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Gastos de ejercicios anteriores</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5592</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Pérdidas por responsabilidades</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5593</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Bonificaciones y descuentos otorgados</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5594</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Diferencias por tipo de cambio negativas en efectivo y equivalentes</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5595</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Diferencias de cotizaciones negativas en valores negociables</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5596</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Resultado por posición monetaria</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5597</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Pérdidas por participación patrimonial</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5599</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gastos varios</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5600</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INVERSIÓN PÚBLICA</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5610</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Inversión pública no capitalizable</w:t>
            </w:r>
          </w:p>
        </w:tc>
        <w:tc>
          <w:tcPr>
            <w:tcW w:w="0" w:type="auto"/>
            <w:noWrap/>
            <w:vAlign w:val="center"/>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A92F2E" w:rsidRPr="008C577A" w:rsidRDefault="00A92F2E" w:rsidP="00360C73">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5611</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Construcción en bienes no capitalizable</w:t>
            </w:r>
          </w:p>
        </w:tc>
        <w:tc>
          <w:tcPr>
            <w:tcW w:w="0" w:type="auto"/>
            <w:noWrap/>
            <w:vAlign w:val="center"/>
            <w:hideMark/>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A92F2E" w:rsidRPr="008C577A" w:rsidTr="00360C73">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A92F2E" w:rsidRPr="008C577A" w:rsidRDefault="00A92F2E" w:rsidP="00360C73">
            <w:pPr>
              <w:jc w:val="right"/>
              <w:rPr>
                <w:rFonts w:ascii="Arial" w:hAnsi="Arial" w:cs="Arial"/>
                <w:b w:val="0"/>
                <w:bCs w:val="0"/>
                <w:caps/>
                <w:color w:val="000000"/>
                <w:sz w:val="16"/>
                <w:szCs w:val="16"/>
              </w:rPr>
            </w:pPr>
          </w:p>
        </w:tc>
        <w:tc>
          <w:tcPr>
            <w:tcW w:w="0" w:type="auto"/>
            <w:noWrap/>
            <w:vAlign w:val="center"/>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IGUAL</w:t>
            </w:r>
          </w:p>
        </w:tc>
        <w:tc>
          <w:tcPr>
            <w:tcW w:w="0" w:type="auto"/>
            <w:noWrap/>
            <w:vAlign w:val="center"/>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A92F2E" w:rsidRPr="008C577A" w:rsidTr="00360C7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A92F2E" w:rsidRPr="008C577A" w:rsidRDefault="00A92F2E" w:rsidP="00360C73">
            <w:pPr>
              <w:jc w:val="right"/>
              <w:rPr>
                <w:rFonts w:ascii="Arial" w:hAnsi="Arial" w:cs="Arial"/>
                <w:b w:val="0"/>
                <w:bCs w:val="0"/>
                <w:caps/>
                <w:color w:val="000000"/>
                <w:sz w:val="16"/>
                <w:szCs w:val="16"/>
              </w:rPr>
            </w:pPr>
          </w:p>
        </w:tc>
        <w:tc>
          <w:tcPr>
            <w:tcW w:w="0" w:type="auto"/>
            <w:noWrap/>
            <w:vAlign w:val="center"/>
          </w:tcPr>
          <w:p w:rsidR="00A92F2E" w:rsidRPr="008C577A" w:rsidRDefault="00A92F2E"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RESULTADO DEL EJERCICIO (AHORRO / DESAHORRO)</w:t>
            </w:r>
          </w:p>
        </w:tc>
        <w:tc>
          <w:tcPr>
            <w:tcW w:w="0" w:type="auto"/>
            <w:noWrap/>
            <w:vAlign w:val="center"/>
          </w:tcPr>
          <w:p w:rsidR="00A92F2E" w:rsidRPr="008C577A" w:rsidRDefault="00360C73" w:rsidP="00360C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$68,859,710.32</w:t>
            </w:r>
          </w:p>
        </w:tc>
      </w:tr>
    </w:tbl>
    <w:p w:rsidR="00A92F2E" w:rsidRDefault="00A92F2E" w:rsidP="00A92F2E">
      <w:pPr>
        <w:jc w:val="both"/>
        <w:rPr>
          <w:rFonts w:ascii="Arial" w:hAnsi="Arial" w:cs="Arial"/>
          <w:b/>
          <w:sz w:val="20"/>
          <w:szCs w:val="20"/>
        </w:rPr>
      </w:pPr>
    </w:p>
    <w:p w:rsidR="00A92F2E" w:rsidRDefault="00A92F2E" w:rsidP="00A92F2E">
      <w:pPr>
        <w:jc w:val="both"/>
        <w:rPr>
          <w:rFonts w:ascii="Arial" w:hAnsi="Arial" w:cs="Arial"/>
          <w:b/>
          <w:sz w:val="20"/>
          <w:szCs w:val="20"/>
        </w:rPr>
      </w:pPr>
    </w:p>
    <w:p w:rsidR="00D35E94" w:rsidRDefault="00D35E94" w:rsidP="00A92F2E">
      <w:pPr>
        <w:jc w:val="both"/>
        <w:rPr>
          <w:rFonts w:ascii="Arial" w:hAnsi="Arial" w:cs="Arial"/>
          <w:b/>
          <w:sz w:val="20"/>
          <w:szCs w:val="20"/>
        </w:rPr>
      </w:pPr>
    </w:p>
    <w:p w:rsidR="00D35E94" w:rsidRDefault="00D35E94" w:rsidP="00A92F2E">
      <w:pPr>
        <w:jc w:val="both"/>
        <w:rPr>
          <w:rFonts w:ascii="Arial" w:hAnsi="Arial" w:cs="Arial"/>
          <w:b/>
          <w:sz w:val="20"/>
          <w:szCs w:val="20"/>
        </w:rPr>
      </w:pPr>
    </w:p>
    <w:p w:rsidR="00D35E94" w:rsidRPr="00F837EC" w:rsidRDefault="00D35E94" w:rsidP="00A92F2E">
      <w:pPr>
        <w:jc w:val="both"/>
        <w:rPr>
          <w:rFonts w:ascii="Arial" w:hAnsi="Arial" w:cs="Arial"/>
          <w:b/>
          <w:sz w:val="20"/>
          <w:szCs w:val="20"/>
        </w:rPr>
      </w:pPr>
    </w:p>
    <w:p w:rsidR="00A92F2E" w:rsidRDefault="00A92F2E" w:rsidP="00D35E94">
      <w:pPr>
        <w:pStyle w:val="Prrafodelista"/>
        <w:numPr>
          <w:ilvl w:val="0"/>
          <w:numId w:val="15"/>
        </w:numPr>
        <w:jc w:val="both"/>
        <w:rPr>
          <w:rFonts w:ascii="Arial" w:hAnsi="Arial" w:cs="Arial"/>
          <w:b/>
        </w:rPr>
      </w:pPr>
      <w:r w:rsidRPr="00D35E94">
        <w:rPr>
          <w:rFonts w:ascii="Arial" w:hAnsi="Arial" w:cs="Arial"/>
          <w:b/>
        </w:rPr>
        <w:t>CONCILIACION ENTRE LOS INGRESOS PRESUPUESTARIOS Y CONTABLES, ASI COMO ENTRE LOS EGRESOS PRESUPUESTARIOS Y LOS GASTOS CONTABLES.</w:t>
      </w:r>
    </w:p>
    <w:p w:rsidR="00D35E94" w:rsidRPr="00D35E94" w:rsidRDefault="00D35E94" w:rsidP="00D35E94">
      <w:pPr>
        <w:ind w:left="360"/>
        <w:jc w:val="both"/>
        <w:rPr>
          <w:rFonts w:ascii="Arial" w:hAnsi="Arial" w:cs="Arial"/>
          <w:b/>
        </w:rPr>
      </w:pPr>
    </w:p>
    <w:p w:rsidR="00A92F2E" w:rsidRPr="00B6673D" w:rsidRDefault="00A92F2E"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Pr>
          <w:rFonts w:ascii="Arial" w:hAnsi="Arial" w:cs="Arial"/>
          <w:b/>
          <w:sz w:val="20"/>
          <w:szCs w:val="20"/>
        </w:rPr>
        <w:t>EA 4.- 1 Conciliación entre Ingresos Presupuestarios y Contables.</w:t>
      </w:r>
    </w:p>
    <w:p w:rsidR="00A92F2E" w:rsidRPr="00B6673D" w:rsidRDefault="00A92F2E" w:rsidP="00A92F2E">
      <w:pPr>
        <w:spacing w:after="0" w:line="240" w:lineRule="auto"/>
        <w:jc w:val="both"/>
        <w:rPr>
          <w:rFonts w:ascii="Arial" w:hAnsi="Arial" w:cs="Arial"/>
          <w:sz w:val="16"/>
          <w:szCs w:val="16"/>
        </w:rPr>
      </w:pPr>
    </w:p>
    <w:tbl>
      <w:tblPr>
        <w:tblStyle w:val="Tabladecuadrcula4-nfasis61"/>
        <w:tblW w:w="0" w:type="auto"/>
        <w:tblLook w:val="04A0" w:firstRow="1" w:lastRow="0" w:firstColumn="1" w:lastColumn="0" w:noHBand="0" w:noVBand="1"/>
      </w:tblPr>
      <w:tblGrid>
        <w:gridCol w:w="750"/>
        <w:gridCol w:w="1877"/>
        <w:gridCol w:w="2048"/>
        <w:gridCol w:w="2048"/>
        <w:gridCol w:w="1029"/>
        <w:gridCol w:w="1302"/>
      </w:tblGrid>
      <w:tr w:rsidR="00360C73" w:rsidRPr="008C577A" w:rsidTr="00360C73">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rsidR="00A92F2E" w:rsidRPr="008C577A" w:rsidRDefault="00A92F2E" w:rsidP="00360C73">
            <w:pPr>
              <w:jc w:val="center"/>
              <w:rPr>
                <w:rFonts w:ascii="Arial" w:hAnsi="Arial" w:cs="Arial"/>
                <w:bCs w:val="0"/>
                <w:caps/>
                <w:color w:val="000000"/>
                <w:sz w:val="16"/>
                <w:szCs w:val="16"/>
              </w:rPr>
            </w:pPr>
            <w:r w:rsidRPr="008C577A">
              <w:rPr>
                <w:rFonts w:ascii="Arial" w:hAnsi="Arial" w:cs="Arial"/>
                <w:bCs w:val="0"/>
                <w:caps/>
                <w:color w:val="000000"/>
                <w:sz w:val="16"/>
                <w:szCs w:val="16"/>
              </w:rPr>
              <w:t>CTA</w:t>
            </w:r>
          </w:p>
        </w:tc>
        <w:tc>
          <w:tcPr>
            <w:tcW w:w="0" w:type="auto"/>
            <w:hideMark/>
          </w:tcPr>
          <w:p w:rsidR="00A92F2E" w:rsidRPr="008C577A"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NOMBRE DE LA CUENTA</w:t>
            </w:r>
          </w:p>
        </w:tc>
        <w:tc>
          <w:tcPr>
            <w:tcW w:w="0" w:type="auto"/>
            <w:noWrap/>
            <w:hideMark/>
          </w:tcPr>
          <w:p w:rsidR="00A92F2E" w:rsidRPr="008C577A" w:rsidRDefault="00A92F2E" w:rsidP="00FF03B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IMPORTE ENE-</w:t>
            </w:r>
            <w:r w:rsidR="00FF03B3">
              <w:rPr>
                <w:rFonts w:ascii="Arial" w:hAnsi="Arial" w:cs="Arial"/>
                <w:bCs w:val="0"/>
                <w:color w:val="000000"/>
                <w:sz w:val="16"/>
                <w:szCs w:val="16"/>
              </w:rPr>
              <w:t>DIC</w:t>
            </w:r>
            <w:r w:rsidR="00360C73" w:rsidRPr="008C577A">
              <w:rPr>
                <w:rFonts w:ascii="Arial" w:hAnsi="Arial" w:cs="Arial"/>
                <w:bCs w:val="0"/>
                <w:color w:val="000000"/>
                <w:sz w:val="16"/>
                <w:szCs w:val="16"/>
              </w:rPr>
              <w:t xml:space="preserve"> 2017</w:t>
            </w:r>
          </w:p>
        </w:tc>
        <w:tc>
          <w:tcPr>
            <w:tcW w:w="0" w:type="auto"/>
            <w:noWrap/>
            <w:hideMark/>
          </w:tcPr>
          <w:p w:rsidR="00A92F2E" w:rsidRPr="008C577A" w:rsidRDefault="00A92F2E" w:rsidP="00FF03B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IMPORTE ENE-</w:t>
            </w:r>
            <w:r w:rsidR="00FF03B3">
              <w:rPr>
                <w:rFonts w:ascii="Arial" w:hAnsi="Arial" w:cs="Arial"/>
                <w:bCs w:val="0"/>
                <w:color w:val="000000"/>
                <w:sz w:val="16"/>
                <w:szCs w:val="16"/>
              </w:rPr>
              <w:t>DIC</w:t>
            </w:r>
            <w:r w:rsidR="00360C73" w:rsidRPr="008C577A">
              <w:rPr>
                <w:rFonts w:ascii="Arial" w:hAnsi="Arial" w:cs="Arial"/>
                <w:bCs w:val="0"/>
                <w:color w:val="000000"/>
                <w:sz w:val="16"/>
                <w:szCs w:val="16"/>
              </w:rPr>
              <w:t xml:space="preserve"> 2017</w:t>
            </w:r>
          </w:p>
        </w:tc>
        <w:tc>
          <w:tcPr>
            <w:tcW w:w="0" w:type="auto"/>
          </w:tcPr>
          <w:p w:rsidR="00A92F2E" w:rsidRPr="008C577A" w:rsidRDefault="00A92F2E" w:rsidP="003D5B6D">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 xml:space="preserve">IMPORTE </w:t>
            </w:r>
            <w:r w:rsidR="003D5B6D">
              <w:rPr>
                <w:rFonts w:ascii="Arial" w:hAnsi="Arial" w:cs="Arial"/>
                <w:bCs w:val="0"/>
                <w:color w:val="000000"/>
                <w:sz w:val="16"/>
                <w:szCs w:val="16"/>
              </w:rPr>
              <w:t>OCT</w:t>
            </w:r>
            <w:r w:rsidRPr="008C577A">
              <w:rPr>
                <w:rFonts w:ascii="Arial" w:hAnsi="Arial" w:cs="Arial"/>
                <w:bCs w:val="0"/>
                <w:color w:val="000000"/>
                <w:sz w:val="16"/>
                <w:szCs w:val="16"/>
              </w:rPr>
              <w:t>-</w:t>
            </w:r>
            <w:r w:rsidR="003D5B6D">
              <w:rPr>
                <w:rFonts w:ascii="Arial" w:hAnsi="Arial" w:cs="Arial"/>
                <w:bCs w:val="0"/>
                <w:color w:val="000000"/>
                <w:sz w:val="16"/>
                <w:szCs w:val="16"/>
              </w:rPr>
              <w:t>DIC</w:t>
            </w:r>
            <w:r w:rsidR="00360C73" w:rsidRPr="008C577A">
              <w:rPr>
                <w:rFonts w:ascii="Arial" w:hAnsi="Arial" w:cs="Arial"/>
                <w:bCs w:val="0"/>
                <w:color w:val="000000"/>
                <w:sz w:val="16"/>
                <w:szCs w:val="16"/>
              </w:rPr>
              <w:t xml:space="preserve"> 2017</w:t>
            </w:r>
          </w:p>
        </w:tc>
        <w:tc>
          <w:tcPr>
            <w:tcW w:w="0" w:type="auto"/>
          </w:tcPr>
          <w:p w:rsidR="00A92F2E" w:rsidRPr="008C577A" w:rsidRDefault="00A92F2E" w:rsidP="003D5B6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 xml:space="preserve">IMPORTE </w:t>
            </w:r>
            <w:r w:rsidR="003D5B6D">
              <w:rPr>
                <w:rFonts w:ascii="Arial" w:hAnsi="Arial" w:cs="Arial"/>
                <w:bCs w:val="0"/>
                <w:color w:val="000000"/>
                <w:sz w:val="16"/>
                <w:szCs w:val="16"/>
              </w:rPr>
              <w:t>OCT</w:t>
            </w:r>
            <w:r w:rsidRPr="008C577A">
              <w:rPr>
                <w:rFonts w:ascii="Arial" w:hAnsi="Arial" w:cs="Arial"/>
                <w:bCs w:val="0"/>
                <w:color w:val="000000"/>
                <w:sz w:val="16"/>
                <w:szCs w:val="16"/>
              </w:rPr>
              <w:t>-</w:t>
            </w:r>
            <w:r w:rsidR="003D5B6D">
              <w:rPr>
                <w:rFonts w:ascii="Arial" w:hAnsi="Arial" w:cs="Arial"/>
                <w:bCs w:val="0"/>
                <w:color w:val="000000"/>
                <w:sz w:val="16"/>
                <w:szCs w:val="16"/>
              </w:rPr>
              <w:t>DIC</w:t>
            </w:r>
            <w:r w:rsidR="00360C73" w:rsidRPr="008C577A">
              <w:rPr>
                <w:rFonts w:ascii="Arial" w:hAnsi="Arial" w:cs="Arial"/>
                <w:bCs w:val="0"/>
                <w:color w:val="000000"/>
                <w:sz w:val="16"/>
                <w:szCs w:val="16"/>
              </w:rPr>
              <w:t xml:space="preserve"> 2017</w:t>
            </w:r>
          </w:p>
        </w:tc>
      </w:tr>
      <w:tr w:rsidR="00360C73" w:rsidRPr="008C577A" w:rsidTr="00360C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900001</w:t>
            </w:r>
          </w:p>
        </w:tc>
        <w:tc>
          <w:tcPr>
            <w:tcW w:w="0" w:type="auto"/>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1. Ingresos Presupuestarios</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p>
        </w:tc>
        <w:tc>
          <w:tcPr>
            <w:tcW w:w="0" w:type="auto"/>
            <w:noWrap/>
          </w:tcPr>
          <w:p w:rsidR="00A92F2E" w:rsidRPr="008C577A" w:rsidRDefault="007318D2"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187,002,703.67</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p>
        </w:tc>
        <w:tc>
          <w:tcPr>
            <w:tcW w:w="0" w:type="auto"/>
          </w:tcPr>
          <w:p w:rsidR="00A92F2E" w:rsidRPr="008C577A" w:rsidRDefault="00B152F2"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Pr>
                <w:rFonts w:ascii="Arial" w:hAnsi="Arial" w:cs="Arial"/>
                <w:bCs/>
                <w:color w:val="000000"/>
                <w:sz w:val="16"/>
                <w:szCs w:val="16"/>
              </w:rPr>
              <w:t>49,667,961.00</w:t>
            </w:r>
          </w:p>
        </w:tc>
      </w:tr>
      <w:tr w:rsidR="00360C73" w:rsidRPr="008C577A" w:rsidTr="00360C73">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900002</w:t>
            </w:r>
          </w:p>
        </w:tc>
        <w:tc>
          <w:tcPr>
            <w:tcW w:w="0" w:type="auto"/>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2. Más ingresos contables no presupuestarios</w:t>
            </w:r>
          </w:p>
        </w:tc>
        <w:tc>
          <w:tcPr>
            <w:tcW w:w="0" w:type="auto"/>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p>
        </w:tc>
        <w:tc>
          <w:tcPr>
            <w:tcW w:w="0" w:type="auto"/>
            <w:noWrap/>
            <w:hideMark/>
          </w:tcPr>
          <w:p w:rsidR="00A92F2E" w:rsidRPr="008C577A" w:rsidRDefault="007318D2" w:rsidP="0046524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7,791.30</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0" w:type="auto"/>
          </w:tcPr>
          <w:p w:rsidR="00A92F2E" w:rsidRDefault="00B152F2"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5,400.00</w:t>
            </w:r>
          </w:p>
          <w:p w:rsidR="00B152F2" w:rsidRPr="008C577A" w:rsidRDefault="00B152F2"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360C73" w:rsidRPr="008C577A" w:rsidTr="00360C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4320</w:t>
            </w:r>
          </w:p>
        </w:tc>
        <w:tc>
          <w:tcPr>
            <w:tcW w:w="0" w:type="auto"/>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Incremento por variación de </w:t>
            </w:r>
            <w:r w:rsidRPr="008C577A">
              <w:rPr>
                <w:rFonts w:ascii="Arial" w:hAnsi="Arial" w:cs="Arial"/>
                <w:color w:val="000000"/>
                <w:sz w:val="16"/>
                <w:szCs w:val="16"/>
              </w:rPr>
              <w:lastRenderedPageBreak/>
              <w:t>inventarios</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lastRenderedPageBreak/>
              <w:t>-</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360C73" w:rsidRPr="008C577A" w:rsidTr="00360C73">
        <w:trPr>
          <w:trHeight w:val="442"/>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lastRenderedPageBreak/>
              <w:t>4330</w:t>
            </w:r>
          </w:p>
        </w:tc>
        <w:tc>
          <w:tcPr>
            <w:tcW w:w="0" w:type="auto"/>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Disminución del exceso de estimaciones por pérdida o deterioro u obsolescencia</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360C73" w:rsidRPr="008C577A" w:rsidTr="00360C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4340</w:t>
            </w:r>
          </w:p>
        </w:tc>
        <w:tc>
          <w:tcPr>
            <w:tcW w:w="0" w:type="auto"/>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Disminución del exceso de provisiones</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360C73" w:rsidRPr="008C577A" w:rsidTr="00360C73">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4399</w:t>
            </w:r>
          </w:p>
        </w:tc>
        <w:tc>
          <w:tcPr>
            <w:tcW w:w="0" w:type="auto"/>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ingresos y beneficios varios</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360C73" w:rsidRPr="008C577A" w:rsidTr="00360C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4400</w:t>
            </w:r>
          </w:p>
        </w:tc>
        <w:tc>
          <w:tcPr>
            <w:tcW w:w="0" w:type="auto"/>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ingresos contables no presupuestarios</w:t>
            </w:r>
          </w:p>
        </w:tc>
        <w:tc>
          <w:tcPr>
            <w:tcW w:w="0" w:type="auto"/>
            <w:noWrap/>
            <w:hideMark/>
          </w:tcPr>
          <w:p w:rsidR="00A92F2E" w:rsidRPr="008C577A" w:rsidRDefault="007318D2"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7,791.30</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B152F2"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5,400.00</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360C73" w:rsidRPr="008C577A" w:rsidTr="00360C73">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900003</w:t>
            </w:r>
          </w:p>
        </w:tc>
        <w:tc>
          <w:tcPr>
            <w:tcW w:w="0" w:type="auto"/>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3. Menos ingresos presupuestarios no contables</w:t>
            </w:r>
          </w:p>
        </w:tc>
        <w:tc>
          <w:tcPr>
            <w:tcW w:w="0" w:type="auto"/>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r>
      <w:tr w:rsidR="00360C73" w:rsidRPr="008C577A" w:rsidTr="00360C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52</w:t>
            </w:r>
          </w:p>
        </w:tc>
        <w:tc>
          <w:tcPr>
            <w:tcW w:w="0" w:type="auto"/>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Productos de capital</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360C73" w:rsidRPr="008C577A" w:rsidTr="00360C73">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62</w:t>
            </w:r>
          </w:p>
        </w:tc>
        <w:tc>
          <w:tcPr>
            <w:tcW w:w="0" w:type="auto"/>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Aprovechamientos capital</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360C73" w:rsidRPr="008C577A" w:rsidTr="00360C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00</w:t>
            </w:r>
          </w:p>
        </w:tc>
        <w:tc>
          <w:tcPr>
            <w:tcW w:w="0" w:type="auto"/>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Ingresos derivados de financiamientos</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360C73" w:rsidRPr="008C577A" w:rsidTr="00360C73">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4500</w:t>
            </w:r>
          </w:p>
        </w:tc>
        <w:tc>
          <w:tcPr>
            <w:tcW w:w="0" w:type="auto"/>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ingresos presupuestarios no contables</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w:t>
            </w:r>
          </w:p>
        </w:tc>
        <w:tc>
          <w:tcPr>
            <w:tcW w:w="0" w:type="auto"/>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360C73" w:rsidRPr="008C577A" w:rsidTr="00360C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8C577A" w:rsidRDefault="00A92F2E" w:rsidP="00360C73">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900004</w:t>
            </w:r>
          </w:p>
        </w:tc>
        <w:tc>
          <w:tcPr>
            <w:tcW w:w="0" w:type="auto"/>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 xml:space="preserve">4. Ingresos Contables </w:t>
            </w:r>
          </w:p>
        </w:tc>
        <w:tc>
          <w:tcPr>
            <w:tcW w:w="0" w:type="auto"/>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 </w:t>
            </w:r>
          </w:p>
        </w:tc>
        <w:tc>
          <w:tcPr>
            <w:tcW w:w="0" w:type="auto"/>
            <w:noWrap/>
          </w:tcPr>
          <w:p w:rsidR="00A92F2E" w:rsidRPr="008C577A" w:rsidRDefault="007318D2"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187,010,494.97</w:t>
            </w:r>
          </w:p>
        </w:tc>
        <w:tc>
          <w:tcPr>
            <w:tcW w:w="0" w:type="auto"/>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p>
        </w:tc>
        <w:tc>
          <w:tcPr>
            <w:tcW w:w="0" w:type="auto"/>
          </w:tcPr>
          <w:p w:rsidR="00A92F2E" w:rsidRPr="008C577A" w:rsidRDefault="00B152F2"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Pr>
                <w:rFonts w:ascii="Arial" w:hAnsi="Arial" w:cs="Arial"/>
                <w:bCs/>
                <w:color w:val="000000"/>
                <w:sz w:val="16"/>
                <w:szCs w:val="16"/>
              </w:rPr>
              <w:t>49,673,630.00</w:t>
            </w:r>
          </w:p>
        </w:tc>
      </w:tr>
    </w:tbl>
    <w:p w:rsidR="00A92F2E" w:rsidRDefault="00A92F2E" w:rsidP="00A92F2E">
      <w:pPr>
        <w:spacing w:after="200" w:line="276" w:lineRule="auto"/>
        <w:jc w:val="both"/>
        <w:rPr>
          <w:rFonts w:ascii="Arial" w:hAnsi="Arial" w:cs="Arial"/>
          <w:b/>
          <w:sz w:val="16"/>
          <w:szCs w:val="16"/>
        </w:rPr>
      </w:pPr>
    </w:p>
    <w:p w:rsidR="00A92F2E" w:rsidRPr="0079338F" w:rsidRDefault="00A92F2E" w:rsidP="00A92F2E">
      <w:pPr>
        <w:spacing w:after="200" w:line="276" w:lineRule="auto"/>
        <w:ind w:left="360"/>
        <w:jc w:val="both"/>
        <w:rPr>
          <w:rFonts w:ascii="Arial" w:hAnsi="Arial" w:cs="Arial"/>
          <w:b/>
          <w:sz w:val="20"/>
          <w:szCs w:val="16"/>
        </w:rPr>
      </w:pPr>
      <w:r w:rsidRPr="0079338F">
        <w:rPr>
          <w:rFonts w:ascii="Arial" w:hAnsi="Arial" w:cs="Arial"/>
          <w:b/>
          <w:sz w:val="20"/>
          <w:szCs w:val="16"/>
        </w:rPr>
        <w:t>EA 4.- 2 Conciliación entre egresos Presupuestarios y Contables</w:t>
      </w:r>
    </w:p>
    <w:tbl>
      <w:tblPr>
        <w:tblStyle w:val="Tabladecuadrcula4-nfasis61"/>
        <w:tblW w:w="0" w:type="auto"/>
        <w:tblLayout w:type="fixed"/>
        <w:tblLook w:val="04A0" w:firstRow="1" w:lastRow="0" w:firstColumn="1" w:lastColumn="0" w:noHBand="0" w:noVBand="1"/>
      </w:tblPr>
      <w:tblGrid>
        <w:gridCol w:w="1288"/>
        <w:gridCol w:w="2109"/>
        <w:gridCol w:w="1276"/>
        <w:gridCol w:w="1676"/>
        <w:gridCol w:w="1237"/>
        <w:gridCol w:w="1242"/>
      </w:tblGrid>
      <w:tr w:rsidR="00A92F2E" w:rsidRPr="008C577A" w:rsidTr="0005512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hideMark/>
          </w:tcPr>
          <w:p w:rsidR="00A92F2E" w:rsidRPr="008C577A" w:rsidRDefault="00A92F2E" w:rsidP="00360C73">
            <w:pPr>
              <w:jc w:val="both"/>
              <w:rPr>
                <w:rFonts w:ascii="Arial" w:eastAsia="Times New Roman" w:hAnsi="Arial" w:cs="Arial"/>
                <w:bCs w:val="0"/>
                <w:color w:val="000000"/>
                <w:sz w:val="16"/>
                <w:szCs w:val="16"/>
              </w:rPr>
            </w:pPr>
            <w:r w:rsidRPr="008C577A">
              <w:rPr>
                <w:rFonts w:ascii="Arial" w:eastAsia="Times New Roman" w:hAnsi="Arial" w:cs="Arial"/>
                <w:bCs w:val="0"/>
                <w:caps/>
                <w:color w:val="000000"/>
                <w:sz w:val="16"/>
                <w:szCs w:val="16"/>
              </w:rPr>
              <w:t>CTA</w:t>
            </w:r>
          </w:p>
        </w:tc>
        <w:tc>
          <w:tcPr>
            <w:tcW w:w="2109" w:type="dxa"/>
            <w:hideMark/>
          </w:tcPr>
          <w:p w:rsidR="00A92F2E" w:rsidRPr="008C577A" w:rsidRDefault="00A92F2E" w:rsidP="00360C7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NOMBRE DE LA CUENTA</w:t>
            </w:r>
          </w:p>
        </w:tc>
        <w:tc>
          <w:tcPr>
            <w:tcW w:w="1276" w:type="dxa"/>
            <w:noWrap/>
            <w:hideMark/>
          </w:tcPr>
          <w:p w:rsidR="00A92F2E" w:rsidRPr="008C577A" w:rsidRDefault="00A92F2E" w:rsidP="003D5B6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IMPORTE ENE-</w:t>
            </w:r>
            <w:r w:rsidR="003D5B6D">
              <w:rPr>
                <w:rFonts w:ascii="Arial" w:eastAsia="Times New Roman" w:hAnsi="Arial" w:cs="Arial"/>
                <w:bCs w:val="0"/>
                <w:color w:val="000000"/>
                <w:sz w:val="16"/>
                <w:szCs w:val="16"/>
              </w:rPr>
              <w:t>DIC</w:t>
            </w:r>
            <w:r w:rsidRPr="008C577A">
              <w:rPr>
                <w:rFonts w:ascii="Arial" w:eastAsia="Times New Roman" w:hAnsi="Arial" w:cs="Arial"/>
                <w:bCs w:val="0"/>
                <w:color w:val="000000"/>
                <w:sz w:val="16"/>
                <w:szCs w:val="16"/>
              </w:rPr>
              <w:t xml:space="preserve"> 2017</w:t>
            </w:r>
          </w:p>
        </w:tc>
        <w:tc>
          <w:tcPr>
            <w:tcW w:w="1676" w:type="dxa"/>
            <w:noWrap/>
            <w:hideMark/>
          </w:tcPr>
          <w:p w:rsidR="00A92F2E" w:rsidRPr="008C577A" w:rsidRDefault="00360C73" w:rsidP="00360C7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I</w:t>
            </w:r>
            <w:r w:rsidR="003D5B6D">
              <w:rPr>
                <w:rFonts w:ascii="Arial" w:eastAsia="Times New Roman" w:hAnsi="Arial" w:cs="Arial"/>
                <w:bCs w:val="0"/>
                <w:color w:val="000000"/>
                <w:sz w:val="16"/>
                <w:szCs w:val="16"/>
              </w:rPr>
              <w:t>MPORTE ENE-DIC</w:t>
            </w:r>
            <w:r w:rsidR="00A92F2E" w:rsidRPr="008C577A">
              <w:rPr>
                <w:rFonts w:ascii="Arial" w:eastAsia="Times New Roman" w:hAnsi="Arial" w:cs="Arial"/>
                <w:bCs w:val="0"/>
                <w:color w:val="000000"/>
                <w:sz w:val="16"/>
                <w:szCs w:val="16"/>
              </w:rPr>
              <w:t xml:space="preserve"> 2017</w:t>
            </w:r>
          </w:p>
        </w:tc>
        <w:tc>
          <w:tcPr>
            <w:tcW w:w="1237" w:type="dxa"/>
          </w:tcPr>
          <w:p w:rsidR="00A92F2E" w:rsidRPr="008C577A" w:rsidRDefault="00A92F2E" w:rsidP="00360C7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 xml:space="preserve">IMPORTE </w:t>
            </w:r>
            <w:r w:rsidR="003D5B6D">
              <w:rPr>
                <w:rFonts w:ascii="Arial" w:eastAsia="Times New Roman" w:hAnsi="Arial" w:cs="Arial"/>
                <w:bCs w:val="0"/>
                <w:color w:val="000000"/>
                <w:sz w:val="16"/>
                <w:szCs w:val="16"/>
              </w:rPr>
              <w:t>OCT-DIC</w:t>
            </w:r>
            <w:r w:rsidRPr="008C577A">
              <w:rPr>
                <w:rFonts w:ascii="Arial" w:eastAsia="Times New Roman" w:hAnsi="Arial" w:cs="Arial"/>
                <w:bCs w:val="0"/>
                <w:color w:val="000000"/>
                <w:sz w:val="16"/>
                <w:szCs w:val="16"/>
              </w:rPr>
              <w:t xml:space="preserve"> 2017</w:t>
            </w:r>
          </w:p>
        </w:tc>
        <w:tc>
          <w:tcPr>
            <w:tcW w:w="1242" w:type="dxa"/>
          </w:tcPr>
          <w:p w:rsidR="00A92F2E" w:rsidRPr="008C577A" w:rsidRDefault="00A92F2E" w:rsidP="00360C7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 xml:space="preserve">IMPORTE </w:t>
            </w:r>
            <w:r w:rsidR="003D5B6D">
              <w:rPr>
                <w:rFonts w:ascii="Arial" w:eastAsia="Times New Roman" w:hAnsi="Arial" w:cs="Arial"/>
                <w:bCs w:val="0"/>
                <w:color w:val="000000"/>
                <w:sz w:val="16"/>
                <w:szCs w:val="16"/>
              </w:rPr>
              <w:t>OCT</w:t>
            </w:r>
            <w:r w:rsidRPr="008C577A">
              <w:rPr>
                <w:rFonts w:ascii="Arial" w:eastAsia="Times New Roman" w:hAnsi="Arial" w:cs="Arial"/>
                <w:bCs w:val="0"/>
                <w:color w:val="000000"/>
                <w:sz w:val="16"/>
                <w:szCs w:val="16"/>
              </w:rPr>
              <w:t>-</w:t>
            </w:r>
            <w:r w:rsidR="003D5B6D">
              <w:rPr>
                <w:rFonts w:ascii="Arial" w:eastAsia="Times New Roman" w:hAnsi="Arial" w:cs="Arial"/>
                <w:bCs w:val="0"/>
                <w:color w:val="000000"/>
                <w:sz w:val="16"/>
                <w:szCs w:val="16"/>
              </w:rPr>
              <w:t>DIC</w:t>
            </w:r>
            <w:r w:rsidRPr="008C577A">
              <w:rPr>
                <w:rFonts w:ascii="Arial" w:eastAsia="Times New Roman" w:hAnsi="Arial" w:cs="Arial"/>
                <w:bCs w:val="0"/>
                <w:color w:val="000000"/>
                <w:sz w:val="16"/>
                <w:szCs w:val="16"/>
              </w:rPr>
              <w:t xml:space="preserve"> 2017</w:t>
            </w: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900001</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 Total de egresos (presupuestarios)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 </w:t>
            </w:r>
          </w:p>
        </w:tc>
        <w:tc>
          <w:tcPr>
            <w:tcW w:w="1676" w:type="dxa"/>
            <w:noWrap/>
          </w:tcPr>
          <w:p w:rsidR="00A92F2E" w:rsidRPr="008C577A" w:rsidRDefault="000C709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p>
        </w:tc>
        <w:tc>
          <w:tcPr>
            <w:tcW w:w="1242" w:type="dxa"/>
          </w:tcPr>
          <w:p w:rsidR="00A92F2E" w:rsidRPr="008C577A" w:rsidRDefault="000C7096" w:rsidP="00360C7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Pr>
                <w:rFonts w:ascii="Arial" w:hAnsi="Arial" w:cs="Arial"/>
                <w:bCs/>
                <w:color w:val="000000"/>
                <w:sz w:val="16"/>
                <w:szCs w:val="16"/>
              </w:rPr>
              <w:t>73,553,280.00</w:t>
            </w: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900002</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 Menos egresos presupuestarios no contables</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 </w:t>
            </w:r>
          </w:p>
        </w:tc>
        <w:tc>
          <w:tcPr>
            <w:tcW w:w="1676" w:type="dxa"/>
            <w:noWrap/>
          </w:tcPr>
          <w:p w:rsidR="00A92F2E" w:rsidRPr="008C577A" w:rsidRDefault="000C7096" w:rsidP="000C70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5,400.00</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p>
        </w:tc>
        <w:tc>
          <w:tcPr>
            <w:tcW w:w="1242" w:type="dxa"/>
          </w:tcPr>
          <w:p w:rsidR="00A92F2E" w:rsidRPr="008C577A" w:rsidRDefault="000C7096" w:rsidP="000C70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17,880,159.00</w:t>
            </w: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5100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Mobiliario y equipo de administración</w:t>
            </w:r>
          </w:p>
        </w:tc>
        <w:tc>
          <w:tcPr>
            <w:tcW w:w="1276" w:type="dxa"/>
            <w:hideMark/>
          </w:tcPr>
          <w:p w:rsidR="00A92F2E" w:rsidRPr="008C577A" w:rsidRDefault="000C709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0C709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27,628.00</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5200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Mobiliario y equipo educacional y recreativo</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0C709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7,991.00</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5300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Equipo e instrumental médico y de laboratorio</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5400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Vehículos y equipo de transporte</w:t>
            </w:r>
          </w:p>
        </w:tc>
        <w:tc>
          <w:tcPr>
            <w:tcW w:w="1276" w:type="dxa"/>
            <w:noWrap/>
            <w:hideMark/>
          </w:tcPr>
          <w:p w:rsidR="00A92F2E" w:rsidRPr="008C577A" w:rsidRDefault="007318D2"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2,649,519.96</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7318D2"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5500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Equipo de defensa y seguridad</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5600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Maquinaria, otros equipos y herramientas</w:t>
            </w:r>
          </w:p>
        </w:tc>
        <w:tc>
          <w:tcPr>
            <w:tcW w:w="1276" w:type="dxa"/>
            <w:noWrap/>
            <w:hideMark/>
          </w:tcPr>
          <w:p w:rsidR="00A92F2E" w:rsidRPr="008C577A" w:rsidRDefault="007318D2"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hAnsi="Arial" w:cs="Arial"/>
                <w:color w:val="000000"/>
                <w:sz w:val="16"/>
                <w:szCs w:val="16"/>
              </w:rPr>
              <w:t>7,982.00</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0C709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38,998</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5700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Activos biológicos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465"/>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5800-6100-6300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Bienes inmuebles</w:t>
            </w:r>
          </w:p>
        </w:tc>
        <w:tc>
          <w:tcPr>
            <w:tcW w:w="1276" w:type="dxa"/>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5900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Activos intangibles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6200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Obra pública en bienes propios</w:t>
            </w:r>
          </w:p>
        </w:tc>
        <w:tc>
          <w:tcPr>
            <w:tcW w:w="1276" w:type="dxa"/>
            <w:noWrap/>
            <w:hideMark/>
          </w:tcPr>
          <w:p w:rsidR="00A92F2E" w:rsidRPr="008C577A" w:rsidRDefault="007318D2"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37,920,283.54</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0C709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0C7096">
              <w:rPr>
                <w:rFonts w:ascii="Arial" w:eastAsia="Times New Roman" w:hAnsi="Arial" w:cs="Arial"/>
                <w:color w:val="000000"/>
                <w:sz w:val="14"/>
                <w:szCs w:val="16"/>
              </w:rPr>
              <w:t>16,369,335.00</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7200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Acciones y participaciones de capital</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7300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Compra de títulos y valores</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7500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Inversiones en fideicomisos, mandatos y otros análogos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7900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Provisiones para contingencias y otras erogaciones especiales</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lastRenderedPageBreak/>
              <w:t>9100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Amortización de la deuda pública</w:t>
            </w:r>
          </w:p>
        </w:tc>
        <w:tc>
          <w:tcPr>
            <w:tcW w:w="1276" w:type="dxa"/>
            <w:noWrap/>
            <w:hideMark/>
          </w:tcPr>
          <w:p w:rsidR="00A92F2E" w:rsidRPr="008C577A" w:rsidRDefault="007318D2"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2,873,422.69</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0C709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1,436,207.00</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9900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Adeudos de ejercicios fiscales anteriores (ADEFAS)</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 </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egresos presupuestales no contables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900003</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 Más gastos contables no presupuestales</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242" w:type="dxa"/>
          </w:tcPr>
          <w:p w:rsidR="00A92F2E" w:rsidRPr="008C577A" w:rsidRDefault="000C7096"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54,289,619.00</w:t>
            </w: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5510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Estimaciones, depreciaciones, deterioros, obsolescencia y amortizaciones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5520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Provisiones</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5530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Disminución de inventarios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5540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Aumento por insuficiencia de estimaciones por pérdida o deterioro u obsolescencia</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5550</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Aumento por insuficiencia de provisiones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5590</w:t>
            </w:r>
          </w:p>
        </w:tc>
        <w:tc>
          <w:tcPr>
            <w:tcW w:w="2109" w:type="dxa"/>
            <w:hideMark/>
          </w:tcPr>
          <w:p w:rsidR="00A92F2E" w:rsidRPr="008C577A"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gastos</w:t>
            </w:r>
          </w:p>
        </w:tc>
        <w:tc>
          <w:tcPr>
            <w:tcW w:w="12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 </w:t>
            </w:r>
          </w:p>
        </w:tc>
        <w:tc>
          <w:tcPr>
            <w:tcW w:w="2109" w:type="dxa"/>
            <w:hideMark/>
          </w:tcPr>
          <w:p w:rsidR="00A92F2E" w:rsidRPr="008C577A"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gastos contables no presupuestales</w:t>
            </w:r>
          </w:p>
        </w:tc>
        <w:tc>
          <w:tcPr>
            <w:tcW w:w="12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A92F2E" w:rsidRPr="000C7096" w:rsidRDefault="000C7096"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0C7096">
              <w:rPr>
                <w:rFonts w:ascii="Arial" w:eastAsia="Times New Roman" w:hAnsi="Arial" w:cs="Arial"/>
                <w:color w:val="000000"/>
                <w:sz w:val="14"/>
                <w:szCs w:val="14"/>
              </w:rPr>
              <w:t>54,289,618.00</w:t>
            </w:r>
          </w:p>
        </w:tc>
        <w:tc>
          <w:tcPr>
            <w:tcW w:w="1242" w:type="dxa"/>
          </w:tcPr>
          <w:p w:rsidR="00A92F2E" w:rsidRPr="008C577A"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A92F2E" w:rsidRPr="008C577A" w:rsidTr="00055121">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A92F2E" w:rsidRPr="008C577A" w:rsidRDefault="00A92F2E" w:rsidP="00360C73">
            <w:pPr>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900004</w:t>
            </w:r>
          </w:p>
        </w:tc>
        <w:tc>
          <w:tcPr>
            <w:tcW w:w="2109" w:type="dxa"/>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 xml:space="preserve">4. Total de Gasto Contable </w:t>
            </w:r>
          </w:p>
        </w:tc>
        <w:tc>
          <w:tcPr>
            <w:tcW w:w="1276" w:type="dxa"/>
            <w:noWrap/>
            <w:hideMark/>
          </w:tcPr>
          <w:p w:rsidR="00A92F2E" w:rsidRPr="008C577A"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 </w:t>
            </w:r>
          </w:p>
        </w:tc>
        <w:tc>
          <w:tcPr>
            <w:tcW w:w="1676" w:type="dxa"/>
            <w:noWrap/>
            <w:hideMark/>
          </w:tcPr>
          <w:p w:rsidR="00A92F2E" w:rsidRPr="008C577A" w:rsidRDefault="007318D2"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118,150,784.65</w:t>
            </w:r>
          </w:p>
        </w:tc>
        <w:tc>
          <w:tcPr>
            <w:tcW w:w="1237" w:type="dxa"/>
          </w:tcPr>
          <w:p w:rsidR="00A92F2E" w:rsidRPr="008C577A"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p>
        </w:tc>
        <w:tc>
          <w:tcPr>
            <w:tcW w:w="1242" w:type="dxa"/>
          </w:tcPr>
          <w:p w:rsidR="00A92F2E" w:rsidRPr="008C577A" w:rsidRDefault="00B152F2"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Pr>
                <w:rFonts w:ascii="Arial" w:eastAsia="Times New Roman" w:hAnsi="Arial" w:cs="Arial"/>
                <w:bCs/>
                <w:color w:val="000000"/>
                <w:sz w:val="16"/>
                <w:szCs w:val="16"/>
              </w:rPr>
              <w:t>109,962,739</w:t>
            </w:r>
          </w:p>
        </w:tc>
      </w:tr>
    </w:tbl>
    <w:p w:rsidR="00A92F2E" w:rsidRDefault="00A92F2E" w:rsidP="00A92F2E">
      <w:pPr>
        <w:jc w:val="both"/>
        <w:rPr>
          <w:rFonts w:ascii="Arial" w:hAnsi="Arial" w:cs="Arial"/>
          <w:b/>
          <w:sz w:val="20"/>
          <w:szCs w:val="20"/>
          <w:u w:val="single"/>
        </w:rPr>
      </w:pPr>
    </w:p>
    <w:p w:rsidR="00A92F2E" w:rsidRDefault="00A92F2E" w:rsidP="00A92F2E">
      <w:pPr>
        <w:pStyle w:val="Prrafodelista"/>
        <w:numPr>
          <w:ilvl w:val="0"/>
          <w:numId w:val="14"/>
        </w:numPr>
        <w:rPr>
          <w:rFonts w:ascii="Arial" w:hAnsi="Arial" w:cs="Arial"/>
          <w:b/>
          <w:sz w:val="20"/>
          <w:szCs w:val="20"/>
        </w:rPr>
      </w:pPr>
      <w:r w:rsidRPr="0079338F">
        <w:rPr>
          <w:rFonts w:ascii="Arial" w:hAnsi="Arial" w:cs="Arial"/>
          <w:b/>
          <w:sz w:val="20"/>
          <w:szCs w:val="20"/>
        </w:rPr>
        <w:t xml:space="preserve"> NOTAS DE MEMORIA (CUENTAS DE ORDEN)</w:t>
      </w:r>
    </w:p>
    <w:p w:rsidR="00A92F2E" w:rsidRPr="0079338F" w:rsidRDefault="00A92F2E" w:rsidP="00A92F2E">
      <w:pPr>
        <w:spacing w:after="0" w:line="240" w:lineRule="auto"/>
        <w:ind w:left="360"/>
        <w:rPr>
          <w:rFonts w:ascii="Arial" w:hAnsi="Arial" w:cs="Arial"/>
          <w:b/>
          <w:sz w:val="20"/>
          <w:szCs w:val="20"/>
        </w:rPr>
      </w:pPr>
    </w:p>
    <w:p w:rsidR="00A92F2E" w:rsidRPr="00341E5C" w:rsidRDefault="00A92F2E" w:rsidP="00A92F2E">
      <w:pPr>
        <w:spacing w:after="0" w:line="240" w:lineRule="auto"/>
        <w:jc w:val="both"/>
        <w:rPr>
          <w:rFonts w:ascii="Arial" w:hAnsi="Arial" w:cs="Arial"/>
          <w:sz w:val="20"/>
          <w:szCs w:val="20"/>
        </w:rPr>
      </w:pPr>
      <w:r w:rsidRPr="00341E5C">
        <w:rPr>
          <w:rFonts w:ascii="Arial" w:hAnsi="Arial" w:cs="Arial"/>
          <w:sz w:val="20"/>
          <w:szCs w:val="20"/>
        </w:rPr>
        <w:t>La pr</w:t>
      </w:r>
      <w:r>
        <w:rPr>
          <w:rFonts w:ascii="Arial" w:hAnsi="Arial" w:cs="Arial"/>
          <w:sz w:val="20"/>
          <w:szCs w:val="20"/>
        </w:rPr>
        <w:t>esidencia al 3</w:t>
      </w:r>
      <w:r w:rsidR="003D5B6D">
        <w:rPr>
          <w:rFonts w:ascii="Arial" w:hAnsi="Arial" w:cs="Arial"/>
          <w:sz w:val="20"/>
          <w:szCs w:val="20"/>
        </w:rPr>
        <w:t>1</w:t>
      </w:r>
      <w:r>
        <w:rPr>
          <w:rFonts w:ascii="Arial" w:hAnsi="Arial" w:cs="Arial"/>
          <w:sz w:val="20"/>
          <w:szCs w:val="20"/>
        </w:rPr>
        <w:t xml:space="preserve"> de </w:t>
      </w:r>
      <w:r w:rsidR="003D5B6D">
        <w:rPr>
          <w:rFonts w:ascii="Arial" w:hAnsi="Arial" w:cs="Arial"/>
          <w:sz w:val="20"/>
          <w:szCs w:val="20"/>
        </w:rPr>
        <w:t>Diciembre</w:t>
      </w:r>
      <w:r>
        <w:rPr>
          <w:rFonts w:ascii="Arial" w:hAnsi="Arial" w:cs="Arial"/>
          <w:sz w:val="20"/>
          <w:szCs w:val="20"/>
        </w:rPr>
        <w:t xml:space="preserve"> 2017</w:t>
      </w:r>
      <w:r w:rsidRPr="00341E5C">
        <w:rPr>
          <w:rFonts w:ascii="Arial" w:hAnsi="Arial" w:cs="Arial"/>
          <w:sz w:val="20"/>
          <w:szCs w:val="20"/>
        </w:rPr>
        <w:t xml:space="preserve"> tiene las siguientes cuentas de orden presupuestarias:</w:t>
      </w:r>
    </w:p>
    <w:p w:rsidR="00A92F2E" w:rsidRPr="00B35A88" w:rsidRDefault="00A92F2E" w:rsidP="00A92F2E">
      <w:pPr>
        <w:rPr>
          <w:rFonts w:ascii="Arial" w:hAnsi="Arial" w:cs="Arial"/>
          <w:b/>
          <w:sz w:val="16"/>
          <w:szCs w:val="16"/>
        </w:rPr>
      </w:pPr>
    </w:p>
    <w:tbl>
      <w:tblPr>
        <w:tblStyle w:val="Tabladecuadrcula4-nfasis61"/>
        <w:tblW w:w="0" w:type="auto"/>
        <w:tblLook w:val="04A0" w:firstRow="1" w:lastRow="0" w:firstColumn="1" w:lastColumn="0" w:noHBand="0" w:noVBand="1"/>
      </w:tblPr>
      <w:tblGrid>
        <w:gridCol w:w="759"/>
        <w:gridCol w:w="3530"/>
        <w:gridCol w:w="1195"/>
        <w:gridCol w:w="1190"/>
        <w:gridCol w:w="1190"/>
        <w:gridCol w:w="1190"/>
      </w:tblGrid>
      <w:tr w:rsidR="00A92F2E" w:rsidRPr="00B35A88" w:rsidTr="003C38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B35A88" w:rsidRDefault="00A92F2E" w:rsidP="00360C73">
            <w:pPr>
              <w:jc w:val="center"/>
              <w:rPr>
                <w:rFonts w:ascii="Arial" w:eastAsia="Times New Roman" w:hAnsi="Arial" w:cs="Arial"/>
                <w:color w:val="000000"/>
                <w:sz w:val="16"/>
                <w:szCs w:val="16"/>
              </w:rPr>
            </w:pPr>
            <w:r w:rsidRPr="00B35A88">
              <w:rPr>
                <w:rFonts w:ascii="Arial" w:eastAsia="Times New Roman" w:hAnsi="Arial" w:cs="Arial"/>
                <w:color w:val="000000"/>
                <w:sz w:val="16"/>
                <w:szCs w:val="16"/>
              </w:rPr>
              <w:t>Cuenta</w:t>
            </w:r>
          </w:p>
        </w:tc>
        <w:tc>
          <w:tcPr>
            <w:tcW w:w="0" w:type="auto"/>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Descripción</w:t>
            </w:r>
          </w:p>
        </w:tc>
        <w:tc>
          <w:tcPr>
            <w:tcW w:w="0" w:type="auto"/>
            <w:noWrap/>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 xml:space="preserve"> Saldo Inicial </w:t>
            </w:r>
          </w:p>
        </w:tc>
        <w:tc>
          <w:tcPr>
            <w:tcW w:w="0" w:type="auto"/>
            <w:noWrap/>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 xml:space="preserve"> Debe </w:t>
            </w:r>
          </w:p>
        </w:tc>
        <w:tc>
          <w:tcPr>
            <w:tcW w:w="0" w:type="auto"/>
            <w:noWrap/>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 xml:space="preserve"> Haber </w:t>
            </w:r>
          </w:p>
        </w:tc>
        <w:tc>
          <w:tcPr>
            <w:tcW w:w="0" w:type="auto"/>
            <w:noWrap/>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 xml:space="preserve"> Saldo Final  </w:t>
            </w:r>
          </w:p>
        </w:tc>
      </w:tr>
      <w:tr w:rsidR="003C3877" w:rsidRPr="00B35A88" w:rsidTr="003C38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w:t>
            </w:r>
          </w:p>
        </w:tc>
        <w:tc>
          <w:tcPr>
            <w:tcW w:w="0" w:type="auto"/>
            <w:hideMark/>
          </w:tcPr>
          <w:p w:rsidR="003C3877" w:rsidRPr="00B35A88" w:rsidRDefault="003C3877" w:rsidP="003C387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A88">
              <w:rPr>
                <w:rFonts w:ascii="Arial" w:hAnsi="Arial" w:cs="Arial"/>
                <w:sz w:val="16"/>
                <w:szCs w:val="16"/>
              </w:rPr>
              <w:t>CUENTAS DE ORDEN PRESUPUESTARIAS</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466,968,738.96</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466,968,738.96</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r>
      <w:tr w:rsidR="003C3877" w:rsidRPr="00B35A88" w:rsidTr="003C38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81</w:t>
            </w:r>
          </w:p>
        </w:tc>
        <w:tc>
          <w:tcPr>
            <w:tcW w:w="0" w:type="auto"/>
            <w:hideMark/>
          </w:tcPr>
          <w:p w:rsidR="003C3877" w:rsidRPr="00B35A88" w:rsidRDefault="003C3877" w:rsidP="003C387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35A88">
              <w:rPr>
                <w:rFonts w:ascii="Arial" w:hAnsi="Arial" w:cs="Arial"/>
                <w:sz w:val="16"/>
                <w:szCs w:val="16"/>
              </w:rPr>
              <w:t>LEY DE INGRESOS</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99,335,921.52</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99,335,921.52</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r>
      <w:tr w:rsidR="003C3877" w:rsidRPr="00B35A88" w:rsidTr="003C38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811</w:t>
            </w:r>
          </w:p>
        </w:tc>
        <w:tc>
          <w:tcPr>
            <w:tcW w:w="0" w:type="auto"/>
            <w:hideMark/>
          </w:tcPr>
          <w:p w:rsidR="003C3877" w:rsidRPr="00B35A88" w:rsidRDefault="003C3877" w:rsidP="003C387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A88">
              <w:rPr>
                <w:rFonts w:ascii="Arial" w:hAnsi="Arial" w:cs="Arial"/>
                <w:sz w:val="16"/>
                <w:szCs w:val="16"/>
              </w:rPr>
              <w:t>LEY DE INGRESOS ESTIMADA</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209,131,039.43</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209,131,039.43</w:t>
            </w:r>
          </w:p>
        </w:tc>
      </w:tr>
      <w:tr w:rsidR="003C3877" w:rsidRPr="00B35A88" w:rsidTr="003C38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812</w:t>
            </w:r>
          </w:p>
        </w:tc>
        <w:tc>
          <w:tcPr>
            <w:tcW w:w="0" w:type="auto"/>
            <w:hideMark/>
          </w:tcPr>
          <w:p w:rsidR="003C3877" w:rsidRPr="00B35A88" w:rsidRDefault="003C3877" w:rsidP="003C387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35A88">
              <w:rPr>
                <w:rFonts w:ascii="Arial" w:hAnsi="Arial" w:cs="Arial"/>
                <w:sz w:val="16"/>
                <w:szCs w:val="16"/>
              </w:rPr>
              <w:t>LEY DE INGRESOS POR EJECUTAR</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22,128,335.76</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49,667,960.76</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-27,539,625.00</w:t>
            </w:r>
          </w:p>
        </w:tc>
      </w:tr>
      <w:tr w:rsidR="003C3877" w:rsidRPr="00B35A88" w:rsidTr="003C38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814</w:t>
            </w:r>
          </w:p>
        </w:tc>
        <w:tc>
          <w:tcPr>
            <w:tcW w:w="0" w:type="auto"/>
            <w:hideMark/>
          </w:tcPr>
          <w:p w:rsidR="003C3877" w:rsidRPr="00B35A88" w:rsidRDefault="003C3877" w:rsidP="003C387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A88">
              <w:rPr>
                <w:rFonts w:ascii="Arial" w:hAnsi="Arial" w:cs="Arial"/>
                <w:sz w:val="16"/>
                <w:szCs w:val="16"/>
              </w:rPr>
              <w:t>LEY DE INGRESOS DEVENGADA</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49,667,960.76</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49,667,960.76</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r>
      <w:tr w:rsidR="003C3877" w:rsidRPr="00B35A88" w:rsidTr="003C38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815</w:t>
            </w:r>
          </w:p>
        </w:tc>
        <w:tc>
          <w:tcPr>
            <w:tcW w:w="0" w:type="auto"/>
            <w:hideMark/>
          </w:tcPr>
          <w:p w:rsidR="003C3877" w:rsidRPr="00B35A88" w:rsidRDefault="003C3877" w:rsidP="003C387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35A88">
              <w:rPr>
                <w:rFonts w:ascii="Arial" w:hAnsi="Arial" w:cs="Arial"/>
                <w:sz w:val="16"/>
                <w:szCs w:val="16"/>
              </w:rPr>
              <w:t>LEY DE INGRESOS RECAUDADA</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187,002,703.67</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49,667,960.76</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236,670,664.43</w:t>
            </w:r>
          </w:p>
        </w:tc>
      </w:tr>
      <w:tr w:rsidR="003C3877" w:rsidRPr="00B35A88" w:rsidTr="003C38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82</w:t>
            </w:r>
          </w:p>
        </w:tc>
        <w:tc>
          <w:tcPr>
            <w:tcW w:w="0" w:type="auto"/>
            <w:hideMark/>
          </w:tcPr>
          <w:p w:rsidR="003C3877" w:rsidRPr="00B35A88" w:rsidRDefault="003C3877" w:rsidP="003C387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A88">
              <w:rPr>
                <w:rFonts w:ascii="Arial" w:hAnsi="Arial" w:cs="Arial"/>
                <w:sz w:val="16"/>
                <w:szCs w:val="16"/>
              </w:rPr>
              <w:t>PRESUPUESTO DE EGRESOS</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367,632,817.44</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367,632,817.44</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r>
      <w:tr w:rsidR="003C3877" w:rsidRPr="00B35A88" w:rsidTr="003C3877">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821</w:t>
            </w:r>
          </w:p>
        </w:tc>
        <w:tc>
          <w:tcPr>
            <w:tcW w:w="0" w:type="auto"/>
            <w:hideMark/>
          </w:tcPr>
          <w:p w:rsidR="003C3877" w:rsidRPr="00B35A88" w:rsidRDefault="003C3877" w:rsidP="003C387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35A88">
              <w:rPr>
                <w:rFonts w:ascii="Arial" w:hAnsi="Arial" w:cs="Arial"/>
                <w:sz w:val="16"/>
                <w:szCs w:val="16"/>
              </w:rPr>
              <w:t>PRESUPUESTO DE EGRESOS APROBADO</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209,131,039.43</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209,131,039.43</w:t>
            </w:r>
          </w:p>
        </w:tc>
      </w:tr>
      <w:tr w:rsidR="003C3877" w:rsidRPr="00B35A88" w:rsidTr="003C38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822</w:t>
            </w:r>
          </w:p>
        </w:tc>
        <w:tc>
          <w:tcPr>
            <w:tcW w:w="0" w:type="auto"/>
            <w:hideMark/>
          </w:tcPr>
          <w:p w:rsidR="003C3877" w:rsidRPr="00B35A88" w:rsidRDefault="003C3877" w:rsidP="003C387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A88">
              <w:rPr>
                <w:rFonts w:ascii="Arial" w:hAnsi="Arial" w:cs="Arial"/>
                <w:sz w:val="16"/>
                <w:szCs w:val="16"/>
              </w:rPr>
              <w:t>PRESUPUESTO DE EGRESOS POR EJERCER</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29,710,526.29</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57,425,310.90</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90,196,792.52</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-3,060,955.33</w:t>
            </w:r>
          </w:p>
        </w:tc>
      </w:tr>
      <w:tr w:rsidR="003C3877" w:rsidRPr="00B35A88" w:rsidTr="003C3877">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823</w:t>
            </w:r>
          </w:p>
        </w:tc>
        <w:tc>
          <w:tcPr>
            <w:tcW w:w="0" w:type="auto"/>
            <w:hideMark/>
          </w:tcPr>
          <w:p w:rsidR="003C3877" w:rsidRPr="00B35A88" w:rsidRDefault="003C3877" w:rsidP="003C387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35A88">
              <w:rPr>
                <w:rFonts w:ascii="Arial" w:hAnsi="Arial" w:cs="Arial"/>
                <w:sz w:val="16"/>
                <w:szCs w:val="16"/>
              </w:rPr>
              <w:t>PRESUPUESTO MODIFICADO</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18,394,306.91</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49,322,829.12</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57,425,310.90</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26,496,788.69</w:t>
            </w:r>
          </w:p>
        </w:tc>
      </w:tr>
      <w:tr w:rsidR="003C3877" w:rsidRPr="00B35A88" w:rsidTr="003C38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824</w:t>
            </w:r>
          </w:p>
        </w:tc>
        <w:tc>
          <w:tcPr>
            <w:tcW w:w="0" w:type="auto"/>
            <w:hideMark/>
          </w:tcPr>
          <w:p w:rsidR="003C3877" w:rsidRPr="00B35A88" w:rsidRDefault="003C3877" w:rsidP="003C387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A88">
              <w:rPr>
                <w:rFonts w:ascii="Arial" w:hAnsi="Arial" w:cs="Arial"/>
                <w:sz w:val="16"/>
                <w:szCs w:val="16"/>
              </w:rPr>
              <w:t>PRESUPUESTO DE EGRESOS COMPROMETIDO</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35,841,940.36</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40,873,963.40</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73,553,280.22</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3,162,623.54</w:t>
            </w:r>
          </w:p>
        </w:tc>
      </w:tr>
      <w:tr w:rsidR="003C3877" w:rsidRPr="00B35A88" w:rsidTr="003C38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825</w:t>
            </w:r>
          </w:p>
        </w:tc>
        <w:tc>
          <w:tcPr>
            <w:tcW w:w="0" w:type="auto"/>
            <w:hideMark/>
          </w:tcPr>
          <w:p w:rsidR="003C3877" w:rsidRPr="00B35A88" w:rsidRDefault="003C3877" w:rsidP="003C387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35A88">
              <w:rPr>
                <w:rFonts w:ascii="Arial" w:hAnsi="Arial" w:cs="Arial"/>
                <w:sz w:val="16"/>
                <w:szCs w:val="16"/>
              </w:rPr>
              <w:t>PRESUPUESTO DE EGRESOS DEVENGADO</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73,553,280.22</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73,553,280.22</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r>
      <w:tr w:rsidR="003C3877" w:rsidRPr="00B35A88" w:rsidTr="003C38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826</w:t>
            </w:r>
          </w:p>
        </w:tc>
        <w:tc>
          <w:tcPr>
            <w:tcW w:w="0" w:type="auto"/>
            <w:hideMark/>
          </w:tcPr>
          <w:p w:rsidR="003C3877" w:rsidRPr="00B35A88" w:rsidRDefault="003C3877" w:rsidP="003C387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A88">
              <w:rPr>
                <w:rFonts w:ascii="Arial" w:hAnsi="Arial" w:cs="Arial"/>
                <w:sz w:val="16"/>
                <w:szCs w:val="16"/>
              </w:rPr>
              <w:t>PRESUPUESTO DE EGRESOS EJERCIDO</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2,000.00</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73,553,280.22</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72,904,153.58</w:t>
            </w:r>
          </w:p>
        </w:tc>
        <w:tc>
          <w:tcPr>
            <w:tcW w:w="0" w:type="auto"/>
            <w:hideMark/>
          </w:tcPr>
          <w:p w:rsidR="003C3877" w:rsidRDefault="003C3877" w:rsidP="003C387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651,126.64</w:t>
            </w:r>
          </w:p>
        </w:tc>
      </w:tr>
      <w:tr w:rsidR="003C3877" w:rsidRPr="00B35A88" w:rsidTr="003C38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3C3877" w:rsidRPr="00B35A88" w:rsidRDefault="003C3877" w:rsidP="003C3877">
            <w:pPr>
              <w:rPr>
                <w:rFonts w:ascii="Arial" w:hAnsi="Arial" w:cs="Arial"/>
                <w:b w:val="0"/>
                <w:sz w:val="16"/>
                <w:szCs w:val="16"/>
              </w:rPr>
            </w:pPr>
            <w:r w:rsidRPr="00B35A88">
              <w:rPr>
                <w:rFonts w:ascii="Arial" w:hAnsi="Arial" w:cs="Arial"/>
                <w:b w:val="0"/>
                <w:sz w:val="16"/>
                <w:szCs w:val="16"/>
              </w:rPr>
              <w:t>827</w:t>
            </w:r>
          </w:p>
        </w:tc>
        <w:tc>
          <w:tcPr>
            <w:tcW w:w="0" w:type="auto"/>
            <w:hideMark/>
          </w:tcPr>
          <w:p w:rsidR="003C3877" w:rsidRPr="00B35A88" w:rsidRDefault="003C3877" w:rsidP="003C387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35A88">
              <w:rPr>
                <w:rFonts w:ascii="Arial" w:hAnsi="Arial" w:cs="Arial"/>
                <w:sz w:val="16"/>
                <w:szCs w:val="16"/>
              </w:rPr>
              <w:t>PRESUPUESTO DE EGRESOS PAGADO</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161,970,879.69</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72,904,153.58</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c>
          <w:tcPr>
            <w:tcW w:w="0" w:type="auto"/>
            <w:hideMark/>
          </w:tcPr>
          <w:p w:rsidR="003C3877" w:rsidRDefault="003C3877" w:rsidP="003C387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234,875,033.27</w:t>
            </w:r>
          </w:p>
        </w:tc>
      </w:tr>
    </w:tbl>
    <w:p w:rsidR="00A92F2E" w:rsidRDefault="00A92F2E" w:rsidP="00A92F2E">
      <w:pPr>
        <w:rPr>
          <w:sz w:val="16"/>
          <w:szCs w:val="16"/>
        </w:rPr>
      </w:pPr>
    </w:p>
    <w:p w:rsidR="00D35E94" w:rsidRPr="0079338F" w:rsidRDefault="00D35E94" w:rsidP="00A92F2E">
      <w:pPr>
        <w:rPr>
          <w:sz w:val="16"/>
          <w:szCs w:val="16"/>
        </w:rPr>
      </w:pPr>
    </w:p>
    <w:p w:rsidR="00A92F2E" w:rsidRPr="00341E5C" w:rsidRDefault="00A92F2E" w:rsidP="00A92F2E">
      <w:pPr>
        <w:spacing w:after="0" w:line="240" w:lineRule="auto"/>
        <w:ind w:firstLine="708"/>
        <w:jc w:val="both"/>
        <w:rPr>
          <w:rFonts w:ascii="Arial" w:hAnsi="Arial" w:cs="Arial"/>
          <w:b/>
          <w:sz w:val="20"/>
          <w:szCs w:val="20"/>
          <w:u w:val="single"/>
        </w:rPr>
      </w:pPr>
      <w:r w:rsidRPr="00341E5C">
        <w:rPr>
          <w:rFonts w:ascii="Arial" w:hAnsi="Arial" w:cs="Arial"/>
          <w:b/>
          <w:sz w:val="20"/>
          <w:szCs w:val="20"/>
          <w:u w:val="single"/>
        </w:rPr>
        <w:t>Ley de Ingresos</w:t>
      </w:r>
    </w:p>
    <w:p w:rsidR="00A92F2E" w:rsidRDefault="00A92F2E" w:rsidP="00A92F2E">
      <w:pPr>
        <w:spacing w:after="0" w:line="240" w:lineRule="auto"/>
        <w:ind w:left="705"/>
        <w:jc w:val="both"/>
        <w:rPr>
          <w:rFonts w:ascii="Arial" w:hAnsi="Arial" w:cs="Arial"/>
          <w:sz w:val="20"/>
          <w:szCs w:val="20"/>
        </w:rPr>
      </w:pPr>
      <w:r w:rsidRPr="00341E5C">
        <w:rPr>
          <w:rFonts w:ascii="Arial" w:hAnsi="Arial" w:cs="Arial"/>
          <w:sz w:val="20"/>
          <w:szCs w:val="20"/>
        </w:rPr>
        <w:lastRenderedPageBreak/>
        <w:t xml:space="preserve">La finalidad es llevar el registro de los ingresos públicos de acuerdo a su función o actividad </w:t>
      </w:r>
      <w:r>
        <w:rPr>
          <w:rFonts w:ascii="Arial" w:hAnsi="Arial" w:cs="Arial"/>
          <w:sz w:val="20"/>
          <w:szCs w:val="20"/>
        </w:rPr>
        <w:t xml:space="preserve">  </w:t>
      </w:r>
      <w:r w:rsidRPr="00341E5C">
        <w:rPr>
          <w:rFonts w:ascii="Arial" w:hAnsi="Arial" w:cs="Arial"/>
          <w:sz w:val="20"/>
          <w:szCs w:val="20"/>
        </w:rPr>
        <w:t>que desarrolla en ente público.</w:t>
      </w:r>
    </w:p>
    <w:p w:rsidR="00A92F2E" w:rsidRPr="00341E5C"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Ley de Ingresos por Ejecutar</w:t>
      </w:r>
    </w:p>
    <w:p w:rsidR="00A92F2E" w:rsidRPr="00341E5C"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Representa la ley de ingresos aprobada po</w:t>
      </w:r>
      <w:r w:rsidR="00973172">
        <w:rPr>
          <w:rFonts w:ascii="Arial" w:hAnsi="Arial" w:cs="Arial"/>
          <w:sz w:val="20"/>
          <w:szCs w:val="20"/>
        </w:rPr>
        <w:t>r todos los conceptos incluidas</w:t>
      </w:r>
      <w:r w:rsidRPr="00341E5C">
        <w:rPr>
          <w:rFonts w:ascii="Arial" w:hAnsi="Arial" w:cs="Arial"/>
          <w:sz w:val="20"/>
          <w:szCs w:val="20"/>
        </w:rPr>
        <w:t xml:space="preserve"> las modificaciones, y la forma en que se va ejecutando según se va ejecutando la misma.</w:t>
      </w:r>
    </w:p>
    <w:p w:rsidR="00A92F2E" w:rsidRPr="00341E5C"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Ley de Ingresos Devengada</w:t>
      </w:r>
    </w:p>
    <w:p w:rsidR="00A92F2E" w:rsidRPr="00341E5C"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Representa los derechos de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esta cuenta no presenta saldo ya que solo se carga y abona al momento de recaudar.</w:t>
      </w:r>
    </w:p>
    <w:p w:rsidR="00A92F2E" w:rsidRPr="00341E5C"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Ley de Ingresos Recaudada</w:t>
      </w:r>
    </w:p>
    <w:p w:rsidR="00A92F2E"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Representa el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el saldo de esta cuenta es el total acumulado de ingresos cobrados por la entidad a la fecha del reporte.</w:t>
      </w:r>
    </w:p>
    <w:p w:rsidR="00A92F2E" w:rsidRDefault="00A92F2E" w:rsidP="00A92F2E">
      <w:pPr>
        <w:spacing w:after="0" w:line="240" w:lineRule="auto"/>
        <w:ind w:left="708"/>
        <w:jc w:val="both"/>
        <w:rPr>
          <w:rFonts w:ascii="Arial" w:hAnsi="Arial" w:cs="Arial"/>
          <w:sz w:val="20"/>
          <w:szCs w:val="20"/>
        </w:rPr>
      </w:pPr>
    </w:p>
    <w:p w:rsidR="00A92F2E" w:rsidRPr="00341E5C"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por Ejercer</w:t>
      </w:r>
    </w:p>
    <w:p w:rsidR="00A92F2E"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La finalidad es registrar todas las operaciones presupuestarias del periodo, a partir del presupuesto aprobado para el ejercicio en curso.</w:t>
      </w:r>
    </w:p>
    <w:p w:rsidR="00A92F2E" w:rsidRPr="00341E5C" w:rsidRDefault="00A92F2E" w:rsidP="00A92F2E">
      <w:pPr>
        <w:spacing w:after="0" w:line="240" w:lineRule="auto"/>
        <w:ind w:left="708"/>
        <w:jc w:val="both"/>
        <w:rPr>
          <w:rFonts w:ascii="Arial" w:hAnsi="Arial" w:cs="Arial"/>
          <w:sz w:val="20"/>
          <w:szCs w:val="20"/>
        </w:rPr>
      </w:pPr>
    </w:p>
    <w:p w:rsidR="00A92F2E"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Modificado</w:t>
      </w:r>
    </w:p>
    <w:p w:rsidR="00A92F2E"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Representa las asignaciones presupuestales que por necesidades de la ejecución del presupuesto se tienen que hacer y se conocen como adecuaciones presupuestales al presupuesto aprobado.</w:t>
      </w:r>
    </w:p>
    <w:p w:rsidR="00A92F2E" w:rsidRDefault="00A92F2E" w:rsidP="00A92F2E">
      <w:pPr>
        <w:spacing w:after="0" w:line="240" w:lineRule="auto"/>
        <w:ind w:left="708"/>
        <w:jc w:val="both"/>
        <w:rPr>
          <w:rFonts w:ascii="Arial" w:hAnsi="Arial" w:cs="Arial"/>
          <w:sz w:val="20"/>
          <w:szCs w:val="20"/>
        </w:rPr>
      </w:pPr>
    </w:p>
    <w:p w:rsidR="00A92F2E" w:rsidRPr="00341E5C"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Comprometido</w:t>
      </w:r>
    </w:p>
    <w:p w:rsidR="00A92F2E"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Es el momento contable que refleja la aprobación, por la autoridad competente de un acto administrativo, u otro instrumento jurídico que formaliza una relación jurídica, para la adquisición de bienes y servicios, o ejecución de obras públicas.</w:t>
      </w:r>
    </w:p>
    <w:p w:rsidR="00A92F2E" w:rsidRDefault="00A92F2E" w:rsidP="00A92F2E">
      <w:pPr>
        <w:spacing w:after="0" w:line="240" w:lineRule="auto"/>
        <w:ind w:left="708"/>
        <w:jc w:val="both"/>
        <w:rPr>
          <w:rFonts w:ascii="Arial" w:hAnsi="Arial" w:cs="Arial"/>
          <w:sz w:val="20"/>
          <w:szCs w:val="20"/>
        </w:rPr>
      </w:pPr>
    </w:p>
    <w:p w:rsidR="00D35E94" w:rsidRDefault="00D35E94" w:rsidP="00A92F2E">
      <w:pPr>
        <w:spacing w:after="0" w:line="240" w:lineRule="auto"/>
        <w:ind w:left="708"/>
        <w:jc w:val="both"/>
        <w:rPr>
          <w:rFonts w:ascii="Arial" w:hAnsi="Arial" w:cs="Arial"/>
          <w:b/>
          <w:sz w:val="20"/>
          <w:szCs w:val="20"/>
          <w:u w:val="single"/>
        </w:rPr>
      </w:pPr>
    </w:p>
    <w:p w:rsidR="00D35E94" w:rsidRDefault="00D35E94" w:rsidP="00A92F2E">
      <w:pPr>
        <w:spacing w:after="0" w:line="240" w:lineRule="auto"/>
        <w:ind w:left="708"/>
        <w:jc w:val="both"/>
        <w:rPr>
          <w:rFonts w:ascii="Arial" w:hAnsi="Arial" w:cs="Arial"/>
          <w:b/>
          <w:sz w:val="20"/>
          <w:szCs w:val="20"/>
          <w:u w:val="single"/>
        </w:rPr>
      </w:pPr>
    </w:p>
    <w:p w:rsidR="00A92F2E" w:rsidRPr="00341E5C"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Devengado</w:t>
      </w:r>
    </w:p>
    <w:p w:rsidR="00A92F2E"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Este momento contable de los egresos, refleja el reconocimiento de una obligación de pago a favor de terceros por la recepción de conformidad, de bienes o servicios u obras, que en su momento hayan sido debidamente contratadas.</w:t>
      </w:r>
    </w:p>
    <w:p w:rsidR="00A92F2E" w:rsidRPr="00341E5C" w:rsidRDefault="00A92F2E" w:rsidP="00A92F2E">
      <w:pPr>
        <w:spacing w:after="0" w:line="240" w:lineRule="auto"/>
        <w:ind w:left="708"/>
        <w:jc w:val="both"/>
        <w:rPr>
          <w:rFonts w:ascii="Arial" w:hAnsi="Arial" w:cs="Arial"/>
          <w:sz w:val="20"/>
          <w:szCs w:val="20"/>
        </w:rPr>
      </w:pPr>
    </w:p>
    <w:p w:rsidR="00A92F2E" w:rsidRPr="00341E5C"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Ejercido</w:t>
      </w:r>
    </w:p>
    <w:p w:rsidR="00A92F2E"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Es el momento en que se reconoce mediante un documento la cuenta por liquidar, normalmente cuando se emite la orden de pago de una cuenta de pasivo, una vez aprobado por la autoridad competente.</w:t>
      </w:r>
    </w:p>
    <w:p w:rsidR="00A92F2E" w:rsidRDefault="00A92F2E" w:rsidP="00A92F2E">
      <w:pPr>
        <w:spacing w:after="0" w:line="240" w:lineRule="auto"/>
        <w:ind w:left="708"/>
        <w:jc w:val="both"/>
        <w:rPr>
          <w:rFonts w:ascii="Arial" w:hAnsi="Arial" w:cs="Arial"/>
          <w:b/>
          <w:sz w:val="20"/>
          <w:szCs w:val="20"/>
          <w:u w:val="single"/>
        </w:rPr>
      </w:pPr>
    </w:p>
    <w:p w:rsidR="00A92F2E" w:rsidRPr="00341E5C" w:rsidRDefault="00A92F2E" w:rsidP="00A92F2E">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Pagado</w:t>
      </w:r>
    </w:p>
    <w:p w:rsidR="00A92F2E" w:rsidRDefault="00A92F2E" w:rsidP="00A92F2E">
      <w:pPr>
        <w:spacing w:after="0" w:line="240" w:lineRule="auto"/>
        <w:ind w:left="708"/>
        <w:jc w:val="both"/>
        <w:rPr>
          <w:rFonts w:ascii="Arial" w:hAnsi="Arial" w:cs="Arial"/>
          <w:sz w:val="20"/>
          <w:szCs w:val="20"/>
        </w:rPr>
      </w:pPr>
      <w:r w:rsidRPr="00341E5C">
        <w:rPr>
          <w:rFonts w:ascii="Arial" w:hAnsi="Arial" w:cs="Arial"/>
          <w:sz w:val="20"/>
          <w:szCs w:val="20"/>
        </w:rPr>
        <w:t>Refleja el momento de pago de las obligaciones, cuando se emite el cheque por el total o parcial de la obligación, el saldo representa las erogaciones totalmente liquidadas a la fecha de emisión del reporte.</w:t>
      </w:r>
    </w:p>
    <w:p w:rsidR="00A92F2E" w:rsidRDefault="00A92F2E" w:rsidP="00A92F2E">
      <w:pPr>
        <w:jc w:val="both"/>
        <w:rPr>
          <w:rFonts w:ascii="Arial" w:hAnsi="Arial" w:cs="Arial"/>
          <w:sz w:val="20"/>
          <w:szCs w:val="20"/>
        </w:rPr>
      </w:pPr>
    </w:p>
    <w:p w:rsidR="00A92F2E" w:rsidRPr="0079338F" w:rsidRDefault="00A92F2E" w:rsidP="00A92F2E">
      <w:pPr>
        <w:pStyle w:val="Prrafodelista"/>
        <w:numPr>
          <w:ilvl w:val="0"/>
          <w:numId w:val="14"/>
        </w:numPr>
        <w:jc w:val="both"/>
        <w:rPr>
          <w:rFonts w:ascii="Arial" w:hAnsi="Arial" w:cs="Arial"/>
          <w:b/>
          <w:sz w:val="20"/>
          <w:szCs w:val="20"/>
          <w:u w:val="single"/>
        </w:rPr>
      </w:pPr>
      <w:r w:rsidRPr="0079338F">
        <w:rPr>
          <w:rFonts w:ascii="Arial" w:hAnsi="Arial" w:cs="Arial"/>
          <w:b/>
          <w:sz w:val="20"/>
          <w:szCs w:val="20"/>
          <w:u w:val="single"/>
        </w:rPr>
        <w:t>NOTAS DE GESTIÓN ADMINISTRATIVA</w:t>
      </w:r>
    </w:p>
    <w:p w:rsidR="00A92F2E" w:rsidRPr="00D35820" w:rsidRDefault="00A92F2E" w:rsidP="00A92F2E">
      <w:pPr>
        <w:pStyle w:val="Prrafodelista"/>
        <w:ind w:left="0"/>
        <w:rPr>
          <w:rFonts w:ascii="Arial" w:hAnsi="Arial" w:cs="Arial"/>
          <w:b/>
          <w:color w:val="000000"/>
          <w:sz w:val="20"/>
          <w:szCs w:val="20"/>
        </w:rPr>
      </w:pPr>
    </w:p>
    <w:p w:rsidR="00A92F2E" w:rsidRPr="00D35820" w:rsidRDefault="00A92F2E" w:rsidP="00A92F2E">
      <w:pPr>
        <w:pStyle w:val="Prrafodelista"/>
        <w:ind w:left="0"/>
        <w:rPr>
          <w:rFonts w:ascii="Arial" w:hAnsi="Arial" w:cs="Arial"/>
          <w:b/>
          <w:color w:val="000000"/>
          <w:sz w:val="20"/>
          <w:szCs w:val="20"/>
        </w:rPr>
      </w:pPr>
      <w:r w:rsidRPr="00D35820">
        <w:rPr>
          <w:rFonts w:ascii="Arial" w:hAnsi="Arial" w:cs="Arial"/>
          <w:b/>
          <w:color w:val="000000"/>
          <w:sz w:val="20"/>
          <w:szCs w:val="20"/>
        </w:rPr>
        <w:t>1.-INTRODUCCIÓN</w:t>
      </w:r>
    </w:p>
    <w:p w:rsidR="00A92F2E" w:rsidRPr="00D35820" w:rsidRDefault="00A92F2E" w:rsidP="00A92F2E">
      <w:pPr>
        <w:pStyle w:val="Prrafodelista"/>
        <w:ind w:left="0"/>
        <w:rPr>
          <w:rFonts w:ascii="Arial" w:hAnsi="Arial" w:cs="Arial"/>
          <w:color w:val="000000"/>
          <w:sz w:val="20"/>
          <w:szCs w:val="20"/>
        </w:rPr>
      </w:pPr>
    </w:p>
    <w:p w:rsidR="00A92F2E" w:rsidRPr="00D35820" w:rsidRDefault="00A92F2E" w:rsidP="00A92F2E">
      <w:pPr>
        <w:pStyle w:val="Prrafodelista"/>
        <w:ind w:left="0"/>
        <w:jc w:val="both"/>
        <w:rPr>
          <w:rFonts w:ascii="Arial" w:hAnsi="Arial" w:cs="Arial"/>
          <w:color w:val="000000"/>
          <w:sz w:val="20"/>
          <w:szCs w:val="20"/>
        </w:rPr>
      </w:pPr>
      <w:r w:rsidRPr="00D35820">
        <w:rPr>
          <w:rFonts w:ascii="Arial" w:hAnsi="Arial" w:cs="Arial"/>
          <w:color w:val="000000"/>
          <w:sz w:val="20"/>
          <w:szCs w:val="20"/>
        </w:rPr>
        <w:lastRenderedPageBreak/>
        <w:t>Los estados financieros  de la dependencia, proveen la información financiera a los principales usuario de la misma, así como al congreso del estado, a la Auditoria Superior del Estado de Coahuila y a los ciudadanos.</w:t>
      </w:r>
    </w:p>
    <w:p w:rsidR="00A92F2E" w:rsidRPr="00D35820" w:rsidRDefault="00A92F2E" w:rsidP="00A92F2E">
      <w:pPr>
        <w:pStyle w:val="Prrafodelista"/>
        <w:ind w:left="0"/>
        <w:jc w:val="both"/>
        <w:rPr>
          <w:rFonts w:ascii="Arial" w:hAnsi="Arial" w:cs="Arial"/>
          <w:color w:val="000000"/>
          <w:sz w:val="20"/>
          <w:szCs w:val="20"/>
        </w:rPr>
      </w:pPr>
    </w:p>
    <w:p w:rsidR="00A92F2E" w:rsidRPr="00D35820" w:rsidRDefault="00A92F2E" w:rsidP="00A92F2E">
      <w:pPr>
        <w:pStyle w:val="Prrafodelista"/>
        <w:ind w:left="0"/>
        <w:jc w:val="both"/>
        <w:rPr>
          <w:rFonts w:ascii="Arial" w:hAnsi="Arial" w:cs="Arial"/>
          <w:color w:val="000000"/>
          <w:sz w:val="20"/>
          <w:szCs w:val="20"/>
        </w:rPr>
      </w:pPr>
      <w:r w:rsidRPr="00D35820">
        <w:rPr>
          <w:rFonts w:ascii="Arial" w:hAnsi="Arial" w:cs="Arial"/>
          <w:color w:val="000000"/>
          <w:sz w:val="20"/>
          <w:szCs w:val="20"/>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rsidR="00A92F2E" w:rsidRPr="00D35820" w:rsidRDefault="00A92F2E" w:rsidP="00A92F2E">
      <w:pPr>
        <w:pStyle w:val="Prrafodelista"/>
        <w:ind w:left="0"/>
        <w:jc w:val="both"/>
        <w:rPr>
          <w:rFonts w:ascii="Arial" w:hAnsi="Arial" w:cs="Arial"/>
          <w:color w:val="000000"/>
          <w:sz w:val="20"/>
          <w:szCs w:val="20"/>
        </w:rPr>
      </w:pPr>
    </w:p>
    <w:p w:rsidR="00A92F2E" w:rsidRPr="00D35820" w:rsidRDefault="00A92F2E" w:rsidP="00A92F2E">
      <w:pPr>
        <w:pStyle w:val="Prrafodelista"/>
        <w:ind w:left="0"/>
        <w:jc w:val="both"/>
        <w:rPr>
          <w:rFonts w:ascii="Arial" w:hAnsi="Arial" w:cs="Arial"/>
          <w:color w:val="000000"/>
          <w:sz w:val="20"/>
          <w:szCs w:val="20"/>
        </w:rPr>
      </w:pPr>
      <w:r w:rsidRPr="00D35820">
        <w:rPr>
          <w:rFonts w:ascii="Arial" w:hAnsi="Arial" w:cs="Arial"/>
          <w:color w:val="000000"/>
          <w:sz w:val="20"/>
          <w:szCs w:val="20"/>
        </w:rPr>
        <w:t>De esta manera, se informa y explica la respuesta del gobierno a las condiciones relacionadas con la información financiera de cada periodo de gestión; además expone aquellas políticas que podrían afectar la toma de decisiones en periodos posteriores.</w:t>
      </w:r>
    </w:p>
    <w:p w:rsidR="00A92F2E" w:rsidRDefault="00A92F2E" w:rsidP="00A92F2E">
      <w:pPr>
        <w:pStyle w:val="Prrafodelista"/>
        <w:ind w:left="0"/>
        <w:rPr>
          <w:rFonts w:ascii="Arial" w:hAnsi="Arial" w:cs="Arial"/>
          <w:color w:val="000000"/>
          <w:sz w:val="20"/>
          <w:szCs w:val="20"/>
        </w:rPr>
      </w:pPr>
    </w:p>
    <w:p w:rsidR="00A92F2E" w:rsidRPr="00D35820" w:rsidRDefault="00A92F2E" w:rsidP="00A92F2E">
      <w:pPr>
        <w:pStyle w:val="Prrafodelista"/>
        <w:ind w:left="0"/>
        <w:rPr>
          <w:rFonts w:ascii="Arial" w:hAnsi="Arial" w:cs="Arial"/>
          <w:color w:val="000000"/>
          <w:sz w:val="20"/>
          <w:szCs w:val="20"/>
        </w:rPr>
      </w:pPr>
    </w:p>
    <w:p w:rsidR="00A92F2E" w:rsidRDefault="00A92F2E" w:rsidP="00A92F2E">
      <w:pPr>
        <w:pStyle w:val="Prrafodelista"/>
        <w:ind w:left="0"/>
        <w:rPr>
          <w:rFonts w:ascii="Arial" w:hAnsi="Arial" w:cs="Arial"/>
          <w:b/>
          <w:color w:val="000000"/>
          <w:sz w:val="20"/>
          <w:szCs w:val="20"/>
        </w:rPr>
      </w:pPr>
    </w:p>
    <w:p w:rsidR="00A92F2E" w:rsidRPr="00D35820" w:rsidRDefault="00A92F2E" w:rsidP="00A92F2E">
      <w:pPr>
        <w:pStyle w:val="Prrafodelista"/>
        <w:ind w:left="0"/>
        <w:rPr>
          <w:rFonts w:ascii="Arial" w:hAnsi="Arial" w:cs="Arial"/>
          <w:b/>
          <w:color w:val="000000"/>
          <w:sz w:val="20"/>
          <w:szCs w:val="20"/>
        </w:rPr>
      </w:pPr>
      <w:r w:rsidRPr="00D35820">
        <w:rPr>
          <w:rFonts w:ascii="Arial" w:hAnsi="Arial" w:cs="Arial"/>
          <w:b/>
          <w:color w:val="000000"/>
          <w:sz w:val="20"/>
          <w:szCs w:val="20"/>
        </w:rPr>
        <w:t>2.- PANORAMA ECONOMICO Y FINANCIERO</w:t>
      </w:r>
    </w:p>
    <w:p w:rsidR="00A92F2E" w:rsidRPr="00D35820" w:rsidRDefault="00A92F2E" w:rsidP="00A92F2E">
      <w:pPr>
        <w:pStyle w:val="Prrafodelista"/>
        <w:ind w:left="0"/>
        <w:rPr>
          <w:rFonts w:ascii="Arial" w:hAnsi="Arial" w:cs="Arial"/>
          <w:b/>
          <w:color w:val="000000"/>
          <w:sz w:val="20"/>
          <w:szCs w:val="20"/>
        </w:rPr>
      </w:pPr>
    </w:p>
    <w:p w:rsidR="00A92F2E" w:rsidRPr="00D35820" w:rsidRDefault="00A92F2E" w:rsidP="00A92F2E">
      <w:pPr>
        <w:pStyle w:val="Prrafodelista"/>
        <w:ind w:left="0"/>
        <w:rPr>
          <w:rFonts w:ascii="Arial" w:hAnsi="Arial" w:cs="Arial"/>
          <w:color w:val="000000"/>
          <w:sz w:val="20"/>
          <w:szCs w:val="20"/>
        </w:rPr>
      </w:pPr>
      <w:r w:rsidRPr="00D35820">
        <w:rPr>
          <w:rFonts w:ascii="Arial" w:hAnsi="Arial" w:cs="Arial"/>
          <w:color w:val="000000"/>
          <w:sz w:val="20"/>
          <w:szCs w:val="20"/>
        </w:rPr>
        <w:t>La dependencia   percibe ingresos propios, así como también ingresos federales  por diferentes conceptos.</w:t>
      </w:r>
    </w:p>
    <w:p w:rsidR="00A92F2E" w:rsidRPr="00D35820" w:rsidRDefault="00A92F2E" w:rsidP="00A92F2E">
      <w:pPr>
        <w:pStyle w:val="Prrafodelista"/>
        <w:ind w:left="0"/>
        <w:rPr>
          <w:rFonts w:ascii="Arial" w:hAnsi="Arial" w:cs="Arial"/>
          <w:b/>
          <w:color w:val="000000"/>
          <w:sz w:val="20"/>
          <w:szCs w:val="20"/>
        </w:rPr>
      </w:pPr>
    </w:p>
    <w:p w:rsidR="00973172" w:rsidRPr="00D35E94" w:rsidRDefault="00D35E94" w:rsidP="00D35E94">
      <w:pPr>
        <w:pStyle w:val="Prrafodelista"/>
        <w:ind w:left="0"/>
        <w:rPr>
          <w:rFonts w:ascii="Arial" w:hAnsi="Arial" w:cs="Arial"/>
          <w:b/>
          <w:color w:val="000000"/>
          <w:sz w:val="20"/>
          <w:szCs w:val="20"/>
        </w:rPr>
      </w:pPr>
      <w:r>
        <w:rPr>
          <w:rFonts w:ascii="Arial" w:hAnsi="Arial" w:cs="Arial"/>
          <w:b/>
          <w:color w:val="000000"/>
          <w:sz w:val="20"/>
          <w:szCs w:val="20"/>
        </w:rPr>
        <w:t>3.- AUTORIACIÓN E HISTORIA</w:t>
      </w:r>
    </w:p>
    <w:p w:rsidR="00973172" w:rsidRPr="00E30923" w:rsidRDefault="00973172" w:rsidP="00A92F2E">
      <w:pPr>
        <w:spacing w:after="0"/>
        <w:jc w:val="both"/>
        <w:rPr>
          <w:rFonts w:ascii="Arial" w:hAnsi="Arial" w:cs="Arial"/>
          <w:b/>
          <w:sz w:val="20"/>
          <w:szCs w:val="20"/>
          <w:lang w:val="es-ES"/>
        </w:rPr>
      </w:pPr>
    </w:p>
    <w:p w:rsidR="00A92F2E" w:rsidRPr="00E30923" w:rsidRDefault="00A92F2E" w:rsidP="00A92F2E">
      <w:pPr>
        <w:pStyle w:val="Prrafodelista"/>
        <w:numPr>
          <w:ilvl w:val="0"/>
          <w:numId w:val="5"/>
        </w:numPr>
        <w:jc w:val="both"/>
        <w:rPr>
          <w:rFonts w:ascii="Arial" w:hAnsi="Arial" w:cs="Arial"/>
          <w:b/>
          <w:sz w:val="20"/>
          <w:szCs w:val="20"/>
        </w:rPr>
      </w:pPr>
      <w:r w:rsidRPr="00E30923">
        <w:rPr>
          <w:rFonts w:ascii="Arial" w:hAnsi="Arial" w:cs="Arial"/>
          <w:b/>
          <w:sz w:val="20"/>
          <w:szCs w:val="20"/>
        </w:rPr>
        <w:t>Fecha de creación del ente</w:t>
      </w:r>
    </w:p>
    <w:p w:rsidR="00A92F2E" w:rsidRPr="00E30923" w:rsidRDefault="00A92F2E" w:rsidP="00A92F2E">
      <w:pPr>
        <w:spacing w:after="0"/>
        <w:jc w:val="both"/>
        <w:rPr>
          <w:rFonts w:ascii="Arial" w:hAnsi="Arial" w:cs="Arial"/>
          <w:sz w:val="20"/>
          <w:szCs w:val="20"/>
          <w:lang w:val="es-ES"/>
        </w:rPr>
      </w:pPr>
    </w:p>
    <w:p w:rsidR="00A92F2E" w:rsidRPr="00E30923" w:rsidRDefault="00A92F2E" w:rsidP="00A92F2E">
      <w:pPr>
        <w:spacing w:after="0"/>
        <w:jc w:val="both"/>
        <w:rPr>
          <w:rFonts w:ascii="Arial" w:hAnsi="Arial" w:cs="Arial"/>
          <w:sz w:val="20"/>
          <w:szCs w:val="20"/>
        </w:rPr>
      </w:pPr>
      <w:r w:rsidRPr="00E30923">
        <w:rPr>
          <w:rFonts w:ascii="Arial" w:hAnsi="Arial" w:cs="Arial"/>
          <w:sz w:val="20"/>
          <w:szCs w:val="20"/>
        </w:rPr>
        <w:t>Bajo decretó del 5 de septiembre de 1864 el entonces Presidente Benito Juárez elevo a la categoría de Villa al poblado ya con el nombre de Matamoros, siendo hasta el 27 de febrero de 1927 cuando se le concede el título de Ciudad.</w:t>
      </w:r>
    </w:p>
    <w:p w:rsidR="00A92F2E" w:rsidRPr="00E30923" w:rsidRDefault="00A92F2E" w:rsidP="00A92F2E">
      <w:pPr>
        <w:pStyle w:val="Prrafodelista"/>
        <w:numPr>
          <w:ilvl w:val="0"/>
          <w:numId w:val="5"/>
        </w:numPr>
        <w:jc w:val="both"/>
        <w:rPr>
          <w:rFonts w:ascii="Arial" w:hAnsi="Arial" w:cs="Arial"/>
          <w:b/>
          <w:sz w:val="20"/>
          <w:szCs w:val="20"/>
        </w:rPr>
      </w:pPr>
      <w:r w:rsidRPr="00E30923">
        <w:rPr>
          <w:rFonts w:ascii="Arial" w:hAnsi="Arial" w:cs="Arial"/>
          <w:b/>
          <w:sz w:val="20"/>
          <w:szCs w:val="20"/>
        </w:rPr>
        <w:t>Principales cambios en su estructura.</w:t>
      </w:r>
    </w:p>
    <w:p w:rsidR="00A92F2E" w:rsidRPr="00E30923" w:rsidRDefault="00A92F2E" w:rsidP="00A92F2E">
      <w:pPr>
        <w:spacing w:after="0"/>
        <w:jc w:val="both"/>
        <w:rPr>
          <w:rFonts w:ascii="Arial" w:hAnsi="Arial" w:cs="Arial"/>
          <w:b/>
          <w:sz w:val="20"/>
          <w:szCs w:val="20"/>
        </w:rPr>
      </w:pPr>
    </w:p>
    <w:p w:rsidR="00A92F2E" w:rsidRPr="00E30923" w:rsidRDefault="00A92F2E" w:rsidP="00A92F2E">
      <w:pPr>
        <w:spacing w:after="0"/>
        <w:jc w:val="both"/>
        <w:rPr>
          <w:rFonts w:ascii="Arial" w:hAnsi="Arial" w:cs="Arial"/>
          <w:sz w:val="20"/>
          <w:szCs w:val="20"/>
        </w:rPr>
      </w:pPr>
      <w:r>
        <w:rPr>
          <w:rFonts w:ascii="Arial" w:hAnsi="Arial" w:cs="Arial"/>
          <w:sz w:val="20"/>
          <w:szCs w:val="20"/>
        </w:rPr>
        <w:t xml:space="preserve">Al 30 de Septiembre </w:t>
      </w:r>
      <w:r w:rsidRPr="00E30923">
        <w:rPr>
          <w:rFonts w:ascii="Arial" w:hAnsi="Arial" w:cs="Arial"/>
          <w:sz w:val="20"/>
          <w:szCs w:val="20"/>
        </w:rPr>
        <w:t>la dependencia no presenta  ningún cambio en su estructura.</w:t>
      </w:r>
    </w:p>
    <w:p w:rsidR="00D35E94" w:rsidRDefault="00D35E94" w:rsidP="00A92F2E">
      <w:pPr>
        <w:pStyle w:val="Prrafodelista"/>
        <w:ind w:left="0"/>
        <w:rPr>
          <w:rFonts w:ascii="Arial" w:hAnsi="Arial" w:cs="Arial"/>
          <w:b/>
          <w:color w:val="000000"/>
          <w:sz w:val="20"/>
          <w:szCs w:val="20"/>
        </w:rPr>
      </w:pPr>
    </w:p>
    <w:p w:rsidR="00A92F2E" w:rsidRPr="00D35820" w:rsidRDefault="00A92F2E" w:rsidP="00A92F2E">
      <w:pPr>
        <w:pStyle w:val="Prrafodelista"/>
        <w:ind w:left="0"/>
        <w:rPr>
          <w:rFonts w:ascii="Arial" w:hAnsi="Arial" w:cs="Arial"/>
          <w:b/>
          <w:color w:val="000000"/>
          <w:sz w:val="20"/>
          <w:szCs w:val="20"/>
        </w:rPr>
      </w:pPr>
      <w:r w:rsidRPr="00D35820">
        <w:rPr>
          <w:rFonts w:ascii="Arial" w:hAnsi="Arial" w:cs="Arial"/>
          <w:b/>
          <w:color w:val="000000"/>
          <w:sz w:val="20"/>
          <w:szCs w:val="20"/>
        </w:rPr>
        <w:t>4.- ORGANIZACIÓN Y OBJETO SOCIAL</w:t>
      </w:r>
    </w:p>
    <w:p w:rsidR="00A92F2E" w:rsidRDefault="00A92F2E" w:rsidP="00A92F2E">
      <w:pPr>
        <w:pStyle w:val="Prrafodelista"/>
        <w:ind w:left="786"/>
        <w:jc w:val="both"/>
        <w:rPr>
          <w:rFonts w:ascii="Arial" w:hAnsi="Arial" w:cs="Arial"/>
          <w:b/>
          <w:sz w:val="20"/>
          <w:szCs w:val="20"/>
        </w:rPr>
      </w:pPr>
    </w:p>
    <w:p w:rsidR="00A92F2E" w:rsidRPr="00D35E94" w:rsidRDefault="00A92F2E" w:rsidP="00D35E94">
      <w:pPr>
        <w:pStyle w:val="Prrafodelista"/>
        <w:numPr>
          <w:ilvl w:val="0"/>
          <w:numId w:val="6"/>
        </w:numPr>
        <w:jc w:val="both"/>
        <w:rPr>
          <w:rFonts w:ascii="Arial" w:hAnsi="Arial" w:cs="Arial"/>
          <w:b/>
          <w:sz w:val="20"/>
          <w:szCs w:val="20"/>
        </w:rPr>
      </w:pPr>
      <w:r w:rsidRPr="00E30923">
        <w:rPr>
          <w:rFonts w:ascii="Arial" w:hAnsi="Arial" w:cs="Arial"/>
          <w:b/>
          <w:sz w:val="20"/>
          <w:szCs w:val="20"/>
        </w:rPr>
        <w:t>Objeto Social</w:t>
      </w:r>
      <w:r w:rsidRPr="00D35E94">
        <w:rPr>
          <w:rFonts w:ascii="Arial" w:hAnsi="Arial" w:cs="Arial"/>
          <w:b/>
          <w:sz w:val="20"/>
          <w:szCs w:val="20"/>
        </w:rPr>
        <w:tab/>
      </w:r>
    </w:p>
    <w:p w:rsidR="00A92F2E" w:rsidRDefault="00A92F2E" w:rsidP="00A92F2E">
      <w:pPr>
        <w:spacing w:after="0"/>
        <w:jc w:val="both"/>
        <w:rPr>
          <w:rFonts w:ascii="Arial" w:hAnsi="Arial" w:cs="Arial"/>
          <w:sz w:val="20"/>
          <w:szCs w:val="20"/>
        </w:rPr>
      </w:pPr>
      <w:r w:rsidRPr="00E30923">
        <w:rPr>
          <w:rFonts w:ascii="Arial" w:hAnsi="Arial" w:cs="Arial"/>
          <w:sz w:val="20"/>
          <w:szCs w:val="20"/>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A92F2E" w:rsidRDefault="00A92F2E" w:rsidP="00A92F2E">
      <w:pPr>
        <w:spacing w:after="0"/>
        <w:jc w:val="both"/>
        <w:rPr>
          <w:rFonts w:ascii="Arial" w:hAnsi="Arial" w:cs="Arial"/>
          <w:sz w:val="20"/>
          <w:szCs w:val="20"/>
        </w:rPr>
      </w:pPr>
    </w:p>
    <w:p w:rsidR="003D5B6D" w:rsidRPr="00E30923" w:rsidRDefault="003D5B6D" w:rsidP="00A92F2E">
      <w:pPr>
        <w:spacing w:after="0"/>
        <w:jc w:val="both"/>
        <w:rPr>
          <w:rFonts w:ascii="Arial" w:hAnsi="Arial" w:cs="Arial"/>
          <w:sz w:val="20"/>
          <w:szCs w:val="20"/>
        </w:rPr>
      </w:pPr>
    </w:p>
    <w:p w:rsidR="00A92F2E" w:rsidRPr="00E30923" w:rsidRDefault="00A92F2E" w:rsidP="00A92F2E">
      <w:pPr>
        <w:pStyle w:val="Prrafodelista"/>
        <w:numPr>
          <w:ilvl w:val="0"/>
          <w:numId w:val="6"/>
        </w:numPr>
        <w:jc w:val="both"/>
        <w:rPr>
          <w:rFonts w:ascii="Arial" w:hAnsi="Arial" w:cs="Arial"/>
          <w:b/>
          <w:sz w:val="20"/>
          <w:szCs w:val="20"/>
        </w:rPr>
      </w:pPr>
      <w:r w:rsidRPr="00E30923">
        <w:rPr>
          <w:rFonts w:ascii="Arial" w:hAnsi="Arial" w:cs="Arial"/>
          <w:b/>
          <w:sz w:val="20"/>
          <w:szCs w:val="20"/>
        </w:rPr>
        <w:t>Principal actividad</w:t>
      </w:r>
    </w:p>
    <w:p w:rsidR="00A92F2E" w:rsidRPr="00E30923" w:rsidRDefault="00A92F2E" w:rsidP="00A92F2E">
      <w:pPr>
        <w:pStyle w:val="Prrafodelista"/>
        <w:ind w:left="720"/>
        <w:jc w:val="both"/>
        <w:rPr>
          <w:rFonts w:ascii="Arial" w:hAnsi="Arial" w:cs="Arial"/>
          <w:b/>
          <w:sz w:val="20"/>
          <w:szCs w:val="20"/>
        </w:rPr>
      </w:pPr>
    </w:p>
    <w:p w:rsidR="00A92F2E" w:rsidRDefault="00A92F2E" w:rsidP="00A92F2E">
      <w:pPr>
        <w:spacing w:after="0"/>
        <w:jc w:val="both"/>
        <w:rPr>
          <w:rFonts w:ascii="Arial" w:hAnsi="Arial" w:cs="Arial"/>
          <w:b/>
          <w:sz w:val="20"/>
          <w:szCs w:val="20"/>
        </w:rPr>
      </w:pPr>
      <w:r w:rsidRPr="00E30923">
        <w:rPr>
          <w:rFonts w:ascii="Arial" w:hAnsi="Arial" w:cs="Arial"/>
          <w:sz w:val="20"/>
          <w:szCs w:val="20"/>
        </w:rPr>
        <w:t>La principal actividad  de la dep</w:t>
      </w:r>
      <w:r>
        <w:rPr>
          <w:rFonts w:ascii="Arial" w:hAnsi="Arial" w:cs="Arial"/>
          <w:sz w:val="20"/>
          <w:szCs w:val="20"/>
        </w:rPr>
        <w:t>endencia es que maneje, utilice</w:t>
      </w:r>
      <w:r w:rsidRPr="00E30923">
        <w:rPr>
          <w:rFonts w:ascii="Arial" w:hAnsi="Arial" w:cs="Arial"/>
          <w:sz w:val="20"/>
          <w:szCs w:val="20"/>
        </w:rPr>
        <w:t>,</w:t>
      </w:r>
      <w:r>
        <w:rPr>
          <w:rFonts w:ascii="Arial" w:hAnsi="Arial" w:cs="Arial"/>
          <w:sz w:val="20"/>
          <w:szCs w:val="20"/>
        </w:rPr>
        <w:t xml:space="preserve"> </w:t>
      </w:r>
      <w:r w:rsidRPr="00E30923">
        <w:rPr>
          <w:rFonts w:ascii="Arial" w:hAnsi="Arial" w:cs="Arial"/>
          <w:sz w:val="20"/>
          <w:szCs w:val="20"/>
        </w:rPr>
        <w:t>recaude, ejecute o administre los recursos propios y federales</w:t>
      </w:r>
      <w:r w:rsidRPr="00E30923">
        <w:rPr>
          <w:rFonts w:ascii="Arial" w:hAnsi="Arial" w:cs="Arial"/>
          <w:b/>
          <w:sz w:val="20"/>
          <w:szCs w:val="20"/>
        </w:rPr>
        <w:t>.</w:t>
      </w:r>
    </w:p>
    <w:p w:rsidR="00A92F2E" w:rsidRPr="00E30923" w:rsidRDefault="00A92F2E" w:rsidP="00A92F2E">
      <w:pPr>
        <w:spacing w:after="0"/>
        <w:jc w:val="both"/>
        <w:rPr>
          <w:rFonts w:ascii="Arial" w:hAnsi="Arial" w:cs="Arial"/>
          <w:b/>
          <w:sz w:val="20"/>
          <w:szCs w:val="20"/>
        </w:rPr>
      </w:pPr>
    </w:p>
    <w:p w:rsidR="00A92F2E" w:rsidRPr="00E30923" w:rsidRDefault="00A92F2E" w:rsidP="00A92F2E">
      <w:pPr>
        <w:pStyle w:val="Prrafodelista"/>
        <w:numPr>
          <w:ilvl w:val="0"/>
          <w:numId w:val="6"/>
        </w:numPr>
        <w:jc w:val="both"/>
        <w:rPr>
          <w:rFonts w:ascii="Arial" w:hAnsi="Arial" w:cs="Arial"/>
          <w:b/>
          <w:sz w:val="20"/>
          <w:szCs w:val="20"/>
        </w:rPr>
      </w:pPr>
      <w:r w:rsidRPr="00E30923">
        <w:rPr>
          <w:rFonts w:ascii="Arial" w:hAnsi="Arial" w:cs="Arial"/>
          <w:b/>
          <w:sz w:val="20"/>
          <w:szCs w:val="20"/>
        </w:rPr>
        <w:t>Periodo contable</w:t>
      </w:r>
    </w:p>
    <w:p w:rsidR="00A92F2E" w:rsidRPr="00E30923" w:rsidRDefault="00A92F2E" w:rsidP="00A92F2E">
      <w:pPr>
        <w:pStyle w:val="Prrafodelista"/>
        <w:ind w:left="786"/>
        <w:jc w:val="both"/>
        <w:rPr>
          <w:rFonts w:ascii="Arial" w:hAnsi="Arial" w:cs="Arial"/>
          <w:b/>
          <w:sz w:val="20"/>
          <w:szCs w:val="20"/>
        </w:rPr>
      </w:pPr>
    </w:p>
    <w:p w:rsidR="00A92F2E" w:rsidRPr="00E30923" w:rsidRDefault="00A92F2E" w:rsidP="00A92F2E">
      <w:pPr>
        <w:spacing w:after="0"/>
        <w:jc w:val="both"/>
        <w:rPr>
          <w:rFonts w:ascii="Arial" w:hAnsi="Arial" w:cs="Arial"/>
          <w:sz w:val="20"/>
          <w:szCs w:val="20"/>
        </w:rPr>
      </w:pPr>
      <w:r w:rsidRPr="00E30923">
        <w:rPr>
          <w:rFonts w:ascii="Arial" w:hAnsi="Arial" w:cs="Arial"/>
          <w:sz w:val="20"/>
          <w:szCs w:val="20"/>
        </w:rPr>
        <w:t>La vida del ente público se divide en periodos uniformes de un año de calendario, para efectos del registro de sus operaciones y de rendición de cuentas.</w:t>
      </w:r>
    </w:p>
    <w:p w:rsidR="00A92F2E" w:rsidRDefault="00A92F2E" w:rsidP="00A92F2E">
      <w:pPr>
        <w:spacing w:after="0"/>
        <w:jc w:val="both"/>
        <w:rPr>
          <w:rFonts w:ascii="Arial" w:hAnsi="Arial" w:cs="Arial"/>
          <w:sz w:val="20"/>
          <w:szCs w:val="20"/>
        </w:rPr>
      </w:pPr>
      <w:r w:rsidRPr="00E30923">
        <w:rPr>
          <w:rFonts w:ascii="Arial" w:hAnsi="Arial" w:cs="Arial"/>
          <w:sz w:val="20"/>
          <w:szCs w:val="20"/>
        </w:rPr>
        <w:t>El periodo constitucional del R. Ayuntamiento, es de cuatro años a partir del 1 de enero de 2014 y hasta el 31 de diciembre de 2017, siendo este el segundo Ayuntamiento con una duración de 4 años.</w:t>
      </w:r>
    </w:p>
    <w:p w:rsidR="00A92F2E" w:rsidRPr="00E30923" w:rsidRDefault="00A92F2E" w:rsidP="00A92F2E">
      <w:pPr>
        <w:spacing w:after="0"/>
        <w:jc w:val="both"/>
        <w:rPr>
          <w:rFonts w:ascii="Arial" w:hAnsi="Arial" w:cs="Arial"/>
          <w:sz w:val="20"/>
          <w:szCs w:val="20"/>
        </w:rPr>
      </w:pPr>
    </w:p>
    <w:p w:rsidR="00A92F2E" w:rsidRPr="00E30923" w:rsidRDefault="00A92F2E" w:rsidP="00A92F2E">
      <w:pPr>
        <w:pStyle w:val="Prrafodelista"/>
        <w:numPr>
          <w:ilvl w:val="0"/>
          <w:numId w:val="6"/>
        </w:numPr>
        <w:jc w:val="both"/>
        <w:rPr>
          <w:rFonts w:ascii="Arial" w:hAnsi="Arial" w:cs="Arial"/>
          <w:b/>
          <w:sz w:val="20"/>
          <w:szCs w:val="20"/>
        </w:rPr>
      </w:pPr>
      <w:r w:rsidRPr="00E30923">
        <w:rPr>
          <w:rFonts w:ascii="Arial" w:hAnsi="Arial" w:cs="Arial"/>
          <w:b/>
          <w:sz w:val="20"/>
          <w:szCs w:val="20"/>
        </w:rPr>
        <w:lastRenderedPageBreak/>
        <w:t>Régimen Jurídico</w:t>
      </w:r>
    </w:p>
    <w:p w:rsidR="00A92F2E" w:rsidRPr="00E30923" w:rsidRDefault="00A92F2E" w:rsidP="00A92F2E">
      <w:pPr>
        <w:pStyle w:val="Prrafodelista"/>
        <w:ind w:left="786"/>
        <w:jc w:val="both"/>
        <w:rPr>
          <w:rFonts w:ascii="Arial" w:hAnsi="Arial" w:cs="Arial"/>
          <w:b/>
          <w:sz w:val="20"/>
          <w:szCs w:val="20"/>
        </w:rPr>
      </w:pPr>
    </w:p>
    <w:p w:rsidR="00A92F2E" w:rsidRDefault="00A92F2E" w:rsidP="00A92F2E">
      <w:pPr>
        <w:spacing w:after="0"/>
        <w:jc w:val="both"/>
        <w:rPr>
          <w:rFonts w:ascii="Arial" w:hAnsi="Arial" w:cs="Arial"/>
          <w:sz w:val="20"/>
          <w:szCs w:val="20"/>
        </w:rPr>
      </w:pPr>
      <w:r w:rsidRPr="00E30923">
        <w:rPr>
          <w:rFonts w:ascii="Arial" w:hAnsi="Arial" w:cs="Arial"/>
          <w:sz w:val="20"/>
          <w:szCs w:val="20"/>
        </w:rPr>
        <w:t>La Entidad tributa en el Titulo III de la Ley de Impuesto Sobre la Renta.- Régimen de las Personas Morales con Fines no Lucrativos.</w:t>
      </w:r>
    </w:p>
    <w:p w:rsidR="00A92F2E" w:rsidRPr="00E30923" w:rsidRDefault="00A92F2E" w:rsidP="00A92F2E">
      <w:pPr>
        <w:spacing w:after="0"/>
        <w:jc w:val="both"/>
        <w:rPr>
          <w:rFonts w:ascii="Arial" w:hAnsi="Arial" w:cs="Arial"/>
          <w:sz w:val="20"/>
          <w:szCs w:val="20"/>
        </w:rPr>
      </w:pPr>
    </w:p>
    <w:p w:rsidR="00A92F2E" w:rsidRPr="00E30923" w:rsidRDefault="00A92F2E" w:rsidP="00A92F2E">
      <w:pPr>
        <w:pStyle w:val="Prrafodelista"/>
        <w:numPr>
          <w:ilvl w:val="0"/>
          <w:numId w:val="6"/>
        </w:numPr>
        <w:jc w:val="both"/>
        <w:rPr>
          <w:rFonts w:ascii="Arial" w:hAnsi="Arial" w:cs="Arial"/>
          <w:b/>
          <w:sz w:val="20"/>
          <w:szCs w:val="20"/>
        </w:rPr>
      </w:pPr>
      <w:r w:rsidRPr="00E30923">
        <w:rPr>
          <w:rFonts w:ascii="Arial" w:hAnsi="Arial" w:cs="Arial"/>
          <w:b/>
          <w:sz w:val="20"/>
          <w:szCs w:val="20"/>
        </w:rPr>
        <w:t>Consideraciones fiscales  de la dependencia que revelan el tipo de contribuciones que está obligado a pagar o retener</w:t>
      </w:r>
    </w:p>
    <w:p w:rsidR="00A92F2E" w:rsidRPr="00E30923" w:rsidRDefault="00A92F2E" w:rsidP="00A92F2E">
      <w:pPr>
        <w:spacing w:after="0"/>
        <w:jc w:val="both"/>
        <w:rPr>
          <w:rFonts w:ascii="Arial" w:hAnsi="Arial" w:cs="Arial"/>
          <w:sz w:val="20"/>
          <w:szCs w:val="20"/>
          <w:lang w:val="es-ES"/>
        </w:rPr>
      </w:pPr>
    </w:p>
    <w:p w:rsidR="00A92F2E" w:rsidRPr="00E30923" w:rsidRDefault="00A92F2E" w:rsidP="00A92F2E">
      <w:pPr>
        <w:spacing w:after="0"/>
        <w:jc w:val="both"/>
        <w:rPr>
          <w:rFonts w:ascii="Arial" w:hAnsi="Arial" w:cs="Arial"/>
          <w:sz w:val="20"/>
          <w:szCs w:val="20"/>
        </w:rPr>
      </w:pPr>
      <w:r w:rsidRPr="00E30923">
        <w:rPr>
          <w:rFonts w:ascii="Arial" w:hAnsi="Arial" w:cs="Arial"/>
          <w:sz w:val="20"/>
          <w:szCs w:val="20"/>
          <w:lang w:val="es-ES"/>
        </w:rPr>
        <w:t xml:space="preserve">Las </w:t>
      </w:r>
      <w:r w:rsidRPr="00E30923">
        <w:rPr>
          <w:rFonts w:ascii="Arial" w:hAnsi="Arial" w:cs="Arial"/>
          <w:sz w:val="20"/>
          <w:szCs w:val="20"/>
        </w:rPr>
        <w:t>obligaciones son de conformidad con el artículo 86 fracción V párrafo 5, las de retener y enterar el impuesto y exigir la documentación que reúna los requisitos fiscales, cuando hagan pagos a terceros y estén obligados a ello en términos de la Ley.</w:t>
      </w:r>
    </w:p>
    <w:p w:rsidR="00A92F2E" w:rsidRDefault="00A92F2E" w:rsidP="00A92F2E">
      <w:pPr>
        <w:spacing w:after="0"/>
        <w:jc w:val="both"/>
        <w:rPr>
          <w:rFonts w:ascii="Arial" w:hAnsi="Arial" w:cs="Arial"/>
          <w:b/>
          <w:sz w:val="20"/>
          <w:szCs w:val="20"/>
        </w:rPr>
      </w:pPr>
    </w:p>
    <w:p w:rsidR="00A92F2E" w:rsidRDefault="00A92F2E" w:rsidP="00A92F2E">
      <w:pPr>
        <w:spacing w:after="0"/>
        <w:jc w:val="both"/>
        <w:rPr>
          <w:rFonts w:ascii="Arial" w:hAnsi="Arial" w:cs="Arial"/>
          <w:b/>
          <w:sz w:val="20"/>
          <w:szCs w:val="20"/>
        </w:rPr>
      </w:pPr>
      <w:r w:rsidRPr="00341E5C">
        <w:rPr>
          <w:rFonts w:ascii="Arial" w:hAnsi="Arial" w:cs="Arial"/>
          <w:b/>
          <w:sz w:val="20"/>
          <w:szCs w:val="20"/>
        </w:rPr>
        <w:t xml:space="preserve">  MARCO JURIDICO APLICABLE.</w:t>
      </w:r>
    </w:p>
    <w:p w:rsidR="00A92F2E" w:rsidRPr="00341E5C" w:rsidRDefault="00A92F2E" w:rsidP="00A92F2E">
      <w:pPr>
        <w:spacing w:after="0"/>
        <w:jc w:val="both"/>
        <w:rPr>
          <w:rFonts w:ascii="Arial" w:hAnsi="Arial" w:cs="Arial"/>
          <w:b/>
          <w:sz w:val="20"/>
          <w:szCs w:val="20"/>
        </w:rPr>
      </w:pPr>
    </w:p>
    <w:p w:rsidR="00A92F2E" w:rsidRPr="00341E5C" w:rsidRDefault="00A92F2E" w:rsidP="00A92F2E">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 los Estados Unidos Mexicanos</w:t>
      </w:r>
    </w:p>
    <w:p w:rsidR="00A92F2E" w:rsidRPr="00341E5C" w:rsidRDefault="00A92F2E" w:rsidP="00A92F2E">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del Estado de Coahuila de Zaragoza</w:t>
      </w:r>
    </w:p>
    <w:p w:rsidR="00A92F2E" w:rsidRPr="00341E5C" w:rsidRDefault="00A92F2E" w:rsidP="00A92F2E">
      <w:pPr>
        <w:numPr>
          <w:ilvl w:val="0"/>
          <w:numId w:val="4"/>
        </w:numPr>
        <w:spacing w:after="0" w:line="240" w:lineRule="auto"/>
        <w:jc w:val="both"/>
        <w:rPr>
          <w:rFonts w:ascii="Arial" w:hAnsi="Arial" w:cs="Arial"/>
          <w:sz w:val="20"/>
          <w:szCs w:val="20"/>
        </w:rPr>
      </w:pPr>
      <w:r w:rsidRPr="00341E5C">
        <w:rPr>
          <w:rFonts w:ascii="Arial" w:hAnsi="Arial" w:cs="Arial"/>
          <w:sz w:val="20"/>
          <w:szCs w:val="20"/>
        </w:rPr>
        <w:t>Ley de Rendición de Cuentas y Fiscalización Superior para el Estado de Coahuila</w:t>
      </w:r>
    </w:p>
    <w:p w:rsidR="00A92F2E" w:rsidRPr="00341E5C" w:rsidRDefault="00A92F2E" w:rsidP="00A92F2E">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Municipal para el Estado de Coahuila de Zaragoza</w:t>
      </w:r>
    </w:p>
    <w:p w:rsidR="00A92F2E" w:rsidRPr="00341E5C" w:rsidRDefault="00A92F2E" w:rsidP="00A92F2E">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Financiero para los Municipios del Estado de Coahuila de Zaragoza.</w:t>
      </w:r>
    </w:p>
    <w:p w:rsidR="00A92F2E" w:rsidRPr="00341E5C" w:rsidRDefault="00A92F2E" w:rsidP="00A92F2E">
      <w:pPr>
        <w:numPr>
          <w:ilvl w:val="0"/>
          <w:numId w:val="4"/>
        </w:numPr>
        <w:spacing w:after="0" w:line="240" w:lineRule="auto"/>
        <w:jc w:val="both"/>
        <w:rPr>
          <w:rFonts w:ascii="Arial" w:hAnsi="Arial" w:cs="Arial"/>
          <w:sz w:val="20"/>
          <w:szCs w:val="20"/>
        </w:rPr>
      </w:pPr>
      <w:r w:rsidRPr="00341E5C">
        <w:rPr>
          <w:rFonts w:ascii="Arial" w:hAnsi="Arial" w:cs="Arial"/>
          <w:sz w:val="20"/>
          <w:szCs w:val="20"/>
        </w:rPr>
        <w:t>Ley General de Contabilidad Gubernamental.</w:t>
      </w:r>
    </w:p>
    <w:p w:rsidR="00A92F2E" w:rsidRPr="00341E5C" w:rsidRDefault="00A92F2E" w:rsidP="00A92F2E">
      <w:pPr>
        <w:numPr>
          <w:ilvl w:val="0"/>
          <w:numId w:val="4"/>
        </w:numPr>
        <w:spacing w:after="0" w:line="240" w:lineRule="auto"/>
        <w:jc w:val="both"/>
        <w:rPr>
          <w:rFonts w:ascii="Arial" w:hAnsi="Arial" w:cs="Arial"/>
          <w:sz w:val="20"/>
          <w:szCs w:val="20"/>
        </w:rPr>
      </w:pPr>
      <w:r w:rsidRPr="00341E5C">
        <w:rPr>
          <w:rFonts w:ascii="Arial" w:hAnsi="Arial" w:cs="Arial"/>
          <w:sz w:val="20"/>
          <w:szCs w:val="20"/>
        </w:rPr>
        <w:t>Normatividad emitida por el CONAC</w:t>
      </w:r>
    </w:p>
    <w:p w:rsidR="00A92F2E" w:rsidRPr="00341E5C" w:rsidRDefault="00A92F2E" w:rsidP="00A92F2E">
      <w:pPr>
        <w:spacing w:after="0"/>
        <w:jc w:val="both"/>
        <w:rPr>
          <w:rFonts w:ascii="Arial" w:hAnsi="Arial" w:cs="Arial"/>
          <w:sz w:val="20"/>
          <w:szCs w:val="20"/>
        </w:rPr>
      </w:pPr>
    </w:p>
    <w:p w:rsidR="00A92F2E" w:rsidRPr="00E30923" w:rsidRDefault="00A92F2E" w:rsidP="00A92F2E">
      <w:pPr>
        <w:pStyle w:val="Prrafodelista"/>
        <w:numPr>
          <w:ilvl w:val="0"/>
          <w:numId w:val="6"/>
        </w:numPr>
        <w:jc w:val="both"/>
        <w:rPr>
          <w:rFonts w:ascii="Arial" w:hAnsi="Arial" w:cs="Arial"/>
          <w:b/>
          <w:sz w:val="20"/>
          <w:szCs w:val="20"/>
        </w:rPr>
      </w:pPr>
      <w:r w:rsidRPr="00E30923">
        <w:rPr>
          <w:rFonts w:ascii="Arial" w:hAnsi="Arial" w:cs="Arial"/>
          <w:b/>
          <w:sz w:val="20"/>
          <w:szCs w:val="20"/>
        </w:rPr>
        <w:t>Estructura organizacional básica.</w:t>
      </w:r>
    </w:p>
    <w:p w:rsidR="00A92F2E" w:rsidRPr="00E30923" w:rsidRDefault="00A92F2E" w:rsidP="00A92F2E">
      <w:pPr>
        <w:spacing w:after="0"/>
        <w:jc w:val="both"/>
        <w:rPr>
          <w:rFonts w:ascii="Arial" w:hAnsi="Arial" w:cs="Arial"/>
          <w:sz w:val="20"/>
          <w:szCs w:val="20"/>
        </w:rPr>
      </w:pPr>
    </w:p>
    <w:p w:rsidR="00A92F2E" w:rsidRPr="00E30923" w:rsidRDefault="00A92F2E" w:rsidP="00A92F2E">
      <w:pPr>
        <w:spacing w:after="0"/>
        <w:jc w:val="both"/>
        <w:rPr>
          <w:rFonts w:ascii="Arial" w:hAnsi="Arial" w:cs="Arial"/>
          <w:sz w:val="20"/>
          <w:szCs w:val="20"/>
        </w:rPr>
      </w:pPr>
      <w:r w:rsidRPr="00E30923">
        <w:rPr>
          <w:rFonts w:ascii="Arial" w:hAnsi="Arial" w:cs="Arial"/>
          <w:sz w:val="20"/>
          <w:szCs w:val="20"/>
        </w:rPr>
        <w:t>La estructura organizacional del  Ayuntamiento está conformado por:</w:t>
      </w:r>
    </w:p>
    <w:p w:rsidR="00A92F2E" w:rsidRPr="00E30923" w:rsidRDefault="00A92F2E" w:rsidP="00A92F2E">
      <w:pPr>
        <w:pStyle w:val="Prrafodelista"/>
        <w:numPr>
          <w:ilvl w:val="0"/>
          <w:numId w:val="7"/>
        </w:numPr>
        <w:jc w:val="both"/>
        <w:rPr>
          <w:rFonts w:ascii="Arial" w:hAnsi="Arial" w:cs="Arial"/>
          <w:sz w:val="20"/>
          <w:szCs w:val="20"/>
        </w:rPr>
      </w:pPr>
      <w:r w:rsidRPr="00E30923">
        <w:rPr>
          <w:rFonts w:ascii="Arial" w:hAnsi="Arial" w:cs="Arial"/>
          <w:sz w:val="20"/>
          <w:szCs w:val="20"/>
        </w:rPr>
        <w:t>Presidente Municipal.</w:t>
      </w:r>
    </w:p>
    <w:p w:rsidR="00A92F2E" w:rsidRPr="00E30923" w:rsidRDefault="00A92F2E" w:rsidP="00A92F2E">
      <w:pPr>
        <w:pStyle w:val="Prrafodelista"/>
        <w:numPr>
          <w:ilvl w:val="0"/>
          <w:numId w:val="7"/>
        </w:numPr>
        <w:jc w:val="both"/>
        <w:rPr>
          <w:rFonts w:ascii="Arial" w:hAnsi="Arial" w:cs="Arial"/>
          <w:sz w:val="20"/>
          <w:szCs w:val="20"/>
        </w:rPr>
      </w:pPr>
      <w:r w:rsidRPr="00E30923">
        <w:rPr>
          <w:rFonts w:ascii="Arial" w:hAnsi="Arial" w:cs="Arial"/>
          <w:sz w:val="20"/>
          <w:szCs w:val="20"/>
        </w:rPr>
        <w:t>Síndicos.</w:t>
      </w:r>
    </w:p>
    <w:p w:rsidR="00A92F2E" w:rsidRPr="00E30923" w:rsidRDefault="00A92F2E" w:rsidP="00A92F2E">
      <w:pPr>
        <w:spacing w:after="0"/>
        <w:jc w:val="both"/>
        <w:rPr>
          <w:rFonts w:ascii="Arial" w:hAnsi="Arial" w:cs="Arial"/>
          <w:sz w:val="20"/>
          <w:szCs w:val="20"/>
        </w:rPr>
      </w:pPr>
      <w:r w:rsidRPr="00E30923">
        <w:rPr>
          <w:rFonts w:ascii="Arial" w:hAnsi="Arial" w:cs="Arial"/>
          <w:sz w:val="20"/>
          <w:szCs w:val="20"/>
          <w:lang w:val="es-ES"/>
        </w:rPr>
        <w:t xml:space="preserve">   </w:t>
      </w:r>
      <w:r w:rsidRPr="00E30923">
        <w:rPr>
          <w:rFonts w:ascii="Arial" w:hAnsi="Arial" w:cs="Arial"/>
          <w:sz w:val="20"/>
          <w:szCs w:val="20"/>
        </w:rPr>
        <w:t xml:space="preserve"> 15    Regidores (Un Presidente, un Síndico y nueve Regidores de mayoría, un Síndico de primera minoría y seis Regidores de representación proporcional)</w:t>
      </w:r>
    </w:p>
    <w:p w:rsidR="00A92F2E" w:rsidRPr="00E30923" w:rsidRDefault="00A92F2E" w:rsidP="00A92F2E">
      <w:pPr>
        <w:spacing w:after="0"/>
        <w:jc w:val="both"/>
        <w:rPr>
          <w:rFonts w:ascii="Arial" w:hAnsi="Arial" w:cs="Arial"/>
          <w:sz w:val="20"/>
          <w:szCs w:val="20"/>
        </w:rPr>
      </w:pPr>
      <w:r w:rsidRPr="00E30923">
        <w:rPr>
          <w:rFonts w:ascii="Arial" w:hAnsi="Arial" w:cs="Arial"/>
          <w:sz w:val="20"/>
          <w:szCs w:val="20"/>
        </w:rPr>
        <w:t>Esto de conformidad con el artículo 19 del Código Electoral del Estado de Coahuila de Zaragoza.</w:t>
      </w:r>
    </w:p>
    <w:p w:rsidR="00D35E94" w:rsidRDefault="00D35E94" w:rsidP="00A92F2E">
      <w:pPr>
        <w:pStyle w:val="Prrafodelista"/>
        <w:ind w:left="0"/>
        <w:rPr>
          <w:rFonts w:ascii="Arial" w:hAnsi="Arial" w:cs="Arial"/>
          <w:b/>
          <w:color w:val="000000"/>
          <w:sz w:val="20"/>
          <w:szCs w:val="20"/>
        </w:rPr>
      </w:pPr>
    </w:p>
    <w:p w:rsidR="00D35E94" w:rsidRDefault="00D35E94" w:rsidP="00A92F2E">
      <w:pPr>
        <w:pStyle w:val="Prrafodelista"/>
        <w:ind w:left="0"/>
        <w:rPr>
          <w:rFonts w:ascii="Arial" w:hAnsi="Arial" w:cs="Arial"/>
          <w:b/>
          <w:color w:val="000000"/>
          <w:sz w:val="20"/>
          <w:szCs w:val="20"/>
        </w:rPr>
      </w:pPr>
    </w:p>
    <w:p w:rsidR="00D35E94" w:rsidRDefault="00D35E94" w:rsidP="00A92F2E">
      <w:pPr>
        <w:pStyle w:val="Prrafodelista"/>
        <w:ind w:left="0"/>
        <w:rPr>
          <w:rFonts w:ascii="Arial" w:hAnsi="Arial" w:cs="Arial"/>
          <w:b/>
          <w:color w:val="000000"/>
          <w:sz w:val="20"/>
          <w:szCs w:val="20"/>
        </w:rPr>
      </w:pPr>
    </w:p>
    <w:p w:rsidR="00A92F2E" w:rsidRPr="0079338F" w:rsidRDefault="00A92F2E" w:rsidP="00A92F2E">
      <w:pPr>
        <w:pStyle w:val="Prrafodelista"/>
        <w:ind w:left="0"/>
        <w:rPr>
          <w:rFonts w:ascii="Arial" w:hAnsi="Arial" w:cs="Arial"/>
          <w:b/>
          <w:color w:val="000000"/>
          <w:sz w:val="20"/>
          <w:szCs w:val="20"/>
        </w:rPr>
      </w:pPr>
      <w:r w:rsidRPr="0079338F">
        <w:rPr>
          <w:rFonts w:ascii="Arial" w:hAnsi="Arial" w:cs="Arial"/>
          <w:b/>
          <w:color w:val="000000"/>
          <w:sz w:val="20"/>
          <w:szCs w:val="20"/>
        </w:rPr>
        <w:t>5.- BASES DE  PREPARACIÓN DE LOS ESTADOS FINANCIEROS</w:t>
      </w:r>
    </w:p>
    <w:p w:rsidR="00A92F2E" w:rsidRPr="0079338F" w:rsidRDefault="00A92F2E" w:rsidP="00A92F2E">
      <w:pPr>
        <w:spacing w:after="0"/>
        <w:jc w:val="both"/>
        <w:rPr>
          <w:rFonts w:ascii="Arial" w:hAnsi="Arial" w:cs="Arial"/>
          <w:sz w:val="20"/>
          <w:szCs w:val="20"/>
        </w:rPr>
      </w:pPr>
    </w:p>
    <w:p w:rsidR="00A92F2E" w:rsidRPr="0079338F" w:rsidRDefault="00A92F2E" w:rsidP="00A92F2E">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elaboración y presentación de los estados financieros y sus notas cumpliendo con la normatividad como lo indica el Consejo Nacional de Armonización Contable. (CONAC)</w:t>
      </w:r>
    </w:p>
    <w:p w:rsidR="00A92F2E" w:rsidRPr="0079338F" w:rsidRDefault="00A92F2E" w:rsidP="00A92F2E">
      <w:pPr>
        <w:pStyle w:val="Prrafodelista"/>
        <w:jc w:val="both"/>
        <w:rPr>
          <w:rFonts w:ascii="Arial" w:hAnsi="Arial" w:cs="Arial"/>
          <w:color w:val="000000"/>
          <w:sz w:val="20"/>
          <w:szCs w:val="20"/>
        </w:rPr>
      </w:pPr>
    </w:p>
    <w:p w:rsidR="00A92F2E" w:rsidRPr="0079338F" w:rsidRDefault="00A92F2E" w:rsidP="00A92F2E">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Que el registro de las operaciones y la elaboración de los estados financieros se encuentren aplicados los postulados básicos de contabilidad gubernamental correspondientes.</w:t>
      </w:r>
    </w:p>
    <w:p w:rsidR="00A92F2E" w:rsidRPr="0079338F" w:rsidRDefault="00A92F2E" w:rsidP="00A92F2E">
      <w:pPr>
        <w:pStyle w:val="Prrafodelista"/>
        <w:rPr>
          <w:rFonts w:ascii="Arial" w:hAnsi="Arial" w:cs="Arial"/>
          <w:color w:val="000000"/>
          <w:sz w:val="20"/>
          <w:szCs w:val="20"/>
        </w:rPr>
      </w:pPr>
    </w:p>
    <w:p w:rsidR="00A92F2E" w:rsidRPr="0079338F" w:rsidRDefault="00A92F2E" w:rsidP="00A92F2E">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dependencia  implemento el sistema de contabilidad gubernamental denominado ”sistema integral de información financiera” el cual cumple con las características necesarias emitidas por la ley  correspondiente, el cual integra en forma automática la operación contable con el ejercicio presupuestario; realiza los registros considerando la  base acumulativa (devengado)  de las transacciones; registra de manera automática y por única vez los momentos contables en los egresos (aprobado, modificado, comprometido, devengado, ejercido y pagado) y en los ingresos el (estimado, modificado, devengado y recaudado)</w:t>
      </w:r>
    </w:p>
    <w:p w:rsidR="00A92F2E" w:rsidRPr="0079338F" w:rsidRDefault="00A92F2E" w:rsidP="00A92F2E">
      <w:pPr>
        <w:pStyle w:val="Prrafodelista"/>
        <w:rPr>
          <w:rFonts w:ascii="Arial" w:hAnsi="Arial" w:cs="Arial"/>
          <w:color w:val="000000"/>
          <w:sz w:val="20"/>
          <w:szCs w:val="20"/>
        </w:rPr>
      </w:pPr>
    </w:p>
    <w:p w:rsidR="00A92F2E" w:rsidRPr="0079338F" w:rsidRDefault="00A92F2E" w:rsidP="00A92F2E">
      <w:pPr>
        <w:pStyle w:val="Prrafodelista"/>
        <w:jc w:val="both"/>
        <w:rPr>
          <w:rFonts w:ascii="Arial" w:hAnsi="Arial" w:cs="Arial"/>
          <w:color w:val="000000"/>
          <w:sz w:val="20"/>
          <w:szCs w:val="20"/>
        </w:rPr>
      </w:pPr>
      <w:r w:rsidRPr="0079338F">
        <w:rPr>
          <w:rFonts w:ascii="Arial" w:hAnsi="Arial" w:cs="Arial"/>
          <w:color w:val="000000"/>
          <w:sz w:val="20"/>
          <w:szCs w:val="20"/>
        </w:rPr>
        <w:t>Este programa está diseñado de forma tal, que permite el procesamiento y generación de los siguientes reportes:</w:t>
      </w:r>
    </w:p>
    <w:p w:rsidR="00A92F2E" w:rsidRPr="0079338F" w:rsidRDefault="00A92F2E" w:rsidP="00A92F2E">
      <w:pPr>
        <w:pStyle w:val="Prrafodelista"/>
        <w:jc w:val="both"/>
        <w:rPr>
          <w:rFonts w:ascii="Arial" w:hAnsi="Arial" w:cs="Arial"/>
          <w:color w:val="000000"/>
          <w:sz w:val="20"/>
          <w:szCs w:val="20"/>
        </w:rPr>
      </w:pPr>
    </w:p>
    <w:p w:rsidR="00A92F2E" w:rsidRPr="0079338F" w:rsidRDefault="00A92F2E" w:rsidP="00A92F2E">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financieros</w:t>
      </w:r>
    </w:p>
    <w:p w:rsidR="00A92F2E" w:rsidRPr="0079338F" w:rsidRDefault="00A92F2E" w:rsidP="00A92F2E">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lastRenderedPageBreak/>
        <w:t xml:space="preserve">Estados presupuestarios </w:t>
      </w:r>
    </w:p>
    <w:p w:rsidR="00A92F2E" w:rsidRPr="0079338F" w:rsidRDefault="00A92F2E" w:rsidP="00A92F2E">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programáticos. etc.</w:t>
      </w:r>
    </w:p>
    <w:p w:rsidR="00A92F2E" w:rsidRPr="0079338F" w:rsidRDefault="00A92F2E" w:rsidP="00A92F2E">
      <w:pPr>
        <w:pStyle w:val="Prrafodelista"/>
        <w:rPr>
          <w:rFonts w:ascii="Arial" w:hAnsi="Arial" w:cs="Arial"/>
          <w:color w:val="000000"/>
          <w:sz w:val="20"/>
          <w:szCs w:val="20"/>
        </w:rPr>
      </w:pPr>
      <w:r w:rsidRPr="0079338F">
        <w:rPr>
          <w:rFonts w:ascii="Arial" w:hAnsi="Arial" w:cs="Arial"/>
          <w:color w:val="000000"/>
          <w:sz w:val="20"/>
          <w:szCs w:val="20"/>
        </w:rPr>
        <w:t xml:space="preserve"> </w:t>
      </w:r>
    </w:p>
    <w:p w:rsidR="00A92F2E" w:rsidRPr="0079338F" w:rsidRDefault="00A92F2E" w:rsidP="00A92F2E">
      <w:pPr>
        <w:spacing w:after="0" w:line="240" w:lineRule="auto"/>
        <w:jc w:val="both"/>
        <w:rPr>
          <w:rFonts w:ascii="Arial" w:hAnsi="Arial" w:cs="Arial"/>
          <w:color w:val="000000"/>
          <w:sz w:val="20"/>
          <w:szCs w:val="20"/>
        </w:rPr>
      </w:pPr>
      <w:r w:rsidRPr="0079338F">
        <w:rPr>
          <w:rFonts w:ascii="Arial" w:hAnsi="Arial" w:cs="Arial"/>
          <w:color w:val="000000"/>
          <w:sz w:val="20"/>
          <w:szCs w:val="20"/>
        </w:rPr>
        <w:t>Para efectos de evaluación y seguimiento de la gestión financiera, así como la emisión de estados financieros para fines específicos se podrán presentar informes contables a determinado periodo, sin que esto signifique la ejecución de un cierre, lo anterior de conformidad con el Artículo 8 de la Ley de Rendición de Cuentas y Fiscalización Superior para el Estado de Coahuila de Zaragoza.</w:t>
      </w:r>
    </w:p>
    <w:p w:rsidR="00A92F2E" w:rsidRPr="0079338F" w:rsidRDefault="00A92F2E" w:rsidP="00A92F2E">
      <w:pPr>
        <w:spacing w:after="0"/>
        <w:jc w:val="both"/>
        <w:rPr>
          <w:rFonts w:ascii="Arial" w:hAnsi="Arial" w:cs="Arial"/>
          <w:sz w:val="20"/>
          <w:szCs w:val="20"/>
        </w:rPr>
      </w:pPr>
    </w:p>
    <w:p w:rsidR="00A92F2E" w:rsidRPr="0079338F" w:rsidRDefault="00A92F2E" w:rsidP="00A92F2E">
      <w:pPr>
        <w:spacing w:after="0"/>
        <w:jc w:val="both"/>
        <w:rPr>
          <w:rFonts w:ascii="Arial" w:hAnsi="Arial" w:cs="Arial"/>
          <w:b/>
          <w:sz w:val="20"/>
          <w:szCs w:val="20"/>
        </w:rPr>
      </w:pPr>
      <w:r w:rsidRPr="0079338F">
        <w:rPr>
          <w:rFonts w:ascii="Arial" w:hAnsi="Arial" w:cs="Arial"/>
          <w:b/>
          <w:sz w:val="20"/>
          <w:szCs w:val="20"/>
        </w:rPr>
        <w:t>6- RESUMEN DE POLITICAS CONTABLES SIGNIFICATIVAS.</w:t>
      </w:r>
    </w:p>
    <w:p w:rsidR="00A92F2E" w:rsidRPr="0079338F" w:rsidRDefault="00A92F2E" w:rsidP="00A92F2E">
      <w:pPr>
        <w:spacing w:after="0"/>
        <w:ind w:left="708"/>
        <w:jc w:val="both"/>
        <w:rPr>
          <w:rFonts w:ascii="Arial" w:hAnsi="Arial" w:cs="Arial"/>
          <w:sz w:val="20"/>
          <w:szCs w:val="20"/>
        </w:rPr>
      </w:pPr>
    </w:p>
    <w:p w:rsidR="00A92F2E" w:rsidRPr="0079338F" w:rsidRDefault="00A92F2E" w:rsidP="00A92F2E">
      <w:pPr>
        <w:spacing w:after="0"/>
        <w:ind w:left="708"/>
        <w:jc w:val="both"/>
        <w:rPr>
          <w:rFonts w:ascii="Arial" w:hAnsi="Arial" w:cs="Arial"/>
          <w:sz w:val="20"/>
          <w:szCs w:val="20"/>
        </w:rPr>
      </w:pPr>
      <w:r w:rsidRPr="0079338F">
        <w:rPr>
          <w:rFonts w:ascii="Arial" w:hAnsi="Arial" w:cs="Arial"/>
          <w:sz w:val="20"/>
          <w:szCs w:val="20"/>
        </w:rPr>
        <w:t>1.- REGISTRO DE OPERACIONES</w:t>
      </w:r>
    </w:p>
    <w:p w:rsidR="00A92F2E" w:rsidRPr="0079338F" w:rsidRDefault="00A92F2E" w:rsidP="00A92F2E">
      <w:pPr>
        <w:numPr>
          <w:ilvl w:val="0"/>
          <w:numId w:val="3"/>
        </w:numPr>
        <w:spacing w:after="0" w:line="240" w:lineRule="auto"/>
        <w:ind w:left="1418"/>
        <w:jc w:val="both"/>
        <w:rPr>
          <w:rFonts w:ascii="Arial" w:hAnsi="Arial" w:cs="Arial"/>
          <w:sz w:val="20"/>
          <w:szCs w:val="20"/>
        </w:rPr>
      </w:pPr>
      <w:r w:rsidRPr="0079338F">
        <w:rPr>
          <w:rFonts w:ascii="Arial" w:hAnsi="Arial" w:cs="Arial"/>
          <w:sz w:val="20"/>
          <w:szCs w:val="20"/>
        </w:rPr>
        <w:t>De conformidad con el Código Municipal para el estado de Coahuila y las Normas  de Información Financiera Gubernamental, la Administración Municipal utiliza el método de registro devengado (acumulativo), esto es, el ingreso devengado-recaudado, es el momento contable que se realiza cuando se da la recaudación (modificado 8 de agosto de 2013), el gasto devengado, es el momento contable que refleja el reconocimiento de una obligación de pago a favor de terceros por la recepción de conformidad de bienes, servicios y obra pública contratada; así como de las obligaciones que derivan de tratados, leyes, decretos, resoluciones y sentencias definitivas.</w:t>
      </w:r>
    </w:p>
    <w:p w:rsidR="00A92F2E" w:rsidRPr="0079338F" w:rsidRDefault="00A92F2E" w:rsidP="00A92F2E">
      <w:pPr>
        <w:spacing w:after="0"/>
        <w:ind w:left="1418"/>
        <w:jc w:val="both"/>
        <w:rPr>
          <w:rFonts w:ascii="Arial" w:hAnsi="Arial" w:cs="Arial"/>
          <w:sz w:val="20"/>
          <w:szCs w:val="20"/>
        </w:rPr>
      </w:pPr>
    </w:p>
    <w:p w:rsidR="00A92F2E" w:rsidRPr="0079338F" w:rsidRDefault="00A92F2E" w:rsidP="00A92F2E">
      <w:pPr>
        <w:numPr>
          <w:ilvl w:val="0"/>
          <w:numId w:val="3"/>
        </w:numPr>
        <w:spacing w:after="0" w:line="240" w:lineRule="auto"/>
        <w:jc w:val="both"/>
        <w:rPr>
          <w:rFonts w:ascii="Arial" w:hAnsi="Arial" w:cs="Arial"/>
          <w:sz w:val="20"/>
          <w:szCs w:val="20"/>
        </w:rPr>
      </w:pPr>
      <w:r w:rsidRPr="0079338F">
        <w:rPr>
          <w:rFonts w:ascii="Arial" w:hAnsi="Arial" w:cs="Arial"/>
          <w:sz w:val="20"/>
          <w:szCs w:val="20"/>
        </w:rPr>
        <w:t>El registro de operaciones se efectúa al valor que tienen en el momento de realizarse, por lo que las cifras de los Estados Financieros no reflejan los cambios en el poder adquisitivo de la moneda de conformidad con lo establecido en la NIF D-3 y su correlativa NIF Gubernamental.</w:t>
      </w:r>
    </w:p>
    <w:p w:rsidR="00A92F2E" w:rsidRPr="0079338F" w:rsidRDefault="00A92F2E" w:rsidP="00A92F2E">
      <w:pPr>
        <w:spacing w:after="0"/>
        <w:jc w:val="both"/>
        <w:rPr>
          <w:rFonts w:ascii="Arial" w:hAnsi="Arial" w:cs="Arial"/>
          <w:sz w:val="20"/>
          <w:szCs w:val="20"/>
        </w:rPr>
      </w:pPr>
    </w:p>
    <w:p w:rsidR="00A92F2E" w:rsidRPr="0079338F" w:rsidRDefault="00A92F2E" w:rsidP="00A92F2E">
      <w:pPr>
        <w:numPr>
          <w:ilvl w:val="0"/>
          <w:numId w:val="3"/>
        </w:num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A92F2E" w:rsidRPr="0079338F" w:rsidRDefault="00A92F2E" w:rsidP="00A92F2E">
      <w:pPr>
        <w:pStyle w:val="Prrafodelista"/>
        <w:jc w:val="both"/>
        <w:rPr>
          <w:rFonts w:ascii="Arial" w:hAnsi="Arial" w:cs="Arial"/>
          <w:sz w:val="20"/>
          <w:szCs w:val="20"/>
          <w:lang w:val="es-MX"/>
        </w:rPr>
      </w:pPr>
    </w:p>
    <w:p w:rsidR="00A92F2E" w:rsidRPr="0079338F" w:rsidRDefault="00A92F2E" w:rsidP="00A92F2E">
      <w:pPr>
        <w:numPr>
          <w:ilvl w:val="0"/>
          <w:numId w:val="3"/>
        </w:numPr>
        <w:spacing w:after="0" w:line="240" w:lineRule="auto"/>
        <w:jc w:val="both"/>
        <w:rPr>
          <w:rFonts w:ascii="Arial" w:hAnsi="Arial" w:cs="Arial"/>
          <w:sz w:val="20"/>
          <w:szCs w:val="20"/>
        </w:rPr>
      </w:pPr>
      <w:r w:rsidRPr="0079338F">
        <w:rPr>
          <w:rFonts w:ascii="Arial" w:hAnsi="Arial" w:cs="Arial"/>
          <w:sz w:val="20"/>
          <w:szCs w:val="20"/>
        </w:rPr>
        <w:t xml:space="preserve">A partir del 1 de enero de 2012 el sistema electrónico de registro, denominado SIIF, fue adecuado para cumplir con lo establecido en la Ley General de Contabilidad Gubernamental, en relación al registro financiero y presupuestal y los momentos contables de ingresos y egresos. </w:t>
      </w:r>
    </w:p>
    <w:p w:rsidR="00A92F2E" w:rsidRPr="0079338F" w:rsidRDefault="00A92F2E" w:rsidP="00A92F2E">
      <w:pPr>
        <w:pStyle w:val="Prrafodelista"/>
        <w:rPr>
          <w:rFonts w:ascii="Arial" w:hAnsi="Arial" w:cs="Arial"/>
          <w:sz w:val="20"/>
          <w:szCs w:val="20"/>
        </w:rPr>
      </w:pPr>
    </w:p>
    <w:p w:rsidR="00A92F2E" w:rsidRPr="0079338F" w:rsidRDefault="00A92F2E" w:rsidP="00A92F2E">
      <w:pPr>
        <w:spacing w:after="0" w:line="240" w:lineRule="auto"/>
        <w:ind w:left="1431"/>
        <w:jc w:val="both"/>
        <w:rPr>
          <w:rFonts w:ascii="Arial" w:hAnsi="Arial" w:cs="Arial"/>
          <w:sz w:val="20"/>
          <w:szCs w:val="20"/>
        </w:rPr>
      </w:pPr>
    </w:p>
    <w:p w:rsidR="00A92F2E" w:rsidRPr="0079338F" w:rsidRDefault="00A92F2E" w:rsidP="00A92F2E">
      <w:pPr>
        <w:spacing w:after="0"/>
        <w:jc w:val="both"/>
        <w:rPr>
          <w:rFonts w:ascii="Arial" w:hAnsi="Arial" w:cs="Arial"/>
          <w:b/>
          <w:sz w:val="20"/>
          <w:szCs w:val="20"/>
        </w:rPr>
      </w:pPr>
      <w:r w:rsidRPr="0079338F">
        <w:rPr>
          <w:rFonts w:ascii="Arial" w:hAnsi="Arial" w:cs="Arial"/>
          <w:b/>
          <w:sz w:val="20"/>
          <w:szCs w:val="20"/>
        </w:rPr>
        <w:t>7- POSICIÓN EN MONEDA EXTRANJERA Y PROTECCIÓN POR RIESGO CAMBIARIO.</w:t>
      </w:r>
    </w:p>
    <w:p w:rsidR="00A92F2E" w:rsidRPr="0079338F" w:rsidRDefault="00A92F2E" w:rsidP="00A92F2E">
      <w:pPr>
        <w:spacing w:after="0"/>
        <w:jc w:val="both"/>
        <w:rPr>
          <w:rFonts w:ascii="Arial" w:hAnsi="Arial" w:cs="Arial"/>
          <w:sz w:val="20"/>
          <w:szCs w:val="20"/>
        </w:rPr>
      </w:pPr>
      <w:r w:rsidRPr="0079338F">
        <w:rPr>
          <w:rFonts w:ascii="Arial" w:hAnsi="Arial" w:cs="Arial"/>
          <w:sz w:val="20"/>
          <w:szCs w:val="20"/>
        </w:rPr>
        <w:t>El instituto no tiene  ningún tipo de operación en moneda extranjera.</w:t>
      </w:r>
    </w:p>
    <w:p w:rsidR="00A92F2E" w:rsidRDefault="00A92F2E" w:rsidP="00A92F2E">
      <w:pPr>
        <w:spacing w:after="0"/>
        <w:jc w:val="both"/>
        <w:rPr>
          <w:rFonts w:ascii="Arial" w:hAnsi="Arial" w:cs="Arial"/>
          <w:b/>
          <w:sz w:val="20"/>
          <w:szCs w:val="20"/>
        </w:rPr>
      </w:pPr>
    </w:p>
    <w:p w:rsidR="003D5B6D" w:rsidRDefault="003D5B6D" w:rsidP="00A92F2E">
      <w:pPr>
        <w:spacing w:after="0"/>
        <w:jc w:val="both"/>
        <w:rPr>
          <w:rFonts w:ascii="Arial" w:hAnsi="Arial" w:cs="Arial"/>
          <w:b/>
          <w:sz w:val="20"/>
          <w:szCs w:val="20"/>
        </w:rPr>
      </w:pPr>
    </w:p>
    <w:p w:rsidR="003D5B6D" w:rsidRPr="0079338F" w:rsidRDefault="003D5B6D" w:rsidP="00A92F2E">
      <w:pPr>
        <w:spacing w:after="0"/>
        <w:jc w:val="both"/>
        <w:rPr>
          <w:rFonts w:ascii="Arial" w:hAnsi="Arial" w:cs="Arial"/>
          <w:b/>
          <w:sz w:val="20"/>
          <w:szCs w:val="20"/>
        </w:rPr>
      </w:pPr>
    </w:p>
    <w:p w:rsidR="00A92F2E" w:rsidRPr="0079338F" w:rsidRDefault="00A92F2E" w:rsidP="00A92F2E">
      <w:pPr>
        <w:spacing w:after="0"/>
        <w:jc w:val="both"/>
        <w:rPr>
          <w:rFonts w:ascii="Arial" w:hAnsi="Arial" w:cs="Arial"/>
          <w:b/>
          <w:sz w:val="20"/>
          <w:szCs w:val="20"/>
        </w:rPr>
      </w:pPr>
      <w:r w:rsidRPr="0079338F">
        <w:rPr>
          <w:rFonts w:ascii="Arial" w:hAnsi="Arial" w:cs="Arial"/>
          <w:b/>
          <w:sz w:val="20"/>
          <w:szCs w:val="20"/>
        </w:rPr>
        <w:t>8- REPORTE ANALITICO DEL ACTIVO.</w:t>
      </w:r>
    </w:p>
    <w:p w:rsidR="00A92F2E" w:rsidRPr="0079338F" w:rsidRDefault="00A92F2E" w:rsidP="00A92F2E">
      <w:p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 sus activos, cuando el objetivo de esta, es distribuir de manera sistemática y razonable el costo de los activos fijos tangibles, menos el valor de desecho, si lo tienen, entre la vida útil estimada del bien.</w:t>
      </w:r>
    </w:p>
    <w:p w:rsidR="00A92F2E" w:rsidRPr="0079338F" w:rsidRDefault="00A92F2E" w:rsidP="00A92F2E">
      <w:pPr>
        <w:spacing w:after="0"/>
        <w:jc w:val="both"/>
        <w:rPr>
          <w:rFonts w:ascii="Arial" w:hAnsi="Arial" w:cs="Arial"/>
          <w:b/>
          <w:sz w:val="20"/>
          <w:szCs w:val="20"/>
        </w:rPr>
      </w:pPr>
    </w:p>
    <w:p w:rsidR="00A92F2E" w:rsidRPr="0079338F" w:rsidRDefault="00A92F2E" w:rsidP="00A92F2E">
      <w:pPr>
        <w:spacing w:after="0" w:line="240" w:lineRule="auto"/>
        <w:jc w:val="both"/>
        <w:rPr>
          <w:rFonts w:ascii="Arial" w:hAnsi="Arial" w:cs="Arial"/>
          <w:b/>
          <w:sz w:val="20"/>
          <w:szCs w:val="20"/>
        </w:rPr>
      </w:pPr>
      <w:r w:rsidRPr="0079338F">
        <w:rPr>
          <w:rFonts w:ascii="Arial" w:hAnsi="Arial" w:cs="Arial"/>
          <w:b/>
          <w:sz w:val="20"/>
          <w:szCs w:val="20"/>
        </w:rPr>
        <w:t xml:space="preserve">9- FIDEICOMISOS, MANDATOS Y ANÁLOGOS </w:t>
      </w:r>
    </w:p>
    <w:p w:rsidR="00A92F2E" w:rsidRPr="0079338F" w:rsidRDefault="00A92F2E" w:rsidP="00A92F2E">
      <w:pPr>
        <w:pStyle w:val="ROMANOS"/>
        <w:spacing w:after="0" w:line="240" w:lineRule="auto"/>
        <w:rPr>
          <w:sz w:val="20"/>
          <w:szCs w:val="20"/>
          <w:lang w:val="es-MX"/>
        </w:rPr>
      </w:pPr>
    </w:p>
    <w:p w:rsidR="00A92F2E" w:rsidRPr="0079338F" w:rsidRDefault="00A92F2E" w:rsidP="00A92F2E">
      <w:pPr>
        <w:pStyle w:val="ROMANOS"/>
        <w:spacing w:after="0" w:line="240" w:lineRule="auto"/>
        <w:rPr>
          <w:sz w:val="20"/>
          <w:szCs w:val="20"/>
          <w:lang w:val="es-MX"/>
        </w:rPr>
      </w:pPr>
      <w:r w:rsidRPr="0079338F">
        <w:rPr>
          <w:sz w:val="20"/>
          <w:szCs w:val="20"/>
          <w:lang w:val="es-MX"/>
        </w:rPr>
        <w:t xml:space="preserve">La entidad cuenta con un Fideicomiso correspondiente a seguridad pública. </w:t>
      </w:r>
    </w:p>
    <w:p w:rsidR="00A92F2E" w:rsidRPr="0079338F" w:rsidRDefault="00A92F2E" w:rsidP="00A92F2E">
      <w:pPr>
        <w:pStyle w:val="ROMANOS"/>
        <w:spacing w:after="0" w:line="240" w:lineRule="auto"/>
        <w:rPr>
          <w:sz w:val="20"/>
          <w:szCs w:val="20"/>
          <w:lang w:val="es-MX"/>
        </w:rPr>
      </w:pPr>
    </w:p>
    <w:p w:rsidR="00A92F2E" w:rsidRPr="0079338F" w:rsidRDefault="00A92F2E" w:rsidP="00A92F2E">
      <w:pPr>
        <w:spacing w:after="0" w:line="240" w:lineRule="auto"/>
        <w:jc w:val="both"/>
        <w:rPr>
          <w:rFonts w:ascii="Arial" w:hAnsi="Arial" w:cs="Arial"/>
          <w:b/>
          <w:sz w:val="20"/>
          <w:szCs w:val="20"/>
          <w:highlight w:val="yellow"/>
        </w:rPr>
      </w:pPr>
    </w:p>
    <w:p w:rsidR="00A92F2E" w:rsidRPr="0079338F" w:rsidRDefault="00A92F2E" w:rsidP="00A92F2E">
      <w:pPr>
        <w:spacing w:after="0" w:line="240" w:lineRule="auto"/>
        <w:jc w:val="both"/>
        <w:rPr>
          <w:rFonts w:ascii="Arial" w:hAnsi="Arial" w:cs="Arial"/>
          <w:b/>
          <w:sz w:val="20"/>
          <w:szCs w:val="20"/>
        </w:rPr>
      </w:pPr>
      <w:r w:rsidRPr="0079338F">
        <w:rPr>
          <w:rFonts w:ascii="Arial" w:hAnsi="Arial" w:cs="Arial"/>
          <w:b/>
          <w:sz w:val="20"/>
          <w:szCs w:val="20"/>
        </w:rPr>
        <w:t xml:space="preserve">10- REPORTE DE LA RECAUDACION </w:t>
      </w:r>
    </w:p>
    <w:p w:rsidR="00A92F2E" w:rsidRPr="0079338F" w:rsidRDefault="00A92F2E" w:rsidP="00A92F2E">
      <w:pPr>
        <w:spacing w:after="0"/>
        <w:jc w:val="both"/>
        <w:rPr>
          <w:rFonts w:ascii="Arial" w:hAnsi="Arial" w:cs="Arial"/>
          <w:sz w:val="20"/>
          <w:szCs w:val="20"/>
        </w:rPr>
      </w:pPr>
      <w:r w:rsidRPr="0079338F">
        <w:rPr>
          <w:rFonts w:ascii="Arial" w:hAnsi="Arial" w:cs="Arial"/>
          <w:sz w:val="20"/>
          <w:szCs w:val="20"/>
        </w:rPr>
        <w:t>La dependencia recibe diversos fondos de aportación federal</w:t>
      </w:r>
    </w:p>
    <w:p w:rsidR="00A92F2E" w:rsidRPr="0079338F" w:rsidRDefault="00A92F2E" w:rsidP="00A92F2E">
      <w:pPr>
        <w:spacing w:after="0"/>
        <w:jc w:val="both"/>
        <w:rPr>
          <w:rFonts w:ascii="Arial" w:hAnsi="Arial" w:cs="Arial"/>
          <w:sz w:val="20"/>
          <w:szCs w:val="20"/>
        </w:rPr>
      </w:pPr>
    </w:p>
    <w:p w:rsidR="00A92F2E" w:rsidRPr="0079338F" w:rsidRDefault="00A92F2E" w:rsidP="00A92F2E">
      <w:pPr>
        <w:spacing w:after="0"/>
        <w:jc w:val="both"/>
        <w:rPr>
          <w:rFonts w:ascii="Arial" w:hAnsi="Arial" w:cs="Arial"/>
          <w:sz w:val="20"/>
          <w:szCs w:val="20"/>
        </w:rPr>
      </w:pPr>
    </w:p>
    <w:tbl>
      <w:tblPr>
        <w:tblStyle w:val="Tabladecuadrcula4-nfasis61"/>
        <w:tblW w:w="9214" w:type="dxa"/>
        <w:jc w:val="center"/>
        <w:tblLook w:val="04A0" w:firstRow="1" w:lastRow="0" w:firstColumn="1" w:lastColumn="0" w:noHBand="0" w:noVBand="1"/>
      </w:tblPr>
      <w:tblGrid>
        <w:gridCol w:w="2854"/>
        <w:gridCol w:w="2093"/>
        <w:gridCol w:w="2263"/>
        <w:gridCol w:w="2004"/>
      </w:tblGrid>
      <w:tr w:rsidR="00A92F2E" w:rsidRPr="0079338F" w:rsidTr="00360C73">
        <w:trPr>
          <w:cnfStyle w:val="100000000000" w:firstRow="1" w:lastRow="0" w:firstColumn="0" w:lastColumn="0" w:oddVBand="0" w:evenVBand="0" w:oddHBand="0"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A92F2E" w:rsidRPr="0079338F" w:rsidRDefault="00A92F2E" w:rsidP="00360C73">
            <w:pPr>
              <w:jc w:val="center"/>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 xml:space="preserve">FONDO </w:t>
            </w:r>
          </w:p>
        </w:tc>
        <w:tc>
          <w:tcPr>
            <w:tcW w:w="0" w:type="auto"/>
            <w:hideMark/>
          </w:tcPr>
          <w:p w:rsidR="00A92F2E" w:rsidRPr="0079338F"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DESTINO DEL RECURSO</w:t>
            </w:r>
          </w:p>
        </w:tc>
        <w:tc>
          <w:tcPr>
            <w:tcW w:w="0" w:type="auto"/>
            <w:hideMark/>
          </w:tcPr>
          <w:p w:rsidR="00A92F2E" w:rsidRPr="0079338F" w:rsidRDefault="00A92F2E" w:rsidP="003C387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RECAUDADO AL 31/DIC/201</w:t>
            </w:r>
            <w:r w:rsidR="003C3877">
              <w:rPr>
                <w:rFonts w:ascii="Arial" w:eastAsia="Times New Roman" w:hAnsi="Arial" w:cs="Arial"/>
                <w:b w:val="0"/>
                <w:bCs w:val="0"/>
                <w:color w:val="000000"/>
                <w:sz w:val="16"/>
                <w:szCs w:val="16"/>
              </w:rPr>
              <w:t>7</w:t>
            </w:r>
          </w:p>
        </w:tc>
        <w:tc>
          <w:tcPr>
            <w:tcW w:w="2004" w:type="dxa"/>
            <w:noWrap/>
            <w:hideMark/>
          </w:tcPr>
          <w:p w:rsidR="00A92F2E" w:rsidRPr="0079338F"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 xml:space="preserve">PAGADO </w:t>
            </w:r>
          </w:p>
        </w:tc>
      </w:tr>
      <w:tr w:rsidR="00A92F2E" w:rsidRPr="0079338F" w:rsidTr="00360C73">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79338F" w:rsidRDefault="00A92F2E" w:rsidP="00360C73">
            <w:pPr>
              <w:rPr>
                <w:rFonts w:ascii="Arial" w:eastAsia="Times New Roman" w:hAnsi="Arial" w:cs="Arial"/>
                <w:color w:val="000000"/>
                <w:sz w:val="16"/>
                <w:szCs w:val="16"/>
              </w:rPr>
            </w:pPr>
            <w:r w:rsidRPr="0079338F">
              <w:rPr>
                <w:rFonts w:ascii="Arial" w:eastAsia="Times New Roman" w:hAnsi="Arial" w:cs="Arial"/>
                <w:color w:val="000000"/>
                <w:sz w:val="16"/>
                <w:szCs w:val="16"/>
              </w:rPr>
              <w:t>501-FONDO DE INFRAESTRUCTURA</w:t>
            </w:r>
          </w:p>
        </w:tc>
        <w:tc>
          <w:tcPr>
            <w:tcW w:w="0" w:type="auto"/>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698,314.25 </w:t>
            </w:r>
          </w:p>
        </w:tc>
        <w:tc>
          <w:tcPr>
            <w:tcW w:w="2004" w:type="dxa"/>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698,314.25 </w:t>
            </w:r>
          </w:p>
        </w:tc>
      </w:tr>
      <w:tr w:rsidR="00A92F2E" w:rsidRPr="0079338F" w:rsidTr="00360C73">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79338F" w:rsidRDefault="00A92F2E" w:rsidP="00360C73">
            <w:pPr>
              <w:rPr>
                <w:rFonts w:ascii="Arial" w:eastAsia="Times New Roman" w:hAnsi="Arial" w:cs="Arial"/>
                <w:color w:val="000000"/>
                <w:sz w:val="16"/>
                <w:szCs w:val="16"/>
              </w:rPr>
            </w:pPr>
            <w:r w:rsidRPr="0079338F">
              <w:rPr>
                <w:rFonts w:ascii="Arial" w:eastAsia="Times New Roman" w:hAnsi="Arial" w:cs="Arial"/>
                <w:color w:val="000000"/>
                <w:sz w:val="16"/>
                <w:szCs w:val="16"/>
              </w:rPr>
              <w:t>502-FONDO DE FORTALECIMIENTO</w:t>
            </w:r>
          </w:p>
        </w:tc>
        <w:tc>
          <w:tcPr>
            <w:tcW w:w="0" w:type="auto"/>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SERVICIOS PERSONALES </w:t>
            </w:r>
          </w:p>
        </w:tc>
        <w:tc>
          <w:tcPr>
            <w:tcW w:w="0" w:type="auto"/>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14,903,356.25 </w:t>
            </w:r>
          </w:p>
        </w:tc>
        <w:tc>
          <w:tcPr>
            <w:tcW w:w="2004" w:type="dxa"/>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14,903,356.25 </w:t>
            </w:r>
          </w:p>
        </w:tc>
      </w:tr>
      <w:tr w:rsidR="00A92F2E" w:rsidRPr="0079338F" w:rsidTr="00360C73">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79338F" w:rsidRDefault="00A92F2E" w:rsidP="00360C73">
            <w:pPr>
              <w:rPr>
                <w:rFonts w:ascii="Arial" w:eastAsia="Times New Roman" w:hAnsi="Arial" w:cs="Arial"/>
                <w:color w:val="000000"/>
                <w:sz w:val="16"/>
                <w:szCs w:val="16"/>
              </w:rPr>
            </w:pPr>
            <w:r w:rsidRPr="0079338F">
              <w:rPr>
                <w:rFonts w:ascii="Arial" w:eastAsia="Times New Roman" w:hAnsi="Arial" w:cs="Arial"/>
                <w:color w:val="000000"/>
                <w:sz w:val="16"/>
                <w:szCs w:val="16"/>
              </w:rPr>
              <w:t>505- HABITAT</w:t>
            </w:r>
          </w:p>
        </w:tc>
        <w:tc>
          <w:tcPr>
            <w:tcW w:w="0" w:type="auto"/>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988,231.00 </w:t>
            </w:r>
          </w:p>
        </w:tc>
        <w:tc>
          <w:tcPr>
            <w:tcW w:w="2004" w:type="dxa"/>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988,231.00 </w:t>
            </w:r>
          </w:p>
        </w:tc>
      </w:tr>
      <w:tr w:rsidR="00A92F2E" w:rsidRPr="0079338F" w:rsidTr="00360C73">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79338F" w:rsidRDefault="00A92F2E" w:rsidP="00360C73">
            <w:pPr>
              <w:rPr>
                <w:rFonts w:ascii="Arial" w:eastAsia="Times New Roman" w:hAnsi="Arial" w:cs="Arial"/>
                <w:color w:val="000000"/>
                <w:sz w:val="16"/>
                <w:szCs w:val="16"/>
              </w:rPr>
            </w:pPr>
            <w:r w:rsidRPr="0079338F">
              <w:rPr>
                <w:rFonts w:ascii="Arial" w:eastAsia="Times New Roman" w:hAnsi="Arial" w:cs="Arial"/>
                <w:color w:val="000000"/>
                <w:sz w:val="16"/>
                <w:szCs w:val="16"/>
              </w:rPr>
              <w:t>518 - ISR PARTICIPABLE</w:t>
            </w:r>
          </w:p>
        </w:tc>
        <w:tc>
          <w:tcPr>
            <w:tcW w:w="0" w:type="auto"/>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SEGURIDAD PUBLICA</w:t>
            </w:r>
          </w:p>
        </w:tc>
        <w:tc>
          <w:tcPr>
            <w:tcW w:w="0" w:type="auto"/>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19,596.00 </w:t>
            </w:r>
          </w:p>
        </w:tc>
        <w:tc>
          <w:tcPr>
            <w:tcW w:w="2004" w:type="dxa"/>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19,596.00 </w:t>
            </w:r>
          </w:p>
        </w:tc>
      </w:tr>
      <w:tr w:rsidR="00A92F2E" w:rsidRPr="0079338F" w:rsidTr="00360C73">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79338F" w:rsidRDefault="00A92F2E" w:rsidP="00360C73">
            <w:pPr>
              <w:rPr>
                <w:rFonts w:ascii="Arial" w:eastAsia="Times New Roman" w:hAnsi="Arial" w:cs="Arial"/>
                <w:color w:val="000000"/>
                <w:sz w:val="16"/>
                <w:szCs w:val="16"/>
              </w:rPr>
            </w:pPr>
            <w:r w:rsidRPr="0079338F">
              <w:rPr>
                <w:rFonts w:ascii="Arial" w:eastAsia="Times New Roman" w:hAnsi="Arial" w:cs="Arial"/>
                <w:color w:val="000000"/>
                <w:sz w:val="16"/>
                <w:szCs w:val="16"/>
              </w:rPr>
              <w:t>519-FONDO DE PARTICIPACIONES</w:t>
            </w:r>
          </w:p>
        </w:tc>
        <w:tc>
          <w:tcPr>
            <w:tcW w:w="0" w:type="auto"/>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15,582,799.60 </w:t>
            </w:r>
          </w:p>
        </w:tc>
        <w:tc>
          <w:tcPr>
            <w:tcW w:w="2004" w:type="dxa"/>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15,582,799.60 </w:t>
            </w:r>
          </w:p>
        </w:tc>
      </w:tr>
      <w:tr w:rsidR="00A92F2E" w:rsidRPr="0079338F" w:rsidTr="00360C73">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79338F" w:rsidRDefault="00A92F2E" w:rsidP="00360C73">
            <w:pPr>
              <w:rPr>
                <w:rFonts w:ascii="Arial" w:eastAsia="Times New Roman" w:hAnsi="Arial" w:cs="Arial"/>
                <w:color w:val="000000"/>
                <w:sz w:val="16"/>
                <w:szCs w:val="16"/>
              </w:rPr>
            </w:pPr>
            <w:r w:rsidRPr="0079338F">
              <w:rPr>
                <w:rFonts w:ascii="Arial" w:eastAsia="Times New Roman" w:hAnsi="Arial" w:cs="Arial"/>
                <w:color w:val="000000"/>
                <w:sz w:val="16"/>
                <w:szCs w:val="16"/>
              </w:rPr>
              <w:t>101-RECURSOS PROPIOS</w:t>
            </w:r>
          </w:p>
        </w:tc>
        <w:tc>
          <w:tcPr>
            <w:tcW w:w="0" w:type="auto"/>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11,178,270.62 </w:t>
            </w:r>
          </w:p>
        </w:tc>
        <w:tc>
          <w:tcPr>
            <w:tcW w:w="2004" w:type="dxa"/>
          </w:tcPr>
          <w:p w:rsidR="00A92F2E" w:rsidRPr="0079338F"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11,178,270.62 </w:t>
            </w:r>
          </w:p>
        </w:tc>
      </w:tr>
      <w:tr w:rsidR="00A92F2E" w:rsidRPr="0079338F" w:rsidTr="00360C73">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A92F2E" w:rsidRPr="0079338F" w:rsidRDefault="00A92F2E" w:rsidP="00360C73">
            <w:pPr>
              <w:rPr>
                <w:rFonts w:ascii="Arial" w:eastAsia="Times New Roman" w:hAnsi="Arial" w:cs="Arial"/>
                <w:color w:val="000000"/>
                <w:sz w:val="16"/>
                <w:szCs w:val="16"/>
              </w:rPr>
            </w:pPr>
            <w:r w:rsidRPr="0079338F">
              <w:rPr>
                <w:rFonts w:ascii="Arial" w:eastAsia="Times New Roman" w:hAnsi="Arial" w:cs="Arial"/>
                <w:color w:val="000000"/>
                <w:sz w:val="16"/>
                <w:szCs w:val="16"/>
              </w:rPr>
              <w:t>102 - FONDO DE PARTICIPACIONES</w:t>
            </w:r>
          </w:p>
        </w:tc>
        <w:tc>
          <w:tcPr>
            <w:tcW w:w="0" w:type="auto"/>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2,936,408.01 </w:t>
            </w:r>
          </w:p>
        </w:tc>
        <w:tc>
          <w:tcPr>
            <w:tcW w:w="2004" w:type="dxa"/>
          </w:tcPr>
          <w:p w:rsidR="00A92F2E" w:rsidRPr="0079338F"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2,936,408.01 </w:t>
            </w:r>
          </w:p>
        </w:tc>
      </w:tr>
    </w:tbl>
    <w:p w:rsidR="00A92F2E" w:rsidRPr="0079338F" w:rsidRDefault="00A92F2E" w:rsidP="00A92F2E">
      <w:pPr>
        <w:spacing w:after="0"/>
        <w:jc w:val="both"/>
        <w:rPr>
          <w:rFonts w:ascii="Arial" w:hAnsi="Arial" w:cs="Arial"/>
          <w:sz w:val="20"/>
          <w:szCs w:val="20"/>
        </w:rPr>
      </w:pPr>
    </w:p>
    <w:p w:rsidR="00A92F2E" w:rsidRPr="0079338F" w:rsidRDefault="00A92F2E" w:rsidP="00A92F2E">
      <w:pPr>
        <w:spacing w:after="0"/>
        <w:jc w:val="both"/>
        <w:rPr>
          <w:rFonts w:ascii="Arial" w:hAnsi="Arial" w:cs="Arial"/>
          <w:b/>
          <w:sz w:val="20"/>
          <w:szCs w:val="20"/>
        </w:rPr>
      </w:pPr>
    </w:p>
    <w:p w:rsidR="00A92F2E" w:rsidRPr="0079338F" w:rsidRDefault="00A92F2E" w:rsidP="00A92F2E">
      <w:pPr>
        <w:spacing w:after="0"/>
        <w:jc w:val="both"/>
        <w:rPr>
          <w:rFonts w:ascii="Arial" w:hAnsi="Arial" w:cs="Arial"/>
          <w:b/>
          <w:sz w:val="20"/>
          <w:szCs w:val="20"/>
        </w:rPr>
      </w:pPr>
      <w:r w:rsidRPr="0079338F">
        <w:rPr>
          <w:rFonts w:ascii="Arial" w:hAnsi="Arial" w:cs="Arial"/>
          <w:b/>
          <w:sz w:val="20"/>
          <w:szCs w:val="20"/>
        </w:rPr>
        <w:t xml:space="preserve">11- INFORMACIÓN SOBRE LA DEUDA Y EL REPORTE ANALÍTICO DE LA DEUDA </w:t>
      </w:r>
    </w:p>
    <w:p w:rsidR="00A92F2E" w:rsidRPr="0079338F" w:rsidRDefault="00A92F2E" w:rsidP="00A92F2E">
      <w:pPr>
        <w:spacing w:after="0"/>
        <w:jc w:val="both"/>
        <w:rPr>
          <w:rFonts w:ascii="Arial" w:hAnsi="Arial" w:cs="Arial"/>
          <w:b/>
          <w:sz w:val="20"/>
          <w:szCs w:val="20"/>
        </w:rPr>
      </w:pPr>
      <w:r w:rsidRPr="0079338F">
        <w:rPr>
          <w:rFonts w:ascii="Arial" w:hAnsi="Arial" w:cs="Arial"/>
          <w:b/>
          <w:sz w:val="20"/>
          <w:szCs w:val="20"/>
        </w:rPr>
        <w:t xml:space="preserve">La dependencia cuenta con una deuda al 31 de </w:t>
      </w:r>
      <w:r w:rsidR="003D5B6D">
        <w:rPr>
          <w:rFonts w:ascii="Arial" w:hAnsi="Arial" w:cs="Arial"/>
          <w:b/>
          <w:sz w:val="20"/>
          <w:szCs w:val="20"/>
        </w:rPr>
        <w:t>diciembre</w:t>
      </w:r>
      <w:r w:rsidRPr="0079338F">
        <w:rPr>
          <w:rFonts w:ascii="Arial" w:hAnsi="Arial" w:cs="Arial"/>
          <w:b/>
          <w:sz w:val="20"/>
          <w:szCs w:val="20"/>
        </w:rPr>
        <w:t xml:space="preserve"> como se muestra a continuación:</w:t>
      </w:r>
    </w:p>
    <w:p w:rsidR="00A92F2E" w:rsidRPr="0079338F" w:rsidRDefault="00A92F2E" w:rsidP="00A92F2E">
      <w:pPr>
        <w:spacing w:after="0"/>
        <w:jc w:val="both"/>
        <w:rPr>
          <w:rFonts w:ascii="Arial" w:hAnsi="Arial" w:cs="Arial"/>
          <w:sz w:val="20"/>
          <w:szCs w:val="20"/>
        </w:rPr>
      </w:pPr>
      <w:r w:rsidRPr="0079338F">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p w:rsidR="00A92F2E" w:rsidRPr="0079338F" w:rsidRDefault="00A92F2E" w:rsidP="00A92F2E">
      <w:pPr>
        <w:spacing w:after="0"/>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1702"/>
        <w:gridCol w:w="937"/>
        <w:gridCol w:w="1541"/>
        <w:gridCol w:w="765"/>
        <w:gridCol w:w="1472"/>
        <w:gridCol w:w="2637"/>
      </w:tblGrid>
      <w:tr w:rsidR="00A92F2E" w:rsidRPr="00B35A88" w:rsidTr="00360C7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A92F2E" w:rsidRPr="00B35A88" w:rsidRDefault="00A92F2E" w:rsidP="00360C73">
            <w:pPr>
              <w:jc w:val="center"/>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CRÉDITO #:</w:t>
            </w:r>
          </w:p>
        </w:tc>
        <w:tc>
          <w:tcPr>
            <w:tcW w:w="0" w:type="auto"/>
            <w:vMerge w:val="restart"/>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PLAZO:</w:t>
            </w:r>
          </w:p>
        </w:tc>
        <w:tc>
          <w:tcPr>
            <w:tcW w:w="0" w:type="auto"/>
            <w:vMerge w:val="restart"/>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CONTRATACIÓN:</w:t>
            </w:r>
          </w:p>
        </w:tc>
        <w:tc>
          <w:tcPr>
            <w:tcW w:w="0" w:type="auto"/>
            <w:gridSpan w:val="2"/>
            <w:vMerge w:val="restart"/>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AMORTIZACIONES MENSUAL</w:t>
            </w:r>
          </w:p>
        </w:tc>
        <w:tc>
          <w:tcPr>
            <w:tcW w:w="2637" w:type="dxa"/>
            <w:noWrap/>
            <w:hideMark/>
          </w:tcPr>
          <w:p w:rsidR="00A92F2E" w:rsidRPr="00B35A88"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SALDO AL</w:t>
            </w:r>
          </w:p>
          <w:p w:rsidR="00A92F2E" w:rsidRPr="00B35A88" w:rsidRDefault="00A92F2E" w:rsidP="003D5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31 DE DIC 201</w:t>
            </w:r>
            <w:r w:rsidR="003D5B6D">
              <w:rPr>
                <w:rFonts w:ascii="Arial" w:eastAsia="Times New Roman" w:hAnsi="Arial" w:cs="Arial"/>
                <w:b w:val="0"/>
                <w:bCs w:val="0"/>
                <w:color w:val="000000"/>
                <w:sz w:val="16"/>
                <w:szCs w:val="16"/>
              </w:rPr>
              <w:t>7</w:t>
            </w:r>
          </w:p>
        </w:tc>
      </w:tr>
      <w:tr w:rsidR="00A92F2E" w:rsidRPr="00B35A88" w:rsidTr="00360C73">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gridSpan w:val="2"/>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2637" w:type="dxa"/>
            <w:hideMark/>
          </w:tcPr>
          <w:p w:rsidR="00A92F2E" w:rsidRPr="00B35A88"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DEUDA PÚBLICA / DISPOSICIONES:</w:t>
            </w:r>
          </w:p>
        </w:tc>
      </w:tr>
      <w:tr w:rsidR="00A92F2E" w:rsidRPr="00B35A88" w:rsidTr="00360C73">
        <w:trPr>
          <w:trHeight w:val="168"/>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A92F2E" w:rsidRPr="00B35A88" w:rsidRDefault="00A92F2E" w:rsidP="00360C73">
            <w:pPr>
              <w:jc w:val="center"/>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ene-09</w:t>
            </w:r>
          </w:p>
        </w:tc>
        <w:tc>
          <w:tcPr>
            <w:tcW w:w="0" w:type="auto"/>
            <w:vMerge w:val="restart"/>
            <w:noWrap/>
            <w:hideMark/>
          </w:tcPr>
          <w:p w:rsidR="00A92F2E" w:rsidRPr="00B35A88"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10  AÑOS</w:t>
            </w:r>
          </w:p>
        </w:tc>
        <w:tc>
          <w:tcPr>
            <w:tcW w:w="0" w:type="auto"/>
            <w:vMerge w:val="restart"/>
            <w:noWrap/>
            <w:hideMark/>
          </w:tcPr>
          <w:p w:rsidR="00A92F2E" w:rsidRPr="00B35A88"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23-dic-209</w:t>
            </w:r>
          </w:p>
        </w:tc>
        <w:tc>
          <w:tcPr>
            <w:tcW w:w="0" w:type="auto"/>
            <w:gridSpan w:val="2"/>
            <w:vMerge w:val="restart"/>
            <w:noWrap/>
            <w:hideMark/>
          </w:tcPr>
          <w:p w:rsidR="00A92F2E" w:rsidRPr="00B35A88"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533,067.89</w:t>
            </w:r>
          </w:p>
        </w:tc>
        <w:tc>
          <w:tcPr>
            <w:tcW w:w="2637" w:type="dxa"/>
            <w:noWrap/>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 xml:space="preserve">2009.-   43’929,237.95 </w:t>
            </w:r>
          </w:p>
        </w:tc>
      </w:tr>
      <w:tr w:rsidR="00A92F2E" w:rsidRPr="00B35A88" w:rsidTr="00360C73">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gridSpan w:val="2"/>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2637" w:type="dxa"/>
            <w:noWrap/>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 xml:space="preserve">2010.-    </w:t>
            </w:r>
            <w:r w:rsidRPr="00B35A88">
              <w:rPr>
                <w:rFonts w:ascii="Arial" w:eastAsia="Times New Roman" w:hAnsi="Arial" w:cs="Arial"/>
                <w:color w:val="000000"/>
                <w:sz w:val="16"/>
                <w:szCs w:val="16"/>
                <w:u w:val="single"/>
              </w:rPr>
              <w:t xml:space="preserve"> 9’755,422.05</w:t>
            </w:r>
          </w:p>
        </w:tc>
      </w:tr>
      <w:tr w:rsidR="00A92F2E" w:rsidRPr="00B35A88" w:rsidTr="00360C73">
        <w:trPr>
          <w:trHeight w:val="24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gridSpan w:val="2"/>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2637" w:type="dxa"/>
            <w:noWrap/>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TOTAL  53’684,660.00</w:t>
            </w:r>
          </w:p>
        </w:tc>
      </w:tr>
      <w:tr w:rsidR="00A92F2E" w:rsidRPr="00B35A88" w:rsidTr="00360C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A92F2E" w:rsidRPr="00B35A88" w:rsidRDefault="00A92F2E" w:rsidP="00360C73">
            <w:pPr>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BANCO:</w:t>
            </w:r>
          </w:p>
        </w:tc>
        <w:tc>
          <w:tcPr>
            <w:tcW w:w="0" w:type="auto"/>
            <w:vMerge w:val="restart"/>
            <w:noWrap/>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TASA:</w:t>
            </w:r>
          </w:p>
        </w:tc>
        <w:tc>
          <w:tcPr>
            <w:tcW w:w="0" w:type="auto"/>
            <w:vMerge w:val="restart"/>
            <w:noWrap/>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VENCIMIENTO:</w:t>
            </w:r>
          </w:p>
        </w:tc>
        <w:tc>
          <w:tcPr>
            <w:tcW w:w="0" w:type="auto"/>
            <w:gridSpan w:val="2"/>
            <w:vMerge w:val="restart"/>
            <w:noWrap/>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AMORTIZACIÓN ANUAL</w:t>
            </w:r>
          </w:p>
        </w:tc>
        <w:tc>
          <w:tcPr>
            <w:tcW w:w="2637" w:type="dxa"/>
            <w:vMerge w:val="restart"/>
            <w:noWrap/>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SALDO ACTUAL:</w:t>
            </w:r>
          </w:p>
        </w:tc>
      </w:tr>
      <w:tr w:rsidR="00A92F2E" w:rsidRPr="00B35A88" w:rsidTr="00360C73">
        <w:trPr>
          <w:trHeight w:val="45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gridSpan w:val="2"/>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2637" w:type="dxa"/>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r>
      <w:tr w:rsidR="00A92F2E" w:rsidRPr="00B35A88" w:rsidTr="00360C73">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A92F2E" w:rsidRPr="00B35A88" w:rsidRDefault="00A92F2E" w:rsidP="00360C73">
            <w:pPr>
              <w:jc w:val="center"/>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BANOBRAS</w:t>
            </w:r>
          </w:p>
        </w:tc>
        <w:tc>
          <w:tcPr>
            <w:tcW w:w="0" w:type="auto"/>
            <w:vMerge w:val="restart"/>
            <w:noWrap/>
            <w:hideMark/>
          </w:tcPr>
          <w:p w:rsidR="00A92F2E" w:rsidRPr="00B35A88"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TIIE+2.57</w:t>
            </w:r>
          </w:p>
        </w:tc>
        <w:tc>
          <w:tcPr>
            <w:tcW w:w="0" w:type="auto"/>
            <w:vMerge w:val="restart"/>
            <w:noWrap/>
            <w:hideMark/>
          </w:tcPr>
          <w:p w:rsidR="00A92F2E" w:rsidRPr="00B35A88" w:rsidRDefault="00A92F2E" w:rsidP="00360C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17-MAY-18</w:t>
            </w:r>
          </w:p>
        </w:tc>
        <w:tc>
          <w:tcPr>
            <w:tcW w:w="0" w:type="auto"/>
            <w:noWrap/>
            <w:hideMark/>
          </w:tcPr>
          <w:p w:rsidR="00A92F2E" w:rsidRPr="00B35A88"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2011</w:t>
            </w:r>
          </w:p>
        </w:tc>
        <w:tc>
          <w:tcPr>
            <w:tcW w:w="0" w:type="auto"/>
            <w:noWrap/>
            <w:hideMark/>
          </w:tcPr>
          <w:p w:rsidR="00A92F2E" w:rsidRPr="00B35A88"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3,157,921.20</w:t>
            </w:r>
          </w:p>
        </w:tc>
        <w:tc>
          <w:tcPr>
            <w:tcW w:w="2637" w:type="dxa"/>
            <w:noWrap/>
            <w:hideMark/>
          </w:tcPr>
          <w:p w:rsidR="00A92F2E" w:rsidRPr="00B35A88"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50,526,738.80</w:t>
            </w:r>
          </w:p>
        </w:tc>
      </w:tr>
      <w:tr w:rsidR="00A92F2E" w:rsidRPr="00B35A88" w:rsidTr="00360C73">
        <w:trPr>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noWrap/>
          </w:tcPr>
          <w:p w:rsidR="00A92F2E" w:rsidRPr="00B35A88" w:rsidRDefault="00A92F2E" w:rsidP="00360C73">
            <w:pPr>
              <w:jc w:val="center"/>
              <w:rPr>
                <w:rFonts w:ascii="Arial" w:eastAsia="Times New Roman" w:hAnsi="Arial" w:cs="Arial"/>
                <w:b w:val="0"/>
                <w:bCs w:val="0"/>
                <w:color w:val="000000"/>
                <w:sz w:val="16"/>
                <w:szCs w:val="16"/>
              </w:rPr>
            </w:pPr>
          </w:p>
        </w:tc>
        <w:tc>
          <w:tcPr>
            <w:tcW w:w="0" w:type="auto"/>
            <w:vMerge/>
            <w:noWrap/>
          </w:tcPr>
          <w:p w:rsidR="00A92F2E" w:rsidRPr="00B35A88"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noWrap/>
          </w:tcPr>
          <w:p w:rsidR="00A92F2E" w:rsidRPr="00B35A88" w:rsidRDefault="00A92F2E" w:rsidP="00360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tcPr>
          <w:p w:rsidR="00A92F2E" w:rsidRPr="00B35A88"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2012</w:t>
            </w:r>
          </w:p>
        </w:tc>
        <w:tc>
          <w:tcPr>
            <w:tcW w:w="0" w:type="auto"/>
            <w:noWrap/>
          </w:tcPr>
          <w:p w:rsidR="00A92F2E" w:rsidRPr="00B35A88"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6,315,842.40</w:t>
            </w:r>
          </w:p>
        </w:tc>
        <w:tc>
          <w:tcPr>
            <w:tcW w:w="2637" w:type="dxa"/>
            <w:noWrap/>
          </w:tcPr>
          <w:p w:rsidR="00A92F2E" w:rsidRPr="00B35A88"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44,210,896.40</w:t>
            </w:r>
          </w:p>
        </w:tc>
      </w:tr>
      <w:tr w:rsidR="00A92F2E" w:rsidRPr="00B35A88" w:rsidTr="00360C73">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B35A88"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2013</w:t>
            </w:r>
          </w:p>
        </w:tc>
        <w:tc>
          <w:tcPr>
            <w:tcW w:w="0" w:type="auto"/>
            <w:noWrap/>
            <w:hideMark/>
          </w:tcPr>
          <w:p w:rsidR="00A92F2E" w:rsidRPr="00B35A88"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6,356,328.58</w:t>
            </w:r>
          </w:p>
        </w:tc>
        <w:tc>
          <w:tcPr>
            <w:tcW w:w="2637" w:type="dxa"/>
            <w:noWrap/>
            <w:hideMark/>
          </w:tcPr>
          <w:p w:rsidR="00A92F2E" w:rsidRPr="00B35A88"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37,854,567.82</w:t>
            </w:r>
          </w:p>
        </w:tc>
      </w:tr>
      <w:tr w:rsidR="00A92F2E" w:rsidRPr="00B35A88" w:rsidTr="00360C73">
        <w:trPr>
          <w:trHeight w:val="10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B35A88"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2014</w:t>
            </w:r>
          </w:p>
        </w:tc>
        <w:tc>
          <w:tcPr>
            <w:tcW w:w="0" w:type="auto"/>
            <w:noWrap/>
            <w:hideMark/>
          </w:tcPr>
          <w:p w:rsidR="00A92F2E" w:rsidRPr="00B35A88"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6,396,814.78</w:t>
            </w:r>
          </w:p>
        </w:tc>
        <w:tc>
          <w:tcPr>
            <w:tcW w:w="2637" w:type="dxa"/>
            <w:noWrap/>
            <w:hideMark/>
          </w:tcPr>
          <w:p w:rsidR="00A92F2E" w:rsidRPr="00B35A88"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31,457,753.04</w:t>
            </w:r>
          </w:p>
        </w:tc>
      </w:tr>
      <w:tr w:rsidR="00A92F2E" w:rsidRPr="00B35A88" w:rsidTr="00360C73">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B35A88"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2015</w:t>
            </w:r>
          </w:p>
        </w:tc>
        <w:tc>
          <w:tcPr>
            <w:tcW w:w="0" w:type="auto"/>
            <w:noWrap/>
            <w:hideMark/>
          </w:tcPr>
          <w:p w:rsidR="00A92F2E" w:rsidRPr="00B35A88"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0.00</w:t>
            </w:r>
          </w:p>
        </w:tc>
        <w:tc>
          <w:tcPr>
            <w:tcW w:w="2637" w:type="dxa"/>
            <w:noWrap/>
            <w:hideMark/>
          </w:tcPr>
          <w:p w:rsidR="00A92F2E" w:rsidRPr="00B35A88"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31,457,753.04</w:t>
            </w:r>
          </w:p>
        </w:tc>
      </w:tr>
      <w:tr w:rsidR="00A92F2E" w:rsidRPr="00B35A88" w:rsidTr="00360C73">
        <w:trPr>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B35A88" w:rsidRDefault="00A92F2E" w:rsidP="00360C7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B35A88" w:rsidRDefault="00A92F2E" w:rsidP="00360C7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2016</w:t>
            </w:r>
          </w:p>
        </w:tc>
        <w:tc>
          <w:tcPr>
            <w:tcW w:w="0" w:type="auto"/>
            <w:noWrap/>
            <w:hideMark/>
          </w:tcPr>
          <w:p w:rsidR="00A92F2E" w:rsidRPr="00B35A88"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0.00</w:t>
            </w:r>
          </w:p>
        </w:tc>
        <w:tc>
          <w:tcPr>
            <w:tcW w:w="2637" w:type="dxa"/>
            <w:noWrap/>
            <w:hideMark/>
          </w:tcPr>
          <w:p w:rsidR="00A92F2E" w:rsidRPr="00B35A88" w:rsidRDefault="00A92F2E" w:rsidP="00360C7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31,457,753.04</w:t>
            </w:r>
          </w:p>
        </w:tc>
      </w:tr>
      <w:tr w:rsidR="00A92F2E" w:rsidRPr="00B35A88" w:rsidTr="00360C73">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A92F2E" w:rsidRPr="00B35A88" w:rsidRDefault="00A92F2E" w:rsidP="00360C73">
            <w:pPr>
              <w:rPr>
                <w:rFonts w:ascii="Arial" w:eastAsia="Times New Roman" w:hAnsi="Arial" w:cs="Arial"/>
                <w:b w:val="0"/>
                <w:bCs w:val="0"/>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A92F2E" w:rsidRPr="00B35A88" w:rsidRDefault="00A92F2E" w:rsidP="00360C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A92F2E" w:rsidRPr="00B35A88"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2017</w:t>
            </w:r>
          </w:p>
        </w:tc>
        <w:tc>
          <w:tcPr>
            <w:tcW w:w="0" w:type="auto"/>
            <w:noWrap/>
            <w:hideMark/>
          </w:tcPr>
          <w:p w:rsidR="00A92F2E" w:rsidRPr="00B35A88"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0.00</w:t>
            </w:r>
          </w:p>
        </w:tc>
        <w:tc>
          <w:tcPr>
            <w:tcW w:w="2637" w:type="dxa"/>
            <w:noWrap/>
            <w:hideMark/>
          </w:tcPr>
          <w:p w:rsidR="00A92F2E" w:rsidRPr="00B35A88" w:rsidRDefault="00A92F2E" w:rsidP="00360C7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31,457,753.04</w:t>
            </w:r>
          </w:p>
        </w:tc>
      </w:tr>
    </w:tbl>
    <w:p w:rsidR="00A92F2E" w:rsidRPr="0079338F" w:rsidRDefault="00A92F2E" w:rsidP="00A92F2E">
      <w:pPr>
        <w:spacing w:after="0"/>
        <w:rPr>
          <w:rFonts w:ascii="Arial" w:hAnsi="Arial" w:cs="Arial"/>
          <w:b/>
          <w:sz w:val="20"/>
          <w:szCs w:val="20"/>
        </w:rPr>
      </w:pPr>
    </w:p>
    <w:p w:rsidR="00A92F2E" w:rsidRPr="0079338F" w:rsidRDefault="00A92F2E" w:rsidP="00A92F2E">
      <w:pPr>
        <w:spacing w:after="0"/>
        <w:rPr>
          <w:rFonts w:ascii="Arial" w:hAnsi="Arial" w:cs="Arial"/>
          <w:b/>
          <w:sz w:val="20"/>
          <w:szCs w:val="20"/>
        </w:rPr>
      </w:pPr>
    </w:p>
    <w:p w:rsidR="00A92F2E" w:rsidRPr="0079338F" w:rsidRDefault="00A92F2E" w:rsidP="00A92F2E">
      <w:pPr>
        <w:spacing w:after="0"/>
        <w:rPr>
          <w:rFonts w:ascii="Arial" w:hAnsi="Arial" w:cs="Arial"/>
          <w:b/>
          <w:sz w:val="20"/>
          <w:szCs w:val="20"/>
        </w:rPr>
      </w:pPr>
      <w:r w:rsidRPr="0079338F">
        <w:rPr>
          <w:rFonts w:ascii="Arial" w:hAnsi="Arial" w:cs="Arial"/>
          <w:b/>
          <w:sz w:val="20"/>
          <w:szCs w:val="20"/>
        </w:rPr>
        <w:t>12- CALIFICACIONES OTORGADAS</w:t>
      </w:r>
    </w:p>
    <w:p w:rsidR="00A92F2E" w:rsidRPr="0079338F" w:rsidRDefault="00A92F2E" w:rsidP="00A92F2E">
      <w:pPr>
        <w:spacing w:after="0"/>
        <w:rPr>
          <w:rFonts w:ascii="Arial" w:hAnsi="Arial" w:cs="Arial"/>
          <w:sz w:val="20"/>
          <w:szCs w:val="20"/>
        </w:rPr>
      </w:pPr>
      <w:r w:rsidRPr="0079338F">
        <w:rPr>
          <w:rFonts w:ascii="Arial" w:hAnsi="Arial" w:cs="Arial"/>
          <w:sz w:val="20"/>
          <w:szCs w:val="20"/>
        </w:rPr>
        <w:t>Esta nota no le aplica al ente público.</w:t>
      </w:r>
    </w:p>
    <w:p w:rsidR="00A92F2E" w:rsidRPr="0079338F" w:rsidRDefault="00A92F2E" w:rsidP="00A92F2E">
      <w:pPr>
        <w:spacing w:after="0"/>
        <w:rPr>
          <w:rFonts w:ascii="Arial" w:hAnsi="Arial" w:cs="Arial"/>
          <w:b/>
          <w:sz w:val="20"/>
          <w:szCs w:val="20"/>
        </w:rPr>
      </w:pPr>
    </w:p>
    <w:p w:rsidR="00A92F2E" w:rsidRPr="0079338F" w:rsidRDefault="00A92F2E" w:rsidP="00A92F2E">
      <w:pPr>
        <w:spacing w:after="0" w:line="240" w:lineRule="auto"/>
        <w:rPr>
          <w:rFonts w:ascii="Arial" w:hAnsi="Arial" w:cs="Arial"/>
          <w:b/>
          <w:sz w:val="20"/>
          <w:szCs w:val="20"/>
        </w:rPr>
      </w:pPr>
      <w:r w:rsidRPr="0079338F">
        <w:rPr>
          <w:rFonts w:ascii="Arial" w:hAnsi="Arial" w:cs="Arial"/>
          <w:b/>
          <w:sz w:val="20"/>
          <w:szCs w:val="20"/>
        </w:rPr>
        <w:t>13- PROCESO DE MEJORA</w:t>
      </w:r>
    </w:p>
    <w:p w:rsidR="00A92F2E" w:rsidRPr="0079338F" w:rsidRDefault="00A92F2E" w:rsidP="00A92F2E">
      <w:pPr>
        <w:spacing w:after="0" w:line="240" w:lineRule="auto"/>
        <w:rPr>
          <w:rFonts w:ascii="Arial" w:hAnsi="Arial" w:cs="Arial"/>
          <w:sz w:val="20"/>
          <w:szCs w:val="20"/>
        </w:rPr>
      </w:pPr>
      <w:r w:rsidRPr="0079338F">
        <w:rPr>
          <w:rFonts w:ascii="Arial" w:hAnsi="Arial" w:cs="Arial"/>
          <w:sz w:val="20"/>
          <w:szCs w:val="20"/>
        </w:rPr>
        <w:t>La dependencia realiza su presupuesto de egresos con las herramientas de presupuesto basado en resultados la cual permite mejorar la calidad del gasto público y promover una adecuada rendición de cuentas.</w:t>
      </w:r>
    </w:p>
    <w:p w:rsidR="00A92F2E" w:rsidRPr="0079338F" w:rsidRDefault="00A92F2E" w:rsidP="00A92F2E">
      <w:pPr>
        <w:spacing w:after="0" w:line="240" w:lineRule="auto"/>
        <w:rPr>
          <w:rFonts w:ascii="Arial" w:hAnsi="Arial" w:cs="Arial"/>
          <w:sz w:val="20"/>
          <w:szCs w:val="20"/>
        </w:rPr>
      </w:pPr>
    </w:p>
    <w:p w:rsidR="00A92F2E" w:rsidRPr="0079338F" w:rsidRDefault="00A92F2E" w:rsidP="00A92F2E">
      <w:pPr>
        <w:spacing w:after="0" w:line="240" w:lineRule="auto"/>
        <w:rPr>
          <w:rFonts w:ascii="Arial" w:hAnsi="Arial" w:cs="Arial"/>
          <w:b/>
          <w:sz w:val="20"/>
          <w:szCs w:val="20"/>
        </w:rPr>
      </w:pPr>
      <w:r w:rsidRPr="0079338F">
        <w:rPr>
          <w:rFonts w:ascii="Arial" w:hAnsi="Arial" w:cs="Arial"/>
          <w:b/>
          <w:sz w:val="20"/>
          <w:szCs w:val="20"/>
        </w:rPr>
        <w:t>14- INFORMACIÓN POR SEGMENTO</w:t>
      </w:r>
    </w:p>
    <w:p w:rsidR="00A92F2E" w:rsidRPr="0079338F" w:rsidRDefault="00A92F2E" w:rsidP="00A92F2E">
      <w:pPr>
        <w:spacing w:after="0" w:line="240" w:lineRule="auto"/>
        <w:rPr>
          <w:rFonts w:ascii="Arial" w:hAnsi="Arial" w:cs="Arial"/>
          <w:sz w:val="20"/>
          <w:szCs w:val="20"/>
        </w:rPr>
      </w:pPr>
      <w:r w:rsidRPr="0079338F">
        <w:rPr>
          <w:rFonts w:ascii="Arial" w:hAnsi="Arial" w:cs="Arial"/>
          <w:sz w:val="20"/>
          <w:szCs w:val="20"/>
        </w:rPr>
        <w:t>Esta nota no le aplica al ente público.</w:t>
      </w:r>
    </w:p>
    <w:p w:rsidR="00A92F2E" w:rsidRPr="0079338F" w:rsidRDefault="00A92F2E" w:rsidP="00A92F2E">
      <w:pPr>
        <w:spacing w:after="0" w:line="240" w:lineRule="auto"/>
        <w:rPr>
          <w:rFonts w:ascii="Arial" w:hAnsi="Arial" w:cs="Arial"/>
          <w:b/>
          <w:sz w:val="20"/>
          <w:szCs w:val="20"/>
        </w:rPr>
      </w:pPr>
    </w:p>
    <w:p w:rsidR="00A92F2E" w:rsidRPr="0079338F" w:rsidRDefault="00A92F2E" w:rsidP="00A92F2E">
      <w:pPr>
        <w:spacing w:after="0" w:line="240" w:lineRule="auto"/>
        <w:rPr>
          <w:rFonts w:ascii="Arial" w:hAnsi="Arial" w:cs="Arial"/>
          <w:b/>
          <w:sz w:val="20"/>
          <w:szCs w:val="20"/>
        </w:rPr>
      </w:pPr>
      <w:r w:rsidRPr="0079338F">
        <w:rPr>
          <w:rFonts w:ascii="Arial" w:hAnsi="Arial" w:cs="Arial"/>
          <w:b/>
          <w:sz w:val="20"/>
          <w:szCs w:val="20"/>
        </w:rPr>
        <w:t>15- EVENTOS POSTERIORES AL CIERRE</w:t>
      </w:r>
    </w:p>
    <w:p w:rsidR="00A92F2E" w:rsidRPr="0079338F" w:rsidRDefault="00A92F2E" w:rsidP="00A92F2E">
      <w:pPr>
        <w:spacing w:after="0" w:line="240" w:lineRule="auto"/>
        <w:rPr>
          <w:rFonts w:ascii="Arial" w:hAnsi="Arial" w:cs="Arial"/>
          <w:sz w:val="20"/>
          <w:szCs w:val="20"/>
        </w:rPr>
      </w:pPr>
      <w:r w:rsidRPr="0079338F">
        <w:rPr>
          <w:rFonts w:ascii="Arial" w:hAnsi="Arial" w:cs="Arial"/>
          <w:sz w:val="20"/>
          <w:szCs w:val="20"/>
        </w:rPr>
        <w:t>A la fecha no existen eventos posteriores que afecten los estados financieros que se presentan.</w:t>
      </w:r>
    </w:p>
    <w:p w:rsidR="00A92F2E" w:rsidRPr="0079338F" w:rsidRDefault="00A92F2E" w:rsidP="00A92F2E">
      <w:pPr>
        <w:spacing w:after="0" w:line="240" w:lineRule="auto"/>
        <w:rPr>
          <w:rFonts w:ascii="Arial" w:hAnsi="Arial" w:cs="Arial"/>
          <w:b/>
          <w:sz w:val="20"/>
          <w:szCs w:val="20"/>
        </w:rPr>
      </w:pPr>
    </w:p>
    <w:p w:rsidR="00A92F2E" w:rsidRDefault="00A92F2E" w:rsidP="00A92F2E">
      <w:pPr>
        <w:spacing w:after="0" w:line="240" w:lineRule="auto"/>
        <w:rPr>
          <w:rFonts w:ascii="Arial" w:hAnsi="Arial" w:cs="Arial"/>
          <w:b/>
          <w:sz w:val="20"/>
          <w:szCs w:val="20"/>
        </w:rPr>
      </w:pPr>
      <w:r w:rsidRPr="0079338F">
        <w:rPr>
          <w:rFonts w:ascii="Arial" w:hAnsi="Arial" w:cs="Arial"/>
          <w:b/>
          <w:sz w:val="20"/>
          <w:szCs w:val="20"/>
        </w:rPr>
        <w:t>16- PARTES RELACIONADAS</w:t>
      </w:r>
    </w:p>
    <w:p w:rsidR="007E3AE7" w:rsidRDefault="007E3AE7" w:rsidP="00A92F2E">
      <w:pPr>
        <w:spacing w:after="0" w:line="240" w:lineRule="auto"/>
        <w:rPr>
          <w:rFonts w:ascii="Arial" w:hAnsi="Arial" w:cs="Arial"/>
          <w:b/>
          <w:sz w:val="20"/>
          <w:szCs w:val="20"/>
        </w:rPr>
      </w:pPr>
    </w:p>
    <w:p w:rsidR="007E3AE7" w:rsidRDefault="007E3AE7" w:rsidP="00A92F2E">
      <w:pPr>
        <w:spacing w:after="0" w:line="240" w:lineRule="auto"/>
        <w:rPr>
          <w:rFonts w:ascii="Arial" w:hAnsi="Arial" w:cs="Arial"/>
          <w:b/>
          <w:sz w:val="20"/>
          <w:szCs w:val="20"/>
        </w:rPr>
      </w:pPr>
      <w:r>
        <w:rPr>
          <w:noProof/>
          <w:lang w:eastAsia="es-MX"/>
        </w:rPr>
        <w:drawing>
          <wp:inline distT="0" distB="0" distL="0" distR="0" wp14:anchorId="3F047B8B" wp14:editId="16AC352D">
            <wp:extent cx="5612130" cy="3524250"/>
            <wp:effectExtent l="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524250"/>
                    </a:xfrm>
                    <a:prstGeom prst="rect">
                      <a:avLst/>
                    </a:prstGeom>
                    <a:noFill/>
                    <a:extLst/>
                  </pic:spPr>
                </pic:pic>
              </a:graphicData>
            </a:graphic>
          </wp:inline>
        </w:drawing>
      </w:r>
    </w:p>
    <w:p w:rsidR="007E3AE7" w:rsidRDefault="007E3AE7" w:rsidP="00A92F2E">
      <w:pPr>
        <w:spacing w:after="0" w:line="240" w:lineRule="auto"/>
        <w:rPr>
          <w:rFonts w:ascii="Arial" w:hAnsi="Arial" w:cs="Arial"/>
          <w:b/>
          <w:sz w:val="20"/>
          <w:szCs w:val="20"/>
        </w:rPr>
      </w:pPr>
    </w:p>
    <w:p w:rsidR="007E3AE7" w:rsidRDefault="007E3AE7" w:rsidP="00A92F2E">
      <w:pPr>
        <w:spacing w:after="0" w:line="240" w:lineRule="auto"/>
        <w:rPr>
          <w:rFonts w:ascii="Arial" w:hAnsi="Arial" w:cs="Arial"/>
          <w:b/>
          <w:sz w:val="20"/>
          <w:szCs w:val="20"/>
        </w:rPr>
      </w:pPr>
    </w:p>
    <w:p w:rsidR="007E3AE7" w:rsidRPr="0079338F" w:rsidRDefault="007E3AE7" w:rsidP="00A92F2E">
      <w:pPr>
        <w:spacing w:after="0" w:line="240" w:lineRule="auto"/>
        <w:rPr>
          <w:rFonts w:ascii="Arial" w:hAnsi="Arial" w:cs="Arial"/>
          <w:b/>
          <w:sz w:val="20"/>
          <w:szCs w:val="20"/>
        </w:rPr>
      </w:pPr>
    </w:p>
    <w:sectPr w:rsidR="007E3AE7" w:rsidRPr="0079338F" w:rsidSect="00360C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03B"/>
    <w:multiLevelType w:val="hybridMultilevel"/>
    <w:tmpl w:val="8BA6CC26"/>
    <w:lvl w:ilvl="0" w:tplc="AA1EDE2A">
      <w:start w:val="6"/>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DB7862"/>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30D56"/>
    <w:multiLevelType w:val="hybridMultilevel"/>
    <w:tmpl w:val="4FA61D62"/>
    <w:lvl w:ilvl="0" w:tplc="397C91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1457B3"/>
    <w:multiLevelType w:val="hybridMultilevel"/>
    <w:tmpl w:val="26644F22"/>
    <w:lvl w:ilvl="0" w:tplc="EFB0F3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F72DC"/>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B66FD0"/>
    <w:multiLevelType w:val="hybridMultilevel"/>
    <w:tmpl w:val="B8087B0A"/>
    <w:lvl w:ilvl="0" w:tplc="1C44CF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E3741E"/>
    <w:multiLevelType w:val="hybridMultilevel"/>
    <w:tmpl w:val="7214014A"/>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7">
    <w:nsid w:val="2C991F90"/>
    <w:multiLevelType w:val="hybridMultilevel"/>
    <w:tmpl w:val="A8C652D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706E5A"/>
    <w:multiLevelType w:val="hybridMultilevel"/>
    <w:tmpl w:val="4D70507E"/>
    <w:lvl w:ilvl="0" w:tplc="83DC336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D04E04"/>
    <w:multiLevelType w:val="hybridMultilevel"/>
    <w:tmpl w:val="253AA4E6"/>
    <w:lvl w:ilvl="0" w:tplc="141E0D4A">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0">
    <w:nsid w:val="587A1843"/>
    <w:multiLevelType w:val="hybridMultilevel"/>
    <w:tmpl w:val="DE24B156"/>
    <w:lvl w:ilvl="0" w:tplc="7346B7E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nsid w:val="600B4762"/>
    <w:multiLevelType w:val="hybridMultilevel"/>
    <w:tmpl w:val="E67A7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DB00CC"/>
    <w:multiLevelType w:val="hybridMultilevel"/>
    <w:tmpl w:val="C71CF262"/>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13">
    <w:nsid w:val="61C57CA2"/>
    <w:multiLevelType w:val="hybridMultilevel"/>
    <w:tmpl w:val="EDD6E9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D0532D4"/>
    <w:multiLevelType w:val="hybridMultilevel"/>
    <w:tmpl w:val="99C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FC0C58"/>
    <w:multiLevelType w:val="hybridMultilevel"/>
    <w:tmpl w:val="99DAEA12"/>
    <w:lvl w:ilvl="0" w:tplc="ABA436B2">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C97EC8"/>
    <w:multiLevelType w:val="hybridMultilevel"/>
    <w:tmpl w:val="0B24AF74"/>
    <w:lvl w:ilvl="0" w:tplc="E70C6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9667E9"/>
    <w:multiLevelType w:val="hybridMultilevel"/>
    <w:tmpl w:val="134CB92E"/>
    <w:lvl w:ilvl="0" w:tplc="F404E65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nsid w:val="78AD64AE"/>
    <w:multiLevelType w:val="hybridMultilevel"/>
    <w:tmpl w:val="6D24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6"/>
  </w:num>
  <w:num w:numId="4">
    <w:abstractNumId w:val="9"/>
  </w:num>
  <w:num w:numId="5">
    <w:abstractNumId w:val="14"/>
  </w:num>
  <w:num w:numId="6">
    <w:abstractNumId w:val="7"/>
  </w:num>
  <w:num w:numId="7">
    <w:abstractNumId w:val="2"/>
  </w:num>
  <w:num w:numId="8">
    <w:abstractNumId w:val="0"/>
  </w:num>
  <w:num w:numId="9">
    <w:abstractNumId w:val="11"/>
  </w:num>
  <w:num w:numId="10">
    <w:abstractNumId w:val="12"/>
  </w:num>
  <w:num w:numId="11">
    <w:abstractNumId w:val="10"/>
  </w:num>
  <w:num w:numId="12">
    <w:abstractNumId w:val="3"/>
  </w:num>
  <w:num w:numId="13">
    <w:abstractNumId w:val="16"/>
  </w:num>
  <w:num w:numId="14">
    <w:abstractNumId w:val="8"/>
  </w:num>
  <w:num w:numId="15">
    <w:abstractNumId w:val="1"/>
  </w:num>
  <w:num w:numId="16">
    <w:abstractNumId w:val="18"/>
  </w:num>
  <w:num w:numId="17">
    <w:abstractNumId w:val="5"/>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E"/>
    <w:rsid w:val="00055121"/>
    <w:rsid w:val="000C7096"/>
    <w:rsid w:val="00111ACE"/>
    <w:rsid w:val="00112ED7"/>
    <w:rsid w:val="00117FD2"/>
    <w:rsid w:val="00180AAE"/>
    <w:rsid w:val="00286DB1"/>
    <w:rsid w:val="002A238E"/>
    <w:rsid w:val="003407E4"/>
    <w:rsid w:val="00341CEB"/>
    <w:rsid w:val="003445D6"/>
    <w:rsid w:val="00351CA0"/>
    <w:rsid w:val="00360C73"/>
    <w:rsid w:val="00393153"/>
    <w:rsid w:val="003C3877"/>
    <w:rsid w:val="003D5B6D"/>
    <w:rsid w:val="00431E1B"/>
    <w:rsid w:val="00451927"/>
    <w:rsid w:val="0046524C"/>
    <w:rsid w:val="0049422D"/>
    <w:rsid w:val="004E2B67"/>
    <w:rsid w:val="005148C1"/>
    <w:rsid w:val="005D6DF6"/>
    <w:rsid w:val="006B03D1"/>
    <w:rsid w:val="007318D2"/>
    <w:rsid w:val="007E3AE7"/>
    <w:rsid w:val="007F5066"/>
    <w:rsid w:val="00820DDF"/>
    <w:rsid w:val="008C577A"/>
    <w:rsid w:val="009368C2"/>
    <w:rsid w:val="0095223E"/>
    <w:rsid w:val="00973172"/>
    <w:rsid w:val="00991137"/>
    <w:rsid w:val="009920F6"/>
    <w:rsid w:val="00A070E5"/>
    <w:rsid w:val="00A66A2C"/>
    <w:rsid w:val="00A922E7"/>
    <w:rsid w:val="00A92F2E"/>
    <w:rsid w:val="00A96331"/>
    <w:rsid w:val="00AB1E70"/>
    <w:rsid w:val="00B152F2"/>
    <w:rsid w:val="00B35A88"/>
    <w:rsid w:val="00B51763"/>
    <w:rsid w:val="00B57953"/>
    <w:rsid w:val="00B867BC"/>
    <w:rsid w:val="00C10D05"/>
    <w:rsid w:val="00D35E94"/>
    <w:rsid w:val="00D755EE"/>
    <w:rsid w:val="00E26385"/>
    <w:rsid w:val="00E46B13"/>
    <w:rsid w:val="00F43BCA"/>
    <w:rsid w:val="00F708DE"/>
    <w:rsid w:val="00FF03B3"/>
    <w:rsid w:val="00FF4A29"/>
    <w:rsid w:val="00FF7D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D361A-25D8-4A15-960D-575F622F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F2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2-nfasis61">
    <w:name w:val="Tabla de cuadrícula 2 - Énfasis 61"/>
    <w:basedOn w:val="Tablanormal"/>
    <w:uiPriority w:val="47"/>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normal51">
    <w:name w:val="Tabla normal 51"/>
    <w:basedOn w:val="Tablanormal"/>
    <w:uiPriority w:val="45"/>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rFonts w:ascii="Verdana" w:eastAsia="Times New Roman" w:hAnsi="Verdana" w:cs="Times New Roman"/>
        <w:i/>
        <w:iCs/>
        <w:sz w:val="26"/>
      </w:rPr>
      <w:tblPr/>
      <w:tcPr>
        <w:tcBorders>
          <w:bottom w:val="single" w:sz="4" w:space="0" w:color="7F7F7F"/>
        </w:tcBorders>
        <w:shd w:val="clear" w:color="auto" w:fill="FFFFFF"/>
      </w:tcPr>
    </w:tblStylePr>
    <w:tblStylePr w:type="lastRow">
      <w:rPr>
        <w:rFonts w:ascii="Verdana" w:eastAsia="Times New Roman" w:hAnsi="Verdana" w:cs="Times New Roman"/>
        <w:i/>
        <w:iCs/>
        <w:sz w:val="26"/>
      </w:rPr>
      <w:tblPr/>
      <w:tcPr>
        <w:tcBorders>
          <w:top w:val="single" w:sz="4" w:space="0" w:color="7F7F7F"/>
        </w:tcBorders>
        <w:shd w:val="clear" w:color="auto" w:fill="FFFFFF"/>
      </w:tcPr>
    </w:tblStylePr>
    <w:tblStylePr w:type="firstCol">
      <w:pPr>
        <w:jc w:val="right"/>
      </w:pPr>
      <w:rPr>
        <w:rFonts w:ascii="Verdana" w:eastAsia="Times New Roman" w:hAnsi="Verdana" w:cs="Times New Roman"/>
        <w:i/>
        <w:iCs/>
        <w:sz w:val="26"/>
      </w:rPr>
      <w:tblPr/>
      <w:tcPr>
        <w:tcBorders>
          <w:right w:val="single" w:sz="4" w:space="0" w:color="7F7F7F"/>
        </w:tcBorders>
        <w:shd w:val="clear" w:color="auto" w:fill="FFFFFF"/>
      </w:tcPr>
    </w:tblStylePr>
    <w:tblStylePr w:type="lastCol">
      <w:rPr>
        <w:rFonts w:ascii="Verdana" w:eastAsia="Times New Roman" w:hAnsi="Verdan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61">
    <w:name w:val="Tabla de cuadrícula 4 - Énfasis 61"/>
    <w:basedOn w:val="Tablanormal"/>
    <w:uiPriority w:val="49"/>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ROMANOS">
    <w:name w:val="ROMANOS"/>
    <w:basedOn w:val="Normal"/>
    <w:link w:val="ROMANOSCar"/>
    <w:rsid w:val="00A92F2E"/>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A92F2E"/>
    <w:rPr>
      <w:rFonts w:ascii="Arial" w:eastAsia="Times New Roman" w:hAnsi="Arial" w:cs="Arial"/>
      <w:sz w:val="18"/>
      <w:szCs w:val="18"/>
      <w:lang w:val="es-ES" w:eastAsia="es-ES"/>
    </w:rPr>
  </w:style>
  <w:style w:type="paragraph" w:styleId="Prrafodelista">
    <w:name w:val="List Paragraph"/>
    <w:basedOn w:val="Normal"/>
    <w:uiPriority w:val="34"/>
    <w:qFormat/>
    <w:rsid w:val="00A92F2E"/>
    <w:pPr>
      <w:spacing w:after="0" w:line="240" w:lineRule="auto"/>
      <w:ind w:left="708"/>
    </w:pPr>
    <w:rPr>
      <w:rFonts w:ascii="Times New Roman" w:eastAsia="Times New Roman" w:hAnsi="Times New Roman"/>
      <w:sz w:val="24"/>
      <w:szCs w:val="24"/>
      <w:lang w:val="es-ES" w:eastAsia="es-ES"/>
    </w:rPr>
  </w:style>
  <w:style w:type="table" w:customStyle="1" w:styleId="Tabladecuadrcula2-nfasis62">
    <w:name w:val="Tabla de cuadrícula 2 - Énfasis 62"/>
    <w:basedOn w:val="Tablanormal"/>
    <w:uiPriority w:val="47"/>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lista4-nfasis61">
    <w:name w:val="Tabla de lista 4 - Énfasis 61"/>
    <w:basedOn w:val="Tablanormal"/>
    <w:uiPriority w:val="49"/>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Encabezado">
    <w:name w:val="header"/>
    <w:basedOn w:val="Normal"/>
    <w:link w:val="EncabezadoCar"/>
    <w:uiPriority w:val="99"/>
    <w:unhideWhenUsed/>
    <w:rsid w:val="00A92F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2F2E"/>
    <w:rPr>
      <w:rFonts w:ascii="Calibri" w:eastAsia="Calibri" w:hAnsi="Calibri" w:cs="Times New Roman"/>
    </w:rPr>
  </w:style>
  <w:style w:type="paragraph" w:styleId="Piedepgina">
    <w:name w:val="footer"/>
    <w:basedOn w:val="Normal"/>
    <w:link w:val="PiedepginaCar"/>
    <w:uiPriority w:val="99"/>
    <w:unhideWhenUsed/>
    <w:rsid w:val="00A92F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2F2E"/>
    <w:rPr>
      <w:rFonts w:ascii="Calibri" w:eastAsia="Calibri" w:hAnsi="Calibri" w:cs="Times New Roman"/>
    </w:rPr>
  </w:style>
  <w:style w:type="table" w:customStyle="1" w:styleId="Tabladecuadrcula4-nfasis62">
    <w:name w:val="Tabla de cuadrícula 4 - Énfasis 62"/>
    <w:basedOn w:val="Tablanormal"/>
    <w:uiPriority w:val="49"/>
    <w:rsid w:val="00B867B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6511">
      <w:bodyDiv w:val="1"/>
      <w:marLeft w:val="0"/>
      <w:marRight w:val="0"/>
      <w:marTop w:val="0"/>
      <w:marBottom w:val="0"/>
      <w:divBdr>
        <w:top w:val="none" w:sz="0" w:space="0" w:color="auto"/>
        <w:left w:val="none" w:sz="0" w:space="0" w:color="auto"/>
        <w:bottom w:val="none" w:sz="0" w:space="0" w:color="auto"/>
        <w:right w:val="none" w:sz="0" w:space="0" w:color="auto"/>
      </w:divBdr>
    </w:div>
    <w:div w:id="131363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5143</Words>
  <Characters>28292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dcterms:created xsi:type="dcterms:W3CDTF">2018-02-20T22:36:00Z</dcterms:created>
  <dcterms:modified xsi:type="dcterms:W3CDTF">2018-02-20T22:36:00Z</dcterms:modified>
</cp:coreProperties>
</file>