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6A" w:rsidRDefault="0088716A" w:rsidP="00B45A8C">
      <w:pPr>
        <w:spacing w:after="0"/>
        <w:ind w:left="708" w:hanging="708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NOTAS A LOS ESTADOS FINANCIEROS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417420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417420" w:rsidRDefault="00417420" w:rsidP="0088716A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t>a) NOTAS DE DESGLOSE</w:t>
      </w:r>
    </w:p>
    <w:p w:rsidR="0088716A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Pr="00AD081B" w:rsidRDefault="00417420" w:rsidP="00AD081B">
      <w:pPr>
        <w:jc w:val="both"/>
        <w:rPr>
          <w:rFonts w:ascii="Arial" w:hAnsi="Arial" w:cs="Arial"/>
          <w:b/>
        </w:rPr>
      </w:pPr>
      <w:r w:rsidRPr="00AD081B">
        <w:rPr>
          <w:rFonts w:ascii="Arial" w:hAnsi="Arial" w:cs="Arial"/>
          <w:b/>
        </w:rPr>
        <w:t>Con el propósito de dar cumplimiento a los artículos 46 y 49 de la Ley General de Contabilidad Gubernamental, se presentan las notas  los estados financieros de la Presidencia</w:t>
      </w:r>
      <w:r w:rsidR="00AD081B" w:rsidRPr="00AD081B">
        <w:rPr>
          <w:rFonts w:ascii="Arial" w:hAnsi="Arial" w:cs="Arial"/>
          <w:b/>
        </w:rPr>
        <w:t xml:space="preserve"> Municipal de Guerrero, de los rubros aplicables.</w:t>
      </w:r>
      <w:r w:rsidRPr="00AD081B">
        <w:rPr>
          <w:rFonts w:ascii="Arial" w:hAnsi="Arial" w:cs="Arial"/>
          <w:b/>
        </w:rPr>
        <w:t xml:space="preserve"> </w:t>
      </w: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88716A" w:rsidRPr="004F4558" w:rsidRDefault="0088716A" w:rsidP="0088716A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01.-</w:t>
      </w:r>
      <w:r w:rsidRPr="004F4558">
        <w:rPr>
          <w:sz w:val="22"/>
          <w:szCs w:val="22"/>
          <w:lang w:val="es-MX"/>
        </w:rPr>
        <w:t xml:space="preserve"> </w:t>
      </w:r>
      <w:r w:rsidR="00BB34DB" w:rsidRPr="0022410A">
        <w:rPr>
          <w:sz w:val="22"/>
          <w:szCs w:val="22"/>
          <w:lang w:val="es-MX"/>
        </w:rPr>
        <w:t>El saldo de esta cuenta, se refiere a las cantidades disponibles en efectivo e instituciones de crédito, contratadas con los siguientes Bancos:</w:t>
      </w:r>
    </w:p>
    <w:p w:rsidR="00F2175C" w:rsidRDefault="00F2175C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10021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30"/>
        <w:gridCol w:w="3220"/>
        <w:gridCol w:w="3400"/>
        <w:gridCol w:w="1360"/>
        <w:gridCol w:w="1611"/>
      </w:tblGrid>
      <w:tr w:rsidR="00794354" w:rsidRPr="00794354" w:rsidTr="001C379E">
        <w:trPr>
          <w:trHeight w:val="31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DESCRIPCION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IMPORTE 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DISPONIBILIDAD </w:t>
            </w:r>
          </w:p>
        </w:tc>
      </w:tr>
      <w:tr w:rsidR="00794354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1111208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FONDOS FIJOS DE CAJA - EMPLEADOS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221,822.35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794354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1116112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DEPÓSITOS EN GARANTÍA - PROVEEDORES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1,718.00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794354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A6426D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BANCO AFIRME S.A 11391000915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RECURSOS PROPIOS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1C379E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487.11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4B5D47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Pr="004B5D47" w:rsidRDefault="004B5D47" w:rsidP="004B5D47">
            <w:pPr>
              <w:rPr>
                <w:rFonts w:ascii="Arial" w:hAnsi="Arial" w:cs="Arial"/>
              </w:rPr>
            </w:pPr>
            <w:r w:rsidRPr="004B5D47">
              <w:rPr>
                <w:rFonts w:ascii="Arial" w:hAnsi="Arial" w:cs="Arial"/>
                <w:sz w:val="18"/>
              </w:rPr>
              <w:t>CB0044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SUBSECRETARIA DE DESARROLLO SOCIAL Y HUMANO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246.00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794354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BANCO AFIRME S.A 11391003728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43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1C379E" w:rsidRPr="001C37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CTA HIDROCARBUROS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1C379E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794354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BANCO AFIRME S.A 11391004732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43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1C379E" w:rsidRPr="001C37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CTA NUEVA INFRA-2016-1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1C379E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377.55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794354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BANCO AFIRME S.A 11391006646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43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A6426D" w:rsidRPr="00A642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CUENTA CORRIENTE-2017-NUEVA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-1,874,516.37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794354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BANCO AFIRME S.A 11391006441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43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A6426D" w:rsidRPr="00A642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INFRAESTRUCTURA-2017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A6426D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381,765.24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794354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BANCO AFIRME S.A 11391006743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43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A6426D" w:rsidRPr="00A642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HIDROCARBUROS 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354" w:rsidRPr="00794354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878,961.04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4B5D47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CB0059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CUENTA CORRIENTE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-168,543.91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4B5D47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Default="004B5D47" w:rsidP="004B5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CB0060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5D47" w:rsidRPr="004B5D47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RAMO-28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1,997,595.84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4B5D47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CB0061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5D47" w:rsidRPr="004B5D47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INFRA 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437,549.61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4B5D47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CB0062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5D47" w:rsidRPr="004B5D47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FORTA 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96,388.96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4B5D47" w:rsidRPr="00794354" w:rsidTr="001C379E">
        <w:trPr>
          <w:trHeight w:val="31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CB0063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5D47" w:rsidRPr="004B5D47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5D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CTA HIDROCARBUROS 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5D47" w:rsidRDefault="004B5D47" w:rsidP="00794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474,477.00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D47" w:rsidRPr="00794354" w:rsidRDefault="004B5D47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LA VISTA</w:t>
            </w:r>
          </w:p>
        </w:tc>
      </w:tr>
      <w:tr w:rsidR="00794354" w:rsidRPr="00794354" w:rsidTr="001C379E">
        <w:trPr>
          <w:trHeight w:val="315"/>
        </w:trPr>
        <w:tc>
          <w:tcPr>
            <w:tcW w:w="7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hideMark/>
          </w:tcPr>
          <w:p w:rsidR="00794354" w:rsidRPr="00794354" w:rsidRDefault="00794354" w:rsidP="0079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43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hideMark/>
          </w:tcPr>
          <w:p w:rsidR="00794354" w:rsidRPr="00794354" w:rsidRDefault="004B5D47" w:rsidP="004B5D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2,448,371.31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794354" w:rsidRPr="00794354" w:rsidRDefault="00794354" w:rsidP="00794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3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B34DB" w:rsidRPr="004F4558" w:rsidRDefault="00BB34DB" w:rsidP="00BB34DB">
      <w:pPr>
        <w:pStyle w:val="ROMANOS"/>
        <w:spacing w:after="80" w:line="203" w:lineRule="exact"/>
        <w:ind w:left="-142" w:firstLine="0"/>
        <w:rPr>
          <w:sz w:val="22"/>
          <w:szCs w:val="22"/>
          <w:lang w:val="es-MX"/>
        </w:rPr>
      </w:pPr>
    </w:p>
    <w:p w:rsidR="00AD081B" w:rsidRDefault="00AD081B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4B5D47" w:rsidRDefault="004B5D47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4B5D47" w:rsidRDefault="004B5D47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4B5D47" w:rsidRDefault="004B5D47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4B5D47" w:rsidRDefault="004B5D47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4B5D47" w:rsidRDefault="004B5D47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4B5D47" w:rsidRDefault="004B5D47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4B5D47" w:rsidRDefault="004B5D47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Derechos a recibir Efectivo y Equivalentes y Bienes o Servicios a Recibir</w:t>
      </w:r>
    </w:p>
    <w:p w:rsidR="0088716A" w:rsidRDefault="0088716A" w:rsidP="00AD081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02.- </w:t>
      </w:r>
      <w:r w:rsidR="00F2175C" w:rsidRPr="009037BF">
        <w:rPr>
          <w:sz w:val="22"/>
          <w:szCs w:val="22"/>
          <w:lang w:val="es-MX"/>
        </w:rPr>
        <w:t>Los saldos de esta cuenta, representan los derechos de cobro originados en el desarrollo de las actividades del Municipio, de los cuales se espera recibir una contraprestación representada en recursos, y se integran de la siguiente manera:</w:t>
      </w:r>
    </w:p>
    <w:p w:rsidR="00F2175C" w:rsidRDefault="00F2175C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240" w:type="dxa"/>
        <w:tblInd w:w="800" w:type="dxa"/>
        <w:tblCellMar>
          <w:left w:w="70" w:type="dxa"/>
          <w:right w:w="70" w:type="dxa"/>
        </w:tblCellMar>
        <w:tblLook w:val="04A0"/>
      </w:tblPr>
      <w:tblGrid>
        <w:gridCol w:w="3552"/>
        <w:gridCol w:w="1308"/>
        <w:gridCol w:w="2380"/>
      </w:tblGrid>
      <w:tr w:rsidR="009D0B4C" w:rsidRPr="009D0B4C" w:rsidTr="00AD081B">
        <w:trPr>
          <w:trHeight w:val="540"/>
        </w:trPr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0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0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0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VENCIMIENTO MENOR O IGUAL A 365 DÍAS</w:t>
            </w:r>
          </w:p>
        </w:tc>
      </w:tr>
      <w:tr w:rsidR="009D0B4C" w:rsidRPr="009D0B4C" w:rsidTr="00AD081B">
        <w:trPr>
          <w:trHeight w:val="315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GASTOS A COMPROBAR - EMPLEADOS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387FBF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605,293.65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387FBF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605,293.65</w:t>
            </w:r>
          </w:p>
        </w:tc>
      </w:tr>
      <w:tr w:rsidR="009D0B4C" w:rsidRPr="009D0B4C" w:rsidTr="00AD081B">
        <w:trPr>
          <w:trHeight w:val="315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GASTOS A COMPROBAR - OTROS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12,164.15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12,164.15</w:t>
            </w:r>
          </w:p>
        </w:tc>
      </w:tr>
      <w:tr w:rsidR="009D0B4C" w:rsidRPr="009D0B4C" w:rsidTr="00AD081B">
        <w:trPr>
          <w:trHeight w:val="51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GASTOS A COMPROBAR - PRESTADORES DE SERVICIO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2,542.92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2,542.92</w:t>
            </w:r>
          </w:p>
        </w:tc>
      </w:tr>
      <w:tr w:rsidR="009D0B4C" w:rsidRPr="009D0B4C" w:rsidTr="00AD081B">
        <w:trPr>
          <w:trHeight w:val="51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GASTOS A COMPROBAR - PROVEEDORES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15,754.39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15,754.39</w:t>
            </w:r>
          </w:p>
        </w:tc>
      </w:tr>
      <w:tr w:rsidR="00387FBF" w:rsidRPr="009D0B4C" w:rsidTr="00AD081B">
        <w:trPr>
          <w:trHeight w:val="51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7FBF" w:rsidRPr="009D0B4C" w:rsidRDefault="00387FBF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GASTOS POR COMPROBAR-DEPARTAMENTOS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7FBF" w:rsidRPr="009D0B4C" w:rsidRDefault="005A4BA1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-3,159.00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7FBF" w:rsidRPr="009D0B4C" w:rsidRDefault="005A4BA1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-3,159.00</w:t>
            </w:r>
          </w:p>
        </w:tc>
      </w:tr>
      <w:tr w:rsidR="009D0B4C" w:rsidRPr="009D0B4C" w:rsidTr="00AD081B">
        <w:trPr>
          <w:trHeight w:val="51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CARGOS MAYORES REGISTRADOS POR BANCOS - CUENTAS BANCARIAS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-279</w:t>
            </w:r>
            <w:r w:rsidR="00A642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-279</w:t>
            </w:r>
            <w:r w:rsidR="00A642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9D0B4C" w:rsidRPr="009D0B4C" w:rsidTr="00AD081B">
        <w:trPr>
          <w:trHeight w:val="315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SUBSIDIO AL EMPLEO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</w:t>
            </w:r>
            <w:r w:rsidR="005A4B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90,723.26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5A4BA1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1,990,723.26</w:t>
            </w:r>
          </w:p>
        </w:tc>
      </w:tr>
      <w:tr w:rsidR="009D0B4C" w:rsidRPr="009D0B4C" w:rsidTr="00AD081B">
        <w:trPr>
          <w:trHeight w:val="51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FALTANTES DE CENTROS DE COBRO - EMPLEADOS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684,192.44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684,192.44</w:t>
            </w:r>
          </w:p>
        </w:tc>
      </w:tr>
      <w:tr w:rsidR="009D0B4C" w:rsidRPr="009D0B4C" w:rsidTr="00AD081B">
        <w:trPr>
          <w:trHeight w:val="495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CONTRIBUCIONES POR COBRAR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-112,220.19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-112,220.19</w:t>
            </w:r>
          </w:p>
        </w:tc>
      </w:tr>
      <w:tr w:rsidR="009D0B4C" w:rsidRPr="009D0B4C" w:rsidTr="00AD081B">
        <w:trPr>
          <w:trHeight w:val="315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DERECHOS POR COBRAR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20,683.56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20,683.56</w:t>
            </w:r>
          </w:p>
        </w:tc>
      </w:tr>
      <w:tr w:rsidR="009D0B4C" w:rsidRPr="009D0B4C" w:rsidTr="00AD081B">
        <w:trPr>
          <w:trHeight w:val="51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PRÉSTAMOS OTORGADOS A CP AL SECTOR PRIVADO - EMPLEADOS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5A4B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32,300.66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5A4BA1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132,300.66</w:t>
            </w:r>
          </w:p>
        </w:tc>
      </w:tr>
      <w:tr w:rsidR="009D0B4C" w:rsidRPr="009D0B4C" w:rsidTr="00AD081B">
        <w:trPr>
          <w:trHeight w:val="51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PRÉSTAMOS OTORGADOS A CP AL SECTOR PRIVADO - PROVEEDORES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B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2,600.00</w:t>
            </w:r>
          </w:p>
        </w:tc>
      </w:tr>
      <w:tr w:rsidR="009D0B4C" w:rsidRPr="009D0B4C" w:rsidTr="00AD081B">
        <w:trPr>
          <w:trHeight w:val="540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0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DERECHOS A RECIBIR EFECTIVO Y EQUIVALENTES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9D0B4C" w:rsidRPr="009D0B4C" w:rsidRDefault="009D0B4C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0B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</w:t>
            </w:r>
            <w:r w:rsidR="005A4B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350,596.84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9D0B4C" w:rsidRPr="009D0B4C" w:rsidRDefault="005A4BA1" w:rsidP="009D0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3,350,596.84</w:t>
            </w:r>
          </w:p>
        </w:tc>
      </w:tr>
    </w:tbl>
    <w:p w:rsidR="0088716A" w:rsidRPr="004F4558" w:rsidRDefault="0088716A" w:rsidP="00AD081B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03</w:t>
      </w:r>
      <w:r w:rsidR="00A6426D" w:rsidRPr="00A6426D">
        <w:rPr>
          <w:sz w:val="22"/>
          <w:szCs w:val="22"/>
          <w:lang w:val="es-MX"/>
        </w:rPr>
        <w:t xml:space="preserve"> </w:t>
      </w:r>
      <w:r w:rsidR="005A4BA1">
        <w:rPr>
          <w:sz w:val="22"/>
          <w:szCs w:val="22"/>
          <w:lang w:val="es-MX"/>
        </w:rPr>
        <w:t>Al 31 de Marzo de 2018</w:t>
      </w:r>
      <w:r w:rsidR="00A6426D" w:rsidRPr="00EB4169">
        <w:rPr>
          <w:sz w:val="22"/>
          <w:szCs w:val="22"/>
          <w:lang w:val="es-MX"/>
        </w:rPr>
        <w:t xml:space="preserve"> la </w:t>
      </w:r>
      <w:r w:rsidR="00A6426D">
        <w:rPr>
          <w:sz w:val="22"/>
          <w:szCs w:val="22"/>
          <w:lang w:val="es-MX"/>
        </w:rPr>
        <w:t>cuenta derechos a recibir bienes o servicios</w:t>
      </w:r>
      <w:r w:rsidR="00A6426D" w:rsidRPr="00EB4169">
        <w:rPr>
          <w:sz w:val="22"/>
          <w:szCs w:val="22"/>
          <w:lang w:val="es-MX"/>
        </w:rPr>
        <w:t>, se integra como sigue</w:t>
      </w:r>
      <w:r w:rsidR="00A6426D" w:rsidRPr="00645858">
        <w:rPr>
          <w:sz w:val="22"/>
          <w:szCs w:val="22"/>
          <w:lang w:val="es-MX"/>
        </w:rPr>
        <w:t>:</w:t>
      </w:r>
    </w:p>
    <w:p w:rsidR="009D0B4C" w:rsidRDefault="009D0B4C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/>
      </w:tblPr>
      <w:tblGrid>
        <w:gridCol w:w="4780"/>
        <w:gridCol w:w="1191"/>
        <w:gridCol w:w="1989"/>
      </w:tblGrid>
      <w:tr w:rsidR="00AB63D8" w:rsidRPr="00AD081B" w:rsidTr="00AD081B">
        <w:trPr>
          <w:trHeight w:val="540"/>
          <w:jc w:val="center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B63D8" w:rsidRPr="00AD081B" w:rsidRDefault="00AB63D8" w:rsidP="00AB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0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/>
              </w:rPr>
              <w:t>CUENTAS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B63D8" w:rsidRPr="00AD081B" w:rsidRDefault="00AB63D8" w:rsidP="00AB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0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AB63D8" w:rsidRPr="00AD081B" w:rsidRDefault="00AB63D8" w:rsidP="00AB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0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VENCIMIENTO MENOR O IGUAL A 365 DÍAS</w:t>
            </w:r>
          </w:p>
        </w:tc>
      </w:tr>
      <w:tr w:rsidR="00AB63D8" w:rsidRPr="00AB63D8" w:rsidTr="00AD081B">
        <w:trPr>
          <w:trHeight w:val="750"/>
          <w:jc w:val="center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ANTICIPO A PROVEEDORES POR ADQUISICIÓN DE BIENES Y PRESTACIÓN DE SERVICIOS A CORTO PLAZO - PRESTADORES DE 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1,000.00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1,000.00</w:t>
            </w:r>
          </w:p>
        </w:tc>
      </w:tr>
      <w:tr w:rsidR="00AB63D8" w:rsidRPr="00AB63D8" w:rsidTr="00AD081B">
        <w:trPr>
          <w:trHeight w:val="750"/>
          <w:jc w:val="center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ANTICIPO A PROVEEDORES POR ADQUISICIÓN DE BIENES Y PRESTACIÓN DE SERVICIOS A CORTO PLAZO </w:t>
            </w:r>
            <w:r w:rsidR="006E4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PROVEEDORES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1,337,942.11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1,337,942.11</w:t>
            </w:r>
          </w:p>
        </w:tc>
      </w:tr>
      <w:tr w:rsidR="00AB63D8" w:rsidRPr="00AB63D8" w:rsidTr="00AD081B">
        <w:trPr>
          <w:trHeight w:val="750"/>
          <w:jc w:val="center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ANTICIPO A PROVEEDORES POR ADQUISICIÓN DE BIENES Y PRESTACIÓN DE SERVICIOS A CORTO PLAZO - PRENSA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3,300.00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3,300.00</w:t>
            </w:r>
          </w:p>
        </w:tc>
      </w:tr>
      <w:tr w:rsidR="00AB63D8" w:rsidRPr="00AB63D8" w:rsidTr="00AD081B">
        <w:trPr>
          <w:trHeight w:val="510"/>
          <w:jc w:val="center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ANTICIPO A CONTRATISTAS POR OBRA PÚBLICA EN BIENES PROPIOS - CONTRATISTAS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35,000.00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35,000.00</w:t>
            </w:r>
          </w:p>
        </w:tc>
      </w:tr>
      <w:tr w:rsidR="00AB63D8" w:rsidRPr="00AB63D8" w:rsidTr="00AD081B">
        <w:trPr>
          <w:trHeight w:val="510"/>
          <w:jc w:val="center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ANTICIPO A CONTRATISTAS POR OBRA PÚBLICA EN BIENES PROPIOS - PROVEEDORES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36,500.00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36,500.00</w:t>
            </w:r>
          </w:p>
        </w:tc>
      </w:tr>
      <w:tr w:rsidR="00AB63D8" w:rsidRPr="00AB63D8" w:rsidTr="00AD081B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63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DERECHOS A RECIBIR BIENES O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1,413,742.11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AB63D8" w:rsidRPr="00AB63D8" w:rsidRDefault="00AB63D8" w:rsidP="00AB6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B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1,413,742.11</w:t>
            </w:r>
          </w:p>
        </w:tc>
      </w:tr>
    </w:tbl>
    <w:p w:rsidR="009D0B4C" w:rsidRPr="004F4558" w:rsidRDefault="009D0B4C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6456D7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6456D7" w:rsidRPr="004F4558" w:rsidRDefault="006456D7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AB63D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04.- </w:t>
      </w:r>
      <w:r w:rsidR="00AB63D8" w:rsidRPr="00573EEB">
        <w:rPr>
          <w:sz w:val="22"/>
          <w:szCs w:val="22"/>
          <w:lang w:val="es-MX"/>
        </w:rPr>
        <w:t>“Esta nota no es aplicable al ente público debido a que no tuvo bienes disponibles para su transformación”.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B2B06" w:rsidRDefault="007B2B06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B2B06" w:rsidRPr="004F4558" w:rsidRDefault="007B2B06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B63D8" w:rsidRPr="00573EEB" w:rsidRDefault="0088716A" w:rsidP="00AB63D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05.- </w:t>
      </w:r>
      <w:r w:rsidR="005A4BA1">
        <w:rPr>
          <w:sz w:val="22"/>
          <w:szCs w:val="22"/>
          <w:lang w:val="es-MX"/>
        </w:rPr>
        <w:t>Al 31 de Marzo de 2018</w:t>
      </w:r>
      <w:r w:rsidR="00A6426D" w:rsidRPr="00EB4169">
        <w:rPr>
          <w:sz w:val="22"/>
          <w:szCs w:val="22"/>
          <w:lang w:val="es-MX"/>
        </w:rPr>
        <w:t xml:space="preserve"> la </w:t>
      </w:r>
      <w:r w:rsidR="00A6426D">
        <w:rPr>
          <w:sz w:val="22"/>
          <w:szCs w:val="22"/>
          <w:lang w:val="es-MX"/>
        </w:rPr>
        <w:t>cuenta de Almacén</w:t>
      </w:r>
      <w:r w:rsidR="00A6426D" w:rsidRPr="00EB4169">
        <w:rPr>
          <w:sz w:val="22"/>
          <w:szCs w:val="22"/>
          <w:lang w:val="es-MX"/>
        </w:rPr>
        <w:t>, se integra como sigue</w:t>
      </w:r>
      <w:r w:rsidR="00A6426D" w:rsidRPr="00645858">
        <w:rPr>
          <w:sz w:val="22"/>
          <w:szCs w:val="22"/>
          <w:lang w:val="es-MX"/>
        </w:rPr>
        <w:t>:</w:t>
      </w:r>
    </w:p>
    <w:tbl>
      <w:tblPr>
        <w:tblStyle w:val="Tablaconcuadrcula"/>
        <w:tblW w:w="0" w:type="auto"/>
        <w:jc w:val="center"/>
        <w:tblInd w:w="288" w:type="dxa"/>
        <w:tblLook w:val="04A0"/>
      </w:tblPr>
      <w:tblGrid>
        <w:gridCol w:w="2939"/>
        <w:gridCol w:w="1134"/>
      </w:tblGrid>
      <w:tr w:rsidR="007B2B06" w:rsidTr="007D7BF5">
        <w:trPr>
          <w:jc w:val="center"/>
        </w:trPr>
        <w:tc>
          <w:tcPr>
            <w:tcW w:w="2939" w:type="dxa"/>
            <w:shd w:val="clear" w:color="auto" w:fill="BFBFBF" w:themeFill="background1" w:themeFillShade="BF"/>
          </w:tcPr>
          <w:p w:rsidR="007B2B06" w:rsidRDefault="007B2B06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D081B">
              <w:rPr>
                <w:b/>
                <w:bCs/>
                <w:color w:val="000000"/>
                <w:sz w:val="16"/>
                <w:szCs w:val="16"/>
              </w:rPr>
              <w:t>CUENTAS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B2B06" w:rsidRDefault="007B2B06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I</w:t>
            </w:r>
            <w:r w:rsidRPr="00AD081B">
              <w:rPr>
                <w:b/>
                <w:bCs/>
                <w:color w:val="000000"/>
                <w:sz w:val="16"/>
                <w:szCs w:val="16"/>
              </w:rPr>
              <w:t>MPORTE</w:t>
            </w:r>
          </w:p>
        </w:tc>
      </w:tr>
      <w:tr w:rsidR="007B2B06" w:rsidTr="007D7BF5">
        <w:trPr>
          <w:jc w:val="center"/>
        </w:trPr>
        <w:tc>
          <w:tcPr>
            <w:tcW w:w="2939" w:type="dxa"/>
          </w:tcPr>
          <w:p w:rsidR="007B2B06" w:rsidRDefault="007B2B06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7B2B06">
              <w:rPr>
                <w:szCs w:val="22"/>
                <w:lang w:val="es-MX"/>
              </w:rPr>
              <w:t>ALMACEN DE ADQUISICIONES</w:t>
            </w:r>
          </w:p>
        </w:tc>
        <w:tc>
          <w:tcPr>
            <w:tcW w:w="1134" w:type="dxa"/>
          </w:tcPr>
          <w:p w:rsidR="007B2B06" w:rsidRDefault="007B2B06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7B2B06">
              <w:rPr>
                <w:szCs w:val="22"/>
                <w:lang w:val="es-MX"/>
              </w:rPr>
              <w:t>37,133.00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88716A" w:rsidRDefault="0088716A" w:rsidP="006456D7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06.- </w:t>
      </w:r>
      <w:r w:rsidR="00AB63D8" w:rsidRPr="00573EEB">
        <w:rPr>
          <w:sz w:val="22"/>
          <w:szCs w:val="22"/>
          <w:lang w:val="es-MX"/>
        </w:rPr>
        <w:t>“Esta nota no es aplicable al ente público debido a que no tuvo fideicomisos en el período.”</w:t>
      </w:r>
    </w:p>
    <w:p w:rsidR="00AB63D8" w:rsidRPr="004F4558" w:rsidRDefault="00AB63D8" w:rsidP="00AB63D8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07.- </w:t>
      </w:r>
      <w:r w:rsidR="00AB63D8" w:rsidRPr="00766088">
        <w:rPr>
          <w:bCs/>
          <w:sz w:val="22"/>
          <w:szCs w:val="22"/>
          <w:lang w:val="es-MX"/>
        </w:rPr>
        <w:t>“Esta nota no es aplicable al ente público debido a que no tuvo</w:t>
      </w:r>
      <w:r w:rsidR="00AB63D8" w:rsidRPr="00766088">
        <w:rPr>
          <w:color w:val="000000"/>
          <w:sz w:val="22"/>
          <w:szCs w:val="22"/>
          <w:lang w:val="es-MX"/>
        </w:rPr>
        <w:t xml:space="preserve"> inversiones financieras y aportaciones de capital en el período”.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08.- </w:t>
      </w:r>
      <w:r w:rsidR="00AB63D8" w:rsidRPr="00573EEB">
        <w:rPr>
          <w:sz w:val="22"/>
          <w:szCs w:val="22"/>
          <w:lang w:val="es-MX"/>
        </w:rPr>
        <w:t>El costo de adquis</w:t>
      </w:r>
      <w:r w:rsidR="00050519">
        <w:rPr>
          <w:sz w:val="22"/>
          <w:szCs w:val="22"/>
          <w:lang w:val="es-MX"/>
        </w:rPr>
        <w:t>ición de los Activos Fijos al 31</w:t>
      </w:r>
      <w:r w:rsidR="00AB63D8" w:rsidRPr="00573EEB">
        <w:rPr>
          <w:sz w:val="22"/>
          <w:szCs w:val="22"/>
          <w:lang w:val="es-MX"/>
        </w:rPr>
        <w:t xml:space="preserve"> de </w:t>
      </w:r>
      <w:r w:rsidR="005A4BA1">
        <w:rPr>
          <w:sz w:val="22"/>
          <w:szCs w:val="22"/>
          <w:lang w:val="es-MX"/>
        </w:rPr>
        <w:t>Marzo de 2018</w:t>
      </w:r>
      <w:r w:rsidR="00AB63D8" w:rsidRPr="00573EEB">
        <w:rPr>
          <w:sz w:val="22"/>
          <w:szCs w:val="22"/>
          <w:lang w:val="es-MX"/>
        </w:rPr>
        <w:t>, se integra como sigue:</w:t>
      </w:r>
    </w:p>
    <w:p w:rsidR="00AB63D8" w:rsidRDefault="00AB63D8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760" w:type="dxa"/>
        <w:jc w:val="center"/>
        <w:tblCellMar>
          <w:left w:w="70" w:type="dxa"/>
          <w:right w:w="70" w:type="dxa"/>
        </w:tblCellMar>
        <w:tblLook w:val="04A0"/>
      </w:tblPr>
      <w:tblGrid>
        <w:gridCol w:w="4340"/>
        <w:gridCol w:w="1420"/>
      </w:tblGrid>
      <w:tr w:rsidR="00050519" w:rsidRPr="00050519" w:rsidTr="00CA0771">
        <w:trPr>
          <w:trHeight w:val="540"/>
          <w:jc w:val="center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hideMark/>
          </w:tcPr>
          <w:p w:rsidR="00050519" w:rsidRPr="00050519" w:rsidRDefault="00050519" w:rsidP="00050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hideMark/>
          </w:tcPr>
          <w:p w:rsidR="00050519" w:rsidRPr="00050519" w:rsidRDefault="00050519" w:rsidP="00050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</w:tr>
      <w:tr w:rsidR="00050519" w:rsidRPr="00050519" w:rsidTr="00CA0771">
        <w:trPr>
          <w:trHeight w:val="345"/>
          <w:jc w:val="center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TERRENOS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373,205.97</w:t>
            </w:r>
          </w:p>
        </w:tc>
      </w:tr>
      <w:tr w:rsidR="00050519" w:rsidRPr="00050519" w:rsidTr="00CA0771">
        <w:trPr>
          <w:trHeight w:val="330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Edificios no Habitacionales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166,559.00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EDIFICACIÓN HABITACIONAL EN PROCESO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44,199.48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EDIFICACIÓN NO HABITACIONAL EN PROCESO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13,817,078.50</w:t>
            </w:r>
          </w:p>
        </w:tc>
      </w:tr>
      <w:tr w:rsidR="00050519" w:rsidRPr="00050519" w:rsidTr="00CA0771">
        <w:trPr>
          <w:trHeight w:val="97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CONSTRUCCIÓN DE OBRAS PARA EL ABASTECIMIENTO DE AGUA, PETRÓLEO, GAS, ELECTRICIDAD Y TELECOMUNICACIONES EN PROCESO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963,360.72</w:t>
            </w:r>
          </w:p>
        </w:tc>
      </w:tr>
      <w:tr w:rsidR="00050519" w:rsidRPr="00050519" w:rsidTr="00CA0771">
        <w:trPr>
          <w:trHeight w:val="49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CONSTRUCCIÓN DE VÍAS DE COMUNICACIÓN EN PROCESO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4,214,482.29</w:t>
            </w:r>
          </w:p>
        </w:tc>
      </w:tr>
      <w:tr w:rsidR="00050519" w:rsidRPr="00050519" w:rsidTr="00CA0771">
        <w:trPr>
          <w:trHeight w:val="510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CONSTRUCCIONES DE INGENIERÍA CIVIL U OBRA PESADA EN PROCESO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250,352.02</w:t>
            </w:r>
          </w:p>
        </w:tc>
      </w:tr>
      <w:tr w:rsidR="00050519" w:rsidRPr="00050519" w:rsidTr="00CA0771">
        <w:trPr>
          <w:trHeight w:val="73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TRABAJOS DE ACABADOS EN EDIFICACIONES Y OTROS TRABAJOS ESPECIALIZADOS EN PROCESO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4,569,202.88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BIENES INMUEBLES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570,000.00</w:t>
            </w:r>
          </w:p>
        </w:tc>
      </w:tr>
      <w:tr w:rsidR="00050519" w:rsidRPr="00050519" w:rsidTr="00CA0771">
        <w:trPr>
          <w:trHeight w:val="360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MUEBLES DE OFICINA Y ESTANTERÍA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220,013.95</w:t>
            </w:r>
          </w:p>
        </w:tc>
      </w:tr>
      <w:tr w:rsidR="00050519" w:rsidRPr="00050519" w:rsidTr="00CA0771">
        <w:trPr>
          <w:trHeight w:val="510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CÓMPUTO Y DE TECNOLOGÍAS DE LA INFORMACIÓN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350,353.07</w:t>
            </w:r>
          </w:p>
        </w:tc>
      </w:tr>
      <w:tr w:rsidR="00050519" w:rsidRPr="00050519" w:rsidTr="00CA0771">
        <w:trPr>
          <w:trHeight w:val="540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MOBILIARIOS Y EQUIPOS DE ADMINISTRACIÓN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336,463.71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AUTOMÓVILES Y CAMIONES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5,456,154.86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EQUIPOS DE TRANSPORTE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720,000.00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SEGURIDAD PUBLICA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23,969.10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 Y EQUIPO AGROPECUARIO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314,188.83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 Y EQUIPO INDUSTRIAL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28,106.74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 Y EQUIPO DE CONSTRUCCIÓN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991,999.68</w:t>
            </w:r>
          </w:p>
        </w:tc>
      </w:tr>
      <w:tr w:rsidR="00050519" w:rsidRPr="00050519" w:rsidTr="00CA0771">
        <w:trPr>
          <w:trHeight w:val="49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COMUNICACIÓN Y TELECOMUNICACIÓN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139,386.36</w:t>
            </w:r>
          </w:p>
        </w:tc>
      </w:tr>
      <w:tr w:rsidR="00050519" w:rsidRPr="00050519" w:rsidTr="00CA0771">
        <w:trPr>
          <w:trHeight w:val="49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EQUIPOS DE GENERACIÓN ELÉCTRICA, APARATOS Y ACCESORIOS ELÉCTRICOS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197,417.01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HERRAMIENTAS Y MÁQUINAS-HERRAMIENTA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226,670.74</w:t>
            </w:r>
          </w:p>
        </w:tc>
      </w:tr>
      <w:tr w:rsidR="00050519" w:rsidRPr="00050519" w:rsidTr="00CA0771">
        <w:trPr>
          <w:trHeight w:val="49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REFACCIONES, ACCESORIOS MAYORES Y OTROS EQUIPOS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-3,183.36</w:t>
            </w:r>
          </w:p>
        </w:tc>
      </w:tr>
      <w:tr w:rsidR="00050519" w:rsidRPr="00050519" w:rsidTr="00CA0771">
        <w:trPr>
          <w:trHeight w:val="49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ARTÍSTICOS, CULTURALES Y CIENTÍFICOS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0519" w:rsidRPr="00050519" w:rsidRDefault="00050519" w:rsidP="000505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05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33,000.00</w:t>
            </w:r>
          </w:p>
        </w:tc>
      </w:tr>
      <w:tr w:rsidR="00050519" w:rsidRPr="00050519" w:rsidTr="00CA0771">
        <w:trPr>
          <w:trHeight w:val="315"/>
          <w:jc w:val="center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050519" w:rsidRPr="00050519" w:rsidRDefault="00CA0771" w:rsidP="00050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DE BIENES MUEBLES E INMUEBLES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050519" w:rsidRPr="00050519" w:rsidRDefault="00CA0771" w:rsidP="00050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34,002,981.55</w:t>
            </w:r>
          </w:p>
        </w:tc>
      </w:tr>
    </w:tbl>
    <w:p w:rsidR="00050519" w:rsidRPr="004F4558" w:rsidRDefault="00050519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50519" w:rsidRDefault="00050519" w:rsidP="00050519">
      <w:pPr>
        <w:pStyle w:val="ROMANOS"/>
        <w:spacing w:after="80" w:line="203" w:lineRule="exact"/>
        <w:ind w:left="288" w:firstLine="0"/>
        <w:jc w:val="center"/>
        <w:rPr>
          <w:sz w:val="22"/>
          <w:szCs w:val="22"/>
          <w:lang w:val="es-MX"/>
        </w:rPr>
      </w:pPr>
      <w:r w:rsidRPr="00775367">
        <w:rPr>
          <w:rFonts w:cs="Arial-BoldMT"/>
          <w:b/>
          <w:bCs/>
        </w:rPr>
        <w:t>TABLA DE VIDA ÚTIL ESTIMADA Y PORCENTAJES DE DEPRECIACIÓN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514" w:type="dxa"/>
        <w:jc w:val="center"/>
        <w:tblCellMar>
          <w:left w:w="72" w:type="dxa"/>
          <w:right w:w="72" w:type="dxa"/>
        </w:tblCellMar>
        <w:tblLook w:val="0000"/>
      </w:tblPr>
      <w:tblGrid>
        <w:gridCol w:w="959"/>
        <w:gridCol w:w="5438"/>
        <w:gridCol w:w="801"/>
        <w:gridCol w:w="1316"/>
      </w:tblGrid>
      <w:tr w:rsidR="00050519" w:rsidRPr="00CD06C4" w:rsidTr="00050519">
        <w:trPr>
          <w:tblHeader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050519" w:rsidRPr="00CD06C4" w:rsidTr="00050519">
        <w:trPr>
          <w:trHeight w:val="120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1.2.3.2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Viviendas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</w:t>
            </w:r>
          </w:p>
        </w:tc>
      </w:tr>
      <w:tr w:rsidR="00050519" w:rsidRPr="00CD06C4" w:rsidTr="00050519">
        <w:trPr>
          <w:trHeight w:val="65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lastRenderedPageBreak/>
              <w:t>1.2.3.3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30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3.3</w:t>
            </w:r>
          </w:p>
        </w:tc>
      </w:tr>
      <w:tr w:rsidR="00050519" w:rsidRPr="00CD06C4" w:rsidTr="00050519">
        <w:trPr>
          <w:trHeight w:val="65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1.2.3.4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Infraestructura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4</w:t>
            </w:r>
          </w:p>
        </w:tc>
      </w:tr>
      <w:tr w:rsidR="00050519" w:rsidRPr="00CD06C4" w:rsidTr="00050519">
        <w:trPr>
          <w:trHeight w:val="65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1.2.3.9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Otros Bienes Inmuebles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</w:tr>
      <w:tr w:rsidR="00050519" w:rsidRPr="00CD06C4" w:rsidTr="00050519">
        <w:trPr>
          <w:jc w:val="center"/>
        </w:trPr>
        <w:tc>
          <w:tcPr>
            <w:tcW w:w="8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050519" w:rsidRPr="00CD06C4" w:rsidTr="00050519">
        <w:trPr>
          <w:trHeight w:val="65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1.2.4.1.1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1.2.4.1.2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Muebles, Excepto De Oficina Y Estantería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1.2.4.1.3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33.3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1.2.4.1.9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1.2.4.2</w:t>
            </w:r>
          </w:p>
        </w:tc>
        <w:tc>
          <w:tcPr>
            <w:tcW w:w="7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Mobiliario y Equipo Educacional y Recreativo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1.2.4.2.1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Equipos y Aparatos Audiovisuales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33.3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1.2.4.2.2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Aparatos Deportivos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1.2.4.2.3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Cámaras Fotográficas y de Video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33.3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1.2.4.2.9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Otro Mobiliario y Equipo Educacional y Recreativo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8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1.2.4.3</w:t>
            </w:r>
          </w:p>
        </w:tc>
        <w:tc>
          <w:tcPr>
            <w:tcW w:w="7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Equipo e Instrumental Médico y de Laboratorio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1.2.4.3.1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Equipo Médico y de Laboratorio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1.2.4.3.2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Instrumental Médico y de Laboratorio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8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1.2.4.4.1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1.2.4.4.2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Carrocerías y Remolques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1.2.4.4.3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Equipo Aeroespacial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1.2.4.4.4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Equipo Ferroviario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1.2.4.4.5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Embarcaciones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1.2.4.4.9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Otros Equipos de Transporte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Equipo de Defensa y Seguridad</w:t>
            </w:r>
            <w:r w:rsidRPr="00425F82">
              <w:rPr>
                <w:rStyle w:val="Refdenotaalpie"/>
                <w:lang w:val="es-MX"/>
              </w:rPr>
              <w:footnoteReference w:customMarkFollows="1" w:id="1"/>
              <w:t>1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*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*</w:t>
            </w:r>
          </w:p>
        </w:tc>
      </w:tr>
      <w:tr w:rsidR="00050519" w:rsidRPr="00CD06C4" w:rsidTr="00050519">
        <w:trPr>
          <w:jc w:val="center"/>
        </w:trPr>
        <w:tc>
          <w:tcPr>
            <w:tcW w:w="8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lastRenderedPageBreak/>
              <w:t>1.2.4.6.1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Maquinaria y Equipo Agropecuario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1.2.4.6.2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 xml:space="preserve">Maquinaria y Equipo Industrial 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1.2.4.6.3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1.2.4.6.4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Sistemas de Aire Acondicionado, Calefacción y de Refrigeración Industrial y Comercial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1.2.4.6.5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1.2.4.6.6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 xml:space="preserve">Equipos de Generación Eléctrica, Aparatos y Accesorios Eléctricos 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1.2.4.6.7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1.2.4.6.9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10</w:t>
            </w:r>
          </w:p>
        </w:tc>
      </w:tr>
      <w:tr w:rsidR="00050519" w:rsidRPr="00CD06C4" w:rsidTr="00050519">
        <w:trPr>
          <w:jc w:val="center"/>
        </w:trPr>
        <w:tc>
          <w:tcPr>
            <w:tcW w:w="8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1.2.4.8</w:t>
            </w:r>
          </w:p>
        </w:tc>
        <w:tc>
          <w:tcPr>
            <w:tcW w:w="7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425F82">
              <w:rPr>
                <w:b/>
                <w:color w:val="000000"/>
                <w:lang w:val="es-MX"/>
              </w:rPr>
              <w:t>Activos Biológicos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1.2.4.8.1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Bovinos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1.2.4.8.2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Porcinos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1.2.4.8.3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Aves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1.2.4.8.4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Ovinos y Caprinos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1.2.4.8.5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Peces y Acuicultura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1.2.4.8.6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Equinos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1.2.4.8.7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Especies Menores y de Zoológico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 xml:space="preserve">1.2.4.8.8 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7B2B06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Árboles</w:t>
            </w:r>
            <w:r w:rsidR="00050519" w:rsidRPr="00425F82">
              <w:rPr>
                <w:lang w:val="es-MX"/>
              </w:rPr>
              <w:t xml:space="preserve"> y Plantas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  <w:tr w:rsidR="00050519" w:rsidRPr="00CD06C4" w:rsidTr="00050519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1.2.4.8.9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425F82">
              <w:rPr>
                <w:lang w:val="es-MX"/>
              </w:rPr>
              <w:t>Otros Activos Biológicos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519" w:rsidRPr="00425F82" w:rsidRDefault="00050519" w:rsidP="00050519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425F82">
              <w:rPr>
                <w:color w:val="000000"/>
                <w:lang w:val="es-MX"/>
              </w:rPr>
              <w:t>20</w:t>
            </w:r>
          </w:p>
        </w:tc>
      </w:tr>
    </w:tbl>
    <w:p w:rsidR="00050519" w:rsidRDefault="00050519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50519" w:rsidRPr="004F4558" w:rsidRDefault="00050519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50519" w:rsidRDefault="0088716A" w:rsidP="0005051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09.- </w:t>
      </w:r>
      <w:r w:rsidR="007B2B06" w:rsidRPr="00573EEB">
        <w:rPr>
          <w:sz w:val="22"/>
          <w:szCs w:val="22"/>
          <w:lang w:val="es-MX"/>
        </w:rPr>
        <w:t>El costo de adquis</w:t>
      </w:r>
      <w:r w:rsidR="007B2B06">
        <w:rPr>
          <w:sz w:val="22"/>
          <w:szCs w:val="22"/>
          <w:lang w:val="es-MX"/>
        </w:rPr>
        <w:t>ición de los Activos Intangibles al 31</w:t>
      </w:r>
      <w:r w:rsidR="007B2B06" w:rsidRPr="00573EEB">
        <w:rPr>
          <w:sz w:val="22"/>
          <w:szCs w:val="22"/>
          <w:lang w:val="es-MX"/>
        </w:rPr>
        <w:t xml:space="preserve"> de </w:t>
      </w:r>
      <w:r w:rsidR="006E4CEA">
        <w:rPr>
          <w:sz w:val="22"/>
          <w:szCs w:val="22"/>
          <w:lang w:val="es-MX"/>
        </w:rPr>
        <w:t>Marzo</w:t>
      </w:r>
      <w:r w:rsidR="007B2B06" w:rsidRPr="00573EEB">
        <w:rPr>
          <w:sz w:val="22"/>
          <w:szCs w:val="22"/>
          <w:lang w:val="es-MX"/>
        </w:rPr>
        <w:t xml:space="preserve"> de </w:t>
      </w:r>
      <w:r w:rsidR="006E4CEA">
        <w:rPr>
          <w:sz w:val="22"/>
          <w:szCs w:val="22"/>
          <w:lang w:val="es-MX"/>
        </w:rPr>
        <w:t>2018</w:t>
      </w:r>
      <w:r w:rsidR="007B2B06" w:rsidRPr="00573EEB">
        <w:rPr>
          <w:sz w:val="22"/>
          <w:szCs w:val="22"/>
          <w:lang w:val="es-MX"/>
        </w:rPr>
        <w:t>, se integra como sigue:</w:t>
      </w:r>
    </w:p>
    <w:tbl>
      <w:tblPr>
        <w:tblStyle w:val="Tablaconcuadrcula"/>
        <w:tblW w:w="0" w:type="auto"/>
        <w:jc w:val="center"/>
        <w:tblInd w:w="288" w:type="dxa"/>
        <w:tblLook w:val="04A0"/>
      </w:tblPr>
      <w:tblGrid>
        <w:gridCol w:w="1380"/>
        <w:gridCol w:w="1417"/>
      </w:tblGrid>
      <w:tr w:rsidR="00E73B0F" w:rsidTr="00E73B0F">
        <w:trPr>
          <w:jc w:val="center"/>
        </w:trPr>
        <w:tc>
          <w:tcPr>
            <w:tcW w:w="1380" w:type="dxa"/>
            <w:shd w:val="clear" w:color="auto" w:fill="BFBFBF" w:themeFill="background1" w:themeFillShade="BF"/>
          </w:tcPr>
          <w:p w:rsidR="007B2B06" w:rsidRPr="007B2B06" w:rsidRDefault="007B2B06" w:rsidP="00050519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7B2B06">
              <w:rPr>
                <w:b/>
                <w:szCs w:val="22"/>
                <w:lang w:val="es-MX"/>
              </w:rPr>
              <w:t>CUENTA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B2B06" w:rsidRPr="007B2B06" w:rsidRDefault="007B2B06" w:rsidP="00050519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7B2B06">
              <w:rPr>
                <w:b/>
                <w:szCs w:val="22"/>
                <w:lang w:val="es-MX"/>
              </w:rPr>
              <w:t>IMPORTE</w:t>
            </w:r>
          </w:p>
        </w:tc>
      </w:tr>
      <w:tr w:rsidR="007B2B06" w:rsidTr="00E73B0F">
        <w:trPr>
          <w:jc w:val="center"/>
        </w:trPr>
        <w:tc>
          <w:tcPr>
            <w:tcW w:w="1380" w:type="dxa"/>
          </w:tcPr>
          <w:p w:rsidR="007B2B06" w:rsidRPr="00E73B0F" w:rsidRDefault="00E73B0F" w:rsidP="00E73B0F">
            <w:pPr>
              <w:pStyle w:val="ROMANOS"/>
              <w:spacing w:after="80" w:line="203" w:lineRule="exact"/>
              <w:ind w:left="0" w:firstLine="0"/>
              <w:jc w:val="center"/>
              <w:rPr>
                <w:szCs w:val="22"/>
                <w:lang w:val="es-MX"/>
              </w:rPr>
            </w:pPr>
            <w:r w:rsidRPr="00E73B0F">
              <w:rPr>
                <w:szCs w:val="22"/>
                <w:lang w:val="es-MX"/>
              </w:rPr>
              <w:t>SOFTWARE</w:t>
            </w:r>
          </w:p>
        </w:tc>
        <w:tc>
          <w:tcPr>
            <w:tcW w:w="1417" w:type="dxa"/>
          </w:tcPr>
          <w:p w:rsidR="007B2B06" w:rsidRPr="00E73B0F" w:rsidRDefault="00E73B0F" w:rsidP="00050519">
            <w:pPr>
              <w:pStyle w:val="ROMANOS"/>
              <w:spacing w:after="80" w:line="203" w:lineRule="exact"/>
              <w:ind w:left="0" w:firstLine="0"/>
              <w:rPr>
                <w:szCs w:val="22"/>
                <w:lang w:val="es-MX"/>
              </w:rPr>
            </w:pPr>
            <w:r w:rsidRPr="00E73B0F">
              <w:rPr>
                <w:szCs w:val="22"/>
                <w:lang w:val="es-MX"/>
              </w:rPr>
              <w:t>40,368.00</w:t>
            </w:r>
          </w:p>
        </w:tc>
      </w:tr>
    </w:tbl>
    <w:p w:rsidR="007B2B06" w:rsidRPr="008E2515" w:rsidRDefault="007B2B06" w:rsidP="00050519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6456D7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6456D7" w:rsidRPr="004F4558" w:rsidRDefault="006456D7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10.- </w:t>
      </w:r>
      <w:r w:rsidR="00050519" w:rsidRPr="008E2515">
        <w:rPr>
          <w:sz w:val="22"/>
          <w:szCs w:val="22"/>
          <w:lang w:val="es-MX"/>
        </w:rPr>
        <w:t>“Esta nota no es aplicable al ente público debido a que no tuvo estimación de cuentas incobrables, estimación de inventarios, deterioro de activos biológicos y cualquier otro”.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A0771" w:rsidRDefault="00CA077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A0771" w:rsidRPr="004F4558" w:rsidRDefault="00CA077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Otros Activos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11.- </w:t>
      </w:r>
      <w:r w:rsidR="00050519" w:rsidRPr="008E2515">
        <w:rPr>
          <w:sz w:val="22"/>
          <w:szCs w:val="22"/>
          <w:lang w:val="es-MX"/>
        </w:rPr>
        <w:t>“Esta nota no es aplicable al ente público debido a que no tuvo otros activos en el período”.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2"/>
        <w:t>2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12.- </w:t>
      </w:r>
      <w:r w:rsidR="00050519" w:rsidRPr="008E2515">
        <w:rPr>
          <w:sz w:val="22"/>
          <w:szCs w:val="22"/>
          <w:lang w:val="es-MX"/>
        </w:rPr>
        <w:t>Al 3</w:t>
      </w:r>
      <w:r w:rsidR="00050519">
        <w:rPr>
          <w:sz w:val="22"/>
          <w:szCs w:val="22"/>
          <w:lang w:val="es-MX"/>
        </w:rPr>
        <w:t>1</w:t>
      </w:r>
      <w:r w:rsidR="00050519" w:rsidRPr="008E2515">
        <w:rPr>
          <w:sz w:val="22"/>
          <w:szCs w:val="22"/>
          <w:lang w:val="es-MX"/>
        </w:rPr>
        <w:t xml:space="preserve"> de</w:t>
      </w:r>
      <w:r w:rsidR="00CA0771">
        <w:rPr>
          <w:sz w:val="22"/>
          <w:szCs w:val="22"/>
          <w:lang w:val="es-MX"/>
        </w:rPr>
        <w:t xml:space="preserve"> Marzo de 2018</w:t>
      </w:r>
      <w:r w:rsidR="00050519" w:rsidRPr="008E2515">
        <w:rPr>
          <w:sz w:val="22"/>
          <w:szCs w:val="22"/>
          <w:lang w:val="es-MX"/>
        </w:rPr>
        <w:t xml:space="preserve"> la cuenta de pasivos por pagar a corto plazo, se integra como sigue:</w:t>
      </w:r>
    </w:p>
    <w:p w:rsidR="00050519" w:rsidRDefault="00050519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760" w:type="dxa"/>
        <w:jc w:val="center"/>
        <w:tblCellMar>
          <w:left w:w="70" w:type="dxa"/>
          <w:right w:w="70" w:type="dxa"/>
        </w:tblCellMar>
        <w:tblLook w:val="04A0"/>
      </w:tblPr>
      <w:tblGrid>
        <w:gridCol w:w="6452"/>
        <w:gridCol w:w="1308"/>
      </w:tblGrid>
      <w:tr w:rsidR="00BA1F4C" w:rsidRPr="00BA1F4C" w:rsidTr="004D1E3A">
        <w:trPr>
          <w:trHeight w:val="540"/>
          <w:jc w:val="center"/>
        </w:trPr>
        <w:tc>
          <w:tcPr>
            <w:tcW w:w="6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A1F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A1F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IMPORTE </w:t>
            </w:r>
          </w:p>
        </w:tc>
      </w:tr>
      <w:tr w:rsidR="00BA1F4C" w:rsidRPr="00BA1F4C" w:rsidTr="004D1E3A">
        <w:trPr>
          <w:trHeight w:val="34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PERSONALES POR PAGAR A CORTO PLAZO - EMPLEADOS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CA0771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  <w:r w:rsidR="00BA1F4C"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,500.00</w:t>
            </w:r>
          </w:p>
        </w:tc>
      </w:tr>
      <w:tr w:rsidR="00BA1F4C" w:rsidRPr="00BA1F4C" w:rsidTr="004D1E3A">
        <w:trPr>
          <w:trHeight w:val="33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PROVEEDORES POR PAGAR A CORTO PLAZO - PROVEEDORES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94,959.00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CONTRATISTAS (OBRA) POR PAGAR A CORTO PLAZO - PROVEEDORES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51,770.80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RETENCION I.S.P.T.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</w:t>
            </w:r>
            <w:r w:rsidR="00CA07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975,355.59</w:t>
            </w:r>
          </w:p>
        </w:tc>
      </w:tr>
      <w:tr w:rsidR="00BA1F4C" w:rsidRPr="00BA1F4C" w:rsidTr="004D1E3A">
        <w:trPr>
          <w:trHeight w:val="37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RETENCION I.M.S.S.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73,290.58</w:t>
            </w:r>
          </w:p>
        </w:tc>
      </w:tr>
      <w:tr w:rsidR="00BA1F4C" w:rsidRPr="00BA1F4C" w:rsidTr="004D1E3A">
        <w:trPr>
          <w:trHeight w:val="42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RETENCION FONACOT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644,034.66</w:t>
            </w:r>
          </w:p>
        </w:tc>
      </w:tr>
      <w:tr w:rsidR="00BA1F4C" w:rsidRPr="00BA1F4C" w:rsidTr="004D1E3A">
        <w:trPr>
          <w:trHeight w:val="51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RETENCION DESPENSA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-8,118.43</w:t>
            </w:r>
          </w:p>
        </w:tc>
      </w:tr>
      <w:tr w:rsidR="00BA1F4C" w:rsidRPr="00BA1F4C" w:rsidTr="004D1E3A">
        <w:trPr>
          <w:trHeight w:val="40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RETENCION IMPULSORA PROMOBIEN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-67</w:t>
            </w:r>
            <w:r w:rsidR="00CA07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0,264.06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RETENCION PATRIMONIO HOY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-7,898.45</w:t>
            </w:r>
          </w:p>
        </w:tc>
      </w:tr>
      <w:tr w:rsidR="00BA1F4C" w:rsidRPr="00BA1F4C" w:rsidTr="004D1E3A">
        <w:trPr>
          <w:trHeight w:val="36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PRESTAMO SINDICATO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43,613.10</w:t>
            </w:r>
          </w:p>
        </w:tc>
      </w:tr>
      <w:tr w:rsidR="00BA1F4C" w:rsidRPr="00BA1F4C" w:rsidTr="004D1E3A">
        <w:trPr>
          <w:trHeight w:val="33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PAGO DE DEFUNCION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-6,682.81</w:t>
            </w:r>
          </w:p>
        </w:tc>
      </w:tr>
      <w:tr w:rsidR="00BA1F4C" w:rsidRPr="00BA1F4C" w:rsidTr="004D1E3A">
        <w:trPr>
          <w:trHeight w:val="36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RETENCION TENENCIAS Y PLACAS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CA07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78,924.46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RETENCION CUOTA SINDICAL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-32,680.00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RETENCION APOYO EXTRAORDINARIO A SINDICATO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168,515.03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RETENCION PARA PARTIDOS POLITICOS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-7,814.83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APORTACION I.M.S.S.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-87,729.88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RETENCION ISR HONORARIOS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-21,484.00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I.V.C.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14,527.70</w:t>
            </w:r>
          </w:p>
        </w:tc>
      </w:tr>
      <w:tr w:rsidR="00BA1F4C" w:rsidRPr="00BA1F4C" w:rsidTr="004D1E3A">
        <w:trPr>
          <w:trHeight w:val="49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CUENTAS POR PAGAR A CORTO PLAZO - APOYOS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12,200.00</w:t>
            </w:r>
          </w:p>
        </w:tc>
      </w:tr>
      <w:tr w:rsidR="00BA1F4C" w:rsidRPr="00BA1F4C" w:rsidTr="004D1E3A">
        <w:trPr>
          <w:trHeight w:val="49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CUENTAS POR PAGAR A CORTO PLAZO - CONTRATISTAS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10,000.00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OTRAS CUENTAS POR PAGAR A CORTO PLAZO - CUENTAS BANCARIAS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-2,839.00</w:t>
            </w:r>
          </w:p>
        </w:tc>
      </w:tr>
      <w:tr w:rsidR="00BA1F4C" w:rsidRPr="00BA1F4C" w:rsidTr="004D1E3A">
        <w:trPr>
          <w:trHeight w:val="51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CUENTAS POR PAGAR A CORTO PLAZO - DEPENDENCIAS EXTERNAS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77,796.50</w:t>
            </w:r>
          </w:p>
        </w:tc>
      </w:tr>
      <w:tr w:rsidR="00BA1F4C" w:rsidRPr="00BA1F4C" w:rsidTr="004D1E3A">
        <w:trPr>
          <w:trHeight w:val="49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CUENTAS POR PAGAR A CORTO PLAZO - EMPLEADOS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  <w:r w:rsidR="00CA07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8,645.69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OTRAS CUENTAS POR PAGAR A CORTO PLAZO - OTROS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211,965.98</w:t>
            </w:r>
          </w:p>
        </w:tc>
      </w:tr>
      <w:tr w:rsidR="00BA1F4C" w:rsidRPr="00BA1F4C" w:rsidTr="004D1E3A">
        <w:trPr>
          <w:trHeight w:val="51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CUENTAS POR PAGAR A CORTO PLAZO - PRESTADORES DE SERVICIO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22,054.52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CUENTAS POR PAGAR A CORTO PLAZO - PROVEEDORES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547,816.06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OTRAS CUENTAS POR PAGAR A CORTO PLAZO - PRENSA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6,960.00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SOBRANTES DE CENTROS DE COBRO - CUENTAS BANCARIAS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3.77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SOBRANTES DE CENTROS DE COBRO - CAJAS DE INGRESOS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64,424.76</w:t>
            </w:r>
          </w:p>
        </w:tc>
      </w:tr>
      <w:tr w:rsidR="00BA1F4C" w:rsidRPr="00BA1F4C" w:rsidTr="004D1E3A">
        <w:trPr>
          <w:trHeight w:val="51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CARGOS MENORES REGISTRADOS POR BANCOS ( DEPOSITOS ) - CUENTAS BANCARIAS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550.55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CUENTAS POR PAGAR SECRETARIA DE FINANZAS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-5,171,031.73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ACREEDORES VARIOS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-320,291.72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1F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CUENTAS ACUMULADAS POR COMPRAS A CREDITO - PRESTADORES DE SERVICIO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700.00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CUENTAS ACUMULADAS POR COMPRAS A CREDITO - PROVEEDORES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-130,404.64</w:t>
            </w:r>
          </w:p>
        </w:tc>
      </w:tr>
      <w:tr w:rsidR="00BA1F4C" w:rsidRPr="00BA1F4C" w:rsidTr="004D1E3A">
        <w:trPr>
          <w:trHeight w:val="51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CUENTAS POR PAGAR SECRETARIA DE FINANZAS CONVENIO DE COORDINACION FISCAL ESTATAL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1F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11,249.13</w:t>
            </w:r>
          </w:p>
        </w:tc>
      </w:tr>
      <w:tr w:rsidR="004D1E3A" w:rsidRPr="00BA1F4C" w:rsidTr="004D1E3A">
        <w:trPr>
          <w:trHeight w:val="510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1E3A" w:rsidRPr="00BA1F4C" w:rsidRDefault="004D1E3A" w:rsidP="00BA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INGRESOS POR CLASIFICAR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1E3A" w:rsidRPr="00BA1F4C" w:rsidRDefault="005364DE" w:rsidP="005364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2,458,335</w:t>
            </w:r>
            <w:r w:rsidR="004D1E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.21</w:t>
            </w:r>
          </w:p>
        </w:tc>
      </w:tr>
      <w:tr w:rsidR="00BA1F4C" w:rsidRPr="00BA1F4C" w:rsidTr="004D1E3A">
        <w:trPr>
          <w:trHeight w:val="315"/>
          <w:jc w:val="center"/>
        </w:trPr>
        <w:tc>
          <w:tcPr>
            <w:tcW w:w="6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A1F4C" w:rsidRPr="00BA1F4C" w:rsidRDefault="00BA1F4C" w:rsidP="00BA1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A1F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DEL PASIVO</w:t>
            </w:r>
            <w:r w:rsidR="004D1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CIRCULANTE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A1F4C" w:rsidRPr="00BA1F4C" w:rsidRDefault="004D1E3A" w:rsidP="00536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</w:t>
            </w:r>
            <w:r w:rsidR="00536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745,953.54</w:t>
            </w:r>
          </w:p>
        </w:tc>
      </w:tr>
    </w:tbl>
    <w:p w:rsidR="00050519" w:rsidRPr="004F4558" w:rsidRDefault="00050519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13.- </w:t>
      </w:r>
      <w:r w:rsidR="00BA1F4C" w:rsidRPr="00DF5685">
        <w:rPr>
          <w:sz w:val="22"/>
          <w:szCs w:val="22"/>
          <w:lang w:val="es-MX"/>
        </w:rPr>
        <w:t>“Esta nota no es aplicable al ente público debido a que no tuvo Fondos de Bienes de Terceros en Administración y/o en Garantía a corto y largo plazo”.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14.- </w:t>
      </w:r>
      <w:r w:rsidR="004D1E3A" w:rsidRPr="008E2515">
        <w:rPr>
          <w:sz w:val="22"/>
          <w:szCs w:val="22"/>
          <w:lang w:val="es-MX"/>
        </w:rPr>
        <w:t>Al 3</w:t>
      </w:r>
      <w:r w:rsidR="004D1E3A">
        <w:rPr>
          <w:sz w:val="22"/>
          <w:szCs w:val="22"/>
          <w:lang w:val="es-MX"/>
        </w:rPr>
        <w:t>1</w:t>
      </w:r>
      <w:r w:rsidR="004D1E3A" w:rsidRPr="008E2515">
        <w:rPr>
          <w:sz w:val="22"/>
          <w:szCs w:val="22"/>
          <w:lang w:val="es-MX"/>
        </w:rPr>
        <w:t xml:space="preserve"> de</w:t>
      </w:r>
      <w:r w:rsidR="005364DE">
        <w:rPr>
          <w:sz w:val="22"/>
          <w:szCs w:val="22"/>
          <w:lang w:val="es-MX"/>
        </w:rPr>
        <w:t xml:space="preserve"> Marzo de 2018</w:t>
      </w:r>
      <w:r w:rsidR="004D1E3A" w:rsidRPr="008E2515">
        <w:rPr>
          <w:sz w:val="22"/>
          <w:szCs w:val="22"/>
          <w:lang w:val="es-MX"/>
        </w:rPr>
        <w:t xml:space="preserve"> la cuenta de pasivos </w:t>
      </w:r>
      <w:r w:rsidR="004D1E3A">
        <w:rPr>
          <w:sz w:val="22"/>
          <w:szCs w:val="22"/>
          <w:lang w:val="es-MX"/>
        </w:rPr>
        <w:t>no circulante,</w:t>
      </w:r>
      <w:r w:rsidR="004D1E3A" w:rsidRPr="008E2515">
        <w:rPr>
          <w:sz w:val="22"/>
          <w:szCs w:val="22"/>
          <w:lang w:val="es-MX"/>
        </w:rPr>
        <w:t xml:space="preserve"> se integra como sigue: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Ind w:w="288" w:type="dxa"/>
        <w:tblLook w:val="04A0"/>
      </w:tblPr>
      <w:tblGrid>
        <w:gridCol w:w="4529"/>
        <w:gridCol w:w="1387"/>
      </w:tblGrid>
      <w:tr w:rsidR="004D1E3A" w:rsidTr="004D1E3A">
        <w:trPr>
          <w:jc w:val="center"/>
        </w:trPr>
        <w:tc>
          <w:tcPr>
            <w:tcW w:w="4529" w:type="dxa"/>
            <w:shd w:val="clear" w:color="auto" w:fill="BFBFBF" w:themeFill="background1" w:themeFillShade="BF"/>
          </w:tcPr>
          <w:p w:rsidR="004D1E3A" w:rsidRPr="004D1E3A" w:rsidRDefault="004D1E3A" w:rsidP="0088716A">
            <w:pPr>
              <w:pStyle w:val="ROMANOS"/>
              <w:spacing w:after="80" w:line="203" w:lineRule="exact"/>
              <w:ind w:left="0" w:firstLine="0"/>
              <w:rPr>
                <w:b/>
                <w:szCs w:val="22"/>
                <w:lang w:val="es-MX"/>
              </w:rPr>
            </w:pPr>
            <w:r w:rsidRPr="004D1E3A">
              <w:rPr>
                <w:b/>
                <w:szCs w:val="22"/>
                <w:lang w:val="es-MX"/>
              </w:rPr>
              <w:t>CUENTA</w:t>
            </w:r>
          </w:p>
        </w:tc>
        <w:tc>
          <w:tcPr>
            <w:tcW w:w="1387" w:type="dxa"/>
            <w:shd w:val="clear" w:color="auto" w:fill="BFBFBF" w:themeFill="background1" w:themeFillShade="BF"/>
          </w:tcPr>
          <w:p w:rsidR="004D1E3A" w:rsidRPr="004D1E3A" w:rsidRDefault="004D1E3A" w:rsidP="0088716A">
            <w:pPr>
              <w:pStyle w:val="ROMANOS"/>
              <w:spacing w:after="80" w:line="203" w:lineRule="exact"/>
              <w:ind w:left="0" w:firstLine="0"/>
              <w:rPr>
                <w:b/>
                <w:szCs w:val="22"/>
                <w:lang w:val="es-MX"/>
              </w:rPr>
            </w:pPr>
            <w:r w:rsidRPr="004D1E3A">
              <w:rPr>
                <w:b/>
                <w:szCs w:val="22"/>
                <w:lang w:val="es-MX"/>
              </w:rPr>
              <w:t>IMPORTE</w:t>
            </w:r>
          </w:p>
        </w:tc>
      </w:tr>
      <w:tr w:rsidR="004D1E3A" w:rsidTr="004D1E3A">
        <w:trPr>
          <w:jc w:val="center"/>
        </w:trPr>
        <w:tc>
          <w:tcPr>
            <w:tcW w:w="4529" w:type="dxa"/>
          </w:tcPr>
          <w:p w:rsidR="004D1E3A" w:rsidRDefault="004D1E3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4D1E3A">
              <w:rPr>
                <w:szCs w:val="22"/>
                <w:lang w:val="es-MX"/>
              </w:rPr>
              <w:t>PRESTAMOS DE LA DEUDA PÚBLICA INTERNA POR PAGAR A LARGO PLAZO</w:t>
            </w:r>
          </w:p>
        </w:tc>
        <w:tc>
          <w:tcPr>
            <w:tcW w:w="1387" w:type="dxa"/>
          </w:tcPr>
          <w:p w:rsidR="004D1E3A" w:rsidRDefault="004D1E3A" w:rsidP="004D1E3A">
            <w:pPr>
              <w:pStyle w:val="ROMANOS"/>
              <w:spacing w:after="80" w:line="203" w:lineRule="exact"/>
              <w:ind w:left="0" w:firstLine="0"/>
              <w:jc w:val="right"/>
              <w:rPr>
                <w:sz w:val="22"/>
                <w:szCs w:val="22"/>
                <w:lang w:val="es-MX"/>
              </w:rPr>
            </w:pPr>
            <w:r w:rsidRPr="004D1E3A">
              <w:rPr>
                <w:szCs w:val="22"/>
                <w:lang w:val="es-MX"/>
              </w:rPr>
              <w:t>3,569,827.55</w:t>
            </w:r>
          </w:p>
        </w:tc>
      </w:tr>
    </w:tbl>
    <w:p w:rsidR="004D1E3A" w:rsidRPr="004F4558" w:rsidRDefault="004D1E3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bookmarkStart w:id="0" w:name="_GoBack"/>
      <w:bookmarkEnd w:id="0"/>
    </w:p>
    <w:p w:rsidR="00CC07A0" w:rsidRDefault="0088716A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Ingresos de Gestión</w:t>
      </w:r>
    </w:p>
    <w:p w:rsidR="00CC07A0" w:rsidRDefault="00CC07A0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1.- </w:t>
      </w:r>
      <w:r w:rsidR="000C33FA" w:rsidRPr="00DF5685">
        <w:rPr>
          <w:sz w:val="22"/>
          <w:szCs w:val="22"/>
          <w:lang w:val="es-MX"/>
        </w:rPr>
        <w:t xml:space="preserve">Los ingresos totales de gestión </w:t>
      </w:r>
      <w:r w:rsidR="000C33FA">
        <w:rPr>
          <w:sz w:val="22"/>
          <w:szCs w:val="22"/>
          <w:lang w:val="es-MX"/>
        </w:rPr>
        <w:t>al 31</w:t>
      </w:r>
      <w:r w:rsidR="000C33FA" w:rsidRPr="00DF5685">
        <w:rPr>
          <w:sz w:val="22"/>
          <w:szCs w:val="22"/>
          <w:lang w:val="es-MX"/>
        </w:rPr>
        <w:t xml:space="preserve"> de </w:t>
      </w:r>
      <w:r w:rsidR="005364DE">
        <w:rPr>
          <w:sz w:val="22"/>
          <w:szCs w:val="22"/>
          <w:lang w:val="es-MX"/>
        </w:rPr>
        <w:t>Marzo</w:t>
      </w:r>
      <w:r w:rsidR="000C33FA">
        <w:rPr>
          <w:sz w:val="22"/>
          <w:szCs w:val="22"/>
          <w:lang w:val="es-MX"/>
        </w:rPr>
        <w:t xml:space="preserve"> </w:t>
      </w:r>
      <w:r w:rsidR="005364DE">
        <w:rPr>
          <w:sz w:val="22"/>
          <w:szCs w:val="22"/>
          <w:lang w:val="es-MX"/>
        </w:rPr>
        <w:t>de 2018</w:t>
      </w:r>
      <w:r w:rsidR="000C33FA" w:rsidRPr="00DF5685">
        <w:rPr>
          <w:sz w:val="22"/>
          <w:szCs w:val="22"/>
          <w:lang w:val="es-MX"/>
        </w:rPr>
        <w:t xml:space="preserve"> corresponden en </w:t>
      </w:r>
      <w:r w:rsidR="000C33FA" w:rsidRPr="006456D7">
        <w:rPr>
          <w:sz w:val="22"/>
          <w:szCs w:val="22"/>
          <w:lang w:val="es-MX"/>
        </w:rPr>
        <w:t>un 79% a las participaciones del gobierno federal así como de subsidios y subvenciones y a un 21% restante de los ingresos propios del Municipio derivados de los cobros realizados en</w:t>
      </w:r>
      <w:r w:rsidR="000C33FA" w:rsidRPr="00DF5685">
        <w:rPr>
          <w:sz w:val="22"/>
          <w:szCs w:val="22"/>
          <w:lang w:val="es-MX"/>
        </w:rPr>
        <w:t xml:space="preserve"> caja por concepto de impuestos al patrimonio, accesorios de impuestos, derechos por prestación de servicios, otros derechos y otros aprovechamientos</w:t>
      </w:r>
      <w:r w:rsidR="000C33FA" w:rsidRPr="00DF5685">
        <w:rPr>
          <w:b/>
          <w:sz w:val="22"/>
          <w:szCs w:val="22"/>
          <w:lang w:val="es-MX"/>
        </w:rPr>
        <w:t>.</w:t>
      </w:r>
    </w:p>
    <w:p w:rsidR="005364DE" w:rsidRDefault="005364DE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D4ADB" w:rsidRDefault="005D4ADB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6007" w:type="dxa"/>
        <w:jc w:val="center"/>
        <w:tblCellMar>
          <w:left w:w="70" w:type="dxa"/>
          <w:right w:w="70" w:type="dxa"/>
        </w:tblCellMar>
        <w:tblLook w:val="04A0"/>
      </w:tblPr>
      <w:tblGrid>
        <w:gridCol w:w="4487"/>
        <w:gridCol w:w="1520"/>
      </w:tblGrid>
      <w:tr w:rsidR="005D4ADB" w:rsidRPr="005D4ADB" w:rsidTr="006456D7">
        <w:trPr>
          <w:trHeight w:val="540"/>
          <w:jc w:val="center"/>
        </w:trPr>
        <w:tc>
          <w:tcPr>
            <w:tcW w:w="4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5D4ADB" w:rsidRPr="005D4ADB" w:rsidRDefault="005D4ADB" w:rsidP="005D4A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ING</w:t>
            </w:r>
            <w:r w:rsidR="00536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RESOS TOTALES DEL PRIMER TRIMESTRE 2018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D4ADB">
              <w:rPr>
                <w:rFonts w:ascii="Arial" w:eastAsia="Times New Roman" w:hAnsi="Arial" w:cs="Arial"/>
                <w:b/>
                <w:bCs/>
                <w:color w:val="000000"/>
              </w:rPr>
              <w:t>IMPORTE</w:t>
            </w:r>
          </w:p>
        </w:tc>
      </w:tr>
      <w:tr w:rsidR="005D4ADB" w:rsidRPr="005D4ADB" w:rsidTr="006456D7">
        <w:trPr>
          <w:trHeight w:val="345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INGRESOS FEDERALES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6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536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536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263.74</w:t>
            </w:r>
          </w:p>
        </w:tc>
      </w:tr>
      <w:tr w:rsidR="005D4ADB" w:rsidRPr="005D4ADB" w:rsidTr="006456D7">
        <w:trPr>
          <w:trHeight w:val="330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PARTICIPACIONES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5,244,088.19</w:t>
            </w:r>
          </w:p>
        </w:tc>
      </w:tr>
      <w:tr w:rsidR="005D4ADB" w:rsidRPr="005D4ADB" w:rsidTr="006456D7">
        <w:trPr>
          <w:trHeight w:val="315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APORTACIONES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698,175.55</w:t>
            </w:r>
          </w:p>
        </w:tc>
      </w:tr>
      <w:tr w:rsidR="005D4ADB" w:rsidRPr="005D4ADB" w:rsidTr="006456D7">
        <w:trPr>
          <w:trHeight w:val="315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INGRESOS PROPIOS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864,921.69</w:t>
            </w:r>
          </w:p>
        </w:tc>
      </w:tr>
      <w:tr w:rsidR="005D4ADB" w:rsidRPr="005D4ADB" w:rsidTr="006456D7">
        <w:trPr>
          <w:trHeight w:val="375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IMPUESTOS SOBRE EL PATRIMONIO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758,708.33</w:t>
            </w:r>
          </w:p>
        </w:tc>
      </w:tr>
      <w:tr w:rsidR="005D4ADB" w:rsidRPr="005D4ADB" w:rsidTr="006456D7">
        <w:trPr>
          <w:trHeight w:val="420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ACCESORIOS DE IMPUESTOS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8,790.25</w:t>
            </w:r>
          </w:p>
        </w:tc>
      </w:tr>
      <w:tr w:rsidR="005D4ADB" w:rsidRPr="005D4ADB" w:rsidTr="006456D7">
        <w:trPr>
          <w:trHeight w:val="510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IMPUESTOS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1,164.00</w:t>
            </w:r>
          </w:p>
        </w:tc>
      </w:tr>
      <w:tr w:rsidR="005D4ADB" w:rsidRPr="005D4ADB" w:rsidTr="006456D7">
        <w:trPr>
          <w:trHeight w:val="405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DERECHOS POR PRESTACIÓN DE SERVICIOS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33,324.39</w:t>
            </w:r>
          </w:p>
        </w:tc>
      </w:tr>
      <w:tr w:rsidR="005D4ADB" w:rsidRPr="005D4ADB" w:rsidTr="006456D7">
        <w:trPr>
          <w:trHeight w:val="315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DERECHOS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61,327.84</w:t>
            </w:r>
          </w:p>
        </w:tc>
      </w:tr>
      <w:tr w:rsidR="005D4ADB" w:rsidRPr="005D4ADB" w:rsidTr="006456D7">
        <w:trPr>
          <w:trHeight w:val="360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4A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APROVECHAMIENTOS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1,606.88</w:t>
            </w:r>
          </w:p>
        </w:tc>
      </w:tr>
      <w:tr w:rsidR="005D4ADB" w:rsidRPr="005D4ADB" w:rsidTr="006456D7">
        <w:trPr>
          <w:trHeight w:val="330"/>
          <w:jc w:val="center"/>
        </w:trPr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D4ADB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D4ADB" w:rsidRPr="005D4ADB" w:rsidRDefault="005364DE" w:rsidP="005D4A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6,807,185.43</w:t>
            </w:r>
          </w:p>
        </w:tc>
      </w:tr>
    </w:tbl>
    <w:p w:rsidR="005D4ADB" w:rsidRPr="00287347" w:rsidRDefault="005D4ADB" w:rsidP="00CC07A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463DE" w:rsidRPr="00287347" w:rsidRDefault="002463D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287347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EA 2</w:t>
      </w:r>
      <w:r w:rsidR="004D1E3A">
        <w:rPr>
          <w:b/>
          <w:sz w:val="22"/>
          <w:szCs w:val="22"/>
          <w:lang w:val="es-MX"/>
        </w:rPr>
        <w:t>.-</w:t>
      </w:r>
      <w:r w:rsidR="00CC07A0" w:rsidRPr="00287347">
        <w:rPr>
          <w:b/>
          <w:sz w:val="22"/>
          <w:szCs w:val="22"/>
          <w:lang w:val="es-MX"/>
        </w:rPr>
        <w:t xml:space="preserve"> </w:t>
      </w:r>
      <w:r w:rsidR="000C33FA" w:rsidRPr="00116A71">
        <w:rPr>
          <w:sz w:val="22"/>
          <w:szCs w:val="22"/>
          <w:lang w:val="es-MX"/>
        </w:rPr>
        <w:t>“Esta nota no es aplicable al ente público debido a que no tuvo otros ingresos en este trimestre”.</w:t>
      </w:r>
    </w:p>
    <w:p w:rsidR="00CC07A0" w:rsidRPr="00287347" w:rsidRDefault="00CC07A0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2463DE" w:rsidRPr="00287347" w:rsidRDefault="002463DE" w:rsidP="006456D7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287347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Gastos y Otras Pérdidas:</w:t>
      </w:r>
    </w:p>
    <w:p w:rsidR="00CC07A0" w:rsidRDefault="00CC07A0" w:rsidP="00CC07A0">
      <w:pPr>
        <w:pStyle w:val="ROMANOS"/>
        <w:spacing w:after="80" w:line="203" w:lineRule="exact"/>
        <w:ind w:left="288" w:firstLine="0"/>
        <w:rPr>
          <w:bCs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3.- </w:t>
      </w:r>
      <w:r w:rsidR="000F364D">
        <w:rPr>
          <w:bCs/>
          <w:sz w:val="22"/>
          <w:szCs w:val="22"/>
          <w:lang w:val="es-MX"/>
        </w:rPr>
        <w:t>G</w:t>
      </w:r>
      <w:r w:rsidR="000F364D" w:rsidRPr="007E18CD">
        <w:rPr>
          <w:bCs/>
          <w:sz w:val="22"/>
          <w:szCs w:val="22"/>
          <w:lang w:val="es-MX"/>
        </w:rPr>
        <w:t>astos de funcionamiento, transferencias, subsidios y otras ayudas, participaciones y aportaciones, otros gastos y pérdidas extraordinarias, que e</w:t>
      </w:r>
      <w:r w:rsidR="0095259D">
        <w:rPr>
          <w:bCs/>
          <w:sz w:val="22"/>
          <w:szCs w:val="22"/>
          <w:lang w:val="es-MX"/>
        </w:rPr>
        <w:t xml:space="preserve">n lo individual representen el </w:t>
      </w:r>
      <w:r w:rsidR="000F364D" w:rsidRPr="007E18CD">
        <w:rPr>
          <w:bCs/>
          <w:sz w:val="22"/>
          <w:szCs w:val="22"/>
          <w:lang w:val="es-MX"/>
        </w:rPr>
        <w:t>0</w:t>
      </w:r>
      <w:r w:rsidR="0095259D">
        <w:rPr>
          <w:bCs/>
          <w:sz w:val="22"/>
          <w:szCs w:val="22"/>
          <w:lang w:val="es-MX"/>
        </w:rPr>
        <w:t>9</w:t>
      </w:r>
      <w:r w:rsidR="000F364D">
        <w:rPr>
          <w:bCs/>
          <w:sz w:val="22"/>
          <w:szCs w:val="22"/>
          <w:lang w:val="es-MX"/>
        </w:rPr>
        <w:t>% o más del total de los gastos</w:t>
      </w:r>
      <w:r w:rsidR="000F364D" w:rsidRPr="003705B0">
        <w:rPr>
          <w:bCs/>
          <w:sz w:val="22"/>
          <w:szCs w:val="22"/>
          <w:lang w:val="es-MX"/>
        </w:rPr>
        <w:t xml:space="preserve"> durante el per</w:t>
      </w:r>
      <w:r w:rsidR="000F364D">
        <w:rPr>
          <w:bCs/>
          <w:sz w:val="22"/>
          <w:szCs w:val="22"/>
          <w:lang w:val="es-MX"/>
        </w:rPr>
        <w:t>íodo comprendido de</w:t>
      </w:r>
      <w:r w:rsidR="0095259D">
        <w:rPr>
          <w:bCs/>
          <w:sz w:val="22"/>
          <w:szCs w:val="22"/>
          <w:lang w:val="es-MX"/>
        </w:rPr>
        <w:t>l 01 de Enero al 31 de Marzo de 2018</w:t>
      </w:r>
      <w:r w:rsidR="000F364D" w:rsidRPr="003705B0">
        <w:rPr>
          <w:bCs/>
          <w:sz w:val="22"/>
          <w:szCs w:val="22"/>
          <w:lang w:val="es-MX"/>
        </w:rPr>
        <w:t>.</w:t>
      </w:r>
    </w:p>
    <w:p w:rsidR="000F364D" w:rsidRDefault="000F364D" w:rsidP="00CC07A0">
      <w:pPr>
        <w:pStyle w:val="ROMANOS"/>
        <w:spacing w:after="80" w:line="203" w:lineRule="exact"/>
        <w:ind w:left="288" w:firstLine="0"/>
        <w:rPr>
          <w:bCs/>
          <w:sz w:val="22"/>
          <w:szCs w:val="22"/>
          <w:lang w:val="es-MX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820"/>
        <w:gridCol w:w="1420"/>
      </w:tblGrid>
      <w:tr w:rsidR="006E5015" w:rsidRPr="006E5015" w:rsidTr="0095259D">
        <w:trPr>
          <w:trHeight w:val="540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6E5015" w:rsidRPr="006E5015" w:rsidRDefault="006E5015" w:rsidP="006E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5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6E5015" w:rsidRPr="006E5015" w:rsidRDefault="006E5015" w:rsidP="006E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5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</w:tr>
      <w:tr w:rsidR="006E5015" w:rsidRPr="006E5015" w:rsidTr="0095259D">
        <w:trPr>
          <w:trHeight w:val="34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REMUNERACIONES AL PERSONAL DE CARÁCTER PERMANENTE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3,057,782.85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SEGURIDAD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191,520.77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PRESTACIONES SOCIALES Y ECONÓMICAS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84,987.47</w:t>
            </w:r>
          </w:p>
        </w:tc>
      </w:tr>
      <w:tr w:rsidR="006E5015" w:rsidRPr="006E5015" w:rsidTr="0095259D">
        <w:trPr>
          <w:trHeight w:val="272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Pago de Estímulos a Servidores Públicos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15,535.00</w:t>
            </w:r>
          </w:p>
        </w:tc>
      </w:tr>
      <w:tr w:rsidR="006E5015" w:rsidRPr="006E5015" w:rsidTr="0095259D">
        <w:trPr>
          <w:trHeight w:val="420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DE ADMINISTRACIÓN, EMISIÓN DE DOCUMENTOS Y ARTÍCULOS OFICIALES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33,902.93</w:t>
            </w:r>
          </w:p>
        </w:tc>
      </w:tr>
      <w:tr w:rsidR="006E5015" w:rsidRPr="006E5015" w:rsidTr="0095259D">
        <w:trPr>
          <w:trHeight w:val="284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ALIMENTOS Y UTENSILIOS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49,085.30</w:t>
            </w:r>
          </w:p>
        </w:tc>
      </w:tr>
      <w:tr w:rsidR="006E5015" w:rsidRPr="006E5015" w:rsidTr="0095259D">
        <w:trPr>
          <w:trHeight w:val="40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Y ARTÍCULOS DE CONSTRUCCIÓN Y DE REPARACIÓN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38,719.54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PRODUCTOS QUÍMICOS, FARMACÉUTICOS Y DE LABORATORIO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10,092.00</w:t>
            </w:r>
          </w:p>
        </w:tc>
      </w:tr>
      <w:tr w:rsidR="006E5015" w:rsidRPr="006E5015" w:rsidTr="0095259D">
        <w:trPr>
          <w:trHeight w:val="360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COMBUSTIBLES, LUBRICANTES Y ADITIVOS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268,834.28</w:t>
            </w:r>
          </w:p>
        </w:tc>
      </w:tr>
      <w:tr w:rsidR="0095259D" w:rsidRPr="006E5015" w:rsidTr="0095259D">
        <w:trPr>
          <w:trHeight w:val="360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59D" w:rsidRPr="006E5015" w:rsidRDefault="0095259D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VESTUARIO, BLANCOS, PRENDAS DE PROTECCION Y ARTICULOS DEPORTIVOS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5259D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1,728.40</w:t>
            </w:r>
          </w:p>
        </w:tc>
      </w:tr>
      <w:tr w:rsidR="006E5015" w:rsidRPr="006E5015" w:rsidTr="0095259D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HERRAMIENTAS, REFACCIONES Y ACCESORIOS MENORES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64,672.68</w:t>
            </w:r>
          </w:p>
        </w:tc>
      </w:tr>
      <w:tr w:rsidR="006E5015" w:rsidRPr="006E5015" w:rsidTr="0095259D">
        <w:trPr>
          <w:trHeight w:val="360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BÁSICOS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375,144.86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ARRENDAMIENTO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4,698.00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PROFESIONALES, CIENTÍFICOS Y TÉCNICOS Y OTROS SERVICIOS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48,300.02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INSTALACIÓN, REPARACIÓN, MANTENIMIENTO Y CONSERVACIÓN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87,362.62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COMUNICACIÓN SOCIAL Y PUBLICIDAD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96,129.20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TRASLADO Y VIÁTICOS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95259D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10,494.88</w:t>
            </w:r>
          </w:p>
        </w:tc>
      </w:tr>
      <w:tr w:rsidR="006E5015" w:rsidRPr="006E5015" w:rsidTr="0095259D">
        <w:trPr>
          <w:trHeight w:val="300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OFICIALES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C11901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115,444.74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SUBSIDIOS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C11901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93,559.51</w:t>
            </w:r>
          </w:p>
        </w:tc>
      </w:tr>
      <w:tr w:rsidR="006E5015" w:rsidRPr="006E5015" w:rsidTr="0095259D">
        <w:trPr>
          <w:trHeight w:val="199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AYUDAS SOCIALES A PERSONAS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C11901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295,163.22</w:t>
            </w:r>
          </w:p>
        </w:tc>
      </w:tr>
      <w:tr w:rsidR="006E5015" w:rsidRPr="006E5015" w:rsidTr="0095259D">
        <w:trPr>
          <w:trHeight w:val="260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BECAS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C11901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77,400.00</w:t>
            </w:r>
          </w:p>
        </w:tc>
      </w:tr>
      <w:tr w:rsidR="006E5015" w:rsidRPr="006E5015" w:rsidTr="0095259D">
        <w:trPr>
          <w:trHeight w:val="31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INTERESES DE LA DEUDA PÚBLICA INTERNA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5015" w:rsidRPr="006E5015" w:rsidRDefault="00C11901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137,203.63</w:t>
            </w:r>
          </w:p>
        </w:tc>
      </w:tr>
      <w:tr w:rsidR="006E5015" w:rsidRPr="006E5015" w:rsidTr="0095259D">
        <w:trPr>
          <w:trHeight w:val="510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6E5015" w:rsidRPr="006E5015" w:rsidRDefault="006E5015" w:rsidP="006E5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5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DE GASTOS Y OTRAS PERDIDAS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6E5015" w:rsidRPr="006E5015" w:rsidRDefault="00C11901" w:rsidP="006E5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5,157,761.90</w:t>
            </w:r>
          </w:p>
        </w:tc>
      </w:tr>
    </w:tbl>
    <w:p w:rsidR="006E5015" w:rsidRDefault="006E5015" w:rsidP="006456D7">
      <w:pPr>
        <w:pStyle w:val="Texto"/>
        <w:spacing w:after="80" w:line="203" w:lineRule="exact"/>
        <w:ind w:firstLine="0"/>
        <w:rPr>
          <w:b/>
          <w:smallCaps/>
          <w:sz w:val="22"/>
          <w:szCs w:val="22"/>
        </w:rPr>
      </w:pPr>
    </w:p>
    <w:p w:rsidR="006E5015" w:rsidRDefault="006E5015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4D1E3A" w:rsidRDefault="004D1E3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4D1E3A" w:rsidRDefault="004D1E3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6E5015" w:rsidRPr="004F4558" w:rsidRDefault="006E501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  <w:r w:rsidR="006E5015" w:rsidRPr="00C75962">
        <w:rPr>
          <w:sz w:val="22"/>
          <w:szCs w:val="22"/>
          <w:lang w:val="es-MX"/>
        </w:rPr>
        <w:t>Patrimonio Contribuido</w:t>
      </w:r>
    </w:p>
    <w:p w:rsidR="006E5015" w:rsidRDefault="006E501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4740" w:type="dxa"/>
        <w:jc w:val="center"/>
        <w:tblCellMar>
          <w:left w:w="70" w:type="dxa"/>
          <w:right w:w="70" w:type="dxa"/>
        </w:tblCellMar>
        <w:tblLook w:val="04A0"/>
      </w:tblPr>
      <w:tblGrid>
        <w:gridCol w:w="3315"/>
        <w:gridCol w:w="1425"/>
      </w:tblGrid>
      <w:tr w:rsidR="002134A5" w:rsidRPr="002134A5" w:rsidTr="006456D7">
        <w:trPr>
          <w:trHeight w:val="540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2134A5" w:rsidRPr="002134A5" w:rsidRDefault="002134A5" w:rsidP="00213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34A5">
              <w:rPr>
                <w:rFonts w:ascii="Arial" w:eastAsia="Times New Roman" w:hAnsi="Arial" w:cs="Arial"/>
                <w:b/>
                <w:bCs/>
                <w:color w:val="000000"/>
              </w:rPr>
              <w:t>Denominación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2134A5" w:rsidRPr="002134A5" w:rsidRDefault="002134A5" w:rsidP="00213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34A5">
              <w:rPr>
                <w:rFonts w:ascii="Arial" w:eastAsia="Times New Roman" w:hAnsi="Arial" w:cs="Arial"/>
                <w:b/>
                <w:bCs/>
                <w:color w:val="000000"/>
              </w:rPr>
              <w:t>Importe</w:t>
            </w:r>
          </w:p>
        </w:tc>
      </w:tr>
      <w:tr w:rsidR="002134A5" w:rsidRPr="002134A5" w:rsidTr="006456D7">
        <w:trPr>
          <w:trHeight w:val="345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2134A5" w:rsidP="002134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134A5">
              <w:rPr>
                <w:rFonts w:ascii="Arial" w:eastAsia="Times New Roman" w:hAnsi="Arial" w:cs="Arial"/>
                <w:color w:val="000000"/>
              </w:rPr>
              <w:t>Patrimonio Anterior 201</w:t>
            </w:r>
            <w:r w:rsidR="00C11901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2134A5" w:rsidP="00213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134A5">
              <w:rPr>
                <w:rFonts w:ascii="Arial" w:eastAsia="Times New Roman" w:hAnsi="Arial" w:cs="Arial"/>
                <w:color w:val="000000"/>
              </w:rPr>
              <w:t>1,328,081.86</w:t>
            </w:r>
          </w:p>
        </w:tc>
      </w:tr>
      <w:tr w:rsidR="002134A5" w:rsidRPr="002134A5" w:rsidTr="006456D7">
        <w:trPr>
          <w:trHeight w:val="330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2134A5" w:rsidP="002134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134A5">
              <w:rPr>
                <w:rFonts w:ascii="Arial" w:eastAsia="Times New Roman" w:hAnsi="Arial" w:cs="Arial"/>
                <w:color w:val="000000"/>
              </w:rPr>
              <w:t>Aportaciones 201</w:t>
            </w:r>
            <w:r w:rsidR="00C11901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2134A5" w:rsidP="00213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134A5">
              <w:rPr>
                <w:rFonts w:ascii="Arial" w:eastAsia="Times New Roman" w:hAnsi="Arial" w:cs="Arial"/>
                <w:color w:val="000000"/>
              </w:rPr>
              <w:t>0</w:t>
            </w:r>
            <w:r w:rsidR="004D1E3A">
              <w:rPr>
                <w:rFonts w:ascii="Arial" w:eastAsia="Times New Roman" w:hAnsi="Arial" w:cs="Arial"/>
                <w:color w:val="000000"/>
              </w:rPr>
              <w:t>.00</w:t>
            </w:r>
          </w:p>
        </w:tc>
      </w:tr>
      <w:tr w:rsidR="002134A5" w:rsidRPr="002134A5" w:rsidTr="006456D7">
        <w:trPr>
          <w:trHeight w:val="315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2134A5" w:rsidP="00213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34A5">
              <w:rPr>
                <w:rFonts w:ascii="Arial" w:eastAsia="Times New Roman" w:hAnsi="Arial" w:cs="Arial"/>
                <w:b/>
                <w:bCs/>
                <w:color w:val="000000"/>
              </w:rPr>
              <w:t>Patrimonio Contribuido Actual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2134A5" w:rsidP="00213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134A5">
              <w:rPr>
                <w:rFonts w:ascii="Arial" w:eastAsia="Times New Roman" w:hAnsi="Arial" w:cs="Arial"/>
                <w:color w:val="000000"/>
              </w:rPr>
              <w:t>1,328,081.86</w:t>
            </w:r>
          </w:p>
        </w:tc>
      </w:tr>
    </w:tbl>
    <w:p w:rsidR="0088716A" w:rsidRPr="004F4558" w:rsidRDefault="0088716A" w:rsidP="006456D7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  <w:r w:rsidR="002134A5" w:rsidRPr="00C75962">
        <w:rPr>
          <w:sz w:val="22"/>
          <w:szCs w:val="22"/>
          <w:lang w:val="es-MX"/>
        </w:rPr>
        <w:t>Patrimonio Generado</w:t>
      </w:r>
    </w:p>
    <w:p w:rsidR="002134A5" w:rsidRDefault="002134A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4980" w:type="dxa"/>
        <w:jc w:val="center"/>
        <w:tblCellMar>
          <w:left w:w="70" w:type="dxa"/>
          <w:right w:w="70" w:type="dxa"/>
        </w:tblCellMar>
        <w:tblLook w:val="04A0"/>
      </w:tblPr>
      <w:tblGrid>
        <w:gridCol w:w="3433"/>
        <w:gridCol w:w="1547"/>
      </w:tblGrid>
      <w:tr w:rsidR="002134A5" w:rsidRPr="002134A5" w:rsidTr="006456D7">
        <w:trPr>
          <w:trHeight w:val="540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2134A5" w:rsidRPr="002134A5" w:rsidRDefault="002134A5" w:rsidP="002134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13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Denominación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2134A5" w:rsidRPr="002134A5" w:rsidRDefault="002134A5" w:rsidP="002134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13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Importe</w:t>
            </w:r>
          </w:p>
        </w:tc>
      </w:tr>
      <w:tr w:rsidR="002134A5" w:rsidRPr="002134A5" w:rsidTr="006456D7">
        <w:trPr>
          <w:trHeight w:val="3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2134A5" w:rsidP="002134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134A5">
              <w:rPr>
                <w:rFonts w:ascii="Arial" w:eastAsia="Times New Roman" w:hAnsi="Arial" w:cs="Arial"/>
                <w:color w:val="000000"/>
                <w:lang w:val="es-ES"/>
              </w:rPr>
              <w:t>Ahorro / Desahorro 201</w:t>
            </w:r>
            <w:r w:rsidR="00C11901">
              <w:rPr>
                <w:rFonts w:ascii="Arial" w:eastAsia="Times New Roman" w:hAnsi="Arial" w:cs="Arial"/>
                <w:color w:val="000000"/>
                <w:lang w:val="es-ES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C11901" w:rsidP="00213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1,649,423.53</w:t>
            </w:r>
          </w:p>
        </w:tc>
      </w:tr>
      <w:tr w:rsidR="002134A5" w:rsidRPr="002134A5" w:rsidTr="006456D7">
        <w:trPr>
          <w:trHeight w:val="33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2134A5" w:rsidP="00C119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134A5">
              <w:rPr>
                <w:rFonts w:ascii="Arial" w:eastAsia="Times New Roman" w:hAnsi="Arial" w:cs="Arial"/>
                <w:color w:val="000000"/>
                <w:lang w:val="es-ES"/>
              </w:rPr>
              <w:t>Resultados de E. Anteriores 201</w:t>
            </w:r>
            <w:r w:rsidR="00C11901">
              <w:rPr>
                <w:rFonts w:ascii="Arial" w:eastAsia="Times New Roman" w:hAnsi="Arial" w:cs="Arial"/>
                <w:color w:val="000000"/>
                <w:lang w:val="es-ES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C11901" w:rsidP="00213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29,653,632.91</w:t>
            </w:r>
          </w:p>
        </w:tc>
      </w:tr>
      <w:tr w:rsidR="00E144CF" w:rsidRPr="002134A5" w:rsidTr="006456D7">
        <w:trPr>
          <w:trHeight w:val="33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44CF" w:rsidRPr="002134A5" w:rsidRDefault="00E144CF" w:rsidP="002134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/>
              </w:rPr>
              <w:t>Rectificaciones de Resultado de Ejercicios Anteriores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44CF" w:rsidRPr="002134A5" w:rsidRDefault="00E144CF" w:rsidP="00213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346,273.40</w:t>
            </w:r>
          </w:p>
        </w:tc>
      </w:tr>
      <w:tr w:rsidR="002134A5" w:rsidRPr="002134A5" w:rsidTr="006456D7">
        <w:trPr>
          <w:trHeight w:val="31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2134A5" w:rsidP="002134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134A5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Patrimonio Generado Actual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34A5" w:rsidRPr="002134A5" w:rsidRDefault="00C11901" w:rsidP="002134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31,649,329.84</w:t>
            </w:r>
          </w:p>
        </w:tc>
      </w:tr>
    </w:tbl>
    <w:p w:rsidR="002134A5" w:rsidRPr="004F4558" w:rsidRDefault="002134A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  <w:r w:rsidRPr="004F4558">
        <w:rPr>
          <w:sz w:val="22"/>
          <w:szCs w:val="22"/>
          <w:lang w:val="es-MX"/>
        </w:rPr>
        <w:t>El análisis de los saldos inicial y final que figuran en la última parte del Estado de Flujo de Efectivo en la cuenta de efectivo y equivalentes es como sigue: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940" w:type="dxa"/>
        <w:jc w:val="center"/>
        <w:tblCellMar>
          <w:left w:w="70" w:type="dxa"/>
          <w:right w:w="70" w:type="dxa"/>
        </w:tblCellMar>
        <w:tblLook w:val="04A0"/>
      </w:tblPr>
      <w:tblGrid>
        <w:gridCol w:w="3540"/>
        <w:gridCol w:w="1640"/>
        <w:gridCol w:w="1760"/>
      </w:tblGrid>
      <w:tr w:rsidR="00633951" w:rsidRPr="00633951" w:rsidTr="006456D7">
        <w:trPr>
          <w:trHeight w:val="540"/>
          <w:jc w:val="center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33951" w:rsidRPr="00633951" w:rsidRDefault="00633951" w:rsidP="00633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339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33951" w:rsidRPr="00633951" w:rsidRDefault="00C11901" w:rsidP="00633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Al 31 de Marzo de 2018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33951" w:rsidRPr="00633951" w:rsidRDefault="00C11901" w:rsidP="00633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Al 31 de Diciembre de </w:t>
            </w:r>
            <w:r w:rsidR="00E144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633951" w:rsidRPr="00633951" w:rsidTr="006456D7">
        <w:trPr>
          <w:trHeight w:val="345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51" w:rsidRPr="00633951" w:rsidRDefault="00633951" w:rsidP="00633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Efectivo en Bancos - Tesorería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C11901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2,446,653.31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C11901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609,809.17</w:t>
            </w:r>
          </w:p>
        </w:tc>
      </w:tr>
      <w:tr w:rsidR="00633951" w:rsidRPr="00633951" w:rsidTr="006456D7">
        <w:trPr>
          <w:trHeight w:val="330"/>
          <w:jc w:val="center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951" w:rsidRPr="00633951" w:rsidRDefault="00633951" w:rsidP="00633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Efectivo en Bancos - Dependencias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E144CF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  <w:r w:rsidR="00633951"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E144CF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  <w:r w:rsidR="00633951"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33951" w:rsidRPr="00633951" w:rsidTr="006456D7"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51" w:rsidRPr="00633951" w:rsidRDefault="00633951" w:rsidP="00633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Inversiones temporales (hasta 3 meses)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E144CF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  <w:r w:rsidR="00633951"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E144CF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  <w:r w:rsidR="00633951"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33951" w:rsidRPr="00633951" w:rsidTr="006456D7">
        <w:trPr>
          <w:trHeight w:val="315"/>
          <w:jc w:val="center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951" w:rsidRPr="00633951" w:rsidRDefault="00633951" w:rsidP="00633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Fondos con afectación específica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E144CF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  <w:r w:rsidR="00633951"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E144CF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  <w:r w:rsidR="00633951"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33951" w:rsidRPr="00633951" w:rsidTr="006456D7">
        <w:trPr>
          <w:trHeight w:val="375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51" w:rsidRPr="00633951" w:rsidRDefault="00633951" w:rsidP="00633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Depósitos de fondos de terceros y otros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633951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1,718.00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633951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39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1,718.00</w:t>
            </w:r>
          </w:p>
        </w:tc>
      </w:tr>
      <w:tr w:rsidR="00633951" w:rsidRPr="00633951" w:rsidTr="006456D7">
        <w:trPr>
          <w:trHeight w:val="420"/>
          <w:jc w:val="center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951" w:rsidRPr="00633951" w:rsidRDefault="00633951" w:rsidP="00633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339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 de Efectivo y Equivalentes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C11901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2,448,371.31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951" w:rsidRPr="00633951" w:rsidRDefault="00C11901" w:rsidP="006339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611,527.17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D67515" w:rsidRDefault="00D67515" w:rsidP="006456D7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  <w:r w:rsidR="001B27D8" w:rsidRPr="00116A71">
        <w:rPr>
          <w:sz w:val="22"/>
          <w:szCs w:val="22"/>
          <w:lang w:val="es-MX"/>
        </w:rPr>
        <w:t xml:space="preserve">“Esta nota no es aplicable al ente público debido a que no tuvo </w:t>
      </w:r>
      <w:r w:rsidR="001B27D8">
        <w:rPr>
          <w:sz w:val="22"/>
          <w:szCs w:val="22"/>
          <w:lang w:val="es-MX"/>
        </w:rPr>
        <w:t>adquisiciones de bienes muebles e inmuebles</w:t>
      </w:r>
      <w:r w:rsidR="001B27D8" w:rsidRPr="00116A71">
        <w:rPr>
          <w:sz w:val="22"/>
          <w:szCs w:val="22"/>
          <w:lang w:val="es-MX"/>
        </w:rPr>
        <w:t xml:space="preserve"> en este trimestre”.</w:t>
      </w:r>
    </w:p>
    <w:p w:rsidR="00D67515" w:rsidRDefault="00D6751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6456D7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4F4558" w:rsidRDefault="0088716A" w:rsidP="006456D7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3.- </w:t>
      </w:r>
      <w:r w:rsidRPr="004F4558">
        <w:rPr>
          <w:sz w:val="22"/>
          <w:szCs w:val="22"/>
          <w:lang w:val="es-MX"/>
        </w:rPr>
        <w:t>Conciliación de los Flujos de Efectivo Netos de las Actividades de Operación y la cuenta de Ahorro/Desahorro antes de Rubros Extraordinarios. A continuación se presenta un ejemplo de la elaboración de la conciliación.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820" w:type="dxa"/>
        <w:jc w:val="center"/>
        <w:tblCellMar>
          <w:left w:w="70" w:type="dxa"/>
          <w:right w:w="70" w:type="dxa"/>
        </w:tblCellMar>
        <w:tblLook w:val="04A0"/>
      </w:tblPr>
      <w:tblGrid>
        <w:gridCol w:w="5300"/>
        <w:gridCol w:w="1680"/>
        <w:gridCol w:w="1840"/>
      </w:tblGrid>
      <w:tr w:rsidR="00DA3AEC" w:rsidRPr="00DA3AEC" w:rsidTr="006456D7">
        <w:trPr>
          <w:trHeight w:val="735"/>
          <w:jc w:val="center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1B27D8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 01 de enero al 31 de marzo de 2018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1B27D8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 01 de enero al 31 de marzo de 2017</w:t>
            </w:r>
          </w:p>
        </w:tc>
      </w:tr>
      <w:tr w:rsidR="00DA3AEC" w:rsidRPr="00DA3AEC" w:rsidTr="006456D7">
        <w:trPr>
          <w:trHeight w:val="480"/>
          <w:jc w:val="center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Ahorro/Desahorro antes de rubros Extraordinarios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1B27D8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1,649,423.53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1B27D8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3,553,601.37</w:t>
            </w:r>
          </w:p>
        </w:tc>
      </w:tr>
      <w:tr w:rsidR="00DA3AEC" w:rsidRPr="00DA3AEC" w:rsidTr="006456D7">
        <w:trPr>
          <w:trHeight w:val="510"/>
          <w:jc w:val="center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Movimientos de partidas (o rubros) que no afectan al efectivo.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A3AEC" w:rsidRPr="00DA3AEC" w:rsidTr="006456D7">
        <w:trPr>
          <w:trHeight w:val="315"/>
          <w:jc w:val="center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Depreciación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DA3AEC" w:rsidRPr="00DA3AEC" w:rsidTr="001B27D8">
        <w:trPr>
          <w:trHeight w:val="202"/>
          <w:jc w:val="center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Amortización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DA3AEC" w:rsidRPr="00DA3AEC" w:rsidTr="001B27D8">
        <w:trPr>
          <w:trHeight w:val="262"/>
          <w:jc w:val="center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Incrementos en las provisiones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DA3AEC" w:rsidRPr="00DA3AEC" w:rsidTr="001B27D8">
        <w:trPr>
          <w:trHeight w:val="280"/>
          <w:jc w:val="center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Incremento en inversiones producido por revaluación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DA3AEC" w:rsidRPr="00DA3AEC" w:rsidTr="001B27D8">
        <w:trPr>
          <w:trHeight w:val="235"/>
          <w:jc w:val="center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Ganancia/pérdida en venta de propiedad, planta y equipo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DA3AEC" w:rsidRPr="00DA3AEC" w:rsidTr="001B27D8">
        <w:trPr>
          <w:trHeight w:val="274"/>
          <w:jc w:val="center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Incremento en cuentas por cobrar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DA3AEC" w:rsidRPr="00DA3AEC" w:rsidTr="001B27D8">
        <w:trPr>
          <w:trHeight w:val="282"/>
          <w:jc w:val="center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Partidas extraordinarias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AEC" w:rsidRPr="00DA3AEC" w:rsidRDefault="00DA3AEC" w:rsidP="00DA3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3A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1B27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D4C45" w:rsidRDefault="0088716A" w:rsidP="00EB224B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lastRenderedPageBreak/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EB224B" w:rsidRPr="00BD4C45" w:rsidRDefault="00EB224B" w:rsidP="00EB224B">
      <w:pPr>
        <w:pStyle w:val="ROMANOS"/>
        <w:spacing w:after="80" w:line="203" w:lineRule="exact"/>
        <w:ind w:left="288" w:firstLine="0"/>
        <w:jc w:val="center"/>
        <w:rPr>
          <w:sz w:val="24"/>
          <w:szCs w:val="22"/>
          <w:lang w:val="es-MX"/>
        </w:rPr>
      </w:pP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EA 4.-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360" w:type="dxa"/>
        <w:jc w:val="center"/>
        <w:tblCellMar>
          <w:left w:w="70" w:type="dxa"/>
          <w:right w:w="70" w:type="dxa"/>
        </w:tblCellMar>
        <w:tblLook w:val="04A0"/>
      </w:tblPr>
      <w:tblGrid>
        <w:gridCol w:w="1200"/>
        <w:gridCol w:w="5560"/>
        <w:gridCol w:w="1300"/>
        <w:gridCol w:w="1300"/>
      </w:tblGrid>
      <w:tr w:rsidR="00DB081E" w:rsidRPr="00DB081E" w:rsidTr="006456D7">
        <w:trPr>
          <w:trHeight w:val="390"/>
          <w:jc w:val="center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Presidencia Municipal de Guerrero, Coahuila.</w:t>
            </w:r>
          </w:p>
        </w:tc>
      </w:tr>
      <w:tr w:rsidR="00DB081E" w:rsidRPr="00DB081E" w:rsidTr="006456D7">
        <w:trPr>
          <w:trHeight w:val="480"/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Conciliación entre los Ingresos Presupuestarios y Contables</w:t>
            </w:r>
          </w:p>
        </w:tc>
      </w:tr>
      <w:tr w:rsidR="00DB081E" w:rsidRPr="00DB081E" w:rsidTr="006456D7">
        <w:trPr>
          <w:trHeight w:val="480"/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Correspondiente de</w:t>
            </w:r>
            <w:r w:rsidR="001B27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 01 de Enero al 31 de Marzo de 2018</w:t>
            </w:r>
          </w:p>
        </w:tc>
      </w:tr>
      <w:tr w:rsidR="00DB081E" w:rsidRPr="00DB081E" w:rsidTr="006456D7">
        <w:trPr>
          <w:trHeight w:val="360"/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(Cifras en pesos)</w:t>
            </w:r>
          </w:p>
        </w:tc>
      </w:tr>
      <w:tr w:rsidR="00DB081E" w:rsidRPr="00DB081E" w:rsidTr="006456D7">
        <w:trPr>
          <w:trHeight w:val="480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Ingresos Presupuestarios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B081E" w:rsidRPr="00DB081E" w:rsidRDefault="001B27D8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6,807,185.43</w:t>
            </w:r>
          </w:p>
        </w:tc>
      </w:tr>
      <w:tr w:rsidR="00DB081E" w:rsidRPr="00DB081E" w:rsidTr="006456D7">
        <w:trPr>
          <w:trHeight w:val="375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B081E" w:rsidRPr="00DB081E" w:rsidTr="006456D7">
        <w:trPr>
          <w:trHeight w:val="480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Más ingresos contables no presupuestarios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.00</w:t>
            </w:r>
          </w:p>
        </w:tc>
      </w:tr>
      <w:tr w:rsidR="00DB081E" w:rsidRPr="00DB081E" w:rsidTr="001B27D8">
        <w:trPr>
          <w:trHeight w:val="359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Incremento por variación de inventarios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1B27D8">
        <w:trPr>
          <w:trHeight w:val="39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estimaciones por pérdida o deterioro u obsolescencia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provisiones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1B27D8">
        <w:trPr>
          <w:trHeight w:val="347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y beneficios varios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1B27D8">
        <w:trPr>
          <w:trHeight w:val="410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contables no presupuestarios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60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Menos ingresos presupuestarios no contables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1B2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.00</w:t>
            </w: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Productos de capital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Aprovechamientos capital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Ingresos derivados de financiamientos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presupuestarios no contables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B081E" w:rsidRPr="00DB081E" w:rsidTr="006456D7">
        <w:trPr>
          <w:trHeight w:val="510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Ingresos Contables (4 = 1 + 2 - 3)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B081E" w:rsidRPr="00DB081E" w:rsidRDefault="001B27D8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6,807,185.43</w:t>
            </w:r>
          </w:p>
        </w:tc>
      </w:tr>
      <w:tr w:rsidR="00DB081E" w:rsidRPr="00DB081E" w:rsidTr="006456D7">
        <w:trPr>
          <w:trHeight w:val="49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B27D8" w:rsidRDefault="001B27D8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B27D8" w:rsidRDefault="001B27D8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B27D8" w:rsidRDefault="001B27D8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B27D8" w:rsidRDefault="001B27D8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B27D8" w:rsidRDefault="001B27D8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B27D8" w:rsidRDefault="001B27D8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1B27D8" w:rsidRPr="00DB081E" w:rsidRDefault="001B27D8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Presidencia Municipal de Guerrero, Coahuila.</w:t>
            </w:r>
          </w:p>
        </w:tc>
      </w:tr>
      <w:tr w:rsidR="00DB081E" w:rsidRPr="00DB081E" w:rsidTr="006456D7">
        <w:trPr>
          <w:trHeight w:val="480"/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Conciliación entre los Egresos Presupuestarios y los Gastos Contables</w:t>
            </w:r>
          </w:p>
        </w:tc>
      </w:tr>
      <w:tr w:rsidR="00DB081E" w:rsidRPr="00DB081E" w:rsidTr="006456D7">
        <w:trPr>
          <w:trHeight w:val="480"/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Correspondiente del 01 de Enero al </w:t>
            </w:r>
            <w:r w:rsidR="001B27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 de Marzo de 2018</w:t>
            </w:r>
          </w:p>
        </w:tc>
      </w:tr>
      <w:tr w:rsidR="00DB081E" w:rsidRPr="00DB081E" w:rsidTr="006456D7">
        <w:trPr>
          <w:trHeight w:val="480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Total de egresos (presupuestarios)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B081E" w:rsidRPr="00DB081E" w:rsidRDefault="001B27D8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5,157,761.90</w:t>
            </w:r>
          </w:p>
        </w:tc>
      </w:tr>
      <w:tr w:rsidR="00DB081E" w:rsidRPr="00DB081E" w:rsidTr="006456D7">
        <w:trPr>
          <w:trHeight w:val="510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Menos egresos presupuestarios no contables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1B27D8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de administración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educacional y recreativo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e instrumental médico y de laboratorio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51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Vehículos y equipo de transporte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49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defensa y seguridad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Maquinaria, otros equipos y herramientas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1B27D8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biológicos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4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inmuebles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3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intangibles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propios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1B27D8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Acciones y participaciones de capital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Compra de títulos y valores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Inversiones en fideicomisos, mandatos y otros análogos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 para contingencias y otras erogaciones especiales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Amortización de la deuda publica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Adeudos de ejercicios fiscales anteriores (ADEFAS)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Egresos Presupuestales No Contables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6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081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B081E" w:rsidRPr="00DB081E" w:rsidTr="006456D7">
        <w:trPr>
          <w:trHeight w:val="480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Más gastos contables no presupuestales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.00</w:t>
            </w: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Estimaciones, depreciaciones, deterioros, obsolescencia y amortizaciones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 inventarios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51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provisiones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Gastos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Otros Gastos Contables No Presupuestales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EB2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081E" w:rsidRPr="00DB081E" w:rsidTr="006456D7">
        <w:trPr>
          <w:trHeight w:val="315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B081E" w:rsidRPr="00DB081E" w:rsidTr="006456D7">
        <w:trPr>
          <w:trHeight w:val="480"/>
          <w:jc w:val="center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Total de Gasto Contable (4 = 1 - 2 + 3)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81E" w:rsidRPr="00DB081E" w:rsidRDefault="00DB081E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08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B081E" w:rsidRPr="00DB081E" w:rsidRDefault="001B27D8" w:rsidP="00DB0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5,157,761.90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Pr="004F4558" w:rsidRDefault="009F5B14" w:rsidP="00BD4C45">
      <w:pPr>
        <w:spacing w:after="0"/>
        <w:rPr>
          <w:rFonts w:ascii="Arial" w:hAnsi="Arial" w:cs="Arial"/>
          <w:sz w:val="12"/>
          <w:szCs w:val="16"/>
        </w:rPr>
      </w:pPr>
    </w:p>
    <w:p w:rsidR="009F5B14" w:rsidRDefault="009F5B14" w:rsidP="009F5B14">
      <w:pPr>
        <w:spacing w:after="0"/>
        <w:jc w:val="center"/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2"/>
          <w:szCs w:val="16"/>
        </w:rPr>
        <w:t>Nota de Gestión Administrativa 17</w:t>
      </w:r>
    </w:p>
    <w:p w:rsidR="009F5B14" w:rsidRDefault="009F5B14" w:rsidP="009F5B14">
      <w:pPr>
        <w:pStyle w:val="ROMANOS"/>
        <w:spacing w:after="80" w:line="203" w:lineRule="exact"/>
        <w:jc w:val="center"/>
        <w:rPr>
          <w:sz w:val="12"/>
          <w:szCs w:val="16"/>
        </w:rPr>
      </w:pPr>
      <w:r w:rsidRPr="0094554F">
        <w:rPr>
          <w:sz w:val="12"/>
          <w:szCs w:val="16"/>
        </w:rPr>
        <w:t>: “Bajo protesta de decir verdad declaramos que los Estados Financieros y sus notas, son razonablemente correctos y son responsabilidad del emisor”</w:t>
      </w:r>
    </w:p>
    <w:p w:rsidR="00BD4C45" w:rsidRDefault="00BD4C45" w:rsidP="00DA4671">
      <w:pPr>
        <w:pStyle w:val="ROMANOS"/>
        <w:spacing w:after="80" w:line="203" w:lineRule="exact"/>
        <w:ind w:left="0" w:firstLine="0"/>
        <w:rPr>
          <w:sz w:val="12"/>
          <w:szCs w:val="16"/>
        </w:rPr>
      </w:pPr>
    </w:p>
    <w:p w:rsidR="00BD4C45" w:rsidRDefault="00BD4C45" w:rsidP="009F5B14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</w:p>
    <w:tbl>
      <w:tblPr>
        <w:tblW w:w="8680" w:type="dxa"/>
        <w:jc w:val="center"/>
        <w:tblCellMar>
          <w:left w:w="70" w:type="dxa"/>
          <w:right w:w="70" w:type="dxa"/>
        </w:tblCellMar>
        <w:tblLook w:val="04A0"/>
      </w:tblPr>
      <w:tblGrid>
        <w:gridCol w:w="3600"/>
        <w:gridCol w:w="1480"/>
        <w:gridCol w:w="3600"/>
      </w:tblGrid>
      <w:tr w:rsidR="00BD4C45" w:rsidRPr="00CA4482" w:rsidTr="00BD4C45">
        <w:trPr>
          <w:trHeight w:val="30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CA4482" w:rsidRDefault="00BD4C45" w:rsidP="00A64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4482">
              <w:rPr>
                <w:rFonts w:ascii="Calibri" w:eastAsia="Times New Roman" w:hAnsi="Calibri" w:cs="Calibri"/>
                <w:color w:val="000000"/>
              </w:rPr>
              <w:t>_______________________________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CA4482" w:rsidRDefault="00BD4C45" w:rsidP="00A642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CA4482" w:rsidRDefault="00BD4C45" w:rsidP="00A64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4482">
              <w:rPr>
                <w:rFonts w:ascii="Calibri" w:eastAsia="Times New Roman" w:hAnsi="Calibri" w:cs="Calibri"/>
                <w:color w:val="000000"/>
              </w:rPr>
              <w:t>_______________________________</w:t>
            </w:r>
          </w:p>
        </w:tc>
      </w:tr>
      <w:tr w:rsidR="00BD4C45" w:rsidRPr="00CA4482" w:rsidTr="00BD4C45">
        <w:trPr>
          <w:trHeight w:val="315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CA4482" w:rsidRDefault="00BD4C45" w:rsidP="00A6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A44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C. Matilde Estrada Torres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CA4482" w:rsidRDefault="00BD4C45" w:rsidP="00A642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CA4482" w:rsidRDefault="00BD4C45" w:rsidP="00A6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A44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C. Erik Flores de la Cruz</w:t>
            </w:r>
          </w:p>
        </w:tc>
      </w:tr>
      <w:tr w:rsidR="00BD4C45" w:rsidRPr="00CA4482" w:rsidTr="00BD4C45">
        <w:trPr>
          <w:trHeight w:val="30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CA4482" w:rsidRDefault="00BD4C45" w:rsidP="00A64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Municipal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CA4482" w:rsidRDefault="00BD4C45" w:rsidP="00A642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C45" w:rsidRPr="00CA4482" w:rsidRDefault="00BD4C45" w:rsidP="00A64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Tesorero Municipal</w:t>
            </w:r>
          </w:p>
        </w:tc>
      </w:tr>
    </w:tbl>
    <w:p w:rsidR="009F5B14" w:rsidRDefault="009F5B14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Pr="003E5E30" w:rsidRDefault="003E5E30" w:rsidP="003E5E30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b) </w:t>
      </w:r>
      <w:r w:rsidRPr="003E5E30">
        <w:rPr>
          <w:b/>
          <w:sz w:val="22"/>
          <w:szCs w:val="22"/>
        </w:rPr>
        <w:t>NOTAS DE MEMORIA</w:t>
      </w:r>
    </w:p>
    <w:tbl>
      <w:tblPr>
        <w:tblW w:w="10507" w:type="dxa"/>
        <w:jc w:val="center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60"/>
        <w:gridCol w:w="1245"/>
        <w:gridCol w:w="1134"/>
        <w:gridCol w:w="1134"/>
        <w:gridCol w:w="1134"/>
      </w:tblGrid>
      <w:tr w:rsidR="003E5E30" w:rsidRPr="003E5E30" w:rsidTr="003E5E30">
        <w:trPr>
          <w:trHeight w:val="300"/>
          <w:jc w:val="center"/>
        </w:trPr>
        <w:tc>
          <w:tcPr>
            <w:tcW w:w="105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RANGE!A1:E39"/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Presidencia Municipal de Guerrero, Coahuila</w:t>
            </w:r>
            <w:bookmarkEnd w:id="1"/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1050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 01 de enero al 31 de marzo de 2018</w:t>
            </w:r>
          </w:p>
        </w:tc>
      </w:tr>
      <w:tr w:rsidR="003E5E30" w:rsidRPr="003E5E30" w:rsidTr="003E5E30">
        <w:trPr>
          <w:trHeight w:val="315"/>
          <w:jc w:val="center"/>
        </w:trPr>
        <w:tc>
          <w:tcPr>
            <w:tcW w:w="105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CONTABLES</w:t>
            </w:r>
          </w:p>
        </w:tc>
      </w:tr>
      <w:tr w:rsidR="003E5E30" w:rsidRPr="003E5E30" w:rsidTr="003E5E30">
        <w:trPr>
          <w:trHeight w:val="315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CUENTAS DE ORDEN CONTABLES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 VALORES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7.1.1 Valores en Custodia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7.1.2 Custodia de Valores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7.1.3 Instrumentos de Crédito Prestados a Formadores de Mercado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7.1.4 Préstamo de Instrumentos de Crédito a Formadores de Mercado y su Garantía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7.1.5 Instrumentos de Crédito Recibidos en Garantía de los Formadores de Mercado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7.1.6 Garantía de Créditos Recibidos de los Formadores de Mercado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 EMISION DE OBLIGACIONES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7.2.1 Autorización para la Emisión de Bonos, Títulos y Valores de la Deuda Pública Interna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7.2.2 Autorización para la Emisión de Bonos, Títulos y Valores de la Deuda Pública Externa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7.2.3 Emisiones Autorizadas de la Deuda Pública Interna y Externa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7.2.4 Suscripción de Contratos de Préstamos y Otras Obligaciones de la Deuda Pública Interna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7.2.5 Suscripción de Contratos de Préstamos y Otras Obligaciones de la Deuda Pública Externa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7.2.6 Contratos de Préstamos y Otras Obligaciones de la Deuda Pública Interna y Externa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 AVALES Y GARANTIAS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7.3.1 Avales Autorizados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7.3.2 Avales Firmados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7.3.3 Fianzas y Garantías Recibidas por Deudas a Cobrar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7.3.4 Fianzas y Garantías Recibidas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7.3.5 Fianzas Otorgadas para Respaldar Obligaciones no Fiscales del Gobierno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7.3.6 Fianzas Otorgadas del Gobierno para Respaldar Obligaciones no Fiscales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 JUICIOS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7.4.1 Demandas Judicial en Proceso de Resolución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7.4.2 Resolución de Demandas en Proceso Judicial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7.5 INVERSION MEDIANTE PROYECTOS PARA PRESTACION DE SERVICIOS (PPS) Y SIMILARES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7.5.1 Contratos para Inversión Mediante Proyectos para Prestación de Servicios (PPS) y Similares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7.5.2 Inversión Pública Contratada Mediante Proyectos para Prestación de Servicios (PPS) y Similares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 BIENES EN CONCESIONADOS O EN COMODATO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7.6.1 Bienes Bajo Contrato en Concesión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7.6.2 Contrato de Concesión por Bienes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7.6.3 Bienes Bajo Contrato en Comodato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15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7.6.4 Contrato de Comodato por Bienes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10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“Bajo protesta de decir verdad declaramos que los Estados Financieros y sus notas, son razonablemente correctos y son responsabilidad del emisor”</w:t>
            </w:r>
          </w:p>
        </w:tc>
      </w:tr>
    </w:tbl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tbl>
      <w:tblPr>
        <w:tblW w:w="11520" w:type="dxa"/>
        <w:jc w:val="center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40"/>
        <w:gridCol w:w="1156"/>
        <w:gridCol w:w="884"/>
        <w:gridCol w:w="675"/>
        <w:gridCol w:w="1365"/>
        <w:gridCol w:w="195"/>
        <w:gridCol w:w="1559"/>
        <w:gridCol w:w="286"/>
        <w:gridCol w:w="160"/>
      </w:tblGrid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1107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RANGE!A1:E22"/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Presidencia Municipal de Guerrero, Coahuila</w:t>
            </w:r>
            <w:bookmarkEnd w:id="2"/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1107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 01 de enero al 31 de marzo de 2018</w:t>
            </w:r>
          </w:p>
        </w:tc>
      </w:tr>
      <w:tr w:rsidR="003E5E30" w:rsidRPr="003E5E30" w:rsidTr="003E5E30">
        <w:trPr>
          <w:gridAfter w:val="2"/>
          <w:wAfter w:w="446" w:type="dxa"/>
          <w:trHeight w:val="315"/>
          <w:jc w:val="center"/>
        </w:trPr>
        <w:tc>
          <w:tcPr>
            <w:tcW w:w="1107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PRESUPUESTALES</w:t>
            </w:r>
          </w:p>
        </w:tc>
      </w:tr>
      <w:tr w:rsidR="003E5E30" w:rsidRPr="003E5E30" w:rsidTr="003E5E30">
        <w:trPr>
          <w:gridAfter w:val="2"/>
          <w:wAfter w:w="446" w:type="dxa"/>
          <w:trHeight w:val="315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CUENTAS DE ORDEN PRESUPUESTARIAS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60,301,867.92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60,301,867.92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 LEY DE INGRESOS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13,614,370.86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13,614,370.86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8.1.1 Ley de Ingresos Estimada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8.1.2 Ley de Ingresos por Ejecutar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6,807,185.43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-6,807,185.43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8.1.3 Modificaciones a la Ley de Ingresos Estimada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8.1.4 Ley de Ingresos Devengada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6,807,185.43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6,807,185.43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8.1.5 Ley de Ingresos Recaudada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6,807,185.43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6,807,185.43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 PRESUPUESTO DE EGRESOS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46,687,497.06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46,687,497.06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8.2.1 Presupuesto de Egresos Aprobado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19,896,000.00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19,896,000.00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8.2.2 Presupuesto de Egresos por Ejercer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20,555,268.00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10,663,943.36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9,891,324.64</w:t>
            </w:r>
          </w:p>
        </w:tc>
      </w:tr>
      <w:tr w:rsidR="003E5E30" w:rsidRPr="003E5E30" w:rsidTr="003E5E30">
        <w:trPr>
          <w:gridAfter w:val="2"/>
          <w:wAfter w:w="446" w:type="dxa"/>
          <w:trHeight w:val="51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8.2.3 Modificaciones al Presupuesto de Egresos Aprobado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659,268.00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659,268.00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8.2.4 Presupuesto de Egresos Comprometido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10,663,943.36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5,157,761.90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5,506,181.46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8.2.5 Presupuesto de Egresos Devengado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5,157,761.90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5,157,761.90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8.2.6 Presupuesto de Egresos Ejercido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5,157,761.90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5,152,761.90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5,000.00</w:t>
            </w:r>
          </w:p>
        </w:tc>
      </w:tr>
      <w:tr w:rsidR="003E5E30" w:rsidRPr="003E5E30" w:rsidTr="003E5E30">
        <w:trPr>
          <w:gridAfter w:val="2"/>
          <w:wAfter w:w="446" w:type="dxa"/>
          <w:trHeight w:val="315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8.2.7 Presupuesto de Egresos Pagado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5,152,761.90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5,152,761.90</w:t>
            </w: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1107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3E5E30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</w:rPr>
              <w:t> </w:t>
            </w:r>
          </w:p>
        </w:tc>
      </w:tr>
      <w:tr w:rsidR="003E5E30" w:rsidRPr="003E5E30" w:rsidTr="003E5E30">
        <w:trPr>
          <w:trHeight w:val="300"/>
          <w:jc w:val="center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3E5E30" w:rsidRDefault="003E5E30" w:rsidP="003E5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5E30" w:rsidRPr="003E5E30" w:rsidTr="003E5E30">
        <w:trPr>
          <w:gridAfter w:val="2"/>
          <w:wAfter w:w="446" w:type="dxa"/>
          <w:trHeight w:val="300"/>
          <w:jc w:val="center"/>
        </w:trPr>
        <w:tc>
          <w:tcPr>
            <w:tcW w:w="11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E30" w:rsidRPr="003E5E30" w:rsidRDefault="003E5E30" w:rsidP="003E5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E5E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“Bajo protesta de decir verdad declaramos que los Estados Financieros y sus notas, son razonablemente correctos y son responsabilidad del emisor”</w:t>
            </w:r>
          </w:p>
        </w:tc>
      </w:tr>
    </w:tbl>
    <w:p w:rsidR="003E5E30" w:rsidRDefault="003E5E30" w:rsidP="00DA4671">
      <w:pPr>
        <w:rPr>
          <w:rFonts w:ascii="Arial" w:eastAsia="Times New Roman" w:hAnsi="Arial" w:cs="Arial"/>
          <w:lang w:eastAsia="es-ES"/>
        </w:rPr>
      </w:pPr>
    </w:p>
    <w:p w:rsidR="003E5E30" w:rsidRDefault="003E5E30" w:rsidP="003E5E30">
      <w:pPr>
        <w:pStyle w:val="Texto"/>
        <w:jc w:val="center"/>
        <w:rPr>
          <w:b/>
        </w:rPr>
      </w:pPr>
      <w:r>
        <w:rPr>
          <w:b/>
        </w:rPr>
        <w:lastRenderedPageBreak/>
        <w:t>c) NOTAS DE GESTIN ADMINISTRATIVA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1.</w:t>
      </w:r>
      <w:r w:rsidRPr="004F4558">
        <w:rPr>
          <w:b/>
          <w:sz w:val="22"/>
          <w:szCs w:val="22"/>
          <w:lang w:val="es-MX"/>
        </w:rPr>
        <w:tab/>
        <w:t>Introducción</w:t>
      </w:r>
    </w:p>
    <w:p w:rsidR="003E5E30" w:rsidRPr="003705B0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t xml:space="preserve">Los Estados Financieros de la Presidencia Municipal de </w:t>
      </w:r>
      <w:r>
        <w:rPr>
          <w:rFonts w:ascii="Arial" w:hAnsi="Arial" w:cs="Arial"/>
          <w:bCs/>
        </w:rPr>
        <w:t>Guerrero</w:t>
      </w:r>
      <w:r w:rsidRPr="003705B0">
        <w:rPr>
          <w:rFonts w:ascii="Arial" w:hAnsi="Arial" w:cs="Arial"/>
          <w:bCs/>
        </w:rPr>
        <w:t>, proveen de información financiera a los principales usuarios de la misma, al Congreso y a los ciudadanos.</w:t>
      </w:r>
    </w:p>
    <w:p w:rsidR="003E5E30" w:rsidRPr="003705B0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t>De esta manera, se informa y explica la respuesta del Municipio a las condiciones relacionadas con la información financiera de cada período de gestión; además, de exponer aquellas políticas que podrían afectar la toma de decisiones en períodos posteriores.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2.</w:t>
      </w:r>
      <w:r w:rsidRPr="004F4558">
        <w:rPr>
          <w:b/>
          <w:sz w:val="22"/>
          <w:szCs w:val="22"/>
          <w:lang w:val="es-MX"/>
        </w:rPr>
        <w:tab/>
        <w:t>Panorama Económico y Financiero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t xml:space="preserve">La Presidencia Municipal de </w:t>
      </w:r>
      <w:r>
        <w:rPr>
          <w:rFonts w:ascii="Arial" w:hAnsi="Arial" w:cs="Arial"/>
          <w:bCs/>
        </w:rPr>
        <w:t>Guerrero</w:t>
      </w:r>
      <w:r w:rsidRPr="003705B0">
        <w:rPr>
          <w:rFonts w:ascii="Arial" w:hAnsi="Arial" w:cs="Arial"/>
          <w:bCs/>
        </w:rPr>
        <w:t xml:space="preserve"> opera principalmente con recursos federales así como aquellos ingresos propios que por concepto de impuestos al patrimonio, derechos por prestación de servicios, aprovechamientos, etc.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3.</w:t>
      </w:r>
      <w:r w:rsidRPr="004F4558">
        <w:rPr>
          <w:b/>
          <w:sz w:val="22"/>
          <w:szCs w:val="22"/>
          <w:lang w:val="es-MX"/>
        </w:rPr>
        <w:tab/>
        <w:t>Autorización e Historia</w:t>
      </w:r>
    </w:p>
    <w:p w:rsidR="003E5E30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BD10DE">
        <w:rPr>
          <w:rFonts w:ascii="Arial" w:hAnsi="Arial" w:cs="Arial"/>
          <w:bCs/>
        </w:rPr>
        <w:t xml:space="preserve">Reseña Histórica Guerrero fue fundado por 60 personas en 1827 con el nombre de Villa Nueva; 20 años más tarde se le elevó a la categoría de villa, por decreto del Gobierno del </w:t>
      </w:r>
      <w:hyperlink r:id="rId7" w:tooltip="Estado de Nuevo León y Coahuila" w:history="1">
        <w:r w:rsidRPr="00BD10DE">
          <w:rPr>
            <w:rFonts w:ascii="Arial" w:hAnsi="Arial" w:cs="Arial"/>
            <w:bCs/>
          </w:rPr>
          <w:t>Estado de Nuevo León y Coahuila</w:t>
        </w:r>
      </w:hyperlink>
      <w:r w:rsidRPr="00BD10DE">
        <w:rPr>
          <w:rFonts w:ascii="Arial" w:hAnsi="Arial" w:cs="Arial"/>
          <w:bCs/>
        </w:rPr>
        <w:t xml:space="preserve">. 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BD10DE">
        <w:rPr>
          <w:rFonts w:ascii="Arial" w:hAnsi="Arial" w:cs="Arial"/>
          <w:bCs/>
        </w:rPr>
        <w:t>En ese entonces, Coahuila estaba anexada a aquel estado y fue hasta el año de 1864 que el presidente Benito Juárez expidió el decreto donde independizó a Coahuila de Nuevo León.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4.</w:t>
      </w:r>
      <w:r w:rsidRPr="004F4558">
        <w:rPr>
          <w:b/>
          <w:sz w:val="22"/>
          <w:szCs w:val="22"/>
          <w:lang w:val="es-MX"/>
        </w:rPr>
        <w:tab/>
        <w:t>Organización y Objeto Social</w:t>
      </w:r>
    </w:p>
    <w:p w:rsidR="003E5E30" w:rsidRPr="00BD10DE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BD10DE">
        <w:rPr>
          <w:rFonts w:ascii="Arial" w:hAnsi="Arial" w:cs="Arial"/>
          <w:bCs/>
        </w:rPr>
        <w:t xml:space="preserve">El Municipio se constituirá, dentro del régimen interior del Estado, en un orden constitucional de gobierno municipal, libre, democrático, republicano, representativo y popular. 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BD10DE">
        <w:rPr>
          <w:rFonts w:ascii="Arial" w:hAnsi="Arial" w:cs="Arial"/>
          <w:bCs/>
        </w:rPr>
        <w:t>El Municipalismo se instituye en el régimen interior del Estado como la fórmula política, orgánica y funcional, para que los Gobiernos Estatal y Municipal actúen, bajo el principio de fidelidad municipal, de manera constructiva, corresponsable y armónicamente en el desempeño de sus funciones exclusivas, concurrentes o coincidentes.</w:t>
      </w:r>
    </w:p>
    <w:p w:rsidR="003E5E30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3E5E30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5.</w:t>
      </w:r>
      <w:r w:rsidRPr="004F4558">
        <w:rPr>
          <w:b/>
          <w:sz w:val="22"/>
          <w:szCs w:val="22"/>
          <w:lang w:val="es-MX"/>
        </w:rPr>
        <w:tab/>
        <w:t>Bases de Preparación de los Estados Financieros</w:t>
      </w:r>
    </w:p>
    <w:p w:rsidR="003E5E30" w:rsidRPr="00EF66FD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3705B0">
        <w:rPr>
          <w:bCs/>
        </w:rPr>
        <w:t xml:space="preserve">Los estados financieros están preparados sobre la base del valor histórico original, conforme a las políticas emitidas por el Consejo Nacional de Armonización Contable que le son aplicables y conforme a normas de información financiera, que son emitidas por el Consejo Mexicano para la Investigación y Desarrollo de normas de Información Financiera.  </w:t>
      </w:r>
    </w:p>
    <w:p w:rsidR="003E5E30" w:rsidRPr="003705B0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lastRenderedPageBreak/>
        <w:t xml:space="preserve">Los estados financieros preparados por la administración, no reflejan los efectos de la inflación en la  información financiera, como lo estipulan las Normas de Información Financiera.  </w:t>
      </w:r>
    </w:p>
    <w:p w:rsidR="003E5E30" w:rsidRPr="003705B0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t xml:space="preserve">a) Reconocimiento de Ingresos y Gastos: los ingresos se reconocen y registran como tales en el momento en que se perciben efectivamente y los gastos conforme se devenguen.  </w:t>
      </w:r>
    </w:p>
    <w:p w:rsidR="003E5E30" w:rsidRPr="003705B0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t>b) Activo Fijo: Las incidencias en las inversiones de Muebles e Inmuebles de acuerdo a los principios contables gubernamentales, se aplican y registran afectando su rubro específico.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t xml:space="preserve">c) Pagos por separación: Es política del organismo, aplicar al resultado del ejercicio en que se pagan las erogaciones que por indemnizaciones primas de antigüedad a que puedan tener derecho los trabajadores en el caso de separación o muerte de acuerdo a la Ley Federal del Trabajo.   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6.</w:t>
      </w:r>
      <w:r w:rsidRPr="004F4558">
        <w:rPr>
          <w:b/>
          <w:sz w:val="22"/>
          <w:szCs w:val="22"/>
          <w:lang w:val="es-MX"/>
        </w:rPr>
        <w:tab/>
        <w:t>Políticas de Contabilidad Significativas</w:t>
      </w:r>
    </w:p>
    <w:p w:rsidR="003E5E30" w:rsidRPr="00BD10DE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BD10DE">
        <w:rPr>
          <w:rFonts w:ascii="Arial" w:hAnsi="Arial" w:cs="Arial"/>
          <w:bCs/>
        </w:rPr>
        <w:t>El Municipio de Guerrero, no es contribuyente del Impuesto Sobre la Renta, conforme al Título II de la Ley de la materia. Sin embargo, tiene la obligación de retener y enterar dicho impuesto y exigir la documentación que terceros que estén obligados a ello en los términos de la propia Ley y son deducibles por no reunir los requisitos previstos en dicha Ley.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BD10DE">
        <w:rPr>
          <w:rFonts w:ascii="Arial" w:hAnsi="Arial" w:cs="Arial"/>
          <w:bCs/>
        </w:rPr>
        <w:t>Para efectos del Artículo 32-A, fracción IV del Código Fiscal de la Federación, los organismos descentralizados con fines no lucrativos que formen parte de la Administración Pública Estatal y Municipal, no estarán obligados a hacer dictaminar en los términos del artículo 52 del Código Fiscal de la Federación, sus estados financieros por contador público autorizado.</w:t>
      </w:r>
    </w:p>
    <w:p w:rsidR="003E5E30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7.</w:t>
      </w:r>
      <w:r w:rsidRPr="004F4558">
        <w:rPr>
          <w:b/>
          <w:sz w:val="22"/>
          <w:szCs w:val="22"/>
          <w:lang w:val="es-MX"/>
        </w:rPr>
        <w:tab/>
        <w:t>Posición en Moneda Extranjera y Protección por Riesgo Cambiario</w:t>
      </w:r>
    </w:p>
    <w:p w:rsidR="003E5E30" w:rsidRPr="00EF66FD" w:rsidRDefault="003E5E30" w:rsidP="003E5E30">
      <w:pPr>
        <w:pStyle w:val="ROMANOS"/>
        <w:spacing w:after="80" w:line="203" w:lineRule="exact"/>
        <w:ind w:left="288" w:firstLine="0"/>
        <w:rPr>
          <w:rFonts w:eastAsiaTheme="minorEastAsia"/>
          <w:bCs/>
          <w:sz w:val="22"/>
          <w:szCs w:val="22"/>
          <w:lang w:val="es-MX" w:eastAsia="es-MX"/>
        </w:rPr>
      </w:pPr>
      <w:r w:rsidRPr="00EF66FD">
        <w:rPr>
          <w:rFonts w:eastAsiaTheme="minorEastAsia"/>
          <w:bCs/>
          <w:sz w:val="22"/>
          <w:szCs w:val="22"/>
          <w:lang w:val="es-MX" w:eastAsia="es-MX"/>
        </w:rPr>
        <w:t>“Esta nota no es aplicable al ente público debido a que no tuvo operaciones en moneda extranjera”</w:t>
      </w:r>
    </w:p>
    <w:p w:rsidR="003E5E30" w:rsidRDefault="003E5E30" w:rsidP="003E5E30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8. Reporte Analítico del Activo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t>Las incidencias en las inversiones de Muebles e Inmuebles de acuerdo a los principios contables gubernamentales, se aplican y registran afectando su rubro específico.</w:t>
      </w:r>
    </w:p>
    <w:p w:rsidR="003E5E30" w:rsidRDefault="003E5E30" w:rsidP="003E5E30">
      <w:pPr>
        <w:tabs>
          <w:tab w:val="left" w:pos="1926"/>
        </w:tabs>
        <w:spacing w:line="240" w:lineRule="auto"/>
        <w:jc w:val="center"/>
        <w:rPr>
          <w:rFonts w:cs="Arial-BoldMT"/>
          <w:b/>
          <w:bCs/>
        </w:rPr>
      </w:pPr>
    </w:p>
    <w:p w:rsidR="003E5E30" w:rsidRDefault="003E5E30" w:rsidP="003E5E30">
      <w:pPr>
        <w:tabs>
          <w:tab w:val="left" w:pos="1926"/>
        </w:tabs>
        <w:spacing w:line="240" w:lineRule="auto"/>
        <w:jc w:val="center"/>
        <w:rPr>
          <w:rFonts w:cs="Arial-BoldMT"/>
          <w:b/>
          <w:bCs/>
        </w:rPr>
      </w:pPr>
    </w:p>
    <w:p w:rsidR="003E5E30" w:rsidRDefault="003E5E30" w:rsidP="003E5E30">
      <w:pPr>
        <w:tabs>
          <w:tab w:val="left" w:pos="1926"/>
        </w:tabs>
        <w:spacing w:line="240" w:lineRule="auto"/>
        <w:jc w:val="center"/>
        <w:rPr>
          <w:rFonts w:cs="Arial-BoldMT"/>
          <w:b/>
          <w:bCs/>
        </w:rPr>
      </w:pPr>
      <w:r w:rsidRPr="00775367">
        <w:rPr>
          <w:rFonts w:cs="Arial-BoldMT"/>
          <w:b/>
          <w:bCs/>
        </w:rPr>
        <w:t>TABLA DE VIDA ÚTIL ESTIMADA Y PORCENTAJES DE DEPRECIACIÓN</w:t>
      </w:r>
    </w:p>
    <w:tbl>
      <w:tblPr>
        <w:tblW w:w="8712" w:type="dxa"/>
        <w:jc w:val="center"/>
        <w:tblCellMar>
          <w:left w:w="72" w:type="dxa"/>
          <w:right w:w="72" w:type="dxa"/>
        </w:tblCellMar>
        <w:tblLook w:val="0000"/>
      </w:tblPr>
      <w:tblGrid>
        <w:gridCol w:w="982"/>
        <w:gridCol w:w="5565"/>
        <w:gridCol w:w="820"/>
        <w:gridCol w:w="1345"/>
      </w:tblGrid>
      <w:tr w:rsidR="003E5E30" w:rsidRPr="00CD06C4" w:rsidTr="007D5B3B">
        <w:trPr>
          <w:trHeight w:val="611"/>
          <w:tblHeader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lastRenderedPageBreak/>
              <w:t>1.2.3.2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Viviendas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1.2.3.3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3.3</w:t>
            </w:r>
          </w:p>
        </w:tc>
      </w:tr>
      <w:tr w:rsidR="003E5E30" w:rsidRPr="00CD06C4" w:rsidTr="007D5B3B">
        <w:trPr>
          <w:trHeight w:val="173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1.2.4.1.1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1.2.4.1.3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33.3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1.2.4.1.9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1.2.4.4.1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20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Defensa y Seguridad</w:t>
            </w:r>
            <w:r w:rsidRPr="00BF015B">
              <w:rPr>
                <w:rStyle w:val="Refdenotaalpie"/>
                <w:lang w:val="es-MX"/>
              </w:rPr>
              <w:footnoteReference w:customMarkFollows="1" w:id="3"/>
              <w:t>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1.2.4.6.3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1.2.4.6.5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1.2.4.6.7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E5E30" w:rsidRPr="00CD06C4" w:rsidTr="007D5B3B">
        <w:trPr>
          <w:trHeight w:val="20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1.2.4.6.9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30" w:rsidRPr="00BF015B" w:rsidRDefault="003E5E30" w:rsidP="007D5B3B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</w:tbl>
    <w:p w:rsidR="003E5E30" w:rsidRPr="004F4558" w:rsidRDefault="003E5E30" w:rsidP="003E5E30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9.</w:t>
      </w:r>
      <w:r w:rsidRPr="004F4558">
        <w:rPr>
          <w:b/>
          <w:sz w:val="22"/>
          <w:szCs w:val="22"/>
          <w:lang w:val="es-MX"/>
        </w:rPr>
        <w:tab/>
        <w:t>Fideicomisos, Mandatos y Análogos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E26DDE">
        <w:rPr>
          <w:rFonts w:ascii="Arial" w:hAnsi="Arial" w:cs="Arial"/>
          <w:bCs/>
        </w:rPr>
        <w:t>“Esta nota no es aplicable al ente público debido a que el Municipio no cuenta con fideicomisos públicos debido a su naturaleza ya que los subsidios y aportaciones permanentes y eventuales se reciben en su mayoría de los gobiernos federal y estatal”.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10.</w:t>
      </w:r>
      <w:r w:rsidRPr="004F4558">
        <w:rPr>
          <w:b/>
          <w:sz w:val="22"/>
          <w:szCs w:val="22"/>
          <w:lang w:val="es-MX"/>
        </w:rPr>
        <w:tab/>
        <w:t>Reporte de la Recaudación</w:t>
      </w:r>
    </w:p>
    <w:p w:rsidR="003E5E30" w:rsidRPr="004F1CF8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E26DDE">
        <w:rPr>
          <w:rFonts w:ascii="Arial" w:hAnsi="Arial" w:cs="Arial"/>
          <w:bCs/>
        </w:rPr>
        <w:t xml:space="preserve">Se presenta el reporte de recaudación del 01 de </w:t>
      </w:r>
      <w:r>
        <w:rPr>
          <w:rFonts w:ascii="Arial" w:hAnsi="Arial" w:cs="Arial"/>
          <w:bCs/>
        </w:rPr>
        <w:t xml:space="preserve">Enero </w:t>
      </w:r>
      <w:r w:rsidRPr="00E26DDE">
        <w:rPr>
          <w:rFonts w:ascii="Arial" w:hAnsi="Arial" w:cs="Arial"/>
          <w:bCs/>
        </w:rPr>
        <w:t>al 3</w:t>
      </w:r>
      <w:r>
        <w:rPr>
          <w:rFonts w:ascii="Arial" w:hAnsi="Arial" w:cs="Arial"/>
          <w:bCs/>
        </w:rPr>
        <w:t>1</w:t>
      </w:r>
      <w:r w:rsidRPr="00E26DDE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Marzo de 2018</w:t>
      </w:r>
      <w:r w:rsidRPr="00E26DDE">
        <w:rPr>
          <w:rFonts w:ascii="Arial" w:hAnsi="Arial" w:cs="Arial"/>
          <w:bCs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3711"/>
        <w:gridCol w:w="1316"/>
        <w:gridCol w:w="1371"/>
      </w:tblGrid>
      <w:tr w:rsidR="003E5E30" w:rsidRPr="003F0B25" w:rsidTr="007D5B3B">
        <w:trPr>
          <w:trHeight w:val="1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3E5E30" w:rsidRPr="00E26DDE" w:rsidRDefault="003E5E30" w:rsidP="007D5B3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26DD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CUENTA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3E5E30" w:rsidRPr="00E26DDE" w:rsidRDefault="003E5E30" w:rsidP="007D5B3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26DD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IMPORTE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3E5E30" w:rsidRPr="00E26DDE" w:rsidRDefault="003E5E30" w:rsidP="007D5B3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26DD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PORCENTAJE</w:t>
            </w:r>
          </w:p>
        </w:tc>
      </w:tr>
      <w:tr w:rsidR="003E5E30" w:rsidRPr="00E26DDE" w:rsidTr="007D5B3B">
        <w:trPr>
          <w:trHeight w:val="12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E30" w:rsidRPr="00E26DDE" w:rsidRDefault="003E5E30" w:rsidP="007D5B3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26DDE">
              <w:rPr>
                <w:rFonts w:ascii="Arial" w:hAnsi="Arial" w:cs="Arial"/>
                <w:color w:val="000000"/>
                <w:sz w:val="16"/>
                <w:szCs w:val="18"/>
              </w:rPr>
              <w:t>INGRESOS DE LA GESTION (PROPIOS)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E30" w:rsidRPr="00E249A7" w:rsidRDefault="003E5E30" w:rsidP="007D5B3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864,921.69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E30" w:rsidRPr="00E26DDE" w:rsidRDefault="003E5E30" w:rsidP="007D5B3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13%</w:t>
            </w:r>
          </w:p>
        </w:tc>
      </w:tr>
      <w:tr w:rsidR="003E5E30" w:rsidRPr="00E26DDE" w:rsidTr="007D5B3B">
        <w:trPr>
          <w:trHeight w:val="8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5E30" w:rsidRPr="00E26DDE" w:rsidRDefault="003E5E30" w:rsidP="007D5B3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26DDE">
              <w:rPr>
                <w:rFonts w:ascii="Arial" w:hAnsi="Arial" w:cs="Arial"/>
                <w:color w:val="000000"/>
                <w:sz w:val="16"/>
                <w:szCs w:val="18"/>
              </w:rPr>
              <w:t>RECURSOS FEDERALES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5E30" w:rsidRPr="00E249A7" w:rsidRDefault="003E5E30" w:rsidP="007D5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5,942,263.74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5E30" w:rsidRPr="00E26DDE" w:rsidRDefault="003E5E30" w:rsidP="007D5B3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87%</w:t>
            </w:r>
          </w:p>
        </w:tc>
      </w:tr>
      <w:tr w:rsidR="003E5E30" w:rsidRPr="00E26DDE" w:rsidTr="007D5B3B">
        <w:trPr>
          <w:trHeight w:val="20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3E5E30" w:rsidRPr="00E26DDE" w:rsidRDefault="003E5E30" w:rsidP="007D5B3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249A7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INGRESOS TOTALES DEL PRIMER TRIMESTRE 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3E5E30" w:rsidRPr="00E26DDE" w:rsidRDefault="003E5E30" w:rsidP="007D5B3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6,807,185.43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3E5E30" w:rsidRPr="00E26DDE" w:rsidRDefault="003E5E30" w:rsidP="007D5B3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100%</w:t>
            </w:r>
          </w:p>
        </w:tc>
      </w:tr>
    </w:tbl>
    <w:p w:rsidR="003E5E30" w:rsidRPr="004F4558" w:rsidRDefault="003E5E30" w:rsidP="003E5E30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11.</w:t>
      </w:r>
      <w:r w:rsidRPr="004F4558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E26DDE">
        <w:rPr>
          <w:rFonts w:ascii="Arial" w:hAnsi="Arial" w:cs="Arial"/>
          <w:bCs/>
        </w:rPr>
        <w:t>El Municipio no tiene compromisos que puedan compararse respecto al PIB y deuda respecto a la recaudación, así como contratos con entidades crediticias en la que se consideren intereses, comisiones, tasa, perfil de vencimiento y otros gastos de la deuda.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12. Calificaciones otorgadas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Pr="00E26DDE">
        <w:rPr>
          <w:rFonts w:ascii="Arial" w:hAnsi="Arial" w:cs="Arial"/>
          <w:bCs/>
        </w:rPr>
        <w:t>Esta nota no es aplicable al Municipio ya que no ha sido sujeto a una calificación crediticia</w:t>
      </w:r>
      <w:r>
        <w:rPr>
          <w:rFonts w:ascii="Arial" w:hAnsi="Arial" w:cs="Arial"/>
          <w:bCs/>
        </w:rPr>
        <w:t>”.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13.</w:t>
      </w:r>
      <w:r w:rsidRPr="004F4558">
        <w:rPr>
          <w:b/>
          <w:sz w:val="22"/>
          <w:szCs w:val="22"/>
          <w:lang w:val="es-MX"/>
        </w:rPr>
        <w:tab/>
        <w:t>Proceso de Mejora</w:t>
      </w:r>
    </w:p>
    <w:p w:rsidR="003E5E30" w:rsidRPr="00EF66FD" w:rsidRDefault="003E5E30" w:rsidP="003E5E30">
      <w:pPr>
        <w:spacing w:line="240" w:lineRule="auto"/>
        <w:ind w:left="284"/>
        <w:jc w:val="both"/>
        <w:rPr>
          <w:rFonts w:ascii="Arial" w:hAnsi="Arial" w:cs="Arial"/>
          <w:bCs/>
        </w:rPr>
      </w:pPr>
      <w:r w:rsidRPr="003705B0">
        <w:rPr>
          <w:rFonts w:ascii="Arial" w:hAnsi="Arial" w:cs="Arial"/>
          <w:bCs/>
        </w:rPr>
        <w:t>El Municipio opera principalmente en base a lo establecido en todas aquellas leyes, reglamentos o mandatos aplicables.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14.</w:t>
      </w:r>
      <w:r w:rsidRPr="004F4558">
        <w:rPr>
          <w:b/>
          <w:sz w:val="22"/>
          <w:szCs w:val="22"/>
          <w:lang w:val="es-MX"/>
        </w:rPr>
        <w:tab/>
        <w:t>Información por Segmentos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Cuando se considere necesario se podrá revelar la información financiera de manera segmentada debido a la diversidad de las actividades y operaciones que realizan los entes públicos, ya que la misma proporciona información acerca de las diferentes actividades operativas en las cuales participa, de los productos o servicios que maneja, de las diferentes áreas geográficas, de los grupos homogéneos con el objetivo de entender el desempeño del ente, evaluar mejor los riesgos y beneficios del mismo, y entenderlo como un todo y sus partes integrantes.</w:t>
      </w:r>
    </w:p>
    <w:p w:rsidR="003E5E30" w:rsidRDefault="003E5E30" w:rsidP="003E5E3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sz w:val="22"/>
          <w:szCs w:val="22"/>
          <w:lang w:val="es-MX"/>
        </w:rPr>
        <w:t>Consecuentemente, esta información contribuye al análisis más preciso de la situación financiera, grados y fuentes de riesgo y crecimiento potencial de negocio.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15.</w:t>
      </w:r>
      <w:r w:rsidRPr="004F4558">
        <w:rPr>
          <w:b/>
          <w:sz w:val="22"/>
          <w:szCs w:val="22"/>
          <w:lang w:val="es-MX"/>
        </w:rPr>
        <w:tab/>
        <w:t>Eventos Posteriores al Cierre</w:t>
      </w:r>
    </w:p>
    <w:p w:rsidR="003E5E30" w:rsidRDefault="003E5E30" w:rsidP="003E5E3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81073A">
        <w:rPr>
          <w:sz w:val="22"/>
          <w:szCs w:val="22"/>
          <w:lang w:val="es-MX"/>
        </w:rPr>
        <w:t>Se informa que el Municipio no presenta hechos ocurridos en el período posterior al que informa.</w:t>
      </w: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E5E30" w:rsidRPr="004F4558" w:rsidRDefault="003E5E30" w:rsidP="003E5E3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16.</w:t>
      </w:r>
      <w:r w:rsidRPr="004F4558">
        <w:rPr>
          <w:b/>
          <w:sz w:val="22"/>
          <w:szCs w:val="22"/>
          <w:lang w:val="es-MX"/>
        </w:rPr>
        <w:tab/>
        <w:t>Partes Relacionadas</w:t>
      </w:r>
    </w:p>
    <w:p w:rsidR="003E5E30" w:rsidRPr="0081073A" w:rsidRDefault="003E5E30" w:rsidP="003E5E3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81073A">
        <w:rPr>
          <w:sz w:val="22"/>
          <w:szCs w:val="22"/>
          <w:lang w:val="es-MX"/>
        </w:rPr>
        <w:t>Esta nota no le es aplicable al Municipio ya que actualmente no existen partes relacionadas que pudieran ejercer influencia significativa sobre la toma de decisiones financieras y operativas de la Presidencia Municipal de Guerrero.</w:t>
      </w:r>
    </w:p>
    <w:p w:rsidR="003E5E30" w:rsidRDefault="003E5E30" w:rsidP="003E5E30">
      <w:pPr>
        <w:spacing w:after="0"/>
        <w:rPr>
          <w:rFonts w:ascii="Arial" w:hAnsi="Arial" w:cs="Arial"/>
          <w:sz w:val="12"/>
          <w:szCs w:val="16"/>
        </w:rPr>
      </w:pPr>
    </w:p>
    <w:p w:rsidR="003E5E30" w:rsidRPr="004F4558" w:rsidRDefault="003E5E30" w:rsidP="003E5E30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3E5E30" w:rsidRPr="00EF66FD" w:rsidRDefault="003E5E30" w:rsidP="003E5E30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F66FD">
        <w:rPr>
          <w:rFonts w:ascii="Arial" w:hAnsi="Arial" w:cs="Arial"/>
          <w:b/>
          <w:sz w:val="16"/>
          <w:szCs w:val="16"/>
        </w:rPr>
        <w:t>Nota de Gestión Administrativa 17</w:t>
      </w:r>
    </w:p>
    <w:p w:rsidR="003E5E30" w:rsidRDefault="003E5E30" w:rsidP="003E5E30">
      <w:pPr>
        <w:jc w:val="center"/>
        <w:rPr>
          <w:rFonts w:ascii="Arial" w:hAnsi="Arial" w:cs="Arial"/>
          <w:sz w:val="16"/>
          <w:szCs w:val="16"/>
        </w:rPr>
      </w:pPr>
      <w:r w:rsidRPr="00EF66FD">
        <w:rPr>
          <w:rFonts w:ascii="Arial" w:hAnsi="Arial" w:cs="Arial"/>
          <w:sz w:val="16"/>
          <w:szCs w:val="16"/>
        </w:rPr>
        <w:t>“Bajo protesta de decir verdad declaramos que los Estados Financieros y sus notas, son razonablemente correctos y son responsabilidad del emisor”</w:t>
      </w:r>
    </w:p>
    <w:p w:rsidR="003E5E30" w:rsidRPr="00EF66FD" w:rsidRDefault="003E5E30" w:rsidP="003E5E30">
      <w:pPr>
        <w:jc w:val="center"/>
        <w:rPr>
          <w:sz w:val="28"/>
        </w:rPr>
      </w:pPr>
    </w:p>
    <w:p w:rsidR="003E5E30" w:rsidRDefault="003E5E30" w:rsidP="003E5E30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00"/>
        <w:gridCol w:w="1480"/>
        <w:gridCol w:w="3600"/>
      </w:tblGrid>
      <w:tr w:rsidR="003E5E30" w:rsidRPr="00CA4482" w:rsidTr="007D5B3B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CA4482" w:rsidRDefault="003E5E30" w:rsidP="007D5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3" w:name="OLE_LINK1"/>
            <w:bookmarkStart w:id="4" w:name="OLE_LINK2"/>
            <w:bookmarkStart w:id="5" w:name="OLE_LINK3"/>
            <w:bookmarkStart w:id="6" w:name="OLE_LINK4"/>
            <w:bookmarkStart w:id="7" w:name="OLE_LINK5"/>
            <w:bookmarkStart w:id="8" w:name="OLE_LINK6"/>
            <w:bookmarkStart w:id="9" w:name="OLE_LINK7"/>
            <w:bookmarkStart w:id="10" w:name="OLE_LINK8"/>
            <w:bookmarkStart w:id="11" w:name="OLE_LINK9"/>
            <w:r w:rsidRPr="00CA4482">
              <w:rPr>
                <w:rFonts w:ascii="Calibri" w:eastAsia="Times New Roman" w:hAnsi="Calibri" w:cs="Calibri"/>
                <w:color w:val="000000"/>
              </w:rPr>
              <w:t>_______________________________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CA4482" w:rsidRDefault="003E5E30" w:rsidP="007D5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CA4482" w:rsidRDefault="003E5E30" w:rsidP="007D5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4482">
              <w:rPr>
                <w:rFonts w:ascii="Calibri" w:eastAsia="Times New Roman" w:hAnsi="Calibri" w:cs="Calibri"/>
                <w:color w:val="000000"/>
              </w:rPr>
              <w:t>_______________________________</w:t>
            </w:r>
          </w:p>
        </w:tc>
      </w:tr>
      <w:tr w:rsidR="003E5E30" w:rsidRPr="00CA4482" w:rsidTr="007D5B3B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CA4482" w:rsidRDefault="003E5E30" w:rsidP="007D5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A44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C. Matilde Estrada Torres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CA4482" w:rsidRDefault="003E5E30" w:rsidP="007D5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CA4482" w:rsidRDefault="003E5E30" w:rsidP="007D5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A44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C. Erik Flores de la Cruz</w:t>
            </w:r>
          </w:p>
        </w:tc>
      </w:tr>
      <w:tr w:rsidR="003E5E30" w:rsidRPr="00CA4482" w:rsidTr="007D5B3B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CA4482" w:rsidRDefault="003E5E30" w:rsidP="007D5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Municipal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CA4482" w:rsidRDefault="003E5E30" w:rsidP="007D5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30" w:rsidRPr="00CA4482" w:rsidRDefault="003E5E30" w:rsidP="007D5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Tesorero Municipal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:rsidR="003E5E30" w:rsidRPr="005541C2" w:rsidRDefault="003E5E30" w:rsidP="003E5E30"/>
    <w:p w:rsidR="003E5E30" w:rsidRPr="003E5E30" w:rsidRDefault="003E5E30" w:rsidP="003E5E30">
      <w:pPr>
        <w:pStyle w:val="Texto"/>
        <w:jc w:val="center"/>
        <w:rPr>
          <w:b/>
        </w:rPr>
      </w:pPr>
    </w:p>
    <w:sectPr w:rsidR="003E5E30" w:rsidRPr="003E5E30" w:rsidSect="003E5E30">
      <w:headerReference w:type="default" r:id="rId8"/>
      <w:pgSz w:w="12240" w:h="15840"/>
      <w:pgMar w:top="2797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4AD" w:rsidRDefault="00B804AD" w:rsidP="0088716A">
      <w:pPr>
        <w:spacing w:after="0" w:line="240" w:lineRule="auto"/>
      </w:pPr>
      <w:r>
        <w:separator/>
      </w:r>
    </w:p>
  </w:endnote>
  <w:endnote w:type="continuationSeparator" w:id="0">
    <w:p w:rsidR="00B804AD" w:rsidRDefault="00B804AD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4AD" w:rsidRDefault="00B804AD" w:rsidP="0088716A">
      <w:pPr>
        <w:spacing w:after="0" w:line="240" w:lineRule="auto"/>
      </w:pPr>
      <w:r>
        <w:separator/>
      </w:r>
    </w:p>
  </w:footnote>
  <w:footnote w:type="continuationSeparator" w:id="0">
    <w:p w:rsidR="00B804AD" w:rsidRDefault="00B804AD" w:rsidP="0088716A">
      <w:pPr>
        <w:spacing w:after="0" w:line="240" w:lineRule="auto"/>
      </w:pPr>
      <w:r>
        <w:continuationSeparator/>
      </w:r>
    </w:p>
  </w:footnote>
  <w:footnote w:id="1">
    <w:p w:rsidR="004B5D47" w:rsidRPr="00CD06C4" w:rsidRDefault="004B5D47" w:rsidP="00050519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6808E3">
        <w:rPr>
          <w:rStyle w:val="Refdenotaalpie"/>
        </w:rPr>
        <w:t>1</w:t>
      </w:r>
      <w:r w:rsidRPr="00CD06C4">
        <w:rPr>
          <w:rFonts w:ascii="Arial" w:hAnsi="Arial" w:cs="Arial"/>
          <w:sz w:val="18"/>
          <w:szCs w:val="18"/>
        </w:rPr>
        <w:t xml:space="preserve"> *</w:t>
      </w:r>
      <w:r w:rsidRPr="00CD06C4">
        <w:rPr>
          <w:rFonts w:ascii="Arial" w:hAnsi="Arial" w:cs="Arial"/>
          <w:color w:val="000000"/>
          <w:sz w:val="18"/>
          <w:szCs w:val="18"/>
        </w:rPr>
        <w:t xml:space="preserve">De acuerdo a las características de los bienes </w:t>
      </w:r>
      <w:r>
        <w:rPr>
          <w:rFonts w:ascii="Arial" w:hAnsi="Arial" w:cs="Arial"/>
          <w:color w:val="000000"/>
          <w:sz w:val="18"/>
          <w:szCs w:val="18"/>
        </w:rPr>
        <w:t xml:space="preserve">de referencia en la presente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Gui</w:t>
      </w:r>
      <w:r w:rsidRPr="00CD06C4">
        <w:rPr>
          <w:rFonts w:ascii="Arial" w:hAnsi="Arial" w:cs="Arial"/>
          <w:color w:val="000000"/>
          <w:sz w:val="18"/>
          <w:szCs w:val="18"/>
        </w:rPr>
        <w:t>a</w:t>
      </w:r>
      <w:proofErr w:type="spellEnd"/>
      <w:r w:rsidRPr="00CD06C4">
        <w:rPr>
          <w:rFonts w:ascii="Arial" w:hAnsi="Arial" w:cs="Arial"/>
          <w:sz w:val="18"/>
          <w:szCs w:val="18"/>
        </w:rPr>
        <w:t>.</w:t>
      </w:r>
    </w:p>
  </w:footnote>
  <w:footnote w:id="2">
    <w:p w:rsidR="004B5D47" w:rsidRPr="00802693" w:rsidRDefault="004B5D47" w:rsidP="0088716A">
      <w:pPr>
        <w:pStyle w:val="Texto"/>
        <w:spacing w:after="0" w:line="240" w:lineRule="auto"/>
        <w:ind w:firstLine="0"/>
        <w:rPr>
          <w:sz w:val="14"/>
          <w:szCs w:val="14"/>
        </w:rPr>
      </w:pPr>
    </w:p>
  </w:footnote>
  <w:footnote w:id="3">
    <w:p w:rsidR="003E5E30" w:rsidRPr="00D61455" w:rsidRDefault="003E5E30" w:rsidP="003E5E30">
      <w:pPr>
        <w:pStyle w:val="Textonotapie"/>
        <w:rPr>
          <w:szCs w:val="18"/>
          <w:lang w:val="es-MX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47" w:rsidRPr="00417420" w:rsidRDefault="004B5D47" w:rsidP="00417420">
    <w:pPr>
      <w:pStyle w:val="Encabezado"/>
      <w:ind w:left="-567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5210319</wp:posOffset>
          </wp:positionH>
          <wp:positionV relativeFrom="paragraph">
            <wp:posOffset>-96532</wp:posOffset>
          </wp:positionV>
          <wp:extent cx="714097" cy="741872"/>
          <wp:effectExtent l="19050" t="0" r="0" b="0"/>
          <wp:wrapNone/>
          <wp:docPr id="3" name="Imagen 1" descr="hoja memb guerrero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7584752" descr="hoja memb guerrero-01"/>
                  <pic:cNvPicPr/>
                </pic:nvPicPr>
                <pic:blipFill>
                  <a:blip r:embed="rId1" cstate="print"/>
                  <a:srcRect l="3095" t="3054" r="73862" b="83400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41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-657860</wp:posOffset>
          </wp:positionH>
          <wp:positionV relativeFrom="paragraph">
            <wp:posOffset>-177165</wp:posOffset>
          </wp:positionV>
          <wp:extent cx="830580" cy="819150"/>
          <wp:effectExtent l="19050" t="0" r="7620" b="0"/>
          <wp:wrapSquare wrapText="bothSides"/>
          <wp:docPr id="19" name="Imagen 1" descr="Resultado de imagen para Guerrero Coahuila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Guerrero Coahuila 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7420">
      <w:rPr>
        <w:rFonts w:ascii="Arial" w:hAnsi="Arial" w:cs="Arial"/>
        <w:b/>
        <w:sz w:val="36"/>
      </w:rPr>
      <w:t xml:space="preserve">PRESIDENCIA MUNICIPAL DE GUERRERO, </w:t>
    </w:r>
  </w:p>
  <w:p w:rsidR="004B5D47" w:rsidRPr="00417420" w:rsidRDefault="004B5D47" w:rsidP="006456D7">
    <w:pPr>
      <w:pStyle w:val="Encabezado"/>
      <w:jc w:val="center"/>
      <w:rPr>
        <w:rFonts w:ascii="Arial" w:hAnsi="Arial" w:cs="Arial"/>
        <w:b/>
        <w:sz w:val="36"/>
      </w:rPr>
    </w:pPr>
    <w:r w:rsidRPr="00417420">
      <w:rPr>
        <w:rFonts w:ascii="Arial" w:hAnsi="Arial" w:cs="Arial"/>
        <w:b/>
        <w:sz w:val="36"/>
      </w:rPr>
      <w:t>COAHUILA</w:t>
    </w:r>
  </w:p>
  <w:p w:rsidR="004B5D47" w:rsidRDefault="004B5D47" w:rsidP="00417420">
    <w:pPr>
      <w:pStyle w:val="Encabezado"/>
      <w:jc w:val="center"/>
      <w:rPr>
        <w:rFonts w:ascii="Arial" w:hAnsi="Arial" w:cs="Arial"/>
        <w:b/>
        <w:sz w:val="32"/>
      </w:rPr>
    </w:pPr>
  </w:p>
  <w:p w:rsidR="004B5D47" w:rsidRDefault="004B5D47" w:rsidP="00417420">
    <w:pPr>
      <w:pStyle w:val="Encabezado"/>
      <w:jc w:val="center"/>
      <w:rPr>
        <w:rFonts w:ascii="Arial" w:hAnsi="Arial" w:cs="Arial"/>
        <w:b/>
        <w:sz w:val="28"/>
        <w:u w:val="single"/>
      </w:rPr>
    </w:pPr>
    <w:r w:rsidRPr="00417420">
      <w:rPr>
        <w:rFonts w:ascii="Arial" w:hAnsi="Arial" w:cs="Arial"/>
        <w:b/>
        <w:sz w:val="28"/>
        <w:u w:val="single"/>
      </w:rPr>
      <w:t>NOTAS A LOS ESTADOS FINANCIEROS</w:t>
    </w:r>
  </w:p>
  <w:p w:rsidR="004B5D47" w:rsidRPr="00417420" w:rsidRDefault="004B5D47" w:rsidP="00417420">
    <w:pPr>
      <w:pStyle w:val="Encabezad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DEL 1 DE </w:t>
    </w:r>
    <w:r w:rsidRPr="00417420">
      <w:rPr>
        <w:rFonts w:ascii="Arial" w:hAnsi="Arial" w:cs="Arial"/>
        <w:b/>
        <w:sz w:val="24"/>
      </w:rPr>
      <w:t>E</w:t>
    </w:r>
    <w:r>
      <w:rPr>
        <w:rFonts w:ascii="Arial" w:hAnsi="Arial" w:cs="Arial"/>
        <w:b/>
        <w:sz w:val="24"/>
      </w:rPr>
      <w:t>NERO AL 31 DE MARZO</w:t>
    </w:r>
    <w:r w:rsidR="003E5E30">
      <w:rPr>
        <w:rFonts w:ascii="Arial" w:hAnsi="Arial" w:cs="Arial"/>
        <w:b/>
        <w:sz w:val="24"/>
      </w:rPr>
      <w:t xml:space="preserve"> 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8716A"/>
    <w:rsid w:val="0000667B"/>
    <w:rsid w:val="00050519"/>
    <w:rsid w:val="000649AF"/>
    <w:rsid w:val="0008166C"/>
    <w:rsid w:val="00083FAB"/>
    <w:rsid w:val="000B415D"/>
    <w:rsid w:val="000C33FA"/>
    <w:rsid w:val="000D0E37"/>
    <w:rsid w:val="000F364D"/>
    <w:rsid w:val="00171D59"/>
    <w:rsid w:val="001946F7"/>
    <w:rsid w:val="001A18BB"/>
    <w:rsid w:val="001B27D8"/>
    <w:rsid w:val="001C379E"/>
    <w:rsid w:val="001E67DF"/>
    <w:rsid w:val="001F7F78"/>
    <w:rsid w:val="002134A5"/>
    <w:rsid w:val="002463DE"/>
    <w:rsid w:val="00287347"/>
    <w:rsid w:val="002D6720"/>
    <w:rsid w:val="00310FE8"/>
    <w:rsid w:val="00337E39"/>
    <w:rsid w:val="00387FBF"/>
    <w:rsid w:val="0039290A"/>
    <w:rsid w:val="003A1B2C"/>
    <w:rsid w:val="003B0E54"/>
    <w:rsid w:val="003E5E30"/>
    <w:rsid w:val="00417420"/>
    <w:rsid w:val="004703CB"/>
    <w:rsid w:val="004B12F4"/>
    <w:rsid w:val="004B5D47"/>
    <w:rsid w:val="004D1E3A"/>
    <w:rsid w:val="005364DE"/>
    <w:rsid w:val="00540031"/>
    <w:rsid w:val="00550C48"/>
    <w:rsid w:val="0056611E"/>
    <w:rsid w:val="005A4BA1"/>
    <w:rsid w:val="005D4ADB"/>
    <w:rsid w:val="00601B45"/>
    <w:rsid w:val="00617E43"/>
    <w:rsid w:val="00633951"/>
    <w:rsid w:val="006456D7"/>
    <w:rsid w:val="006E4CEA"/>
    <w:rsid w:val="006E5015"/>
    <w:rsid w:val="00725245"/>
    <w:rsid w:val="00763FDE"/>
    <w:rsid w:val="00794354"/>
    <w:rsid w:val="00795B1B"/>
    <w:rsid w:val="007B2B06"/>
    <w:rsid w:val="007D7BF5"/>
    <w:rsid w:val="008000BC"/>
    <w:rsid w:val="00804154"/>
    <w:rsid w:val="00827DD4"/>
    <w:rsid w:val="0088716A"/>
    <w:rsid w:val="008F03A7"/>
    <w:rsid w:val="0095259D"/>
    <w:rsid w:val="009542A3"/>
    <w:rsid w:val="009B02C4"/>
    <w:rsid w:val="009D0B4C"/>
    <w:rsid w:val="009E3410"/>
    <w:rsid w:val="009F5B14"/>
    <w:rsid w:val="00A0442D"/>
    <w:rsid w:val="00A27396"/>
    <w:rsid w:val="00A6426D"/>
    <w:rsid w:val="00A958B0"/>
    <w:rsid w:val="00AA76A0"/>
    <w:rsid w:val="00AB63D8"/>
    <w:rsid w:val="00AD081B"/>
    <w:rsid w:val="00B13AF4"/>
    <w:rsid w:val="00B45A8C"/>
    <w:rsid w:val="00B64F3D"/>
    <w:rsid w:val="00B804AD"/>
    <w:rsid w:val="00B81191"/>
    <w:rsid w:val="00BA1F4C"/>
    <w:rsid w:val="00BA36E1"/>
    <w:rsid w:val="00BB34DB"/>
    <w:rsid w:val="00BD2A9D"/>
    <w:rsid w:val="00BD4C45"/>
    <w:rsid w:val="00BE7357"/>
    <w:rsid w:val="00C11901"/>
    <w:rsid w:val="00CA0771"/>
    <w:rsid w:val="00CC07A0"/>
    <w:rsid w:val="00CE4A60"/>
    <w:rsid w:val="00CF1A25"/>
    <w:rsid w:val="00D35D67"/>
    <w:rsid w:val="00D63924"/>
    <w:rsid w:val="00D67515"/>
    <w:rsid w:val="00D92990"/>
    <w:rsid w:val="00DA3445"/>
    <w:rsid w:val="00DA3AEC"/>
    <w:rsid w:val="00DA4671"/>
    <w:rsid w:val="00DB081E"/>
    <w:rsid w:val="00DB3CC7"/>
    <w:rsid w:val="00DD692A"/>
    <w:rsid w:val="00E144CF"/>
    <w:rsid w:val="00E250EC"/>
    <w:rsid w:val="00E73B0F"/>
    <w:rsid w:val="00EB224B"/>
    <w:rsid w:val="00F0040C"/>
    <w:rsid w:val="00F005D8"/>
    <w:rsid w:val="00F2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rsid w:val="008871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3DE"/>
    <w:rPr>
      <w:rFonts w:ascii="Segoe UI" w:eastAsiaTheme="minorEastAsia" w:hAnsi="Segoe UI" w:cs="Segoe UI"/>
      <w:sz w:val="18"/>
      <w:szCs w:val="18"/>
      <w:lang w:eastAsia="es-MX"/>
    </w:rPr>
  </w:style>
  <w:style w:type="paragraph" w:styleId="Textonotapie">
    <w:name w:val="footnote text"/>
    <w:basedOn w:val="Normal"/>
    <w:link w:val="TextonotapieCar"/>
    <w:rsid w:val="0005051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rsid w:val="00050519"/>
    <w:rPr>
      <w:rFonts w:ascii="Verdana" w:eastAsia="Times New Roman" w:hAnsi="Verdana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A1F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1F4C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BA1F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1F4C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7B2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Estado_de_Nuevo_Le%C3%B3n_y_Coahuil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7C9BD-BA68-4443-A287-86114A3D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21</Pages>
  <Words>4716</Words>
  <Characters>25944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CGN LOTO</cp:lastModifiedBy>
  <cp:revision>23</cp:revision>
  <cp:lastPrinted>2018-01-29T21:18:00Z</cp:lastPrinted>
  <dcterms:created xsi:type="dcterms:W3CDTF">2017-07-10T21:49:00Z</dcterms:created>
  <dcterms:modified xsi:type="dcterms:W3CDTF">2018-05-05T14:31:00Z</dcterms:modified>
</cp:coreProperties>
</file>