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B30" w:rsidRPr="005F27E4" w:rsidRDefault="00AE3B30" w:rsidP="00AE3B30">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rsidR="00AE3B30" w:rsidRPr="005F27E4" w:rsidRDefault="00AE3B30" w:rsidP="00AE3B30">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5F27E4">
        <w:rPr>
          <w:rFonts w:ascii="Arial" w:hAnsi="Arial" w:cs="Arial"/>
          <w:sz w:val="20"/>
          <w:szCs w:val="20"/>
        </w:rPr>
        <w:t xml:space="preserve">Al </w:t>
      </w:r>
      <w:r>
        <w:rPr>
          <w:rFonts w:ascii="Arial" w:hAnsi="Arial" w:cs="Arial"/>
          <w:sz w:val="20"/>
          <w:szCs w:val="20"/>
        </w:rPr>
        <w:t>Estado de</w:t>
      </w:r>
      <w:bookmarkStart w:id="0" w:name="_GoBack"/>
      <w:bookmarkEnd w:id="0"/>
      <w:r>
        <w:rPr>
          <w:rFonts w:ascii="Arial" w:hAnsi="Arial" w:cs="Arial"/>
          <w:sz w:val="20"/>
          <w:szCs w:val="20"/>
        </w:rPr>
        <w:t xml:space="preserve"> Situación Financiera con fecha 31 de Marzo  </w:t>
      </w:r>
      <w:r w:rsidRPr="005F27E4">
        <w:rPr>
          <w:rFonts w:ascii="Arial" w:hAnsi="Arial" w:cs="Arial"/>
          <w:sz w:val="20"/>
          <w:szCs w:val="20"/>
        </w:rPr>
        <w:t>de</w:t>
      </w:r>
      <w:r>
        <w:rPr>
          <w:rFonts w:ascii="Arial" w:hAnsi="Arial" w:cs="Arial"/>
          <w:sz w:val="20"/>
          <w:szCs w:val="20"/>
        </w:rPr>
        <w:t xml:space="preserve"> 2018</w:t>
      </w:r>
      <w:r w:rsidRPr="005F27E4">
        <w:rPr>
          <w:rFonts w:ascii="Arial" w:hAnsi="Arial" w:cs="Arial"/>
          <w:sz w:val="20"/>
          <w:szCs w:val="20"/>
        </w:rPr>
        <w:t>, el Estado de Actividades y el de Flujos de Efectivo, que le son relativos por el periodo comprendid</w:t>
      </w:r>
      <w:r>
        <w:rPr>
          <w:rFonts w:ascii="Arial" w:hAnsi="Arial" w:cs="Arial"/>
          <w:sz w:val="20"/>
          <w:szCs w:val="20"/>
        </w:rPr>
        <w:t xml:space="preserve">o del </w:t>
      </w:r>
      <w:r w:rsidRPr="008A5BBD">
        <w:rPr>
          <w:rFonts w:ascii="Arial" w:hAnsi="Arial" w:cs="Arial"/>
          <w:sz w:val="20"/>
          <w:szCs w:val="20"/>
        </w:rPr>
        <w:t xml:space="preserve">01 de </w:t>
      </w:r>
      <w:r>
        <w:rPr>
          <w:rFonts w:ascii="Arial" w:hAnsi="Arial" w:cs="Arial"/>
          <w:sz w:val="20"/>
          <w:szCs w:val="20"/>
        </w:rPr>
        <w:t xml:space="preserve">Enero </w:t>
      </w:r>
      <w:r w:rsidRPr="008A5BBD">
        <w:rPr>
          <w:rFonts w:ascii="Arial" w:hAnsi="Arial" w:cs="Arial"/>
          <w:sz w:val="20"/>
          <w:szCs w:val="20"/>
        </w:rPr>
        <w:t xml:space="preserve"> al 3</w:t>
      </w:r>
      <w:r>
        <w:rPr>
          <w:rFonts w:ascii="Arial" w:hAnsi="Arial" w:cs="Arial"/>
          <w:sz w:val="20"/>
          <w:szCs w:val="20"/>
        </w:rPr>
        <w:t>1</w:t>
      </w:r>
      <w:r w:rsidRPr="008A5BBD">
        <w:rPr>
          <w:rFonts w:ascii="Arial" w:hAnsi="Arial" w:cs="Arial"/>
          <w:sz w:val="20"/>
          <w:szCs w:val="20"/>
        </w:rPr>
        <w:t xml:space="preserve"> de </w:t>
      </w:r>
      <w:r>
        <w:rPr>
          <w:rFonts w:ascii="Arial" w:hAnsi="Arial" w:cs="Arial"/>
          <w:sz w:val="20"/>
          <w:szCs w:val="20"/>
        </w:rPr>
        <w:t xml:space="preserve">Marzo </w:t>
      </w:r>
      <w:r w:rsidRPr="008A5BBD">
        <w:rPr>
          <w:rFonts w:ascii="Arial" w:hAnsi="Arial" w:cs="Arial"/>
          <w:sz w:val="20"/>
          <w:szCs w:val="20"/>
        </w:rPr>
        <w:t xml:space="preserve"> </w:t>
      </w:r>
      <w:r w:rsidRPr="005F27E4">
        <w:rPr>
          <w:rFonts w:ascii="Arial" w:hAnsi="Arial" w:cs="Arial"/>
          <w:sz w:val="20"/>
          <w:szCs w:val="20"/>
        </w:rPr>
        <w:t>de 201</w:t>
      </w:r>
      <w:r>
        <w:rPr>
          <w:rFonts w:ascii="Arial" w:hAnsi="Arial" w:cs="Arial"/>
          <w:sz w:val="20"/>
          <w:szCs w:val="20"/>
        </w:rPr>
        <w:t>8</w:t>
      </w:r>
      <w:r w:rsidRPr="005F27E4">
        <w:rPr>
          <w:rFonts w:ascii="Arial" w:hAnsi="Arial" w:cs="Arial"/>
          <w:sz w:val="20"/>
          <w:szCs w:val="20"/>
        </w:rPr>
        <w:t xml:space="preserve"> y que corresponden a</w:t>
      </w:r>
      <w:r>
        <w:rPr>
          <w:rFonts w:ascii="Arial" w:hAnsi="Arial" w:cs="Arial"/>
          <w:sz w:val="20"/>
          <w:szCs w:val="20"/>
        </w:rPr>
        <w:t>l primer  trimestre del ejercicio 2018</w:t>
      </w:r>
      <w:r w:rsidRPr="005F27E4">
        <w:rPr>
          <w:rFonts w:ascii="Arial" w:hAnsi="Arial" w:cs="Arial"/>
          <w:sz w:val="20"/>
          <w:szCs w:val="20"/>
        </w:rPr>
        <w:t>, de conformidad con lo establecido por el artículo 11 y 16 de la Ley de Rendición de Cuentas y Fiscalización Superior del Estado de Coahuila.</w:t>
      </w:r>
    </w:p>
    <w:p w:rsidR="00AE3B30" w:rsidRDefault="00AE3B30" w:rsidP="00AE3B30">
      <w:pPr>
        <w:spacing w:after="0"/>
      </w:pPr>
      <w:bookmarkStart w:id="1" w:name="_Hlk509655476"/>
    </w:p>
    <w:p w:rsidR="00AE3B30" w:rsidRDefault="00AE3B30" w:rsidP="00AE3B30">
      <w:pPr>
        <w:spacing w:after="0"/>
      </w:pPr>
    </w:p>
    <w:p w:rsidR="00AE3B30" w:rsidRDefault="00AE3B30" w:rsidP="00AE3B30">
      <w:pPr>
        <w:spacing w:after="0"/>
      </w:pPr>
    </w:p>
    <w:bookmarkEnd w:id="1"/>
    <w:p w:rsidR="00AE3B30" w:rsidRPr="00951EAA" w:rsidRDefault="00951EAA" w:rsidP="00951EAA">
      <w:pPr>
        <w:pStyle w:val="Prrafodelista"/>
        <w:numPr>
          <w:ilvl w:val="0"/>
          <w:numId w:val="49"/>
        </w:numPr>
        <w:jc w:val="both"/>
        <w:rPr>
          <w:rFonts w:ascii="Arial" w:hAnsi="Arial" w:cs="Arial"/>
          <w:b/>
          <w:u w:val="single"/>
        </w:rPr>
      </w:pPr>
      <w:r>
        <w:rPr>
          <w:rFonts w:ascii="Arial" w:hAnsi="Arial" w:cs="Arial"/>
          <w:b/>
          <w:u w:val="single"/>
        </w:rPr>
        <w:t xml:space="preserve">          </w:t>
      </w:r>
      <w:r w:rsidR="00AE3B30" w:rsidRPr="00951EAA">
        <w:rPr>
          <w:rFonts w:ascii="Arial" w:hAnsi="Arial" w:cs="Arial"/>
          <w:b/>
          <w:u w:val="single"/>
        </w:rPr>
        <w:t>NOTAS DE GESTIÓN ADMINISTRATIVA</w:t>
      </w: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p>
    <w:p w:rsidR="00AE3B30" w:rsidRPr="00D35820" w:rsidRDefault="00AE3B30" w:rsidP="00AE3B30">
      <w:pPr>
        <w:pStyle w:val="Prrafodelista"/>
        <w:ind w:left="0"/>
        <w:rPr>
          <w:rFonts w:ascii="Arial" w:hAnsi="Arial" w:cs="Arial"/>
          <w:b/>
          <w:color w:val="000000"/>
          <w:sz w:val="20"/>
          <w:szCs w:val="20"/>
        </w:rPr>
      </w:pPr>
    </w:p>
    <w:p w:rsidR="00AE3B30" w:rsidRPr="00D35820" w:rsidRDefault="00AE3B30" w:rsidP="00AE3B30">
      <w:pPr>
        <w:pStyle w:val="Prrafodelista"/>
        <w:ind w:left="0"/>
        <w:rPr>
          <w:rFonts w:ascii="Arial" w:hAnsi="Arial" w:cs="Arial"/>
          <w:b/>
          <w:color w:val="000000"/>
          <w:sz w:val="20"/>
          <w:szCs w:val="20"/>
        </w:rPr>
      </w:pPr>
      <w:r w:rsidRPr="00D35820">
        <w:rPr>
          <w:rFonts w:ascii="Arial" w:hAnsi="Arial" w:cs="Arial"/>
          <w:b/>
          <w:color w:val="000000"/>
          <w:sz w:val="20"/>
          <w:szCs w:val="20"/>
        </w:rPr>
        <w:t>1.-INTRODUCCIÓN</w:t>
      </w:r>
    </w:p>
    <w:p w:rsidR="00AE3B30" w:rsidRDefault="00AE3B30" w:rsidP="00AE3B30">
      <w:pPr>
        <w:pStyle w:val="Prrafodelista"/>
        <w:ind w:left="0"/>
        <w:rPr>
          <w:rFonts w:ascii="Arial" w:hAnsi="Arial" w:cs="Arial"/>
          <w:color w:val="000000"/>
          <w:sz w:val="20"/>
          <w:szCs w:val="20"/>
        </w:rPr>
      </w:pPr>
    </w:p>
    <w:p w:rsidR="00AE3B30" w:rsidRPr="00D35820" w:rsidRDefault="00AE3B30" w:rsidP="00AE3B30">
      <w:pPr>
        <w:pStyle w:val="Prrafodelista"/>
        <w:ind w:left="0"/>
        <w:rPr>
          <w:rFonts w:ascii="Arial" w:hAnsi="Arial" w:cs="Arial"/>
          <w:color w:val="000000"/>
          <w:sz w:val="20"/>
          <w:szCs w:val="20"/>
        </w:rPr>
      </w:pPr>
    </w:p>
    <w:p w:rsidR="00AE3B30" w:rsidRPr="00D35820" w:rsidRDefault="00AE3B30" w:rsidP="00AE3B30">
      <w:pPr>
        <w:pStyle w:val="Prrafodelista"/>
        <w:ind w:left="0"/>
        <w:jc w:val="both"/>
        <w:rPr>
          <w:rFonts w:ascii="Arial" w:hAnsi="Arial" w:cs="Arial"/>
          <w:color w:val="000000"/>
          <w:sz w:val="20"/>
          <w:szCs w:val="20"/>
        </w:rPr>
      </w:pPr>
      <w:r w:rsidRPr="00D35820">
        <w:rPr>
          <w:rFonts w:ascii="Arial" w:hAnsi="Arial" w:cs="Arial"/>
          <w:color w:val="000000"/>
          <w:sz w:val="20"/>
          <w:szCs w:val="20"/>
        </w:rPr>
        <w:t xml:space="preserve">Los estados financieros de la dependencia proveen la información financiera </w:t>
      </w:r>
      <w:proofErr w:type="gramStart"/>
      <w:r w:rsidRPr="00D35820">
        <w:rPr>
          <w:rFonts w:ascii="Arial" w:hAnsi="Arial" w:cs="Arial"/>
          <w:color w:val="000000"/>
          <w:sz w:val="20"/>
          <w:szCs w:val="20"/>
        </w:rPr>
        <w:t>a los principal usuario</w:t>
      </w:r>
      <w:proofErr w:type="gramEnd"/>
      <w:r w:rsidRPr="00D35820">
        <w:rPr>
          <w:rFonts w:ascii="Arial" w:hAnsi="Arial" w:cs="Arial"/>
          <w:color w:val="000000"/>
          <w:sz w:val="20"/>
          <w:szCs w:val="20"/>
        </w:rPr>
        <w:t xml:space="preserve"> de la misma, así como al congreso del estado, a la Auditoria Superior del Estado de Coahuila y a los ciudadanos.</w:t>
      </w:r>
    </w:p>
    <w:p w:rsidR="00AE3B30" w:rsidRPr="00D35820" w:rsidRDefault="00AE3B30" w:rsidP="00AE3B30">
      <w:pPr>
        <w:pStyle w:val="Prrafodelista"/>
        <w:ind w:left="0"/>
        <w:jc w:val="both"/>
        <w:rPr>
          <w:rFonts w:ascii="Arial" w:hAnsi="Arial" w:cs="Arial"/>
          <w:color w:val="000000"/>
          <w:sz w:val="20"/>
          <w:szCs w:val="20"/>
        </w:rPr>
      </w:pPr>
    </w:p>
    <w:p w:rsidR="00AE3B30" w:rsidRPr="00D35820" w:rsidRDefault="00AE3B30" w:rsidP="00AE3B30">
      <w:pPr>
        <w:pStyle w:val="Prrafodelista"/>
        <w:ind w:left="0"/>
        <w:jc w:val="both"/>
        <w:rPr>
          <w:rFonts w:ascii="Arial" w:hAnsi="Arial" w:cs="Arial"/>
          <w:color w:val="000000"/>
          <w:sz w:val="20"/>
          <w:szCs w:val="20"/>
        </w:rPr>
      </w:pPr>
      <w:r w:rsidRPr="00D35820">
        <w:rPr>
          <w:rFonts w:ascii="Arial" w:hAnsi="Arial" w:cs="Arial"/>
          <w:color w:val="000000"/>
          <w:sz w:val="20"/>
          <w:szCs w:val="20"/>
        </w:rPr>
        <w:t>El objetivo del presente documento es la revelación del contexto y de los aspectos económicos- financieros más relevantes que influyeron en las decisiones del periodo, y que deberán ser considerados en la elaboración de los estados financieros para la mayor comprensión de los mismos y sus particularidades.</w:t>
      </w:r>
    </w:p>
    <w:p w:rsidR="00AE3B30" w:rsidRPr="00D35820" w:rsidRDefault="00AE3B30" w:rsidP="00AE3B30">
      <w:pPr>
        <w:pStyle w:val="Prrafodelista"/>
        <w:ind w:left="0"/>
        <w:jc w:val="both"/>
        <w:rPr>
          <w:rFonts w:ascii="Arial" w:hAnsi="Arial" w:cs="Arial"/>
          <w:color w:val="000000"/>
          <w:sz w:val="20"/>
          <w:szCs w:val="20"/>
        </w:rPr>
      </w:pPr>
    </w:p>
    <w:p w:rsidR="00AE3B30" w:rsidRPr="00D35820" w:rsidRDefault="00AE3B30" w:rsidP="00AE3B30">
      <w:pPr>
        <w:pStyle w:val="Prrafodelista"/>
        <w:ind w:left="0"/>
        <w:jc w:val="both"/>
        <w:rPr>
          <w:rFonts w:ascii="Arial" w:hAnsi="Arial" w:cs="Arial"/>
          <w:color w:val="000000"/>
          <w:sz w:val="20"/>
          <w:szCs w:val="20"/>
        </w:rPr>
      </w:pPr>
      <w:r w:rsidRPr="00D35820">
        <w:rPr>
          <w:rFonts w:ascii="Arial" w:hAnsi="Arial" w:cs="Arial"/>
          <w:color w:val="000000"/>
          <w:sz w:val="20"/>
          <w:szCs w:val="20"/>
        </w:rPr>
        <w:t>De esta manera, se informa y explica la respuesta del gobierno a las condiciones relacionadas con la información financiera de cada periodo de gestión; además expone aquellas políticas que podrían afectar la toma de decisiones en periodos posteriores.</w:t>
      </w:r>
    </w:p>
    <w:p w:rsidR="00AE3B30" w:rsidRDefault="00AE3B30" w:rsidP="00AE3B30">
      <w:pPr>
        <w:pStyle w:val="Prrafodelista"/>
        <w:ind w:left="0"/>
        <w:rPr>
          <w:rFonts w:ascii="Arial" w:hAnsi="Arial" w:cs="Arial"/>
          <w:color w:val="000000"/>
          <w:sz w:val="20"/>
          <w:szCs w:val="20"/>
        </w:rPr>
      </w:pPr>
    </w:p>
    <w:p w:rsidR="00AE3B30" w:rsidRPr="00D35820" w:rsidRDefault="00AE3B30" w:rsidP="00AE3B30">
      <w:pPr>
        <w:pStyle w:val="Prrafodelista"/>
        <w:ind w:left="0"/>
        <w:rPr>
          <w:rFonts w:ascii="Arial" w:hAnsi="Arial" w:cs="Arial"/>
          <w:color w:val="000000"/>
          <w:sz w:val="20"/>
          <w:szCs w:val="20"/>
        </w:rPr>
      </w:pPr>
    </w:p>
    <w:p w:rsidR="00AE3B30" w:rsidRDefault="00AE3B30" w:rsidP="00AE3B30">
      <w:pPr>
        <w:pStyle w:val="Prrafodelista"/>
        <w:ind w:left="0"/>
        <w:rPr>
          <w:rFonts w:ascii="Arial" w:hAnsi="Arial" w:cs="Arial"/>
          <w:b/>
          <w:color w:val="000000"/>
          <w:sz w:val="20"/>
          <w:szCs w:val="20"/>
        </w:rPr>
      </w:pPr>
    </w:p>
    <w:p w:rsidR="00AE3B30" w:rsidRPr="00D35820" w:rsidRDefault="00AE3B30" w:rsidP="00AE3B30">
      <w:pPr>
        <w:pStyle w:val="Prrafodelista"/>
        <w:ind w:left="0"/>
        <w:rPr>
          <w:rFonts w:ascii="Arial" w:hAnsi="Arial" w:cs="Arial"/>
          <w:b/>
          <w:color w:val="000000"/>
          <w:sz w:val="20"/>
          <w:szCs w:val="20"/>
        </w:rPr>
      </w:pPr>
      <w:r w:rsidRPr="00D35820">
        <w:rPr>
          <w:rFonts w:ascii="Arial" w:hAnsi="Arial" w:cs="Arial"/>
          <w:b/>
          <w:color w:val="000000"/>
          <w:sz w:val="20"/>
          <w:szCs w:val="20"/>
        </w:rPr>
        <w:t>2.- PANORAMA ECONOMICO Y FINANCIERO</w:t>
      </w:r>
    </w:p>
    <w:p w:rsidR="00AE3B30" w:rsidRPr="00D35820" w:rsidRDefault="00AE3B30" w:rsidP="00AE3B30">
      <w:pPr>
        <w:pStyle w:val="Prrafodelista"/>
        <w:ind w:left="0"/>
        <w:rPr>
          <w:rFonts w:ascii="Arial" w:hAnsi="Arial" w:cs="Arial"/>
          <w:b/>
          <w:color w:val="000000"/>
          <w:sz w:val="20"/>
          <w:szCs w:val="20"/>
        </w:rPr>
      </w:pPr>
    </w:p>
    <w:p w:rsidR="00AE3B30" w:rsidRPr="00D35820" w:rsidRDefault="00AE3B30" w:rsidP="00AE3B30">
      <w:pPr>
        <w:pStyle w:val="Prrafodelista"/>
        <w:ind w:left="0"/>
        <w:rPr>
          <w:rFonts w:ascii="Arial" w:hAnsi="Arial" w:cs="Arial"/>
          <w:color w:val="000000"/>
          <w:sz w:val="20"/>
          <w:szCs w:val="20"/>
        </w:rPr>
      </w:pPr>
      <w:r w:rsidRPr="00D35820">
        <w:rPr>
          <w:rFonts w:ascii="Arial" w:hAnsi="Arial" w:cs="Arial"/>
          <w:color w:val="000000"/>
          <w:sz w:val="20"/>
          <w:szCs w:val="20"/>
        </w:rPr>
        <w:t>La dependencia   percibe ingresos propios, así como también ingresos federales  por diferentes conceptos.</w:t>
      </w:r>
    </w:p>
    <w:p w:rsidR="00AE3B30" w:rsidRPr="00D35820" w:rsidRDefault="00AE3B30" w:rsidP="00AE3B30">
      <w:pPr>
        <w:pStyle w:val="Prrafodelista"/>
        <w:ind w:left="0"/>
        <w:rPr>
          <w:rFonts w:ascii="Arial" w:hAnsi="Arial" w:cs="Arial"/>
          <w:b/>
          <w:color w:val="000000"/>
          <w:sz w:val="20"/>
          <w:szCs w:val="20"/>
        </w:rPr>
      </w:pPr>
    </w:p>
    <w:p w:rsidR="00AE3B30" w:rsidRPr="00D35E94" w:rsidRDefault="00AE3B30" w:rsidP="00AE3B30">
      <w:pPr>
        <w:pStyle w:val="Prrafodelista"/>
        <w:ind w:left="0"/>
        <w:rPr>
          <w:rFonts w:ascii="Arial" w:hAnsi="Arial" w:cs="Arial"/>
          <w:b/>
          <w:color w:val="000000"/>
          <w:sz w:val="20"/>
          <w:szCs w:val="20"/>
        </w:rPr>
      </w:pPr>
      <w:r>
        <w:rPr>
          <w:rFonts w:ascii="Arial" w:hAnsi="Arial" w:cs="Arial"/>
          <w:b/>
          <w:color w:val="000000"/>
          <w:sz w:val="20"/>
          <w:szCs w:val="20"/>
        </w:rPr>
        <w:t>3.- AUTORIACIÓN E HISTORIA</w:t>
      </w:r>
    </w:p>
    <w:p w:rsidR="00AE3B30" w:rsidRPr="00E30923" w:rsidRDefault="00AE3B30" w:rsidP="00AE3B30">
      <w:pPr>
        <w:spacing w:after="0"/>
        <w:jc w:val="both"/>
        <w:rPr>
          <w:rFonts w:ascii="Arial" w:hAnsi="Arial" w:cs="Arial"/>
          <w:b/>
          <w:sz w:val="20"/>
          <w:szCs w:val="20"/>
          <w:lang w:val="es-ES"/>
        </w:rPr>
      </w:pPr>
    </w:p>
    <w:p w:rsidR="00AE3B30" w:rsidRPr="00E30923" w:rsidRDefault="00AE3B30" w:rsidP="00AE3B30">
      <w:pPr>
        <w:pStyle w:val="Prrafodelista"/>
        <w:numPr>
          <w:ilvl w:val="0"/>
          <w:numId w:val="27"/>
        </w:numPr>
        <w:jc w:val="both"/>
        <w:rPr>
          <w:rFonts w:ascii="Arial" w:hAnsi="Arial" w:cs="Arial"/>
          <w:b/>
          <w:sz w:val="20"/>
          <w:szCs w:val="20"/>
        </w:rPr>
      </w:pPr>
      <w:r w:rsidRPr="00E30923">
        <w:rPr>
          <w:rFonts w:ascii="Arial" w:hAnsi="Arial" w:cs="Arial"/>
          <w:b/>
          <w:sz w:val="20"/>
          <w:szCs w:val="20"/>
        </w:rPr>
        <w:t>Fecha de creación del ente</w:t>
      </w:r>
    </w:p>
    <w:p w:rsidR="00AE3B30" w:rsidRPr="00E30923" w:rsidRDefault="00AE3B30" w:rsidP="00AE3B30">
      <w:pPr>
        <w:spacing w:after="0"/>
        <w:jc w:val="both"/>
        <w:rPr>
          <w:rFonts w:ascii="Arial" w:hAnsi="Arial" w:cs="Arial"/>
          <w:sz w:val="20"/>
          <w:szCs w:val="20"/>
          <w:lang w:val="es-ES"/>
        </w:rPr>
      </w:pPr>
    </w:p>
    <w:p w:rsidR="00AE3B30" w:rsidRDefault="00AE3B30" w:rsidP="00AE3B30">
      <w:pPr>
        <w:spacing w:after="0"/>
        <w:jc w:val="both"/>
        <w:rPr>
          <w:rFonts w:ascii="Arial" w:hAnsi="Arial" w:cs="Arial"/>
          <w:sz w:val="20"/>
          <w:szCs w:val="20"/>
        </w:rPr>
      </w:pPr>
      <w:r w:rsidRPr="00E30923">
        <w:rPr>
          <w:rFonts w:ascii="Arial" w:hAnsi="Arial" w:cs="Arial"/>
          <w:sz w:val="20"/>
          <w:szCs w:val="20"/>
        </w:rPr>
        <w:t>Bajo decretó del 5 de septiembre de 1864 el entonces Presidente Benito Juárez elevo a la categoría de Villa al poblado ya con el nombre de Matamoros, siendo hasta el 27 de febrero de 1927 cuando se le concede el título de Ciudad.</w:t>
      </w:r>
    </w:p>
    <w:p w:rsidR="00AE3B30" w:rsidRDefault="00AE3B30" w:rsidP="00AE3B30">
      <w:pPr>
        <w:spacing w:after="0"/>
        <w:jc w:val="both"/>
        <w:rPr>
          <w:rFonts w:ascii="Arial" w:hAnsi="Arial" w:cs="Arial"/>
          <w:sz w:val="20"/>
          <w:szCs w:val="20"/>
        </w:rPr>
      </w:pPr>
    </w:p>
    <w:p w:rsidR="00AE3B30" w:rsidRPr="00E30923" w:rsidRDefault="00AE3B30" w:rsidP="00AE3B30">
      <w:pPr>
        <w:pStyle w:val="Prrafodelista"/>
        <w:numPr>
          <w:ilvl w:val="0"/>
          <w:numId w:val="27"/>
        </w:numPr>
        <w:jc w:val="both"/>
        <w:rPr>
          <w:rFonts w:ascii="Arial" w:hAnsi="Arial" w:cs="Arial"/>
          <w:b/>
          <w:sz w:val="20"/>
          <w:szCs w:val="20"/>
        </w:rPr>
      </w:pPr>
      <w:r w:rsidRPr="00E30923">
        <w:rPr>
          <w:rFonts w:ascii="Arial" w:hAnsi="Arial" w:cs="Arial"/>
          <w:b/>
          <w:sz w:val="20"/>
          <w:szCs w:val="20"/>
        </w:rPr>
        <w:t>Principales cambios en su estructura.</w:t>
      </w:r>
    </w:p>
    <w:p w:rsidR="00AE3B30" w:rsidRPr="00E30923"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sz w:val="20"/>
          <w:szCs w:val="20"/>
        </w:rPr>
      </w:pPr>
      <w:r>
        <w:rPr>
          <w:rFonts w:ascii="Arial" w:hAnsi="Arial" w:cs="Arial"/>
          <w:sz w:val="20"/>
          <w:szCs w:val="20"/>
        </w:rPr>
        <w:t xml:space="preserve">Al inicio del ejercicio por cambio de administración la </w:t>
      </w:r>
      <w:r w:rsidRPr="00E30923">
        <w:rPr>
          <w:rFonts w:ascii="Arial" w:hAnsi="Arial" w:cs="Arial"/>
          <w:sz w:val="20"/>
          <w:szCs w:val="20"/>
        </w:rPr>
        <w:t>estructura</w:t>
      </w:r>
      <w:r>
        <w:rPr>
          <w:rFonts w:ascii="Arial" w:hAnsi="Arial" w:cs="Arial"/>
          <w:sz w:val="20"/>
          <w:szCs w:val="20"/>
        </w:rPr>
        <w:t xml:space="preserve"> quedo de la siguiente manera:</w:t>
      </w:r>
    </w:p>
    <w:p w:rsidR="00AE3B30" w:rsidRDefault="00AE3B30" w:rsidP="00AE3B30">
      <w:pPr>
        <w:spacing w:after="0"/>
        <w:jc w:val="both"/>
        <w:rPr>
          <w:rFonts w:ascii="Arial" w:hAnsi="Arial" w:cs="Arial"/>
          <w:sz w:val="20"/>
          <w:szCs w:val="20"/>
        </w:rPr>
      </w:pPr>
      <w:r w:rsidRPr="00353239">
        <w:rPr>
          <w:rFonts w:ascii="Arial" w:hAnsi="Arial" w:cs="Arial"/>
          <w:b/>
          <w:noProof/>
          <w:color w:val="000000"/>
          <w:sz w:val="20"/>
          <w:szCs w:val="20"/>
          <w:lang w:eastAsia="es-MX"/>
        </w:rPr>
        <w:lastRenderedPageBreak/>
        <w:drawing>
          <wp:inline distT="0" distB="0" distL="0" distR="0" wp14:anchorId="2CE79A0F" wp14:editId="4C0DF842">
            <wp:extent cx="5612130" cy="4665403"/>
            <wp:effectExtent l="0" t="0" r="0" b="0"/>
            <wp:docPr id="2" name="Imagen 2" descr="C:\Users\Pc2\Pictures\Organigrama-2018\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Pictures\Organigrama-2018\Diapositiv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665403"/>
                    </a:xfrm>
                    <a:prstGeom prst="rect">
                      <a:avLst/>
                    </a:prstGeom>
                    <a:noFill/>
                    <a:ln>
                      <a:noFill/>
                    </a:ln>
                  </pic:spPr>
                </pic:pic>
              </a:graphicData>
            </a:graphic>
          </wp:inline>
        </w:drawing>
      </w:r>
    </w:p>
    <w:p w:rsidR="00AE3B30" w:rsidRDefault="00AE3B30" w:rsidP="00AE3B30">
      <w:pPr>
        <w:pStyle w:val="Prrafodelista"/>
        <w:ind w:left="0"/>
        <w:rPr>
          <w:rFonts w:ascii="Arial" w:hAnsi="Arial" w:cs="Arial"/>
          <w:b/>
          <w:color w:val="000000"/>
          <w:sz w:val="20"/>
          <w:szCs w:val="20"/>
        </w:rPr>
      </w:pPr>
      <w:r w:rsidRPr="00353239">
        <w:rPr>
          <w:rFonts w:ascii="Arial" w:hAnsi="Arial" w:cs="Arial"/>
          <w:b/>
          <w:noProof/>
          <w:color w:val="000000"/>
          <w:sz w:val="20"/>
          <w:szCs w:val="20"/>
          <w:lang w:val="es-MX" w:eastAsia="es-MX"/>
        </w:rPr>
        <w:lastRenderedPageBreak/>
        <w:drawing>
          <wp:inline distT="0" distB="0" distL="0" distR="0" wp14:anchorId="4EF9C867" wp14:editId="5F89FBBF">
            <wp:extent cx="6086475" cy="6800106"/>
            <wp:effectExtent l="0" t="0" r="0" b="0"/>
            <wp:docPr id="3" name="Imagen 3" descr="C:\Users\Pc2\Pictures\Organigrama-2018\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2\Pictures\Organigrama-2018\Diapositiv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209" cy="6810981"/>
                    </a:xfrm>
                    <a:prstGeom prst="rect">
                      <a:avLst/>
                    </a:prstGeom>
                    <a:noFill/>
                    <a:ln>
                      <a:noFill/>
                    </a:ln>
                  </pic:spPr>
                </pic:pic>
              </a:graphicData>
            </a:graphic>
          </wp:inline>
        </w:drawing>
      </w: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r w:rsidRPr="00353239">
        <w:rPr>
          <w:rFonts w:ascii="Arial" w:hAnsi="Arial" w:cs="Arial"/>
          <w:b/>
          <w:noProof/>
          <w:color w:val="000000"/>
          <w:sz w:val="20"/>
          <w:szCs w:val="20"/>
          <w:lang w:val="es-MX" w:eastAsia="es-MX"/>
        </w:rPr>
        <w:lastRenderedPageBreak/>
        <w:drawing>
          <wp:inline distT="0" distB="0" distL="0" distR="0" wp14:anchorId="4B8BB08B" wp14:editId="49009C63">
            <wp:extent cx="6248400" cy="5238115"/>
            <wp:effectExtent l="0" t="0" r="0" b="0"/>
            <wp:docPr id="1" name="Imagen 1" descr="C:\Users\Pc2\Pictures\Organigrama-2018\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2\Pictures\Organigrama-2018\Diapositiv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5637" cy="5244182"/>
                    </a:xfrm>
                    <a:prstGeom prst="rect">
                      <a:avLst/>
                    </a:prstGeom>
                    <a:noFill/>
                    <a:ln>
                      <a:noFill/>
                    </a:ln>
                  </pic:spPr>
                </pic:pic>
              </a:graphicData>
            </a:graphic>
          </wp:inline>
        </w:drawing>
      </w: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r w:rsidRPr="00D35820">
        <w:rPr>
          <w:rFonts w:ascii="Arial" w:hAnsi="Arial" w:cs="Arial"/>
          <w:b/>
          <w:color w:val="000000"/>
          <w:sz w:val="20"/>
          <w:szCs w:val="20"/>
        </w:rPr>
        <w:t>4.- ORGANIZACIÓN Y OBJETO SOCIAL</w:t>
      </w:r>
    </w:p>
    <w:p w:rsidR="00AE3B30" w:rsidRDefault="00AE3B30" w:rsidP="00AE3B30">
      <w:pPr>
        <w:pStyle w:val="Prrafodelista"/>
        <w:ind w:left="0"/>
        <w:rPr>
          <w:rFonts w:ascii="Arial" w:hAnsi="Arial" w:cs="Arial"/>
          <w:b/>
          <w:color w:val="000000"/>
          <w:sz w:val="20"/>
          <w:szCs w:val="20"/>
        </w:rPr>
      </w:pPr>
    </w:p>
    <w:p w:rsidR="00AE3B30" w:rsidRPr="00D3582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786"/>
        <w:jc w:val="both"/>
        <w:rPr>
          <w:rFonts w:ascii="Arial" w:hAnsi="Arial" w:cs="Arial"/>
          <w:b/>
          <w:sz w:val="20"/>
          <w:szCs w:val="20"/>
        </w:rPr>
      </w:pPr>
    </w:p>
    <w:p w:rsidR="00AE3B30" w:rsidRPr="00D35E94" w:rsidRDefault="00AE3B30" w:rsidP="00AE3B30">
      <w:pPr>
        <w:pStyle w:val="Prrafodelista"/>
        <w:numPr>
          <w:ilvl w:val="0"/>
          <w:numId w:val="28"/>
        </w:numPr>
        <w:jc w:val="both"/>
        <w:rPr>
          <w:rFonts w:ascii="Arial" w:hAnsi="Arial" w:cs="Arial"/>
          <w:b/>
          <w:sz w:val="20"/>
          <w:szCs w:val="20"/>
        </w:rPr>
      </w:pPr>
      <w:r w:rsidRPr="00E30923">
        <w:rPr>
          <w:rFonts w:ascii="Arial" w:hAnsi="Arial" w:cs="Arial"/>
          <w:b/>
          <w:sz w:val="20"/>
          <w:szCs w:val="20"/>
        </w:rPr>
        <w:t>Objeto Social</w:t>
      </w:r>
      <w:r w:rsidRPr="00D35E94">
        <w:rPr>
          <w:rFonts w:ascii="Arial" w:hAnsi="Arial" w:cs="Arial"/>
          <w:b/>
          <w:sz w:val="20"/>
          <w:szCs w:val="20"/>
        </w:rPr>
        <w:tab/>
      </w:r>
    </w:p>
    <w:p w:rsidR="00AE3B30" w:rsidRDefault="00AE3B30" w:rsidP="00AE3B30">
      <w:pPr>
        <w:spacing w:after="0"/>
        <w:jc w:val="both"/>
        <w:rPr>
          <w:rFonts w:ascii="Arial" w:hAnsi="Arial" w:cs="Arial"/>
          <w:sz w:val="20"/>
          <w:szCs w:val="20"/>
        </w:rPr>
      </w:pPr>
      <w:r w:rsidRPr="00E30923">
        <w:rPr>
          <w:rFonts w:ascii="Arial" w:hAnsi="Arial" w:cs="Arial"/>
          <w:sz w:val="20"/>
          <w:szCs w:val="20"/>
        </w:rPr>
        <w:t>El ente público es establecido por una legislación específica, la cual determina los objetivos de la misma, su ámbito de acción y sus limitaciones, así mismo, el ente público es aquel que tiene las atribuciones para asumir derechos, y contraer obligaciones derivadas de las facultades que le confieren los marcos jurídicos y técnicos que le apliquen; es decir, que maneje, utilice, recaude, ejecute o administre recursos públicos.</w:t>
      </w:r>
    </w:p>
    <w:p w:rsidR="00AE3B30" w:rsidRDefault="00AE3B30" w:rsidP="00AE3B30">
      <w:pPr>
        <w:spacing w:after="0"/>
        <w:jc w:val="both"/>
        <w:rPr>
          <w:rFonts w:ascii="Arial" w:hAnsi="Arial" w:cs="Arial"/>
          <w:sz w:val="20"/>
          <w:szCs w:val="20"/>
        </w:rPr>
      </w:pPr>
    </w:p>
    <w:p w:rsidR="00AE3B30" w:rsidRPr="00E30923" w:rsidRDefault="00AE3B30" w:rsidP="00AE3B30">
      <w:pPr>
        <w:pStyle w:val="Prrafodelista"/>
        <w:numPr>
          <w:ilvl w:val="0"/>
          <w:numId w:val="28"/>
        </w:numPr>
        <w:jc w:val="both"/>
        <w:rPr>
          <w:rFonts w:ascii="Arial" w:hAnsi="Arial" w:cs="Arial"/>
          <w:b/>
          <w:sz w:val="20"/>
          <w:szCs w:val="20"/>
        </w:rPr>
      </w:pPr>
      <w:r w:rsidRPr="00E30923">
        <w:rPr>
          <w:rFonts w:ascii="Arial" w:hAnsi="Arial" w:cs="Arial"/>
          <w:b/>
          <w:sz w:val="20"/>
          <w:szCs w:val="20"/>
        </w:rPr>
        <w:t>Principal actividad</w:t>
      </w:r>
    </w:p>
    <w:p w:rsidR="00AE3B30" w:rsidRPr="00E30923" w:rsidRDefault="00AE3B30" w:rsidP="00AE3B30">
      <w:pPr>
        <w:pStyle w:val="Prrafodelista"/>
        <w:ind w:left="720"/>
        <w:jc w:val="both"/>
        <w:rPr>
          <w:rFonts w:ascii="Arial" w:hAnsi="Arial" w:cs="Arial"/>
          <w:b/>
          <w:sz w:val="20"/>
          <w:szCs w:val="20"/>
        </w:rPr>
      </w:pPr>
    </w:p>
    <w:p w:rsidR="00AE3B30" w:rsidRDefault="00AE3B30" w:rsidP="00AE3B30">
      <w:pPr>
        <w:spacing w:after="0"/>
        <w:jc w:val="both"/>
        <w:rPr>
          <w:rFonts w:ascii="Arial" w:hAnsi="Arial" w:cs="Arial"/>
          <w:b/>
          <w:sz w:val="20"/>
          <w:szCs w:val="20"/>
        </w:rPr>
      </w:pPr>
      <w:r w:rsidRPr="00E30923">
        <w:rPr>
          <w:rFonts w:ascii="Arial" w:hAnsi="Arial" w:cs="Arial"/>
          <w:sz w:val="20"/>
          <w:szCs w:val="20"/>
        </w:rPr>
        <w:t>La principal actividad  de la dep</w:t>
      </w:r>
      <w:r>
        <w:rPr>
          <w:rFonts w:ascii="Arial" w:hAnsi="Arial" w:cs="Arial"/>
          <w:sz w:val="20"/>
          <w:szCs w:val="20"/>
        </w:rPr>
        <w:t>endencia es que maneje, utilice</w:t>
      </w:r>
      <w:r w:rsidRPr="00E30923">
        <w:rPr>
          <w:rFonts w:ascii="Arial" w:hAnsi="Arial" w:cs="Arial"/>
          <w:sz w:val="20"/>
          <w:szCs w:val="20"/>
        </w:rPr>
        <w:t>,</w:t>
      </w:r>
      <w:r>
        <w:rPr>
          <w:rFonts w:ascii="Arial" w:hAnsi="Arial" w:cs="Arial"/>
          <w:sz w:val="20"/>
          <w:szCs w:val="20"/>
        </w:rPr>
        <w:t xml:space="preserve"> </w:t>
      </w:r>
      <w:r w:rsidRPr="00E30923">
        <w:rPr>
          <w:rFonts w:ascii="Arial" w:hAnsi="Arial" w:cs="Arial"/>
          <w:sz w:val="20"/>
          <w:szCs w:val="20"/>
        </w:rPr>
        <w:t>recaude, ejecute o administre los recursos propios y federales</w:t>
      </w:r>
      <w:r w:rsidRPr="00E30923">
        <w:rPr>
          <w:rFonts w:ascii="Arial" w:hAnsi="Arial" w:cs="Arial"/>
          <w:b/>
          <w:sz w:val="20"/>
          <w:szCs w:val="20"/>
        </w:rPr>
        <w:t>.</w:t>
      </w:r>
    </w:p>
    <w:p w:rsidR="00AE3B30" w:rsidRPr="00E30923" w:rsidRDefault="00AE3B30" w:rsidP="00AE3B30">
      <w:pPr>
        <w:spacing w:after="0"/>
        <w:jc w:val="both"/>
        <w:rPr>
          <w:rFonts w:ascii="Arial" w:hAnsi="Arial" w:cs="Arial"/>
          <w:b/>
          <w:sz w:val="20"/>
          <w:szCs w:val="20"/>
        </w:rPr>
      </w:pPr>
    </w:p>
    <w:p w:rsidR="00AE3B30" w:rsidRPr="00E30923" w:rsidRDefault="00AE3B30" w:rsidP="00AE3B30">
      <w:pPr>
        <w:pStyle w:val="Prrafodelista"/>
        <w:numPr>
          <w:ilvl w:val="0"/>
          <w:numId w:val="28"/>
        </w:numPr>
        <w:jc w:val="both"/>
        <w:rPr>
          <w:rFonts w:ascii="Arial" w:hAnsi="Arial" w:cs="Arial"/>
          <w:b/>
          <w:sz w:val="20"/>
          <w:szCs w:val="20"/>
        </w:rPr>
      </w:pPr>
      <w:r w:rsidRPr="00E30923">
        <w:rPr>
          <w:rFonts w:ascii="Arial" w:hAnsi="Arial" w:cs="Arial"/>
          <w:b/>
          <w:sz w:val="20"/>
          <w:szCs w:val="20"/>
        </w:rPr>
        <w:t>Periodo contable</w:t>
      </w:r>
    </w:p>
    <w:p w:rsidR="00AE3B30" w:rsidRPr="00E30923" w:rsidRDefault="00AE3B30" w:rsidP="00AE3B30">
      <w:pPr>
        <w:pStyle w:val="Prrafodelista"/>
        <w:ind w:left="786"/>
        <w:jc w:val="both"/>
        <w:rPr>
          <w:rFonts w:ascii="Arial" w:hAnsi="Arial" w:cs="Arial"/>
          <w:b/>
          <w:sz w:val="20"/>
          <w:szCs w:val="20"/>
        </w:rPr>
      </w:pPr>
    </w:p>
    <w:p w:rsidR="00AE3B30" w:rsidRPr="00E30923" w:rsidRDefault="00AE3B30" w:rsidP="00AE3B30">
      <w:pPr>
        <w:spacing w:after="0"/>
        <w:jc w:val="both"/>
        <w:rPr>
          <w:rFonts w:ascii="Arial" w:hAnsi="Arial" w:cs="Arial"/>
          <w:sz w:val="20"/>
          <w:szCs w:val="20"/>
        </w:rPr>
      </w:pPr>
      <w:r w:rsidRPr="00E30923">
        <w:rPr>
          <w:rFonts w:ascii="Arial" w:hAnsi="Arial" w:cs="Arial"/>
          <w:sz w:val="20"/>
          <w:szCs w:val="20"/>
        </w:rPr>
        <w:t>La vida del ente público se divide en periodos uniformes de un año de calendario, para efectos del registro de sus operaciones y de rendición de cuentas.</w:t>
      </w:r>
    </w:p>
    <w:p w:rsidR="00AE3B30" w:rsidRDefault="00AE3B30" w:rsidP="00AE3B30">
      <w:pPr>
        <w:spacing w:after="0"/>
        <w:jc w:val="both"/>
        <w:rPr>
          <w:rFonts w:ascii="Arial" w:hAnsi="Arial" w:cs="Arial"/>
          <w:sz w:val="20"/>
          <w:szCs w:val="20"/>
        </w:rPr>
      </w:pPr>
      <w:r w:rsidRPr="00E30923">
        <w:rPr>
          <w:rFonts w:ascii="Arial" w:hAnsi="Arial" w:cs="Arial"/>
          <w:sz w:val="20"/>
          <w:szCs w:val="20"/>
        </w:rPr>
        <w:t>El periodo constitucional del R. Ayuntamiento, es de cuatro años a partir del 1 de enero de 2014 y hasta el 31 de diciembre de 2017, siendo este el segundo Ayuntamiento con una duración de 4 años.</w:t>
      </w:r>
    </w:p>
    <w:p w:rsidR="00AE3B30" w:rsidRPr="00E30923" w:rsidRDefault="00AE3B30" w:rsidP="00AE3B30">
      <w:pPr>
        <w:spacing w:after="0"/>
        <w:jc w:val="both"/>
        <w:rPr>
          <w:rFonts w:ascii="Arial" w:hAnsi="Arial" w:cs="Arial"/>
          <w:sz w:val="20"/>
          <w:szCs w:val="20"/>
        </w:rPr>
      </w:pPr>
    </w:p>
    <w:p w:rsidR="00AE3B30" w:rsidRPr="00E30923" w:rsidRDefault="00AE3B30" w:rsidP="00AE3B30">
      <w:pPr>
        <w:pStyle w:val="Prrafodelista"/>
        <w:numPr>
          <w:ilvl w:val="0"/>
          <w:numId w:val="28"/>
        </w:numPr>
        <w:jc w:val="both"/>
        <w:rPr>
          <w:rFonts w:ascii="Arial" w:hAnsi="Arial" w:cs="Arial"/>
          <w:b/>
          <w:sz w:val="20"/>
          <w:szCs w:val="20"/>
        </w:rPr>
      </w:pPr>
      <w:r w:rsidRPr="00E30923">
        <w:rPr>
          <w:rFonts w:ascii="Arial" w:hAnsi="Arial" w:cs="Arial"/>
          <w:b/>
          <w:sz w:val="20"/>
          <w:szCs w:val="20"/>
        </w:rPr>
        <w:t>Régimen Jurídico</w:t>
      </w:r>
    </w:p>
    <w:p w:rsidR="00AE3B30" w:rsidRDefault="00AE3B30" w:rsidP="00AE3B30">
      <w:pPr>
        <w:pStyle w:val="Prrafodelista"/>
        <w:ind w:left="786"/>
        <w:jc w:val="both"/>
        <w:rPr>
          <w:rFonts w:ascii="Arial" w:hAnsi="Arial" w:cs="Arial"/>
          <w:b/>
          <w:sz w:val="20"/>
          <w:szCs w:val="20"/>
        </w:rPr>
      </w:pPr>
    </w:p>
    <w:p w:rsidR="00AE3B30" w:rsidRPr="00E30923" w:rsidRDefault="00AE3B30" w:rsidP="00AE3B30">
      <w:pPr>
        <w:pStyle w:val="Prrafodelista"/>
        <w:ind w:left="786"/>
        <w:jc w:val="both"/>
        <w:rPr>
          <w:rFonts w:ascii="Arial" w:hAnsi="Arial" w:cs="Arial"/>
          <w:b/>
          <w:sz w:val="20"/>
          <w:szCs w:val="20"/>
        </w:rPr>
      </w:pPr>
    </w:p>
    <w:p w:rsidR="00AE3B30" w:rsidRDefault="00AE3B30" w:rsidP="00AE3B30">
      <w:pPr>
        <w:spacing w:after="0"/>
        <w:jc w:val="both"/>
        <w:rPr>
          <w:rFonts w:ascii="Arial" w:hAnsi="Arial" w:cs="Arial"/>
          <w:sz w:val="20"/>
          <w:szCs w:val="20"/>
        </w:rPr>
      </w:pPr>
      <w:r w:rsidRPr="00E30923">
        <w:rPr>
          <w:rFonts w:ascii="Arial" w:hAnsi="Arial" w:cs="Arial"/>
          <w:sz w:val="20"/>
          <w:szCs w:val="20"/>
        </w:rPr>
        <w:t>La Entidad tributa en el Titulo III de la Ley de Impuesto Sobre la Renta.- Régimen de las Personas Morales con Fines no Lucrativos.</w:t>
      </w:r>
    </w:p>
    <w:p w:rsidR="00AE3B30" w:rsidRDefault="00AE3B30" w:rsidP="00AE3B30">
      <w:pPr>
        <w:spacing w:after="0"/>
        <w:jc w:val="both"/>
        <w:rPr>
          <w:rFonts w:ascii="Arial" w:hAnsi="Arial" w:cs="Arial"/>
          <w:sz w:val="20"/>
          <w:szCs w:val="20"/>
        </w:rPr>
      </w:pPr>
    </w:p>
    <w:p w:rsidR="00AE3B30" w:rsidRPr="00E30923" w:rsidRDefault="00AE3B30" w:rsidP="00AE3B30">
      <w:pPr>
        <w:spacing w:after="0"/>
        <w:jc w:val="both"/>
        <w:rPr>
          <w:rFonts w:ascii="Arial" w:hAnsi="Arial" w:cs="Arial"/>
          <w:sz w:val="20"/>
          <w:szCs w:val="20"/>
        </w:rPr>
      </w:pPr>
    </w:p>
    <w:p w:rsidR="00AE3B30" w:rsidRDefault="00AE3B30" w:rsidP="00AE3B30">
      <w:pPr>
        <w:pStyle w:val="Prrafodelista"/>
        <w:numPr>
          <w:ilvl w:val="0"/>
          <w:numId w:val="28"/>
        </w:numPr>
        <w:jc w:val="both"/>
        <w:rPr>
          <w:rFonts w:ascii="Arial" w:hAnsi="Arial" w:cs="Arial"/>
          <w:b/>
          <w:sz w:val="20"/>
          <w:szCs w:val="20"/>
        </w:rPr>
      </w:pPr>
      <w:r w:rsidRPr="00E30923">
        <w:rPr>
          <w:rFonts w:ascii="Arial" w:hAnsi="Arial" w:cs="Arial"/>
          <w:b/>
          <w:sz w:val="20"/>
          <w:szCs w:val="20"/>
        </w:rPr>
        <w:t>Consideraciones fiscales  de la dependencia que revelan el tipo de contribuciones que está obligado a pagar o retener</w:t>
      </w:r>
    </w:p>
    <w:p w:rsidR="00AE3B30" w:rsidRPr="00E30923" w:rsidRDefault="00AE3B30" w:rsidP="00AE3B30">
      <w:pPr>
        <w:pStyle w:val="Prrafodelista"/>
        <w:ind w:left="786"/>
        <w:jc w:val="both"/>
        <w:rPr>
          <w:rFonts w:ascii="Arial" w:hAnsi="Arial" w:cs="Arial"/>
          <w:b/>
          <w:sz w:val="20"/>
          <w:szCs w:val="20"/>
        </w:rPr>
      </w:pPr>
    </w:p>
    <w:p w:rsidR="00AE3B30" w:rsidRPr="00E30923" w:rsidRDefault="00AE3B30" w:rsidP="00AE3B30">
      <w:pPr>
        <w:spacing w:after="0"/>
        <w:jc w:val="both"/>
        <w:rPr>
          <w:rFonts w:ascii="Arial" w:hAnsi="Arial" w:cs="Arial"/>
          <w:sz w:val="20"/>
          <w:szCs w:val="20"/>
          <w:lang w:val="es-ES"/>
        </w:rPr>
      </w:pPr>
    </w:p>
    <w:p w:rsidR="00AE3B30" w:rsidRPr="00E30923" w:rsidRDefault="00AE3B30" w:rsidP="00AE3B30">
      <w:pPr>
        <w:spacing w:after="0"/>
        <w:jc w:val="both"/>
        <w:rPr>
          <w:rFonts w:ascii="Arial" w:hAnsi="Arial" w:cs="Arial"/>
          <w:sz w:val="20"/>
          <w:szCs w:val="20"/>
        </w:rPr>
      </w:pPr>
      <w:r w:rsidRPr="00E30923">
        <w:rPr>
          <w:rFonts w:ascii="Arial" w:hAnsi="Arial" w:cs="Arial"/>
          <w:sz w:val="20"/>
          <w:szCs w:val="20"/>
          <w:lang w:val="es-ES"/>
        </w:rPr>
        <w:t xml:space="preserve">Las </w:t>
      </w:r>
      <w:r w:rsidRPr="00E30923">
        <w:rPr>
          <w:rFonts w:ascii="Arial" w:hAnsi="Arial" w:cs="Arial"/>
          <w:sz w:val="20"/>
          <w:szCs w:val="20"/>
        </w:rPr>
        <w:t>obligaciones son de conformidad con el artículo 86 fracción V párrafo 5, las de retener y enterar el impuesto y exigir la documentación que reúna los requisitos fiscales, cuando hagan pagos a terceros y estén obligados a ello en términos de la Ley.</w:t>
      </w: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r w:rsidRPr="00341E5C">
        <w:rPr>
          <w:rFonts w:ascii="Arial" w:hAnsi="Arial" w:cs="Arial"/>
          <w:b/>
          <w:sz w:val="20"/>
          <w:szCs w:val="20"/>
        </w:rPr>
        <w:t xml:space="preserve">  MARCO JURIDICO APLICABLE.</w:t>
      </w: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p>
    <w:p w:rsidR="00AE3B30" w:rsidRPr="00341E5C" w:rsidRDefault="00AE3B30" w:rsidP="00AE3B30">
      <w:pPr>
        <w:spacing w:after="0"/>
        <w:jc w:val="both"/>
        <w:rPr>
          <w:rFonts w:ascii="Arial" w:hAnsi="Arial" w:cs="Arial"/>
          <w:b/>
          <w:sz w:val="20"/>
          <w:szCs w:val="20"/>
        </w:rPr>
      </w:pPr>
    </w:p>
    <w:p w:rsidR="00AE3B30" w:rsidRPr="00341E5C"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Constitución Política  de los Estados Unidos Mexicanos</w:t>
      </w:r>
    </w:p>
    <w:p w:rsidR="00AE3B30" w:rsidRPr="00341E5C"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Constitución Política del Estado de Coahuila de Zaragoza</w:t>
      </w:r>
    </w:p>
    <w:p w:rsidR="00AE3B30" w:rsidRPr="00341E5C"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Ley de Rendición de Cuentas y Fiscalización Superior para el Estado de Coahuila</w:t>
      </w:r>
    </w:p>
    <w:p w:rsidR="00AE3B30" w:rsidRPr="00341E5C"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Código Municipal para el Estado de Coahuila de Zaragoza</w:t>
      </w:r>
    </w:p>
    <w:p w:rsidR="00AE3B30" w:rsidRPr="00341E5C"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Código Financiero para los Municipios del Estado de Coahuila de Zaragoza.</w:t>
      </w:r>
    </w:p>
    <w:p w:rsidR="00AE3B30" w:rsidRPr="00341E5C"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Ley General de Contabilidad Gubernamental.</w:t>
      </w:r>
    </w:p>
    <w:p w:rsidR="00AE3B30" w:rsidRDefault="00AE3B30" w:rsidP="00AE3B30">
      <w:pPr>
        <w:numPr>
          <w:ilvl w:val="0"/>
          <w:numId w:val="26"/>
        </w:numPr>
        <w:spacing w:after="0" w:line="240" w:lineRule="auto"/>
        <w:jc w:val="both"/>
        <w:rPr>
          <w:rFonts w:ascii="Arial" w:hAnsi="Arial" w:cs="Arial"/>
          <w:sz w:val="20"/>
          <w:szCs w:val="20"/>
        </w:rPr>
      </w:pPr>
      <w:r w:rsidRPr="00341E5C">
        <w:rPr>
          <w:rFonts w:ascii="Arial" w:hAnsi="Arial" w:cs="Arial"/>
          <w:sz w:val="20"/>
          <w:szCs w:val="20"/>
        </w:rPr>
        <w:t>Normatividad emitida por el CONAC</w:t>
      </w:r>
    </w:p>
    <w:p w:rsidR="00AE3B30" w:rsidRDefault="00AE3B30" w:rsidP="00AE3B30">
      <w:pPr>
        <w:spacing w:after="0" w:line="240" w:lineRule="auto"/>
        <w:ind w:left="1425"/>
        <w:jc w:val="both"/>
        <w:rPr>
          <w:rFonts w:ascii="Arial" w:hAnsi="Arial" w:cs="Arial"/>
          <w:sz w:val="20"/>
          <w:szCs w:val="20"/>
        </w:rPr>
      </w:pPr>
    </w:p>
    <w:p w:rsidR="00AE3B30" w:rsidRDefault="00AE3B30" w:rsidP="00AE3B30">
      <w:pPr>
        <w:spacing w:after="0" w:line="240" w:lineRule="auto"/>
        <w:ind w:left="1425"/>
        <w:jc w:val="both"/>
        <w:rPr>
          <w:rFonts w:ascii="Arial" w:hAnsi="Arial" w:cs="Arial"/>
          <w:sz w:val="20"/>
          <w:szCs w:val="20"/>
        </w:rPr>
      </w:pPr>
    </w:p>
    <w:p w:rsidR="00AE3B30" w:rsidRDefault="00AE3B30" w:rsidP="00AE3B30">
      <w:pPr>
        <w:spacing w:after="0" w:line="240" w:lineRule="auto"/>
        <w:ind w:left="1425"/>
        <w:jc w:val="both"/>
        <w:rPr>
          <w:rFonts w:ascii="Arial" w:hAnsi="Arial" w:cs="Arial"/>
          <w:sz w:val="20"/>
          <w:szCs w:val="20"/>
        </w:rPr>
      </w:pPr>
    </w:p>
    <w:p w:rsidR="00AE3B30" w:rsidRPr="00341E5C" w:rsidRDefault="00AE3B30" w:rsidP="00AE3B30">
      <w:pPr>
        <w:spacing w:after="0" w:line="240" w:lineRule="auto"/>
        <w:ind w:left="1425"/>
        <w:jc w:val="both"/>
        <w:rPr>
          <w:rFonts w:ascii="Arial" w:hAnsi="Arial" w:cs="Arial"/>
          <w:sz w:val="20"/>
          <w:szCs w:val="20"/>
        </w:rPr>
      </w:pPr>
    </w:p>
    <w:p w:rsidR="00AE3B30" w:rsidRPr="00341E5C" w:rsidRDefault="00AE3B30" w:rsidP="00AE3B30">
      <w:pPr>
        <w:spacing w:after="0"/>
        <w:jc w:val="both"/>
        <w:rPr>
          <w:rFonts w:ascii="Arial" w:hAnsi="Arial" w:cs="Arial"/>
          <w:sz w:val="20"/>
          <w:szCs w:val="20"/>
        </w:rPr>
      </w:pPr>
    </w:p>
    <w:p w:rsidR="00AE3B30" w:rsidRDefault="00AE3B30" w:rsidP="00AE3B30">
      <w:pPr>
        <w:pStyle w:val="Prrafodelista"/>
        <w:numPr>
          <w:ilvl w:val="0"/>
          <w:numId w:val="28"/>
        </w:numPr>
        <w:jc w:val="both"/>
        <w:rPr>
          <w:rFonts w:ascii="Arial" w:hAnsi="Arial" w:cs="Arial"/>
          <w:b/>
          <w:sz w:val="20"/>
          <w:szCs w:val="20"/>
        </w:rPr>
      </w:pPr>
      <w:r w:rsidRPr="00E30923">
        <w:rPr>
          <w:rFonts w:ascii="Arial" w:hAnsi="Arial" w:cs="Arial"/>
          <w:b/>
          <w:sz w:val="20"/>
          <w:szCs w:val="20"/>
        </w:rPr>
        <w:t>Estructura organizacional básica.</w:t>
      </w:r>
    </w:p>
    <w:p w:rsidR="00AE3B30" w:rsidRPr="00A6201E" w:rsidRDefault="00AE3B30" w:rsidP="00AE3B30">
      <w:pPr>
        <w:jc w:val="both"/>
        <w:rPr>
          <w:rFonts w:ascii="Arial" w:hAnsi="Arial" w:cs="Arial"/>
          <w:b/>
          <w:sz w:val="20"/>
          <w:szCs w:val="20"/>
        </w:rPr>
      </w:pPr>
    </w:p>
    <w:p w:rsidR="00AE3B30" w:rsidRPr="00E30923"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r w:rsidRPr="00E30923">
        <w:rPr>
          <w:rFonts w:ascii="Arial" w:hAnsi="Arial" w:cs="Arial"/>
          <w:sz w:val="20"/>
          <w:szCs w:val="20"/>
        </w:rPr>
        <w:t>La estructura organizacional del Ayuntamiento está conformada por:</w:t>
      </w: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p w:rsidR="00AE3B30" w:rsidRPr="00E30923" w:rsidRDefault="00AE3B30" w:rsidP="00AE3B30">
      <w:pPr>
        <w:spacing w:after="0"/>
        <w:jc w:val="both"/>
        <w:rPr>
          <w:rFonts w:ascii="Arial" w:hAnsi="Arial" w:cs="Arial"/>
          <w:sz w:val="20"/>
          <w:szCs w:val="20"/>
        </w:rPr>
      </w:pPr>
    </w:p>
    <w:p w:rsidR="00AE3B30" w:rsidRDefault="00AE3B30" w:rsidP="00AE3B30">
      <w:pPr>
        <w:pStyle w:val="Prrafodelista"/>
        <w:numPr>
          <w:ilvl w:val="0"/>
          <w:numId w:val="29"/>
        </w:numPr>
        <w:rPr>
          <w:rFonts w:ascii="Arial" w:hAnsi="Arial" w:cs="Arial"/>
          <w:sz w:val="20"/>
          <w:szCs w:val="20"/>
        </w:rPr>
      </w:pPr>
      <w:r w:rsidRPr="00A6201E">
        <w:rPr>
          <w:rFonts w:ascii="Arial" w:hAnsi="Arial" w:cs="Arial"/>
          <w:sz w:val="20"/>
          <w:szCs w:val="20"/>
        </w:rPr>
        <w:t>Presidente Municipal.</w:t>
      </w:r>
    </w:p>
    <w:p w:rsidR="00AE3B30" w:rsidRPr="00A6201E" w:rsidRDefault="00AE3B30" w:rsidP="00AE3B30">
      <w:pPr>
        <w:pStyle w:val="Prrafodelista"/>
        <w:numPr>
          <w:ilvl w:val="0"/>
          <w:numId w:val="29"/>
        </w:numPr>
        <w:rPr>
          <w:rFonts w:ascii="Arial" w:hAnsi="Arial" w:cs="Arial"/>
          <w:sz w:val="20"/>
          <w:szCs w:val="20"/>
        </w:rPr>
      </w:pPr>
      <w:r w:rsidRPr="00A6201E">
        <w:rPr>
          <w:rFonts w:ascii="Arial" w:hAnsi="Arial" w:cs="Arial"/>
          <w:sz w:val="20"/>
          <w:szCs w:val="20"/>
        </w:rPr>
        <w:lastRenderedPageBreak/>
        <w:t xml:space="preserve"> Síndicos.</w:t>
      </w:r>
    </w:p>
    <w:p w:rsidR="00AE3B30" w:rsidRDefault="00AE3B30" w:rsidP="00AE3B30">
      <w:pPr>
        <w:spacing w:after="0"/>
        <w:rPr>
          <w:rFonts w:ascii="Arial" w:hAnsi="Arial" w:cs="Arial"/>
          <w:sz w:val="20"/>
          <w:szCs w:val="20"/>
        </w:rPr>
      </w:pPr>
      <w:r w:rsidRPr="00E30923">
        <w:rPr>
          <w:rFonts w:ascii="Arial" w:hAnsi="Arial" w:cs="Arial"/>
          <w:sz w:val="20"/>
          <w:szCs w:val="20"/>
          <w:lang w:val="es-ES"/>
        </w:rPr>
        <w:t xml:space="preserve">   </w:t>
      </w:r>
      <w:r w:rsidRPr="00A6201E">
        <w:rPr>
          <w:rFonts w:ascii="Arial" w:hAnsi="Arial" w:cs="Arial"/>
          <w:b/>
          <w:sz w:val="20"/>
          <w:szCs w:val="20"/>
        </w:rPr>
        <w:t xml:space="preserve"> 15</w:t>
      </w:r>
      <w:r w:rsidRPr="00E30923">
        <w:rPr>
          <w:rFonts w:ascii="Arial" w:hAnsi="Arial" w:cs="Arial"/>
          <w:sz w:val="20"/>
          <w:szCs w:val="20"/>
        </w:rPr>
        <w:t xml:space="preserve">    </w:t>
      </w:r>
      <w:r>
        <w:rPr>
          <w:rFonts w:ascii="Arial" w:hAnsi="Arial" w:cs="Arial"/>
          <w:sz w:val="20"/>
          <w:szCs w:val="20"/>
        </w:rPr>
        <w:t>R</w:t>
      </w:r>
      <w:r w:rsidRPr="00E30923">
        <w:rPr>
          <w:rFonts w:ascii="Arial" w:hAnsi="Arial" w:cs="Arial"/>
          <w:sz w:val="20"/>
          <w:szCs w:val="20"/>
        </w:rPr>
        <w:t>egidores (Un Presidente, un Síndico y nueve Regidores de mayoría, un Síndico de primera minoría y seis Regidores de representación proporcional)</w:t>
      </w:r>
      <w:r>
        <w:rPr>
          <w:rFonts w:ascii="Arial" w:hAnsi="Arial" w:cs="Arial"/>
          <w:sz w:val="20"/>
          <w:szCs w:val="20"/>
        </w:rPr>
        <w:t>.</w:t>
      </w:r>
    </w:p>
    <w:p w:rsidR="00AE3B30" w:rsidRDefault="00AE3B30" w:rsidP="00AE3B30">
      <w:pPr>
        <w:spacing w:after="0"/>
        <w:rPr>
          <w:rFonts w:ascii="Arial" w:hAnsi="Arial" w:cs="Arial"/>
          <w:sz w:val="20"/>
          <w:szCs w:val="20"/>
        </w:rPr>
      </w:pPr>
    </w:p>
    <w:p w:rsidR="00AE3B30" w:rsidRDefault="00AE3B30" w:rsidP="00AE3B30">
      <w:pPr>
        <w:spacing w:after="0"/>
        <w:rPr>
          <w:rFonts w:ascii="Arial" w:hAnsi="Arial" w:cs="Arial"/>
          <w:sz w:val="20"/>
          <w:szCs w:val="20"/>
        </w:rPr>
      </w:pPr>
      <w:r w:rsidRPr="00E30923">
        <w:rPr>
          <w:rFonts w:ascii="Arial" w:hAnsi="Arial" w:cs="Arial"/>
          <w:sz w:val="20"/>
          <w:szCs w:val="20"/>
        </w:rPr>
        <w:t>Esto de conformidad con el artículo 19 del Código Electoral del Estado de Coahuila de Zaragoza.</w:t>
      </w: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p w:rsidR="00AE3B30" w:rsidRPr="00E30923" w:rsidRDefault="00AE3B30" w:rsidP="00AE3B30">
      <w:pPr>
        <w:spacing w:after="0"/>
        <w:jc w:val="both"/>
        <w:rPr>
          <w:rFonts w:ascii="Arial" w:hAnsi="Arial" w:cs="Arial"/>
          <w:sz w:val="20"/>
          <w:szCs w:val="20"/>
        </w:rPr>
      </w:pPr>
      <w:r w:rsidRPr="00353239">
        <w:rPr>
          <w:rFonts w:ascii="Arial" w:hAnsi="Arial" w:cs="Arial"/>
          <w:b/>
          <w:noProof/>
          <w:color w:val="000000"/>
          <w:sz w:val="20"/>
          <w:szCs w:val="20"/>
          <w:lang w:eastAsia="es-MX"/>
        </w:rPr>
        <w:drawing>
          <wp:inline distT="0" distB="0" distL="0" distR="0" wp14:anchorId="377C5E47" wp14:editId="39399B3E">
            <wp:extent cx="5612130" cy="4487380"/>
            <wp:effectExtent l="0" t="0" r="0" b="0"/>
            <wp:docPr id="5" name="Imagen 5" descr="C:\Users\Pc2\Pictures\Organigrama-2018\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Pictures\Organigrama-2018\Diapositiv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487380"/>
                    </a:xfrm>
                    <a:prstGeom prst="rect">
                      <a:avLst/>
                    </a:prstGeom>
                    <a:noFill/>
                    <a:ln>
                      <a:noFill/>
                    </a:ln>
                  </pic:spPr>
                </pic:pic>
              </a:graphicData>
            </a:graphic>
          </wp:inline>
        </w:drawing>
      </w:r>
    </w:p>
    <w:p w:rsidR="00AE3B30" w:rsidRDefault="00AE3B30" w:rsidP="00AE3B30">
      <w:pPr>
        <w:pStyle w:val="Prrafodelista"/>
        <w:ind w:left="0"/>
        <w:rPr>
          <w:rFonts w:ascii="Arial" w:hAnsi="Arial" w:cs="Arial"/>
          <w:b/>
          <w:color w:val="000000"/>
          <w:sz w:val="20"/>
          <w:szCs w:val="20"/>
        </w:rPr>
      </w:pPr>
    </w:p>
    <w:p w:rsidR="00AE3B30" w:rsidRDefault="00AE3B30" w:rsidP="00AE3B30">
      <w:pPr>
        <w:pStyle w:val="Prrafodelista"/>
        <w:ind w:left="0"/>
        <w:rPr>
          <w:rFonts w:ascii="Arial" w:hAnsi="Arial" w:cs="Arial"/>
          <w:b/>
          <w:color w:val="000000"/>
          <w:sz w:val="20"/>
          <w:szCs w:val="20"/>
        </w:rPr>
      </w:pPr>
      <w:r w:rsidRPr="0079338F">
        <w:rPr>
          <w:rFonts w:ascii="Arial" w:hAnsi="Arial" w:cs="Arial"/>
          <w:b/>
          <w:color w:val="000000"/>
          <w:sz w:val="20"/>
          <w:szCs w:val="20"/>
        </w:rPr>
        <w:t>5.- BASES DE PREPARACIÓN DE LOS ESTADOS FINANCIEROS</w:t>
      </w:r>
    </w:p>
    <w:p w:rsidR="00AE3B30" w:rsidRPr="0079338F" w:rsidRDefault="00AE3B30" w:rsidP="00AE3B30">
      <w:pPr>
        <w:pStyle w:val="Prrafodelista"/>
        <w:ind w:left="0"/>
        <w:rPr>
          <w:rFonts w:ascii="Arial" w:hAnsi="Arial" w:cs="Arial"/>
          <w:b/>
          <w:color w:val="000000"/>
          <w:sz w:val="20"/>
          <w:szCs w:val="20"/>
        </w:rPr>
      </w:pPr>
    </w:p>
    <w:p w:rsidR="00AE3B30" w:rsidRPr="0079338F" w:rsidRDefault="00AE3B30" w:rsidP="00AE3B30">
      <w:pPr>
        <w:spacing w:after="0"/>
        <w:jc w:val="both"/>
        <w:rPr>
          <w:rFonts w:ascii="Arial" w:hAnsi="Arial" w:cs="Arial"/>
          <w:sz w:val="20"/>
          <w:szCs w:val="20"/>
        </w:rPr>
      </w:pPr>
    </w:p>
    <w:p w:rsidR="00AE3B30" w:rsidRPr="0079338F" w:rsidRDefault="00AE3B30" w:rsidP="00AE3B30">
      <w:pPr>
        <w:pStyle w:val="Prrafodelista"/>
        <w:numPr>
          <w:ilvl w:val="0"/>
          <w:numId w:val="31"/>
        </w:numPr>
        <w:contextualSpacing/>
        <w:jc w:val="both"/>
        <w:rPr>
          <w:rFonts w:ascii="Arial" w:hAnsi="Arial" w:cs="Arial"/>
          <w:color w:val="000000"/>
          <w:sz w:val="20"/>
          <w:szCs w:val="20"/>
        </w:rPr>
      </w:pPr>
      <w:r w:rsidRPr="0079338F">
        <w:rPr>
          <w:rFonts w:ascii="Arial" w:hAnsi="Arial" w:cs="Arial"/>
          <w:color w:val="000000"/>
          <w:sz w:val="20"/>
          <w:szCs w:val="20"/>
        </w:rPr>
        <w:t>La elaboración y presentación de los estados financieros y sus notas cumpliendo con la normatividad como lo indica el Consejo Nacional de Armonización Contable. (CONAC)</w:t>
      </w:r>
    </w:p>
    <w:p w:rsidR="00AE3B30" w:rsidRPr="0079338F" w:rsidRDefault="00AE3B30" w:rsidP="00AE3B30">
      <w:pPr>
        <w:pStyle w:val="Prrafodelista"/>
        <w:jc w:val="both"/>
        <w:rPr>
          <w:rFonts w:ascii="Arial" w:hAnsi="Arial" w:cs="Arial"/>
          <w:color w:val="000000"/>
          <w:sz w:val="20"/>
          <w:szCs w:val="20"/>
        </w:rPr>
      </w:pPr>
    </w:p>
    <w:p w:rsidR="00AE3B30" w:rsidRPr="0079338F" w:rsidRDefault="00AE3B30" w:rsidP="00AE3B30">
      <w:pPr>
        <w:pStyle w:val="Prrafodelista"/>
        <w:numPr>
          <w:ilvl w:val="0"/>
          <w:numId w:val="31"/>
        </w:numPr>
        <w:contextualSpacing/>
        <w:jc w:val="both"/>
        <w:rPr>
          <w:rFonts w:ascii="Arial" w:hAnsi="Arial" w:cs="Arial"/>
          <w:color w:val="000000"/>
          <w:sz w:val="20"/>
          <w:szCs w:val="20"/>
        </w:rPr>
      </w:pPr>
      <w:r w:rsidRPr="0079338F">
        <w:rPr>
          <w:rFonts w:ascii="Arial" w:hAnsi="Arial" w:cs="Arial"/>
          <w:color w:val="000000"/>
          <w:sz w:val="20"/>
          <w:szCs w:val="20"/>
        </w:rPr>
        <w:t>Que el registro de las operaciones y la elaboración de los estados financieros se encuentren aplicados los postulados básicos de contabilidad gubernamental correspondientes.</w:t>
      </w:r>
    </w:p>
    <w:p w:rsidR="00AE3B30" w:rsidRPr="0079338F" w:rsidRDefault="00AE3B30" w:rsidP="00AE3B30">
      <w:pPr>
        <w:pStyle w:val="Prrafodelista"/>
        <w:rPr>
          <w:rFonts w:ascii="Arial" w:hAnsi="Arial" w:cs="Arial"/>
          <w:color w:val="000000"/>
          <w:sz w:val="20"/>
          <w:szCs w:val="20"/>
        </w:rPr>
      </w:pPr>
    </w:p>
    <w:p w:rsidR="00AE3B30" w:rsidRPr="0079338F" w:rsidRDefault="00AE3B30" w:rsidP="00AE3B30">
      <w:pPr>
        <w:pStyle w:val="Prrafodelista"/>
        <w:numPr>
          <w:ilvl w:val="0"/>
          <w:numId w:val="31"/>
        </w:numPr>
        <w:contextualSpacing/>
        <w:jc w:val="both"/>
        <w:rPr>
          <w:rFonts w:ascii="Arial" w:hAnsi="Arial" w:cs="Arial"/>
          <w:color w:val="000000"/>
          <w:sz w:val="20"/>
          <w:szCs w:val="20"/>
        </w:rPr>
      </w:pPr>
      <w:r w:rsidRPr="0079338F">
        <w:rPr>
          <w:rFonts w:ascii="Arial" w:hAnsi="Arial" w:cs="Arial"/>
          <w:color w:val="000000"/>
          <w:sz w:val="20"/>
          <w:szCs w:val="20"/>
        </w:rPr>
        <w:t xml:space="preserve">La dependencia  implemento el sistema de contabilidad gubernamental denominado ”sistema integral de información financiera” el cual cumple con las características necesarias emitidas por la ley  correspondiente, el cual integra en forma automática la operación contable con el ejercicio </w:t>
      </w:r>
      <w:r w:rsidRPr="0079338F">
        <w:rPr>
          <w:rFonts w:ascii="Arial" w:hAnsi="Arial" w:cs="Arial"/>
          <w:color w:val="000000"/>
          <w:sz w:val="20"/>
          <w:szCs w:val="20"/>
        </w:rPr>
        <w:lastRenderedPageBreak/>
        <w:t>presupuestario; realiza los registros considerando la  base acumulativa (devengado)  de las transacciones; registra de manera automática y por única vez los momentos contables en los egresos (aprobado, modificado, comprometido, devengado, ejercido y pagado) y en los ingresos el (estimado, modificado, devengado y recaudado)</w:t>
      </w:r>
    </w:p>
    <w:p w:rsidR="00AE3B30" w:rsidRPr="0079338F" w:rsidRDefault="00AE3B30" w:rsidP="00AE3B30">
      <w:pPr>
        <w:pStyle w:val="Prrafodelista"/>
        <w:rPr>
          <w:rFonts w:ascii="Arial" w:hAnsi="Arial" w:cs="Arial"/>
          <w:color w:val="000000"/>
          <w:sz w:val="20"/>
          <w:szCs w:val="20"/>
        </w:rPr>
      </w:pPr>
    </w:p>
    <w:p w:rsidR="00AE3B30" w:rsidRPr="0079338F" w:rsidRDefault="00AE3B30" w:rsidP="00AE3B30">
      <w:pPr>
        <w:pStyle w:val="Prrafodelista"/>
        <w:jc w:val="both"/>
        <w:rPr>
          <w:rFonts w:ascii="Arial" w:hAnsi="Arial" w:cs="Arial"/>
          <w:color w:val="000000"/>
          <w:sz w:val="20"/>
          <w:szCs w:val="20"/>
        </w:rPr>
      </w:pPr>
      <w:r w:rsidRPr="0079338F">
        <w:rPr>
          <w:rFonts w:ascii="Arial" w:hAnsi="Arial" w:cs="Arial"/>
          <w:color w:val="000000"/>
          <w:sz w:val="20"/>
          <w:szCs w:val="20"/>
        </w:rPr>
        <w:t>Este programa está diseñado de forma tal, que permite el procesamiento y generación de los siguientes reportes:</w:t>
      </w:r>
    </w:p>
    <w:p w:rsidR="00AE3B30" w:rsidRPr="0079338F" w:rsidRDefault="00AE3B30" w:rsidP="00AE3B30">
      <w:pPr>
        <w:pStyle w:val="Prrafodelista"/>
        <w:jc w:val="both"/>
        <w:rPr>
          <w:rFonts w:ascii="Arial" w:hAnsi="Arial" w:cs="Arial"/>
          <w:color w:val="000000"/>
          <w:sz w:val="20"/>
          <w:szCs w:val="20"/>
        </w:rPr>
      </w:pPr>
    </w:p>
    <w:p w:rsidR="00AE3B30" w:rsidRPr="0079338F" w:rsidRDefault="00AE3B30" w:rsidP="00AE3B30">
      <w:pPr>
        <w:pStyle w:val="Prrafodelista"/>
        <w:numPr>
          <w:ilvl w:val="0"/>
          <w:numId w:val="30"/>
        </w:numPr>
        <w:contextualSpacing/>
        <w:jc w:val="both"/>
        <w:rPr>
          <w:rFonts w:ascii="Arial" w:hAnsi="Arial" w:cs="Arial"/>
          <w:color w:val="000000"/>
          <w:sz w:val="20"/>
          <w:szCs w:val="20"/>
        </w:rPr>
      </w:pPr>
      <w:r w:rsidRPr="0079338F">
        <w:rPr>
          <w:rFonts w:ascii="Arial" w:hAnsi="Arial" w:cs="Arial"/>
          <w:color w:val="000000"/>
          <w:sz w:val="20"/>
          <w:szCs w:val="20"/>
        </w:rPr>
        <w:t>Estados financieros</w:t>
      </w:r>
    </w:p>
    <w:p w:rsidR="00AE3B30" w:rsidRPr="0079338F" w:rsidRDefault="00AE3B30" w:rsidP="00AE3B30">
      <w:pPr>
        <w:pStyle w:val="Prrafodelista"/>
        <w:numPr>
          <w:ilvl w:val="0"/>
          <w:numId w:val="30"/>
        </w:numPr>
        <w:contextualSpacing/>
        <w:jc w:val="both"/>
        <w:rPr>
          <w:rFonts w:ascii="Arial" w:hAnsi="Arial" w:cs="Arial"/>
          <w:color w:val="000000"/>
          <w:sz w:val="20"/>
          <w:szCs w:val="20"/>
        </w:rPr>
      </w:pPr>
      <w:r w:rsidRPr="0079338F">
        <w:rPr>
          <w:rFonts w:ascii="Arial" w:hAnsi="Arial" w:cs="Arial"/>
          <w:color w:val="000000"/>
          <w:sz w:val="20"/>
          <w:szCs w:val="20"/>
        </w:rPr>
        <w:t xml:space="preserve">Estados presupuestarios </w:t>
      </w:r>
    </w:p>
    <w:p w:rsidR="00AE3B30" w:rsidRPr="0079338F" w:rsidRDefault="00AE3B30" w:rsidP="00AE3B30">
      <w:pPr>
        <w:pStyle w:val="Prrafodelista"/>
        <w:numPr>
          <w:ilvl w:val="0"/>
          <w:numId w:val="30"/>
        </w:numPr>
        <w:contextualSpacing/>
        <w:jc w:val="both"/>
        <w:rPr>
          <w:rFonts w:ascii="Arial" w:hAnsi="Arial" w:cs="Arial"/>
          <w:color w:val="000000"/>
          <w:sz w:val="20"/>
          <w:szCs w:val="20"/>
        </w:rPr>
      </w:pPr>
      <w:r w:rsidRPr="0079338F">
        <w:rPr>
          <w:rFonts w:ascii="Arial" w:hAnsi="Arial" w:cs="Arial"/>
          <w:color w:val="000000"/>
          <w:sz w:val="20"/>
          <w:szCs w:val="20"/>
        </w:rPr>
        <w:t>Estados programáticos. etc.</w:t>
      </w:r>
    </w:p>
    <w:p w:rsidR="00AE3B30" w:rsidRPr="0079338F" w:rsidRDefault="00AE3B30" w:rsidP="00AE3B30">
      <w:pPr>
        <w:pStyle w:val="Prrafodelista"/>
        <w:rPr>
          <w:rFonts w:ascii="Arial" w:hAnsi="Arial" w:cs="Arial"/>
          <w:color w:val="000000"/>
          <w:sz w:val="20"/>
          <w:szCs w:val="20"/>
        </w:rPr>
      </w:pPr>
      <w:r w:rsidRPr="0079338F">
        <w:rPr>
          <w:rFonts w:ascii="Arial" w:hAnsi="Arial" w:cs="Arial"/>
          <w:color w:val="000000"/>
          <w:sz w:val="20"/>
          <w:szCs w:val="20"/>
        </w:rPr>
        <w:t xml:space="preserve"> </w:t>
      </w:r>
    </w:p>
    <w:p w:rsidR="00AE3B30" w:rsidRPr="0079338F" w:rsidRDefault="00AE3B30" w:rsidP="00AE3B30">
      <w:pPr>
        <w:spacing w:after="0" w:line="240" w:lineRule="auto"/>
        <w:jc w:val="both"/>
        <w:rPr>
          <w:rFonts w:ascii="Arial" w:hAnsi="Arial" w:cs="Arial"/>
          <w:color w:val="000000"/>
          <w:sz w:val="20"/>
          <w:szCs w:val="20"/>
        </w:rPr>
      </w:pPr>
      <w:r w:rsidRPr="0079338F">
        <w:rPr>
          <w:rFonts w:ascii="Arial" w:hAnsi="Arial" w:cs="Arial"/>
          <w:color w:val="000000"/>
          <w:sz w:val="20"/>
          <w:szCs w:val="20"/>
        </w:rPr>
        <w:t>Para efectos de evaluación y seguimiento de la gestión financiera, así como la emisión de estados financieros para fines específicos se podrán presentar informes contables a determinado periodo, sin que esto signifique la ejecución de un cierre, lo anterior de conformidad con el Artículo 8 de la Ley de Rendición de Cuentas y Fiscalización Superior para el Estado de Coahuila de Zaragoza.</w:t>
      </w:r>
    </w:p>
    <w:p w:rsidR="00AE3B30" w:rsidRDefault="00AE3B30" w:rsidP="00AE3B30">
      <w:pPr>
        <w:spacing w:after="0"/>
        <w:jc w:val="both"/>
        <w:rPr>
          <w:rFonts w:ascii="Arial" w:hAnsi="Arial" w:cs="Arial"/>
          <w:sz w:val="20"/>
          <w:szCs w:val="20"/>
        </w:rPr>
      </w:pPr>
    </w:p>
    <w:p w:rsidR="00AE3B30" w:rsidRPr="0079338F" w:rsidRDefault="00AE3B30" w:rsidP="00AE3B30">
      <w:pPr>
        <w:spacing w:after="0"/>
        <w:jc w:val="both"/>
        <w:rPr>
          <w:rFonts w:ascii="Arial" w:hAnsi="Arial" w:cs="Arial"/>
          <w:sz w:val="20"/>
          <w:szCs w:val="20"/>
        </w:rPr>
      </w:pPr>
    </w:p>
    <w:p w:rsidR="00AE3B30" w:rsidRPr="0079338F" w:rsidRDefault="00AE3B30" w:rsidP="00AE3B30">
      <w:pPr>
        <w:spacing w:after="0"/>
        <w:jc w:val="both"/>
        <w:rPr>
          <w:rFonts w:ascii="Arial" w:hAnsi="Arial" w:cs="Arial"/>
          <w:b/>
          <w:sz w:val="20"/>
          <w:szCs w:val="20"/>
        </w:rPr>
      </w:pPr>
      <w:r w:rsidRPr="0079338F">
        <w:rPr>
          <w:rFonts w:ascii="Arial" w:hAnsi="Arial" w:cs="Arial"/>
          <w:b/>
          <w:sz w:val="20"/>
          <w:szCs w:val="20"/>
        </w:rPr>
        <w:t>6- RESUMEN DE POLITICAS CONTABLES SIGNIFICATIVAS.</w:t>
      </w:r>
    </w:p>
    <w:p w:rsidR="00AE3B30" w:rsidRDefault="00AE3B30" w:rsidP="00AE3B30">
      <w:pPr>
        <w:spacing w:after="0"/>
        <w:ind w:left="708"/>
        <w:jc w:val="both"/>
        <w:rPr>
          <w:rFonts w:ascii="Arial" w:hAnsi="Arial" w:cs="Arial"/>
          <w:sz w:val="20"/>
          <w:szCs w:val="20"/>
        </w:rPr>
      </w:pPr>
    </w:p>
    <w:p w:rsidR="00AE3B30" w:rsidRPr="0079338F" w:rsidRDefault="00AE3B30" w:rsidP="00AE3B30">
      <w:pPr>
        <w:spacing w:after="0"/>
        <w:ind w:left="708"/>
        <w:jc w:val="both"/>
        <w:rPr>
          <w:rFonts w:ascii="Arial" w:hAnsi="Arial" w:cs="Arial"/>
          <w:sz w:val="20"/>
          <w:szCs w:val="20"/>
        </w:rPr>
      </w:pPr>
    </w:p>
    <w:p w:rsidR="00AE3B30" w:rsidRPr="0079338F" w:rsidRDefault="00AE3B30" w:rsidP="00AE3B30">
      <w:pPr>
        <w:spacing w:after="0"/>
        <w:ind w:left="708"/>
        <w:jc w:val="both"/>
        <w:rPr>
          <w:rFonts w:ascii="Arial" w:hAnsi="Arial" w:cs="Arial"/>
          <w:sz w:val="20"/>
          <w:szCs w:val="20"/>
        </w:rPr>
      </w:pPr>
      <w:r w:rsidRPr="0079338F">
        <w:rPr>
          <w:rFonts w:ascii="Arial" w:hAnsi="Arial" w:cs="Arial"/>
          <w:sz w:val="20"/>
          <w:szCs w:val="20"/>
        </w:rPr>
        <w:t>1.- REGISTRO DE OPERACIONES</w:t>
      </w:r>
    </w:p>
    <w:p w:rsidR="00AE3B30" w:rsidRPr="0079338F" w:rsidRDefault="00AE3B30" w:rsidP="00AE3B30">
      <w:pPr>
        <w:numPr>
          <w:ilvl w:val="0"/>
          <w:numId w:val="25"/>
        </w:numPr>
        <w:spacing w:after="0" w:line="240" w:lineRule="auto"/>
        <w:ind w:left="1418"/>
        <w:jc w:val="both"/>
        <w:rPr>
          <w:rFonts w:ascii="Arial" w:hAnsi="Arial" w:cs="Arial"/>
          <w:sz w:val="20"/>
          <w:szCs w:val="20"/>
        </w:rPr>
      </w:pPr>
      <w:r w:rsidRPr="0079338F">
        <w:rPr>
          <w:rFonts w:ascii="Arial" w:hAnsi="Arial" w:cs="Arial"/>
          <w:sz w:val="20"/>
          <w:szCs w:val="20"/>
        </w:rPr>
        <w:t>De conformidad con el Código Municipal para el estado de Coahuila y las Normas  de Información Financiera Gubernamental, la Administración Municipal utiliza el método de registro devengado (acumulativo), esto es, el ingreso devengado-recaudado, es el momento contable que se realiza cuando se da la recaudación (modificado 8 de agosto de 2013), el gasto devengado, es el momento contable que refleja el reconocimiento de una obligación de pago a favor de terceros por la recepción de conformidad de bienes, servicios y obra pública contratada; así como de las obligaciones que derivan de tratados, leyes, decretos, resoluciones y sentencias definitivas.</w:t>
      </w:r>
    </w:p>
    <w:p w:rsidR="00AE3B30" w:rsidRPr="0079338F" w:rsidRDefault="00AE3B30" w:rsidP="00AE3B30">
      <w:pPr>
        <w:spacing w:after="0"/>
        <w:ind w:left="1418"/>
        <w:jc w:val="both"/>
        <w:rPr>
          <w:rFonts w:ascii="Arial" w:hAnsi="Arial" w:cs="Arial"/>
          <w:sz w:val="20"/>
          <w:szCs w:val="20"/>
        </w:rPr>
      </w:pPr>
    </w:p>
    <w:p w:rsidR="00AE3B30" w:rsidRPr="0079338F" w:rsidRDefault="00AE3B30" w:rsidP="00AE3B30">
      <w:pPr>
        <w:numPr>
          <w:ilvl w:val="0"/>
          <w:numId w:val="25"/>
        </w:numPr>
        <w:spacing w:after="0" w:line="240" w:lineRule="auto"/>
        <w:jc w:val="both"/>
        <w:rPr>
          <w:rFonts w:ascii="Arial" w:hAnsi="Arial" w:cs="Arial"/>
          <w:sz w:val="20"/>
          <w:szCs w:val="20"/>
        </w:rPr>
      </w:pPr>
      <w:r w:rsidRPr="0079338F">
        <w:rPr>
          <w:rFonts w:ascii="Arial" w:hAnsi="Arial" w:cs="Arial"/>
          <w:sz w:val="20"/>
          <w:szCs w:val="20"/>
        </w:rPr>
        <w:t>El registro de operaciones se efectúa al valor que tienen en el momento de realizarse, por lo que las cifras de los Estados Financieros no reflejan los cambios en el poder adquisitivo de la moneda de conformidad con lo establecido en la NIF D-3 y su correlativa NIF Gubernamental.</w:t>
      </w:r>
    </w:p>
    <w:p w:rsidR="00AE3B30" w:rsidRPr="0079338F" w:rsidRDefault="00AE3B30" w:rsidP="00AE3B30">
      <w:pPr>
        <w:spacing w:after="0"/>
        <w:jc w:val="both"/>
        <w:rPr>
          <w:rFonts w:ascii="Arial" w:hAnsi="Arial" w:cs="Arial"/>
          <w:sz w:val="20"/>
          <w:szCs w:val="20"/>
        </w:rPr>
      </w:pPr>
    </w:p>
    <w:p w:rsidR="00AE3B30" w:rsidRPr="0079338F" w:rsidRDefault="00AE3B30" w:rsidP="00AE3B30">
      <w:pPr>
        <w:numPr>
          <w:ilvl w:val="0"/>
          <w:numId w:val="25"/>
        </w:numPr>
        <w:spacing w:after="0" w:line="240" w:lineRule="auto"/>
        <w:jc w:val="both"/>
        <w:rPr>
          <w:rFonts w:ascii="Arial" w:hAnsi="Arial" w:cs="Arial"/>
          <w:sz w:val="20"/>
          <w:szCs w:val="20"/>
        </w:rPr>
      </w:pPr>
      <w:r w:rsidRPr="0079338F">
        <w:rPr>
          <w:rFonts w:ascii="Arial" w:hAnsi="Arial" w:cs="Arial"/>
          <w:sz w:val="20"/>
          <w:szCs w:val="20"/>
        </w:rPr>
        <w:t>La Administración Municipal tampoco reconoce la depreciación dentro de sus políticas contables, cuando el objetivo de esta, es distribuir de manera sistemática y razonable el costo de los activos fijos tangibles, menos el valor de desecho, si lo tienen, entre la vida útil estimada del bien.</w:t>
      </w:r>
    </w:p>
    <w:p w:rsidR="00AE3B30" w:rsidRPr="0079338F" w:rsidRDefault="00AE3B30" w:rsidP="00AE3B30">
      <w:pPr>
        <w:pStyle w:val="Prrafodelista"/>
        <w:jc w:val="both"/>
        <w:rPr>
          <w:rFonts w:ascii="Arial" w:hAnsi="Arial" w:cs="Arial"/>
          <w:sz w:val="20"/>
          <w:szCs w:val="20"/>
          <w:lang w:val="es-MX"/>
        </w:rPr>
      </w:pPr>
    </w:p>
    <w:p w:rsidR="00AE3B30" w:rsidRPr="0079338F" w:rsidRDefault="00AE3B30" w:rsidP="00AE3B30">
      <w:pPr>
        <w:numPr>
          <w:ilvl w:val="0"/>
          <w:numId w:val="25"/>
        </w:numPr>
        <w:spacing w:after="0" w:line="240" w:lineRule="auto"/>
        <w:jc w:val="both"/>
        <w:rPr>
          <w:rFonts w:ascii="Arial" w:hAnsi="Arial" w:cs="Arial"/>
          <w:sz w:val="20"/>
          <w:szCs w:val="20"/>
        </w:rPr>
      </w:pPr>
      <w:r w:rsidRPr="0079338F">
        <w:rPr>
          <w:rFonts w:ascii="Arial" w:hAnsi="Arial" w:cs="Arial"/>
          <w:sz w:val="20"/>
          <w:szCs w:val="20"/>
        </w:rPr>
        <w:t xml:space="preserve">A partir del 1 de enero de 2012 el sistema electrónico de registro, denominado SIIF, fue adecuado para cumplir con lo establecido en la Ley General de Contabilidad Gubernamental, en relación al registro financiero y presupuestal y los momentos contables de ingresos y egresos. </w:t>
      </w:r>
    </w:p>
    <w:p w:rsidR="00AE3B30" w:rsidRPr="0079338F" w:rsidRDefault="00AE3B30" w:rsidP="00AE3B30">
      <w:pPr>
        <w:pStyle w:val="Prrafodelista"/>
        <w:rPr>
          <w:rFonts w:ascii="Arial" w:hAnsi="Arial" w:cs="Arial"/>
          <w:sz w:val="20"/>
          <w:szCs w:val="20"/>
        </w:rPr>
      </w:pPr>
    </w:p>
    <w:p w:rsidR="00AE3B30" w:rsidRPr="0079338F" w:rsidRDefault="00AE3B30" w:rsidP="00AE3B30">
      <w:pPr>
        <w:spacing w:after="0" w:line="240" w:lineRule="auto"/>
        <w:ind w:left="1431"/>
        <w:jc w:val="both"/>
        <w:rPr>
          <w:rFonts w:ascii="Arial" w:hAnsi="Arial" w:cs="Arial"/>
          <w:sz w:val="20"/>
          <w:szCs w:val="20"/>
        </w:rPr>
      </w:pPr>
    </w:p>
    <w:p w:rsidR="00AE3B30" w:rsidRPr="0079338F" w:rsidRDefault="00AE3B30" w:rsidP="00AE3B30">
      <w:pPr>
        <w:spacing w:after="0"/>
        <w:jc w:val="both"/>
        <w:rPr>
          <w:rFonts w:ascii="Arial" w:hAnsi="Arial" w:cs="Arial"/>
          <w:b/>
          <w:sz w:val="20"/>
          <w:szCs w:val="20"/>
        </w:rPr>
      </w:pPr>
      <w:r w:rsidRPr="0079338F">
        <w:rPr>
          <w:rFonts w:ascii="Arial" w:hAnsi="Arial" w:cs="Arial"/>
          <w:b/>
          <w:sz w:val="20"/>
          <w:szCs w:val="20"/>
        </w:rPr>
        <w:t>7- POSICIÓN EN MONEDA EXTRANJERA Y PROTECCIÓN POR RIESGO CAMBIARIO.</w:t>
      </w:r>
    </w:p>
    <w:p w:rsidR="00AE3B30" w:rsidRDefault="00AE3B30" w:rsidP="00AE3B30">
      <w:pPr>
        <w:spacing w:after="0"/>
        <w:jc w:val="both"/>
        <w:rPr>
          <w:rFonts w:ascii="Arial" w:hAnsi="Arial" w:cs="Arial"/>
          <w:sz w:val="20"/>
          <w:szCs w:val="20"/>
        </w:rPr>
      </w:pPr>
    </w:p>
    <w:p w:rsidR="00AE3B30" w:rsidRPr="0079338F" w:rsidRDefault="00AE3B30" w:rsidP="00AE3B30">
      <w:pPr>
        <w:spacing w:after="0"/>
        <w:jc w:val="both"/>
        <w:rPr>
          <w:rFonts w:ascii="Arial" w:hAnsi="Arial" w:cs="Arial"/>
          <w:sz w:val="20"/>
          <w:szCs w:val="20"/>
        </w:rPr>
      </w:pPr>
      <w:r w:rsidRPr="0079338F">
        <w:rPr>
          <w:rFonts w:ascii="Arial" w:hAnsi="Arial" w:cs="Arial"/>
          <w:sz w:val="20"/>
          <w:szCs w:val="20"/>
        </w:rPr>
        <w:t>El instituto no tiene ningún tipo de operación en moneda extranjera.</w:t>
      </w: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r w:rsidRPr="0079338F">
        <w:rPr>
          <w:rFonts w:ascii="Arial" w:hAnsi="Arial" w:cs="Arial"/>
          <w:b/>
          <w:sz w:val="20"/>
          <w:szCs w:val="20"/>
        </w:rPr>
        <w:t>8- REPORTE ANALITICO DEL ACTIVO.</w:t>
      </w:r>
    </w:p>
    <w:p w:rsidR="00AE3B30" w:rsidRPr="0079338F" w:rsidRDefault="00AE3B30" w:rsidP="00AE3B30">
      <w:pPr>
        <w:spacing w:after="0"/>
        <w:jc w:val="both"/>
        <w:rPr>
          <w:rFonts w:ascii="Arial" w:hAnsi="Arial" w:cs="Arial"/>
          <w:b/>
          <w:sz w:val="20"/>
          <w:szCs w:val="20"/>
        </w:rPr>
      </w:pPr>
    </w:p>
    <w:p w:rsidR="00AE3B30" w:rsidRPr="0079338F" w:rsidRDefault="00AE3B30" w:rsidP="00AE3B30">
      <w:pPr>
        <w:spacing w:after="0" w:line="240" w:lineRule="auto"/>
        <w:jc w:val="both"/>
        <w:rPr>
          <w:rFonts w:ascii="Arial" w:hAnsi="Arial" w:cs="Arial"/>
          <w:sz w:val="20"/>
          <w:szCs w:val="20"/>
        </w:rPr>
      </w:pPr>
      <w:r w:rsidRPr="0079338F">
        <w:rPr>
          <w:rFonts w:ascii="Arial" w:hAnsi="Arial" w:cs="Arial"/>
          <w:sz w:val="20"/>
          <w:szCs w:val="20"/>
        </w:rPr>
        <w:t>La Administración Municipal tampoco reconoce la depreciación de sus activos, cuando el objetivo de esta, es distribuir de manera sistemática y razonable el costo de los activos fijos tangibles, menos el valor de desecho, si lo tienen, entre la vida útil estimada del bien.</w:t>
      </w:r>
    </w:p>
    <w:p w:rsidR="00AE3B30" w:rsidRPr="0079338F" w:rsidRDefault="00AE3B30" w:rsidP="00AE3B30">
      <w:pPr>
        <w:spacing w:after="0"/>
        <w:jc w:val="both"/>
        <w:rPr>
          <w:rFonts w:ascii="Arial" w:hAnsi="Arial" w:cs="Arial"/>
          <w:b/>
          <w:sz w:val="20"/>
          <w:szCs w:val="20"/>
        </w:rPr>
      </w:pPr>
    </w:p>
    <w:p w:rsidR="00AE3B30" w:rsidRPr="0079338F" w:rsidRDefault="00AE3B30" w:rsidP="00AE3B30">
      <w:pPr>
        <w:spacing w:after="0" w:line="240" w:lineRule="auto"/>
        <w:jc w:val="both"/>
        <w:rPr>
          <w:rFonts w:ascii="Arial" w:hAnsi="Arial" w:cs="Arial"/>
          <w:b/>
          <w:sz w:val="20"/>
          <w:szCs w:val="20"/>
        </w:rPr>
      </w:pPr>
      <w:r w:rsidRPr="0079338F">
        <w:rPr>
          <w:rFonts w:ascii="Arial" w:hAnsi="Arial" w:cs="Arial"/>
          <w:b/>
          <w:sz w:val="20"/>
          <w:szCs w:val="20"/>
        </w:rPr>
        <w:t xml:space="preserve">9- FIDEICOMISOS, MANDATOS Y ANÁLOGOS </w:t>
      </w:r>
    </w:p>
    <w:p w:rsidR="00AE3B30" w:rsidRPr="0079338F" w:rsidRDefault="00AE3B30" w:rsidP="00AE3B30">
      <w:pPr>
        <w:pStyle w:val="ROMANOS"/>
        <w:spacing w:after="0" w:line="240" w:lineRule="auto"/>
        <w:rPr>
          <w:sz w:val="20"/>
          <w:szCs w:val="20"/>
          <w:lang w:val="es-MX"/>
        </w:rPr>
      </w:pPr>
    </w:p>
    <w:p w:rsidR="00AE3B30" w:rsidRPr="0079338F" w:rsidRDefault="00AE3B30" w:rsidP="00AE3B30">
      <w:pPr>
        <w:pStyle w:val="ROMANOS"/>
        <w:spacing w:after="0" w:line="240" w:lineRule="auto"/>
        <w:rPr>
          <w:sz w:val="20"/>
          <w:szCs w:val="20"/>
          <w:lang w:val="es-MX"/>
        </w:rPr>
      </w:pPr>
      <w:r w:rsidRPr="0079338F">
        <w:rPr>
          <w:sz w:val="20"/>
          <w:szCs w:val="20"/>
          <w:lang w:val="es-MX"/>
        </w:rPr>
        <w:t xml:space="preserve">La entidad cuenta con un Fideicomiso correspondiente a seguridad pública. </w:t>
      </w:r>
    </w:p>
    <w:p w:rsidR="00AE3B30" w:rsidRPr="0079338F" w:rsidRDefault="00AE3B30" w:rsidP="00AE3B30">
      <w:pPr>
        <w:pStyle w:val="ROMANOS"/>
        <w:spacing w:after="0" w:line="240" w:lineRule="auto"/>
        <w:rPr>
          <w:sz w:val="20"/>
          <w:szCs w:val="20"/>
          <w:lang w:val="es-MX"/>
        </w:rPr>
      </w:pPr>
    </w:p>
    <w:p w:rsidR="00AE3B30" w:rsidRPr="0079338F" w:rsidRDefault="00AE3B30" w:rsidP="00AE3B30">
      <w:pPr>
        <w:spacing w:after="0" w:line="240" w:lineRule="auto"/>
        <w:jc w:val="both"/>
        <w:rPr>
          <w:rFonts w:ascii="Arial" w:hAnsi="Arial" w:cs="Arial"/>
          <w:b/>
          <w:sz w:val="20"/>
          <w:szCs w:val="20"/>
          <w:highlight w:val="yellow"/>
        </w:rPr>
      </w:pPr>
    </w:p>
    <w:p w:rsidR="00AE3B30" w:rsidRDefault="00AE3B30" w:rsidP="00AE3B30">
      <w:pPr>
        <w:spacing w:after="0" w:line="240" w:lineRule="auto"/>
        <w:jc w:val="both"/>
        <w:rPr>
          <w:rFonts w:ascii="Arial" w:hAnsi="Arial" w:cs="Arial"/>
          <w:b/>
          <w:sz w:val="20"/>
          <w:szCs w:val="20"/>
        </w:rPr>
      </w:pPr>
      <w:r w:rsidRPr="0079338F">
        <w:rPr>
          <w:rFonts w:ascii="Arial" w:hAnsi="Arial" w:cs="Arial"/>
          <w:b/>
          <w:sz w:val="20"/>
          <w:szCs w:val="20"/>
        </w:rPr>
        <w:t xml:space="preserve">10- REPORTE DE LA RECAUDACION </w:t>
      </w:r>
    </w:p>
    <w:p w:rsidR="00AE3B30" w:rsidRDefault="00AE3B30" w:rsidP="00AE3B30">
      <w:pPr>
        <w:spacing w:after="0" w:line="240" w:lineRule="auto"/>
        <w:jc w:val="both"/>
        <w:rPr>
          <w:rFonts w:ascii="Arial" w:hAnsi="Arial" w:cs="Arial"/>
          <w:b/>
          <w:sz w:val="20"/>
          <w:szCs w:val="20"/>
        </w:rPr>
      </w:pPr>
    </w:p>
    <w:p w:rsidR="00AE3B30" w:rsidRPr="0079338F" w:rsidRDefault="00AE3B30" w:rsidP="00AE3B30">
      <w:pPr>
        <w:spacing w:after="0" w:line="240" w:lineRule="auto"/>
        <w:jc w:val="both"/>
        <w:rPr>
          <w:rFonts w:ascii="Arial" w:hAnsi="Arial" w:cs="Arial"/>
          <w:b/>
          <w:sz w:val="20"/>
          <w:szCs w:val="20"/>
        </w:rPr>
      </w:pPr>
    </w:p>
    <w:p w:rsidR="00AE3B30" w:rsidRDefault="00AE3B30" w:rsidP="00AE3B30">
      <w:pPr>
        <w:spacing w:after="0"/>
        <w:jc w:val="both"/>
        <w:rPr>
          <w:rFonts w:ascii="Arial" w:hAnsi="Arial" w:cs="Arial"/>
          <w:sz w:val="20"/>
          <w:szCs w:val="20"/>
        </w:rPr>
      </w:pPr>
      <w:r w:rsidRPr="0079338F">
        <w:rPr>
          <w:rFonts w:ascii="Arial" w:hAnsi="Arial" w:cs="Arial"/>
          <w:sz w:val="20"/>
          <w:szCs w:val="20"/>
        </w:rPr>
        <w:t>La dependencia recibe diversos fondos de aportación federal</w:t>
      </w: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tbl>
      <w:tblPr>
        <w:tblStyle w:val="Tabladelista3-nfasis61"/>
        <w:tblW w:w="0" w:type="auto"/>
        <w:tblLook w:val="04A0" w:firstRow="1" w:lastRow="0" w:firstColumn="1" w:lastColumn="0" w:noHBand="0" w:noVBand="1"/>
      </w:tblPr>
      <w:tblGrid>
        <w:gridCol w:w="2998"/>
        <w:gridCol w:w="2187"/>
        <w:gridCol w:w="2339"/>
        <w:gridCol w:w="2012"/>
      </w:tblGrid>
      <w:tr w:rsidR="00AE3B30" w:rsidRPr="00F109F3" w:rsidTr="00674C83">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noWrap/>
            <w:hideMark/>
          </w:tcPr>
          <w:p w:rsidR="00AE3B30" w:rsidRPr="00F109F3" w:rsidRDefault="00AE3B30" w:rsidP="00674C83">
            <w:pPr>
              <w:jc w:val="center"/>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FONDO </w:t>
            </w:r>
          </w:p>
        </w:tc>
        <w:tc>
          <w:tcPr>
            <w:tcW w:w="0" w:type="auto"/>
            <w:shd w:val="clear" w:color="auto" w:fill="4AEA42"/>
            <w:hideMark/>
          </w:tcPr>
          <w:p w:rsidR="00AE3B30" w:rsidRPr="00F109F3" w:rsidRDefault="00AE3B30" w:rsidP="00674C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DESTINO DEL RECURSO</w:t>
            </w:r>
          </w:p>
        </w:tc>
        <w:tc>
          <w:tcPr>
            <w:tcW w:w="0" w:type="auto"/>
            <w:shd w:val="clear" w:color="auto" w:fill="4AEA42"/>
            <w:hideMark/>
          </w:tcPr>
          <w:p w:rsidR="00AE3B30" w:rsidRPr="00F109F3" w:rsidRDefault="00AE3B30" w:rsidP="00674C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RECAUDADO AL 31/03/2018  </w:t>
            </w:r>
          </w:p>
        </w:tc>
        <w:tc>
          <w:tcPr>
            <w:tcW w:w="0" w:type="auto"/>
            <w:shd w:val="clear" w:color="auto" w:fill="4AEA42"/>
            <w:hideMark/>
          </w:tcPr>
          <w:p w:rsidR="00AE3B30" w:rsidRPr="00F109F3" w:rsidRDefault="00AE3B30" w:rsidP="00674C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PAGADO AL 31/03/2018 </w:t>
            </w:r>
          </w:p>
        </w:tc>
      </w:tr>
      <w:tr w:rsidR="00AE3B30" w:rsidRPr="00F109F3" w:rsidTr="00674C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AE3B30" w:rsidRPr="00F109F3" w:rsidRDefault="00AE3B30" w:rsidP="00674C83">
            <w:pPr>
              <w:rPr>
                <w:rFonts w:eastAsia="Times New Roman"/>
                <w:color w:val="000000"/>
              </w:rPr>
            </w:pPr>
            <w:r w:rsidRPr="00F109F3">
              <w:rPr>
                <w:rFonts w:eastAsia="Times New Roman"/>
                <w:color w:val="000000"/>
              </w:rPr>
              <w:t>05 - RECURSOS FEDERALES</w:t>
            </w:r>
          </w:p>
        </w:tc>
        <w:tc>
          <w:tcPr>
            <w:tcW w:w="0" w:type="auto"/>
            <w:hideMark/>
          </w:tcPr>
          <w:p w:rsidR="00AE3B30" w:rsidRPr="00F109F3" w:rsidRDefault="00AE3B30" w:rsidP="00674C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F109F3">
              <w:rPr>
                <w:rFonts w:ascii="Arial" w:eastAsia="Times New Roman" w:hAnsi="Arial" w:cs="Arial"/>
                <w:b/>
                <w:bCs/>
                <w:color w:val="000000"/>
                <w:sz w:val="16"/>
                <w:szCs w:val="16"/>
              </w:rPr>
              <w:t> </w:t>
            </w:r>
          </w:p>
        </w:tc>
        <w:tc>
          <w:tcPr>
            <w:tcW w:w="0" w:type="auto"/>
            <w:hideMark/>
          </w:tcPr>
          <w:p w:rsidR="00AE3B30" w:rsidRPr="00F109F3" w:rsidRDefault="00AE3B30" w:rsidP="00674C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F109F3">
              <w:rPr>
                <w:rFonts w:ascii="Arial" w:eastAsia="Times New Roman" w:hAnsi="Arial" w:cs="Arial"/>
                <w:b/>
                <w:bCs/>
                <w:color w:val="000000"/>
                <w:sz w:val="16"/>
                <w:szCs w:val="16"/>
              </w:rPr>
              <w:t> </w:t>
            </w:r>
          </w:p>
        </w:tc>
        <w:tc>
          <w:tcPr>
            <w:tcW w:w="0" w:type="auto"/>
            <w:noWrap/>
            <w:hideMark/>
          </w:tcPr>
          <w:p w:rsidR="00AE3B30" w:rsidRPr="00F109F3" w:rsidRDefault="00AE3B30" w:rsidP="00674C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F109F3">
              <w:rPr>
                <w:rFonts w:ascii="Arial" w:eastAsia="Times New Roman" w:hAnsi="Arial" w:cs="Arial"/>
                <w:b/>
                <w:bCs/>
                <w:color w:val="000000"/>
                <w:sz w:val="16"/>
                <w:szCs w:val="16"/>
              </w:rPr>
              <w:t> </w:t>
            </w:r>
          </w:p>
        </w:tc>
      </w:tr>
      <w:tr w:rsidR="00AE3B30" w:rsidRPr="00F109F3" w:rsidTr="00674C83">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3B30" w:rsidRPr="00F109F3" w:rsidRDefault="00AE3B30" w:rsidP="00674C83">
            <w:pPr>
              <w:rPr>
                <w:rFonts w:ascii="Arial" w:eastAsia="Times New Roman" w:hAnsi="Arial" w:cs="Arial"/>
                <w:color w:val="000000"/>
                <w:sz w:val="16"/>
                <w:szCs w:val="16"/>
              </w:rPr>
            </w:pPr>
            <w:r w:rsidRPr="00F109F3">
              <w:rPr>
                <w:rFonts w:ascii="Arial" w:eastAsia="Times New Roman" w:hAnsi="Arial" w:cs="Arial"/>
                <w:color w:val="000000"/>
                <w:sz w:val="16"/>
                <w:szCs w:val="16"/>
              </w:rPr>
              <w:t>501-FONDO DE INFRAESTRUCTURA</w:t>
            </w:r>
          </w:p>
        </w:tc>
        <w:tc>
          <w:tcPr>
            <w:tcW w:w="0" w:type="auto"/>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INVERSION PUBLICA</w:t>
            </w:r>
          </w:p>
        </w:tc>
        <w:tc>
          <w:tcPr>
            <w:tcW w:w="0" w:type="auto"/>
            <w:noWrap/>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09F3">
              <w:rPr>
                <w:rFonts w:eastAsia="Times New Roman"/>
                <w:color w:val="000000"/>
              </w:rPr>
              <w:t xml:space="preserve"> $            17,701.66 </w:t>
            </w:r>
          </w:p>
        </w:tc>
        <w:tc>
          <w:tcPr>
            <w:tcW w:w="0" w:type="auto"/>
            <w:noWrap/>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09F3">
              <w:rPr>
                <w:rFonts w:eastAsia="Times New Roman"/>
                <w:color w:val="000000"/>
              </w:rPr>
              <w:t xml:space="preserve"> $            17,701.66 </w:t>
            </w:r>
          </w:p>
        </w:tc>
      </w:tr>
      <w:tr w:rsidR="00AE3B30" w:rsidRPr="00F109F3" w:rsidTr="00674C8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rsidR="00AE3B30" w:rsidRPr="00F109F3" w:rsidRDefault="00AE3B30" w:rsidP="00674C83">
            <w:pPr>
              <w:rPr>
                <w:rFonts w:ascii="Arial" w:eastAsia="Times New Roman" w:hAnsi="Arial" w:cs="Arial"/>
                <w:color w:val="000000"/>
                <w:sz w:val="16"/>
                <w:szCs w:val="16"/>
              </w:rPr>
            </w:pPr>
            <w:r w:rsidRPr="00F109F3">
              <w:rPr>
                <w:rFonts w:ascii="Arial" w:eastAsia="Times New Roman" w:hAnsi="Arial" w:cs="Arial"/>
                <w:color w:val="000000"/>
                <w:sz w:val="16"/>
                <w:szCs w:val="16"/>
              </w:rPr>
              <w:t>502-FONDO DE FORTALECIMIENTO</w:t>
            </w:r>
          </w:p>
        </w:tc>
        <w:tc>
          <w:tcPr>
            <w:tcW w:w="0" w:type="auto"/>
            <w:hideMark/>
          </w:tcPr>
          <w:p w:rsidR="00AE3B30" w:rsidRPr="00F109F3" w:rsidRDefault="00AE3B30" w:rsidP="00674C8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SERVICIOS PERSONALES </w:t>
            </w:r>
          </w:p>
        </w:tc>
        <w:tc>
          <w:tcPr>
            <w:tcW w:w="0" w:type="auto"/>
            <w:noWrap/>
            <w:hideMark/>
          </w:tcPr>
          <w:p w:rsidR="00AE3B30" w:rsidRPr="00F109F3" w:rsidRDefault="00AE3B30" w:rsidP="00674C8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109F3">
              <w:rPr>
                <w:rFonts w:eastAsia="Times New Roman"/>
                <w:color w:val="000000"/>
              </w:rPr>
              <w:t xml:space="preserve"> $      9,867,311.34 </w:t>
            </w:r>
          </w:p>
        </w:tc>
        <w:tc>
          <w:tcPr>
            <w:tcW w:w="0" w:type="auto"/>
            <w:noWrap/>
            <w:hideMark/>
          </w:tcPr>
          <w:p w:rsidR="00AE3B30" w:rsidRPr="00F109F3" w:rsidRDefault="00AE3B30" w:rsidP="00674C8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109F3">
              <w:rPr>
                <w:rFonts w:eastAsia="Times New Roman"/>
                <w:color w:val="000000"/>
              </w:rPr>
              <w:t xml:space="preserve"> $      9,867,311.34 </w:t>
            </w:r>
          </w:p>
        </w:tc>
      </w:tr>
      <w:tr w:rsidR="00AE3B30" w:rsidRPr="00F109F3" w:rsidTr="00674C83">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3B30" w:rsidRPr="00F109F3" w:rsidRDefault="00AE3B30" w:rsidP="00674C83">
            <w:pPr>
              <w:rPr>
                <w:rFonts w:ascii="Arial" w:eastAsia="Times New Roman" w:hAnsi="Arial" w:cs="Arial"/>
                <w:color w:val="000000"/>
                <w:sz w:val="16"/>
                <w:szCs w:val="16"/>
              </w:rPr>
            </w:pPr>
            <w:r w:rsidRPr="00F109F3">
              <w:rPr>
                <w:rFonts w:ascii="Arial" w:eastAsia="Times New Roman" w:hAnsi="Arial" w:cs="Arial"/>
                <w:color w:val="000000"/>
                <w:sz w:val="16"/>
                <w:szCs w:val="16"/>
              </w:rPr>
              <w:t>518 - ISR PARTICIPABLE</w:t>
            </w:r>
          </w:p>
        </w:tc>
        <w:tc>
          <w:tcPr>
            <w:tcW w:w="0" w:type="auto"/>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SEGURIDAD PUBLICA</w:t>
            </w:r>
          </w:p>
        </w:tc>
        <w:tc>
          <w:tcPr>
            <w:tcW w:w="0" w:type="auto"/>
            <w:noWrap/>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09F3">
              <w:rPr>
                <w:rFonts w:eastAsia="Times New Roman"/>
                <w:color w:val="000000"/>
              </w:rPr>
              <w:t xml:space="preserve"> $          293,871.70 </w:t>
            </w:r>
          </w:p>
        </w:tc>
        <w:tc>
          <w:tcPr>
            <w:tcW w:w="0" w:type="auto"/>
            <w:noWrap/>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09F3">
              <w:rPr>
                <w:rFonts w:eastAsia="Times New Roman"/>
                <w:color w:val="000000"/>
              </w:rPr>
              <w:t xml:space="preserve"> $          293,871.70 </w:t>
            </w:r>
          </w:p>
        </w:tc>
      </w:tr>
      <w:tr w:rsidR="00AE3B30" w:rsidRPr="00F109F3" w:rsidTr="00674C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3B30" w:rsidRPr="00F109F3" w:rsidRDefault="00AE3B30" w:rsidP="00674C83">
            <w:pPr>
              <w:rPr>
                <w:rFonts w:ascii="Arial" w:eastAsia="Times New Roman" w:hAnsi="Arial" w:cs="Arial"/>
                <w:color w:val="000000"/>
                <w:sz w:val="16"/>
                <w:szCs w:val="16"/>
              </w:rPr>
            </w:pPr>
            <w:r w:rsidRPr="00F109F3">
              <w:rPr>
                <w:rFonts w:ascii="Arial" w:eastAsia="Times New Roman" w:hAnsi="Arial" w:cs="Arial"/>
                <w:color w:val="000000"/>
                <w:sz w:val="16"/>
                <w:szCs w:val="16"/>
              </w:rPr>
              <w:t>519-FONDO DE PARTICIPACIONES</w:t>
            </w:r>
          </w:p>
        </w:tc>
        <w:tc>
          <w:tcPr>
            <w:tcW w:w="0" w:type="auto"/>
            <w:hideMark/>
          </w:tcPr>
          <w:p w:rsidR="00AE3B30" w:rsidRPr="00F109F3" w:rsidRDefault="00AE3B30" w:rsidP="00674C8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INVERSION PUBLICA</w:t>
            </w:r>
          </w:p>
        </w:tc>
        <w:tc>
          <w:tcPr>
            <w:tcW w:w="0" w:type="auto"/>
            <w:noWrap/>
            <w:hideMark/>
          </w:tcPr>
          <w:p w:rsidR="00AE3B30" w:rsidRPr="00F109F3" w:rsidRDefault="00AE3B30" w:rsidP="00674C8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109F3">
              <w:rPr>
                <w:rFonts w:eastAsia="Times New Roman"/>
                <w:color w:val="000000"/>
              </w:rPr>
              <w:t xml:space="preserve"> $    17,775,973.57 </w:t>
            </w:r>
          </w:p>
        </w:tc>
        <w:tc>
          <w:tcPr>
            <w:tcW w:w="0" w:type="auto"/>
            <w:noWrap/>
            <w:hideMark/>
          </w:tcPr>
          <w:p w:rsidR="00AE3B30" w:rsidRPr="00F109F3" w:rsidRDefault="00AE3B30" w:rsidP="00674C83">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109F3">
              <w:rPr>
                <w:rFonts w:eastAsia="Times New Roman"/>
                <w:color w:val="000000"/>
              </w:rPr>
              <w:t xml:space="preserve"> $    17,775,973.57 </w:t>
            </w:r>
          </w:p>
        </w:tc>
      </w:tr>
      <w:tr w:rsidR="00AE3B30" w:rsidRPr="00F109F3" w:rsidTr="00674C83">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3B30" w:rsidRPr="00F109F3" w:rsidRDefault="00AE3B30" w:rsidP="00674C83">
            <w:pPr>
              <w:rPr>
                <w:rFonts w:ascii="Arial" w:eastAsia="Times New Roman" w:hAnsi="Arial" w:cs="Arial"/>
                <w:color w:val="000000"/>
                <w:sz w:val="16"/>
                <w:szCs w:val="16"/>
              </w:rPr>
            </w:pPr>
            <w:r w:rsidRPr="00F109F3">
              <w:rPr>
                <w:rFonts w:ascii="Arial" w:eastAsia="Times New Roman" w:hAnsi="Arial" w:cs="Arial"/>
                <w:color w:val="000000"/>
                <w:sz w:val="16"/>
                <w:szCs w:val="16"/>
              </w:rPr>
              <w:t>101-RECURSOS PROPIOS</w:t>
            </w:r>
          </w:p>
        </w:tc>
        <w:tc>
          <w:tcPr>
            <w:tcW w:w="0" w:type="auto"/>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INVERSION PUBLICA</w:t>
            </w:r>
          </w:p>
        </w:tc>
        <w:tc>
          <w:tcPr>
            <w:tcW w:w="0" w:type="auto"/>
            <w:noWrap/>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09F3">
              <w:rPr>
                <w:rFonts w:eastAsia="Times New Roman"/>
                <w:color w:val="000000"/>
              </w:rPr>
              <w:t xml:space="preserve"> $    17,215,132.62 </w:t>
            </w:r>
          </w:p>
        </w:tc>
        <w:tc>
          <w:tcPr>
            <w:tcW w:w="0" w:type="auto"/>
            <w:noWrap/>
            <w:hideMark/>
          </w:tcPr>
          <w:p w:rsidR="00AE3B30" w:rsidRPr="00F109F3" w:rsidRDefault="00AE3B30" w:rsidP="00674C83">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09F3">
              <w:rPr>
                <w:rFonts w:eastAsia="Times New Roman"/>
                <w:color w:val="000000"/>
              </w:rPr>
              <w:t xml:space="preserve"> $    17,215,132.62 </w:t>
            </w:r>
          </w:p>
        </w:tc>
      </w:tr>
    </w:tbl>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r w:rsidRPr="0079338F">
        <w:rPr>
          <w:rFonts w:ascii="Arial" w:hAnsi="Arial" w:cs="Arial"/>
          <w:b/>
          <w:sz w:val="20"/>
          <w:szCs w:val="20"/>
        </w:rPr>
        <w:t xml:space="preserve">11- INFORMACIÓN SOBRE LA DEUDA Y EL REPORTE ANALÍTICO DE LA DEUDA </w:t>
      </w:r>
    </w:p>
    <w:p w:rsidR="00AE3B30" w:rsidRPr="0079338F"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b/>
          <w:sz w:val="20"/>
          <w:szCs w:val="20"/>
        </w:rPr>
      </w:pPr>
      <w:r w:rsidRPr="0079338F">
        <w:rPr>
          <w:rFonts w:ascii="Arial" w:hAnsi="Arial" w:cs="Arial"/>
          <w:b/>
          <w:sz w:val="20"/>
          <w:szCs w:val="20"/>
        </w:rPr>
        <w:t xml:space="preserve">La dependencia cuenta con una deuda al 31 de </w:t>
      </w:r>
      <w:r>
        <w:rPr>
          <w:rFonts w:ascii="Arial" w:hAnsi="Arial" w:cs="Arial"/>
          <w:b/>
          <w:sz w:val="20"/>
          <w:szCs w:val="20"/>
        </w:rPr>
        <w:t xml:space="preserve">Marzo </w:t>
      </w:r>
      <w:r w:rsidRPr="0079338F">
        <w:rPr>
          <w:rFonts w:ascii="Arial" w:hAnsi="Arial" w:cs="Arial"/>
          <w:b/>
          <w:sz w:val="20"/>
          <w:szCs w:val="20"/>
        </w:rPr>
        <w:t xml:space="preserve"> como se muestra a continuación:</w:t>
      </w:r>
    </w:p>
    <w:p w:rsidR="00AE3B30" w:rsidRPr="0079338F" w:rsidRDefault="00AE3B30" w:rsidP="00AE3B30">
      <w:pPr>
        <w:spacing w:after="0"/>
        <w:jc w:val="both"/>
        <w:rPr>
          <w:rFonts w:ascii="Arial" w:hAnsi="Arial" w:cs="Arial"/>
          <w:b/>
          <w:sz w:val="20"/>
          <w:szCs w:val="20"/>
        </w:rPr>
      </w:pPr>
    </w:p>
    <w:p w:rsidR="00AE3B30" w:rsidRDefault="00AE3B30" w:rsidP="00AE3B30">
      <w:pPr>
        <w:spacing w:after="0"/>
        <w:jc w:val="both"/>
        <w:rPr>
          <w:rFonts w:ascii="Arial" w:hAnsi="Arial" w:cs="Arial"/>
          <w:sz w:val="20"/>
          <w:szCs w:val="20"/>
        </w:rPr>
      </w:pPr>
      <w:r w:rsidRPr="0079338F">
        <w:rPr>
          <w:rFonts w:ascii="Arial" w:hAnsi="Arial" w:cs="Arial"/>
          <w:sz w:val="20"/>
          <w:szCs w:val="20"/>
        </w:rPr>
        <w:t xml:space="preserve">Representa el monto de la deuda pública que se tiene contratada con </w:t>
      </w:r>
      <w:proofErr w:type="spellStart"/>
      <w:r w:rsidRPr="0079338F">
        <w:rPr>
          <w:rFonts w:ascii="Arial" w:hAnsi="Arial" w:cs="Arial"/>
          <w:sz w:val="20"/>
          <w:szCs w:val="20"/>
        </w:rPr>
        <w:t>Banobras</w:t>
      </w:r>
      <w:proofErr w:type="spellEnd"/>
      <w:r w:rsidRPr="0079338F">
        <w:rPr>
          <w:rFonts w:ascii="Arial" w:hAnsi="Arial" w:cs="Arial"/>
          <w:sz w:val="20"/>
          <w:szCs w:val="20"/>
        </w:rPr>
        <w:t xml:space="preserve"> y que vence el mayo de 2020, le informamos que la misma fue refinanciada por lo que el saldo al 31 de diciembre de 2014 aún sigue sin cambios, hasta definir las nuevas condiciones, producto de la reestructura, toda vez que el 2015 quedo como año de gracia.</w:t>
      </w: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tbl>
      <w:tblPr>
        <w:tblW w:w="9087" w:type="dxa"/>
        <w:tblInd w:w="55" w:type="dxa"/>
        <w:tblCellMar>
          <w:left w:w="70" w:type="dxa"/>
          <w:right w:w="70" w:type="dxa"/>
        </w:tblCellMar>
        <w:tblLook w:val="04A0" w:firstRow="1" w:lastRow="0" w:firstColumn="1" w:lastColumn="0" w:noHBand="0" w:noVBand="1"/>
      </w:tblPr>
      <w:tblGrid>
        <w:gridCol w:w="1047"/>
        <w:gridCol w:w="861"/>
        <w:gridCol w:w="1491"/>
        <w:gridCol w:w="1598"/>
        <w:gridCol w:w="1608"/>
        <w:gridCol w:w="2482"/>
      </w:tblGrid>
      <w:tr w:rsidR="00AE3B30" w:rsidRPr="009C5D23" w:rsidTr="00674C83">
        <w:trPr>
          <w:trHeight w:val="555"/>
        </w:trPr>
        <w:tc>
          <w:tcPr>
            <w:tcW w:w="0" w:type="auto"/>
            <w:tcBorders>
              <w:top w:val="single" w:sz="4" w:space="0" w:color="auto"/>
              <w:left w:val="single" w:sz="4" w:space="0" w:color="auto"/>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CRÉDITO #:</w:t>
            </w:r>
          </w:p>
        </w:tc>
        <w:tc>
          <w:tcPr>
            <w:tcW w:w="0" w:type="auto"/>
            <w:tcBorders>
              <w:top w:val="single" w:sz="4" w:space="0" w:color="auto"/>
              <w:left w:val="nil"/>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PLAZO:</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CONTRATACIÓN:</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AMORTIZACIONES MENSUAL</w:t>
            </w:r>
          </w:p>
        </w:tc>
        <w:tc>
          <w:tcPr>
            <w:tcW w:w="0" w:type="auto"/>
            <w:tcBorders>
              <w:top w:val="single" w:sz="4" w:space="0" w:color="auto"/>
              <w:left w:val="nil"/>
              <w:bottom w:val="nil"/>
              <w:right w:val="single" w:sz="4" w:space="0" w:color="auto"/>
            </w:tcBorders>
            <w:shd w:val="clear" w:color="auto" w:fill="4AEA42"/>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VENCIMIENTO:</w:t>
            </w:r>
          </w:p>
        </w:tc>
        <w:tc>
          <w:tcPr>
            <w:tcW w:w="2482" w:type="dxa"/>
            <w:tcBorders>
              <w:top w:val="single" w:sz="4" w:space="0" w:color="auto"/>
              <w:left w:val="nil"/>
              <w:bottom w:val="single" w:sz="4" w:space="0" w:color="auto"/>
              <w:right w:val="single" w:sz="4" w:space="0" w:color="auto"/>
            </w:tcBorders>
            <w:shd w:val="clear" w:color="auto" w:fill="4AEA42"/>
            <w:vAlign w:val="bottom"/>
            <w:hideMark/>
          </w:tcPr>
          <w:p w:rsidR="00AE3B30" w:rsidRPr="009C5D23" w:rsidRDefault="00AE3B30" w:rsidP="00674C83">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SALDO AL 31 DE MARZO DE</w:t>
            </w:r>
            <w:r>
              <w:rPr>
                <w:rFonts w:ascii="Arial" w:eastAsia="Times New Roman" w:hAnsi="Arial" w:cs="Arial"/>
                <w:b/>
                <w:bCs/>
                <w:color w:val="000000"/>
                <w:sz w:val="16"/>
                <w:szCs w:val="16"/>
                <w:lang w:eastAsia="es-MX"/>
              </w:rPr>
              <w:t xml:space="preserve"> 2018   </w:t>
            </w:r>
            <w:r w:rsidRPr="009C5D23">
              <w:rPr>
                <w:rFonts w:ascii="Arial" w:eastAsia="Times New Roman" w:hAnsi="Arial" w:cs="Arial"/>
                <w:b/>
                <w:bCs/>
                <w:color w:val="000000"/>
                <w:sz w:val="16"/>
                <w:szCs w:val="16"/>
                <w:lang w:eastAsia="es-MX"/>
              </w:rPr>
              <w:t>DEUDA PÚBLICA / DISPOSICIONES:</w:t>
            </w:r>
          </w:p>
        </w:tc>
      </w:tr>
      <w:tr w:rsidR="00AE3B30" w:rsidRPr="009C5D23" w:rsidTr="00674C83">
        <w:trPr>
          <w:trHeight w:val="25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01/01/2009</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10  AÑOS</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23-dic-209</w:t>
            </w:r>
          </w:p>
        </w:tc>
        <w:tc>
          <w:tcPr>
            <w:tcW w:w="0" w:type="auto"/>
            <w:vMerge w:val="restart"/>
            <w:tcBorders>
              <w:top w:val="nil"/>
              <w:left w:val="single" w:sz="4" w:space="0" w:color="auto"/>
              <w:bottom w:val="nil"/>
              <w:right w:val="single" w:sz="4" w:space="0" w:color="auto"/>
            </w:tcBorders>
            <w:shd w:val="clear" w:color="000000" w:fill="FFFFFF"/>
            <w:noWrap/>
            <w:vAlign w:val="center"/>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533067.89</w:t>
            </w:r>
          </w:p>
        </w:tc>
        <w:tc>
          <w:tcPr>
            <w:tcW w:w="0" w:type="auto"/>
            <w:tcBorders>
              <w:top w:val="nil"/>
              <w:left w:val="nil"/>
              <w:bottom w:val="nil"/>
              <w:right w:val="single" w:sz="4" w:space="0" w:color="auto"/>
            </w:tcBorders>
            <w:shd w:val="clear" w:color="000000" w:fill="FFFFFF"/>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2009.-   43’929,237.95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nil"/>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nil"/>
              <w:right w:val="single" w:sz="4" w:space="0" w:color="auto"/>
            </w:tcBorders>
            <w:shd w:val="clear" w:color="000000" w:fill="FFFFFF"/>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2010.-     9’755,422.05</w:t>
            </w:r>
          </w:p>
        </w:tc>
      </w:tr>
      <w:tr w:rsidR="00AE3B30" w:rsidRPr="009C5D23" w:rsidTr="00674C83">
        <w:trPr>
          <w:trHeight w:val="255"/>
        </w:trPr>
        <w:tc>
          <w:tcPr>
            <w:tcW w:w="0" w:type="auto"/>
            <w:tcBorders>
              <w:top w:val="nil"/>
              <w:left w:val="single" w:sz="4" w:space="0" w:color="auto"/>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BANCO:</w:t>
            </w:r>
          </w:p>
        </w:tc>
        <w:tc>
          <w:tcPr>
            <w:tcW w:w="0" w:type="auto"/>
            <w:tcBorders>
              <w:top w:val="nil"/>
              <w:left w:val="nil"/>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TASA:</w:t>
            </w:r>
          </w:p>
        </w:tc>
        <w:tc>
          <w:tcPr>
            <w:tcW w:w="0" w:type="auto"/>
            <w:tcBorders>
              <w:top w:val="nil"/>
              <w:left w:val="nil"/>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VENCIMIENTO:</w:t>
            </w:r>
          </w:p>
        </w:tc>
        <w:tc>
          <w:tcPr>
            <w:tcW w:w="0" w:type="auto"/>
            <w:tcBorders>
              <w:top w:val="nil"/>
              <w:left w:val="nil"/>
              <w:bottom w:val="nil"/>
              <w:right w:val="nil"/>
            </w:tcBorders>
            <w:shd w:val="clear" w:color="auto" w:fill="4AEA42"/>
            <w:noWrap/>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auto" w:fill="4AEA42"/>
            <w:vAlign w:val="bottom"/>
            <w:hideMark/>
          </w:tcPr>
          <w:p w:rsidR="00AE3B30" w:rsidRPr="009C5D23" w:rsidRDefault="00AE3B30" w:rsidP="00674C83">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jc w:val="right"/>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TOTAL  53’684,660.00</w:t>
            </w:r>
          </w:p>
        </w:tc>
      </w:tr>
      <w:tr w:rsidR="00AE3B30" w:rsidRPr="009C5D23" w:rsidTr="00674C83">
        <w:trPr>
          <w:trHeight w:val="25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BANOBRAS</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TIIE+2.57</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17/05/2018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2482" w:type="dxa"/>
            <w:tcBorders>
              <w:top w:val="nil"/>
              <w:left w:val="nil"/>
              <w:bottom w:val="single" w:sz="4" w:space="0" w:color="auto"/>
              <w:right w:val="single" w:sz="4" w:space="0" w:color="auto"/>
            </w:tcBorders>
            <w:shd w:val="clear" w:color="auto" w:fill="4AEA42"/>
            <w:noWrap/>
            <w:vAlign w:val="bottom"/>
            <w:hideMark/>
          </w:tcPr>
          <w:p w:rsidR="00AE3B30" w:rsidRPr="009C5D23" w:rsidRDefault="00AE3B30" w:rsidP="00674C83">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TASA:</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2011</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3,157,921.20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50,526,738.80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2012</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6,315,842.40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44,210,896.40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2013</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6,356,328.58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37,854,567.82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2014</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6,396,814.78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2015</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2016</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AE3B30" w:rsidRPr="009C5D23" w:rsidTr="00674C83">
        <w:trPr>
          <w:trHeight w:val="255"/>
        </w:trPr>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E3B30" w:rsidRPr="009C5D23" w:rsidRDefault="00AE3B30" w:rsidP="00674C83">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2017</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137,803..47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31,595,556.58 </w:t>
            </w:r>
          </w:p>
        </w:tc>
      </w:tr>
      <w:tr w:rsidR="00AE3B30" w:rsidRPr="009C5D23" w:rsidTr="00674C83">
        <w:trPr>
          <w:trHeight w:val="255"/>
        </w:trPr>
        <w:tc>
          <w:tcPr>
            <w:tcW w:w="0" w:type="auto"/>
            <w:tcBorders>
              <w:top w:val="nil"/>
              <w:left w:val="nil"/>
              <w:bottom w:val="nil"/>
              <w:right w:val="nil"/>
            </w:tcBorders>
            <w:shd w:val="clear" w:color="000000" w:fill="FFFFFF"/>
            <w:noWrap/>
            <w:vAlign w:val="bottom"/>
            <w:hideMark/>
          </w:tcPr>
          <w:p w:rsidR="00AE3B30" w:rsidRPr="009C5D23" w:rsidRDefault="00AE3B30" w:rsidP="00674C83">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AE3B30" w:rsidRPr="009C5D23" w:rsidRDefault="00AE3B30" w:rsidP="00674C83">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AE3B30" w:rsidRPr="009C5D23" w:rsidRDefault="00AE3B30" w:rsidP="00674C83">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2018</w:t>
            </w:r>
          </w:p>
        </w:tc>
        <w:tc>
          <w:tcPr>
            <w:tcW w:w="0" w:type="auto"/>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2482" w:type="dxa"/>
            <w:tcBorders>
              <w:top w:val="nil"/>
              <w:left w:val="nil"/>
              <w:bottom w:val="single" w:sz="4" w:space="0" w:color="auto"/>
              <w:right w:val="single" w:sz="4" w:space="0" w:color="auto"/>
            </w:tcBorders>
            <w:shd w:val="clear" w:color="000000" w:fill="FFFFFF"/>
            <w:noWrap/>
            <w:vAlign w:val="bottom"/>
            <w:hideMark/>
          </w:tcPr>
          <w:p w:rsidR="00AE3B30" w:rsidRPr="009C5D23" w:rsidRDefault="00AE3B30" w:rsidP="00674C83">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31,595,556.58 </w:t>
            </w:r>
          </w:p>
        </w:tc>
      </w:tr>
    </w:tbl>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p w:rsidR="00AE3B30" w:rsidRDefault="00AE3B30" w:rsidP="00AE3B30">
      <w:pPr>
        <w:spacing w:after="0"/>
        <w:jc w:val="both"/>
        <w:rPr>
          <w:rFonts w:ascii="Arial" w:hAnsi="Arial" w:cs="Arial"/>
          <w:sz w:val="20"/>
          <w:szCs w:val="20"/>
        </w:rPr>
      </w:pPr>
    </w:p>
    <w:p w:rsidR="00AE3B30" w:rsidRPr="0079338F" w:rsidRDefault="00AE3B30" w:rsidP="00AE3B30">
      <w:pPr>
        <w:spacing w:after="0"/>
        <w:rPr>
          <w:rFonts w:ascii="Arial" w:hAnsi="Arial" w:cs="Arial"/>
          <w:b/>
          <w:sz w:val="20"/>
          <w:szCs w:val="20"/>
        </w:rPr>
      </w:pPr>
    </w:p>
    <w:p w:rsidR="00AE3B30" w:rsidRPr="0079338F" w:rsidRDefault="00AE3B30" w:rsidP="00AE3B30">
      <w:pPr>
        <w:spacing w:after="0"/>
        <w:rPr>
          <w:rFonts w:ascii="Arial" w:hAnsi="Arial" w:cs="Arial"/>
          <w:b/>
          <w:sz w:val="20"/>
          <w:szCs w:val="20"/>
        </w:rPr>
      </w:pPr>
      <w:r w:rsidRPr="0079338F">
        <w:rPr>
          <w:rFonts w:ascii="Arial" w:hAnsi="Arial" w:cs="Arial"/>
          <w:b/>
          <w:sz w:val="20"/>
          <w:szCs w:val="20"/>
        </w:rPr>
        <w:t>12- CALIFICACIONES OTORGADAS</w:t>
      </w:r>
    </w:p>
    <w:p w:rsidR="00AE3B30" w:rsidRPr="0079338F" w:rsidRDefault="00AE3B30" w:rsidP="00AE3B30">
      <w:pPr>
        <w:spacing w:after="0"/>
        <w:rPr>
          <w:rFonts w:ascii="Arial" w:hAnsi="Arial" w:cs="Arial"/>
          <w:sz w:val="20"/>
          <w:szCs w:val="20"/>
        </w:rPr>
      </w:pPr>
      <w:r w:rsidRPr="0079338F">
        <w:rPr>
          <w:rFonts w:ascii="Arial" w:hAnsi="Arial" w:cs="Arial"/>
          <w:sz w:val="20"/>
          <w:szCs w:val="20"/>
        </w:rPr>
        <w:t>Esta nota no le aplica al ente público.</w:t>
      </w:r>
    </w:p>
    <w:p w:rsidR="00AE3B30" w:rsidRPr="0079338F" w:rsidRDefault="00AE3B30" w:rsidP="00AE3B30">
      <w:pPr>
        <w:spacing w:after="0"/>
        <w:rPr>
          <w:rFonts w:ascii="Arial" w:hAnsi="Arial" w:cs="Arial"/>
          <w:b/>
          <w:sz w:val="20"/>
          <w:szCs w:val="20"/>
        </w:rPr>
      </w:pPr>
    </w:p>
    <w:p w:rsidR="00AE3B30" w:rsidRPr="0079338F" w:rsidRDefault="00AE3B30" w:rsidP="00AE3B30">
      <w:pPr>
        <w:spacing w:after="0" w:line="240" w:lineRule="auto"/>
        <w:rPr>
          <w:rFonts w:ascii="Arial" w:hAnsi="Arial" w:cs="Arial"/>
          <w:b/>
          <w:sz w:val="20"/>
          <w:szCs w:val="20"/>
        </w:rPr>
      </w:pPr>
      <w:r w:rsidRPr="0079338F">
        <w:rPr>
          <w:rFonts w:ascii="Arial" w:hAnsi="Arial" w:cs="Arial"/>
          <w:b/>
          <w:sz w:val="20"/>
          <w:szCs w:val="20"/>
        </w:rPr>
        <w:t>13- PROCESO DE MEJORA</w:t>
      </w:r>
    </w:p>
    <w:p w:rsidR="00AE3B30" w:rsidRPr="0079338F" w:rsidRDefault="00AE3B30" w:rsidP="00AE3B30">
      <w:pPr>
        <w:spacing w:after="0" w:line="240" w:lineRule="auto"/>
        <w:rPr>
          <w:rFonts w:ascii="Arial" w:hAnsi="Arial" w:cs="Arial"/>
          <w:sz w:val="20"/>
          <w:szCs w:val="20"/>
        </w:rPr>
      </w:pPr>
      <w:r w:rsidRPr="0079338F">
        <w:rPr>
          <w:rFonts w:ascii="Arial" w:hAnsi="Arial" w:cs="Arial"/>
          <w:sz w:val="20"/>
          <w:szCs w:val="20"/>
        </w:rPr>
        <w:t>La dependencia realiza su presupuesto de egresos con las herramientas de presupuesto basado en resultados la cual permite mejorar la calidad del gasto público y promover una adecuada rendición de cuentas.</w:t>
      </w:r>
    </w:p>
    <w:p w:rsidR="00AE3B30" w:rsidRPr="0079338F" w:rsidRDefault="00AE3B30" w:rsidP="00AE3B30">
      <w:pPr>
        <w:spacing w:after="0" w:line="240" w:lineRule="auto"/>
        <w:rPr>
          <w:rFonts w:ascii="Arial" w:hAnsi="Arial" w:cs="Arial"/>
          <w:sz w:val="20"/>
          <w:szCs w:val="20"/>
        </w:rPr>
      </w:pPr>
    </w:p>
    <w:p w:rsidR="00AE3B30" w:rsidRPr="0079338F" w:rsidRDefault="00AE3B30" w:rsidP="00AE3B30">
      <w:pPr>
        <w:spacing w:after="0" w:line="240" w:lineRule="auto"/>
        <w:rPr>
          <w:rFonts w:ascii="Arial" w:hAnsi="Arial" w:cs="Arial"/>
          <w:b/>
          <w:sz w:val="20"/>
          <w:szCs w:val="20"/>
        </w:rPr>
      </w:pPr>
      <w:r w:rsidRPr="0079338F">
        <w:rPr>
          <w:rFonts w:ascii="Arial" w:hAnsi="Arial" w:cs="Arial"/>
          <w:b/>
          <w:sz w:val="20"/>
          <w:szCs w:val="20"/>
        </w:rPr>
        <w:t>14- INFORMACIÓN POR SEGMENTO</w:t>
      </w:r>
    </w:p>
    <w:p w:rsidR="00AE3B30" w:rsidRDefault="00AE3B30" w:rsidP="00AE3B30">
      <w:pPr>
        <w:spacing w:after="0" w:line="240" w:lineRule="auto"/>
        <w:rPr>
          <w:rFonts w:ascii="Arial" w:hAnsi="Arial" w:cs="Arial"/>
          <w:sz w:val="20"/>
          <w:szCs w:val="20"/>
        </w:rPr>
      </w:pPr>
      <w:r w:rsidRPr="0079338F">
        <w:rPr>
          <w:rFonts w:ascii="Arial" w:hAnsi="Arial" w:cs="Arial"/>
          <w:sz w:val="20"/>
          <w:szCs w:val="20"/>
        </w:rPr>
        <w:t>Esta nota no le aplica al ente público.</w:t>
      </w:r>
    </w:p>
    <w:p w:rsidR="00AE3B30" w:rsidRDefault="00AE3B30" w:rsidP="00AE3B30">
      <w:pPr>
        <w:spacing w:after="0" w:line="240" w:lineRule="auto"/>
        <w:rPr>
          <w:rFonts w:ascii="Arial" w:hAnsi="Arial" w:cs="Arial"/>
          <w:sz w:val="20"/>
          <w:szCs w:val="20"/>
        </w:rPr>
      </w:pPr>
    </w:p>
    <w:p w:rsidR="00AE3B30" w:rsidRPr="0079338F" w:rsidRDefault="00AE3B30" w:rsidP="00AE3B30">
      <w:pPr>
        <w:spacing w:after="0" w:line="240" w:lineRule="auto"/>
        <w:rPr>
          <w:rFonts w:ascii="Arial" w:hAnsi="Arial" w:cs="Arial"/>
          <w:sz w:val="20"/>
          <w:szCs w:val="20"/>
        </w:rPr>
      </w:pPr>
    </w:p>
    <w:p w:rsidR="00AE3B30" w:rsidRPr="0079338F" w:rsidRDefault="00AE3B30" w:rsidP="00AE3B30">
      <w:pPr>
        <w:spacing w:after="0" w:line="240" w:lineRule="auto"/>
        <w:rPr>
          <w:rFonts w:ascii="Arial" w:hAnsi="Arial" w:cs="Arial"/>
          <w:b/>
          <w:sz w:val="20"/>
          <w:szCs w:val="20"/>
        </w:rPr>
      </w:pPr>
    </w:p>
    <w:p w:rsidR="00AE3B30" w:rsidRPr="0079338F" w:rsidRDefault="00AE3B30" w:rsidP="00AE3B30">
      <w:pPr>
        <w:spacing w:after="0" w:line="240" w:lineRule="auto"/>
        <w:rPr>
          <w:rFonts w:ascii="Arial" w:hAnsi="Arial" w:cs="Arial"/>
          <w:b/>
          <w:sz w:val="20"/>
          <w:szCs w:val="20"/>
        </w:rPr>
      </w:pPr>
      <w:r w:rsidRPr="0079338F">
        <w:rPr>
          <w:rFonts w:ascii="Arial" w:hAnsi="Arial" w:cs="Arial"/>
          <w:b/>
          <w:sz w:val="20"/>
          <w:szCs w:val="20"/>
        </w:rPr>
        <w:t>15- EVENTOS POSTERIORES AL CIERRE</w:t>
      </w:r>
    </w:p>
    <w:p w:rsidR="00AE3B30" w:rsidRDefault="00AE3B30" w:rsidP="00AE3B30">
      <w:pPr>
        <w:spacing w:after="0" w:line="240" w:lineRule="auto"/>
        <w:rPr>
          <w:rFonts w:ascii="Arial" w:hAnsi="Arial" w:cs="Arial"/>
          <w:sz w:val="20"/>
          <w:szCs w:val="20"/>
        </w:rPr>
      </w:pPr>
      <w:r w:rsidRPr="0079338F">
        <w:rPr>
          <w:rFonts w:ascii="Arial" w:hAnsi="Arial" w:cs="Arial"/>
          <w:sz w:val="20"/>
          <w:szCs w:val="20"/>
        </w:rPr>
        <w:t>A la fecha no existen eventos posteriores que afecten los estados financieros que se presentan.</w:t>
      </w:r>
    </w:p>
    <w:p w:rsidR="00AE3B30" w:rsidRPr="0079338F" w:rsidRDefault="00AE3B30" w:rsidP="00AE3B30">
      <w:pPr>
        <w:spacing w:after="0" w:line="240" w:lineRule="auto"/>
        <w:rPr>
          <w:rFonts w:ascii="Arial" w:hAnsi="Arial" w:cs="Arial"/>
          <w:sz w:val="20"/>
          <w:szCs w:val="20"/>
        </w:rPr>
      </w:pPr>
    </w:p>
    <w:p w:rsidR="00AE3B30" w:rsidRPr="0079338F" w:rsidRDefault="00AE3B30" w:rsidP="00AE3B30">
      <w:pPr>
        <w:spacing w:after="0" w:line="240" w:lineRule="auto"/>
        <w:rPr>
          <w:rFonts w:ascii="Arial" w:hAnsi="Arial" w:cs="Arial"/>
          <w:b/>
          <w:sz w:val="20"/>
          <w:szCs w:val="20"/>
        </w:rPr>
      </w:pPr>
    </w:p>
    <w:p w:rsidR="00AE3B30" w:rsidRPr="0079338F" w:rsidRDefault="00AE3B30" w:rsidP="00AE3B30">
      <w:pPr>
        <w:spacing w:after="0" w:line="240" w:lineRule="auto"/>
        <w:rPr>
          <w:rFonts w:ascii="Arial" w:hAnsi="Arial" w:cs="Arial"/>
          <w:b/>
          <w:sz w:val="20"/>
          <w:szCs w:val="20"/>
        </w:rPr>
      </w:pPr>
      <w:r w:rsidRPr="0079338F">
        <w:rPr>
          <w:rFonts w:ascii="Arial" w:hAnsi="Arial" w:cs="Arial"/>
          <w:b/>
          <w:sz w:val="20"/>
          <w:szCs w:val="20"/>
        </w:rPr>
        <w:t>16- PARTES RELACIONADAS</w:t>
      </w:r>
    </w:p>
    <w:p w:rsidR="00AE3B30" w:rsidRDefault="00AE3B30" w:rsidP="00AE3B30">
      <w:pPr>
        <w:spacing w:after="0" w:line="240" w:lineRule="auto"/>
        <w:rPr>
          <w:rFonts w:ascii="Arial" w:hAnsi="Arial" w:cs="Arial"/>
          <w:sz w:val="20"/>
          <w:szCs w:val="20"/>
        </w:rPr>
      </w:pPr>
      <w:r w:rsidRPr="0079338F">
        <w:rPr>
          <w:rFonts w:ascii="Arial" w:hAnsi="Arial" w:cs="Arial"/>
          <w:sz w:val="20"/>
          <w:szCs w:val="20"/>
        </w:rPr>
        <w:t>No existen partes relacionadas que pudieran ejercer influencia significativa para la toma de decisiones financieras y operativas de la dependencia.</w:t>
      </w:r>
    </w:p>
    <w:p w:rsidR="00AE3B30" w:rsidRDefault="00AE3B30" w:rsidP="00AE3B30">
      <w:pPr>
        <w:spacing w:after="0" w:line="240" w:lineRule="auto"/>
        <w:rPr>
          <w:rFonts w:ascii="Arial" w:hAnsi="Arial" w:cs="Arial"/>
          <w:sz w:val="20"/>
          <w:szCs w:val="20"/>
        </w:rPr>
      </w:pPr>
    </w:p>
    <w:p w:rsidR="00AE3B30" w:rsidRDefault="00AE3B30" w:rsidP="00AE3B30">
      <w:pPr>
        <w:spacing w:after="0" w:line="240" w:lineRule="auto"/>
        <w:rPr>
          <w:rFonts w:ascii="Arial" w:hAnsi="Arial" w:cs="Arial"/>
          <w:sz w:val="20"/>
          <w:szCs w:val="20"/>
        </w:rPr>
      </w:pPr>
    </w:p>
    <w:p w:rsidR="00AE3B30" w:rsidRDefault="00AE3B30" w:rsidP="00AE3B30">
      <w:pPr>
        <w:spacing w:after="0" w:line="240" w:lineRule="auto"/>
        <w:rPr>
          <w:rFonts w:ascii="Arial" w:hAnsi="Arial" w:cs="Arial"/>
          <w:sz w:val="20"/>
          <w:szCs w:val="20"/>
        </w:rPr>
      </w:pPr>
    </w:p>
    <w:p w:rsidR="00AE3B30" w:rsidRDefault="00AE3B30" w:rsidP="00AE3B30">
      <w:pPr>
        <w:spacing w:after="0" w:line="240" w:lineRule="auto"/>
        <w:rPr>
          <w:rFonts w:ascii="Arial" w:hAnsi="Arial" w:cs="Arial"/>
          <w:sz w:val="20"/>
          <w:szCs w:val="20"/>
        </w:rPr>
      </w:pPr>
    </w:p>
    <w:p w:rsidR="00AE3B30" w:rsidRPr="0079338F" w:rsidRDefault="00AE3B30" w:rsidP="00AE3B30">
      <w:pPr>
        <w:spacing w:after="0" w:line="240" w:lineRule="auto"/>
        <w:rPr>
          <w:rFonts w:ascii="Arial" w:hAnsi="Arial" w:cs="Arial"/>
          <w:sz w:val="20"/>
          <w:szCs w:val="20"/>
        </w:rPr>
      </w:pPr>
    </w:p>
    <w:p w:rsidR="00951EAA" w:rsidRPr="007F52AF" w:rsidRDefault="00951EAA" w:rsidP="00951EAA">
      <w:pPr>
        <w:ind w:left="360"/>
        <w:rPr>
          <w:rFonts w:ascii="Arial" w:hAnsi="Arial" w:cs="Arial"/>
          <w:b/>
          <w:u w:val="single"/>
        </w:rPr>
      </w:pPr>
      <w:r w:rsidRPr="00AA6888">
        <w:rPr>
          <w:rFonts w:ascii="Arial" w:hAnsi="Arial" w:cs="Arial"/>
          <w:b/>
        </w:rPr>
        <w:t xml:space="preserve">B) </w:t>
      </w:r>
      <w:r w:rsidRPr="007F52AF">
        <w:rPr>
          <w:rFonts w:ascii="Arial" w:hAnsi="Arial" w:cs="Arial"/>
          <w:b/>
          <w:u w:val="single"/>
        </w:rPr>
        <w:t>NOTAS DE MEMORIA (CUENTAS DE ORDEN)</w:t>
      </w:r>
    </w:p>
    <w:p w:rsidR="00951EAA" w:rsidRPr="00C82C11" w:rsidRDefault="00951EAA" w:rsidP="00951EAA">
      <w:pPr>
        <w:spacing w:after="0" w:line="240" w:lineRule="auto"/>
        <w:ind w:left="360"/>
        <w:rPr>
          <w:rFonts w:ascii="Arial" w:hAnsi="Arial" w:cs="Arial"/>
          <w:b/>
          <w:sz w:val="20"/>
          <w:szCs w:val="20"/>
          <w:lang w:val="es-ES"/>
        </w:rPr>
      </w:pPr>
    </w:p>
    <w:p w:rsidR="00951EAA" w:rsidRPr="00341E5C" w:rsidRDefault="00951EAA" w:rsidP="00951EAA">
      <w:pPr>
        <w:spacing w:after="0" w:line="240" w:lineRule="auto"/>
        <w:jc w:val="both"/>
        <w:rPr>
          <w:rFonts w:ascii="Arial" w:hAnsi="Arial" w:cs="Arial"/>
          <w:sz w:val="20"/>
          <w:szCs w:val="20"/>
        </w:rPr>
      </w:pPr>
      <w:r w:rsidRPr="00341E5C">
        <w:rPr>
          <w:rFonts w:ascii="Arial" w:hAnsi="Arial" w:cs="Arial"/>
          <w:sz w:val="20"/>
          <w:szCs w:val="20"/>
        </w:rPr>
        <w:t>La pr</w:t>
      </w:r>
      <w:r>
        <w:rPr>
          <w:rFonts w:ascii="Arial" w:hAnsi="Arial" w:cs="Arial"/>
          <w:sz w:val="20"/>
          <w:szCs w:val="20"/>
        </w:rPr>
        <w:t>esidencia al 31 de marzo 2018</w:t>
      </w:r>
      <w:r w:rsidRPr="00341E5C">
        <w:rPr>
          <w:rFonts w:ascii="Arial" w:hAnsi="Arial" w:cs="Arial"/>
          <w:sz w:val="20"/>
          <w:szCs w:val="20"/>
        </w:rPr>
        <w:t xml:space="preserve"> tiene las siguientes cuentas de orden presupuestarias:</w:t>
      </w:r>
    </w:p>
    <w:p w:rsidR="00951EAA" w:rsidRPr="00B35A88" w:rsidRDefault="00951EAA" w:rsidP="00951EAA">
      <w:pPr>
        <w:rPr>
          <w:rFonts w:ascii="Arial" w:hAnsi="Arial" w:cs="Arial"/>
          <w:b/>
          <w:sz w:val="16"/>
          <w:szCs w:val="16"/>
        </w:rPr>
      </w:pPr>
    </w:p>
    <w:tbl>
      <w:tblPr>
        <w:tblStyle w:val="Tabladelista3-nfasis61"/>
        <w:tblW w:w="0" w:type="auto"/>
        <w:tblLook w:val="04A0" w:firstRow="1" w:lastRow="0" w:firstColumn="1" w:lastColumn="0" w:noHBand="0" w:noVBand="1"/>
      </w:tblPr>
      <w:tblGrid>
        <w:gridCol w:w="759"/>
        <w:gridCol w:w="3595"/>
        <w:gridCol w:w="1195"/>
        <w:gridCol w:w="1329"/>
        <w:gridCol w:w="1329"/>
        <w:gridCol w:w="1329"/>
      </w:tblGrid>
      <w:tr w:rsidR="00951EAA" w:rsidRPr="00DE404A" w:rsidTr="00621D7D">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noWrap/>
            <w:hideMark/>
          </w:tcPr>
          <w:p w:rsidR="00951EAA" w:rsidRPr="00DE404A" w:rsidRDefault="00951EAA" w:rsidP="00621D7D">
            <w:pPr>
              <w:jc w:val="center"/>
              <w:rPr>
                <w:rFonts w:ascii="Arial" w:eastAsia="Times New Roman" w:hAnsi="Arial" w:cs="Arial"/>
                <w:color w:val="000000"/>
                <w:sz w:val="16"/>
                <w:szCs w:val="16"/>
              </w:rPr>
            </w:pPr>
            <w:r w:rsidRPr="00DE404A">
              <w:rPr>
                <w:rFonts w:ascii="Arial" w:eastAsia="Times New Roman" w:hAnsi="Arial" w:cs="Arial"/>
                <w:color w:val="000000"/>
                <w:sz w:val="16"/>
                <w:szCs w:val="16"/>
              </w:rPr>
              <w:t>Cuenta</w:t>
            </w:r>
          </w:p>
        </w:tc>
        <w:tc>
          <w:tcPr>
            <w:tcW w:w="0" w:type="auto"/>
            <w:shd w:val="clear" w:color="auto" w:fill="4AEA42"/>
            <w:hideMark/>
          </w:tcPr>
          <w:p w:rsidR="00951EAA" w:rsidRPr="00DE404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E404A">
              <w:rPr>
                <w:rFonts w:ascii="Arial" w:eastAsia="Times New Roman" w:hAnsi="Arial" w:cs="Arial"/>
                <w:color w:val="000000"/>
                <w:sz w:val="16"/>
                <w:szCs w:val="16"/>
              </w:rPr>
              <w:t>Descripción</w:t>
            </w:r>
          </w:p>
        </w:tc>
        <w:tc>
          <w:tcPr>
            <w:tcW w:w="0" w:type="auto"/>
            <w:shd w:val="clear" w:color="auto" w:fill="4AEA42"/>
            <w:noWrap/>
            <w:hideMark/>
          </w:tcPr>
          <w:p w:rsidR="00951EAA" w:rsidRPr="00DE404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E404A">
              <w:rPr>
                <w:rFonts w:ascii="Arial" w:eastAsia="Times New Roman" w:hAnsi="Arial" w:cs="Arial"/>
                <w:color w:val="000000"/>
                <w:sz w:val="16"/>
                <w:szCs w:val="16"/>
              </w:rPr>
              <w:t xml:space="preserve"> Saldo Inicial </w:t>
            </w:r>
          </w:p>
        </w:tc>
        <w:tc>
          <w:tcPr>
            <w:tcW w:w="0" w:type="auto"/>
            <w:shd w:val="clear" w:color="auto" w:fill="4AEA42"/>
            <w:noWrap/>
            <w:hideMark/>
          </w:tcPr>
          <w:p w:rsidR="00951EAA" w:rsidRPr="00DE404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E404A">
              <w:rPr>
                <w:rFonts w:ascii="Arial" w:eastAsia="Times New Roman" w:hAnsi="Arial" w:cs="Arial"/>
                <w:color w:val="000000"/>
                <w:sz w:val="16"/>
                <w:szCs w:val="16"/>
              </w:rPr>
              <w:t xml:space="preserve"> Debe </w:t>
            </w:r>
          </w:p>
        </w:tc>
        <w:tc>
          <w:tcPr>
            <w:tcW w:w="0" w:type="auto"/>
            <w:shd w:val="clear" w:color="auto" w:fill="4AEA42"/>
            <w:noWrap/>
            <w:hideMark/>
          </w:tcPr>
          <w:p w:rsidR="00951EAA" w:rsidRPr="00DE404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E404A">
              <w:rPr>
                <w:rFonts w:ascii="Arial" w:eastAsia="Times New Roman" w:hAnsi="Arial" w:cs="Arial"/>
                <w:color w:val="000000"/>
                <w:sz w:val="16"/>
                <w:szCs w:val="16"/>
              </w:rPr>
              <w:t xml:space="preserve"> Haber </w:t>
            </w:r>
          </w:p>
        </w:tc>
        <w:tc>
          <w:tcPr>
            <w:tcW w:w="0" w:type="auto"/>
            <w:shd w:val="clear" w:color="auto" w:fill="4AEA42"/>
            <w:noWrap/>
            <w:hideMark/>
          </w:tcPr>
          <w:p w:rsidR="00951EAA" w:rsidRPr="00DE404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E404A">
              <w:rPr>
                <w:rFonts w:ascii="Arial" w:eastAsia="Times New Roman" w:hAnsi="Arial" w:cs="Arial"/>
                <w:color w:val="000000"/>
                <w:sz w:val="16"/>
                <w:szCs w:val="16"/>
              </w:rPr>
              <w:t xml:space="preserve"> Saldo Final  </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eastAsia="Times New Roman" w:hAnsi="Arial" w:cs="Arial"/>
                <w:color w:val="000000"/>
                <w:sz w:val="16"/>
                <w:szCs w:val="16"/>
              </w:rPr>
            </w:pPr>
            <w:r w:rsidRPr="002048C7">
              <w:rPr>
                <w:rFonts w:ascii="Arial" w:hAnsi="Arial" w:cs="Arial"/>
                <w:b w:val="0"/>
                <w:bCs w:val="0"/>
                <w:color w:val="000000"/>
                <w:sz w:val="16"/>
                <w:szCs w:val="16"/>
              </w:rPr>
              <w:t>8</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CUENTAS DE ORDEN PRESUPUESTARIAS</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908,047,733.11</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908,047,733.11</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r>
      <w:tr w:rsidR="00951EAA" w:rsidRPr="00DE404A"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81</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LEY DE INGRESOS</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377,652,147.39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377,652,147.39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811</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LEY DE INGRESOS ESTIMADA</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240,335,859.79</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240,335,859.79</w:t>
            </w:r>
          </w:p>
        </w:tc>
      </w:tr>
      <w:tr w:rsidR="00951EAA" w:rsidRPr="00DE404A"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812</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LEY DE INGRESOS POR EJECUTAR</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68,658,143.80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240,335,859.79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171,677,715.99</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814</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LEY DE INGRESOS DEVENGADA</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68,658,143.80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68,658,143.80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r>
      <w:tr w:rsidR="00951EAA" w:rsidRPr="00DE404A"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lastRenderedPageBreak/>
              <w:t>815</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LEY DE INGRESOS RECAUDADA</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68,658,143.80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68,658,143.80</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530,395,585.72</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530,395,585.72</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r>
      <w:tr w:rsidR="00951EAA" w:rsidRPr="00DE404A" w:rsidTr="00621D7D">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821</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 APROBADO</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240,335,859.79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240,335,859.79</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822</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 POR EJERCER</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253,880,340.90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141,005,272.15</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112,875,068.75</w:t>
            </w:r>
          </w:p>
        </w:tc>
      </w:tr>
      <w:tr w:rsidR="00951EAA" w:rsidRPr="00DE404A" w:rsidTr="00621D7D">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823</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MODIFICADO</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13,383,481.11</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13,544,481.11</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161,000.00</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824</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 COMPROMETIDO</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127,621,791.04</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82,451,800.15</w:t>
            </w:r>
          </w:p>
        </w:tc>
      </w:tr>
      <w:tr w:rsidR="00951EAA" w:rsidRPr="00DE404A"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825</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 DEVENGADO</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r>
      <w:tr w:rsidR="00951EAA" w:rsidRPr="00DE404A"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826</w:t>
            </w:r>
          </w:p>
        </w:tc>
        <w:tc>
          <w:tcPr>
            <w:tcW w:w="0" w:type="auto"/>
            <w:hideMark/>
          </w:tcPr>
          <w:p w:rsidR="00951EAA" w:rsidRPr="002048C7"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 EJERCIDO</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c>
          <w:tcPr>
            <w:tcW w:w="0" w:type="auto"/>
            <w:hideMark/>
          </w:tcPr>
          <w:p w:rsidR="00951EAA" w:rsidRPr="002048C7"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r>
      <w:tr w:rsidR="00951EAA" w:rsidRPr="00DE404A"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2048C7" w:rsidRDefault="00951EAA" w:rsidP="00621D7D">
            <w:pPr>
              <w:rPr>
                <w:rFonts w:ascii="Arial" w:hAnsi="Arial" w:cs="Arial"/>
                <w:b w:val="0"/>
                <w:bCs w:val="0"/>
                <w:color w:val="000000"/>
                <w:sz w:val="16"/>
                <w:szCs w:val="16"/>
              </w:rPr>
            </w:pPr>
            <w:r w:rsidRPr="002048C7">
              <w:rPr>
                <w:rFonts w:ascii="Arial" w:hAnsi="Arial" w:cs="Arial"/>
                <w:b w:val="0"/>
                <w:bCs w:val="0"/>
                <w:color w:val="000000"/>
                <w:sz w:val="16"/>
                <w:szCs w:val="16"/>
              </w:rPr>
              <w:t>827</w:t>
            </w:r>
          </w:p>
        </w:tc>
        <w:tc>
          <w:tcPr>
            <w:tcW w:w="0" w:type="auto"/>
            <w:hideMark/>
          </w:tcPr>
          <w:p w:rsidR="00951EAA" w:rsidRPr="002048C7"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PRESUPUESTO DE EGRESOS PAGADO</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0.00</w:t>
            </w:r>
          </w:p>
        </w:tc>
        <w:tc>
          <w:tcPr>
            <w:tcW w:w="0" w:type="auto"/>
            <w:hideMark/>
          </w:tcPr>
          <w:p w:rsidR="00951EAA" w:rsidRPr="002048C7"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2048C7">
              <w:rPr>
                <w:rFonts w:ascii="Arial" w:hAnsi="Arial" w:cs="Arial"/>
                <w:b/>
                <w:bCs/>
                <w:color w:val="000000"/>
                <w:sz w:val="16"/>
                <w:szCs w:val="16"/>
              </w:rPr>
              <w:t>45,169,990.89</w:t>
            </w:r>
          </w:p>
        </w:tc>
      </w:tr>
    </w:tbl>
    <w:p w:rsidR="00951EAA" w:rsidRDefault="00951EAA" w:rsidP="00951EAA">
      <w:pPr>
        <w:rPr>
          <w:sz w:val="16"/>
          <w:szCs w:val="16"/>
        </w:rPr>
      </w:pPr>
    </w:p>
    <w:p w:rsidR="00951EAA" w:rsidRPr="0079338F" w:rsidRDefault="00951EAA" w:rsidP="00951EAA">
      <w:pPr>
        <w:rPr>
          <w:sz w:val="16"/>
          <w:szCs w:val="16"/>
        </w:rPr>
      </w:pPr>
    </w:p>
    <w:p w:rsidR="00951EAA" w:rsidRPr="00341E5C" w:rsidRDefault="00951EAA" w:rsidP="00951EAA">
      <w:pPr>
        <w:spacing w:after="0" w:line="240" w:lineRule="auto"/>
        <w:ind w:firstLine="708"/>
        <w:jc w:val="both"/>
        <w:rPr>
          <w:rFonts w:ascii="Arial" w:hAnsi="Arial" w:cs="Arial"/>
          <w:b/>
          <w:sz w:val="20"/>
          <w:szCs w:val="20"/>
          <w:u w:val="single"/>
        </w:rPr>
      </w:pPr>
      <w:r w:rsidRPr="00341E5C">
        <w:rPr>
          <w:rFonts w:ascii="Arial" w:hAnsi="Arial" w:cs="Arial"/>
          <w:b/>
          <w:sz w:val="20"/>
          <w:szCs w:val="20"/>
          <w:u w:val="single"/>
        </w:rPr>
        <w:t>Ley de Ingresos</w:t>
      </w:r>
    </w:p>
    <w:p w:rsidR="00951EAA" w:rsidRDefault="00951EAA" w:rsidP="00951EAA">
      <w:pPr>
        <w:spacing w:after="0" w:line="240" w:lineRule="auto"/>
        <w:ind w:left="705"/>
        <w:jc w:val="both"/>
        <w:rPr>
          <w:rFonts w:ascii="Arial" w:hAnsi="Arial" w:cs="Arial"/>
          <w:sz w:val="20"/>
          <w:szCs w:val="20"/>
        </w:rPr>
      </w:pPr>
      <w:r w:rsidRPr="00341E5C">
        <w:rPr>
          <w:rFonts w:ascii="Arial" w:hAnsi="Arial" w:cs="Arial"/>
          <w:sz w:val="20"/>
          <w:szCs w:val="20"/>
        </w:rPr>
        <w:t xml:space="preserve">La finalidad es llevar el registro de los ingresos públicos de acuerdo a su función o actividad </w:t>
      </w:r>
      <w:r>
        <w:rPr>
          <w:rFonts w:ascii="Arial" w:hAnsi="Arial" w:cs="Arial"/>
          <w:sz w:val="20"/>
          <w:szCs w:val="20"/>
        </w:rPr>
        <w:t xml:space="preserve">  </w:t>
      </w:r>
      <w:r w:rsidRPr="00341E5C">
        <w:rPr>
          <w:rFonts w:ascii="Arial" w:hAnsi="Arial" w:cs="Arial"/>
          <w:sz w:val="20"/>
          <w:szCs w:val="20"/>
        </w:rPr>
        <w:t>que desarrolla en ente público.</w:t>
      </w:r>
    </w:p>
    <w:p w:rsidR="00951EAA" w:rsidRDefault="00951EAA" w:rsidP="00951EAA">
      <w:pPr>
        <w:spacing w:after="0" w:line="240" w:lineRule="auto"/>
        <w:ind w:left="705"/>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Ley de Ingresos por Ejecutar</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Representa la ley de ingresos aprobada po</w:t>
      </w:r>
      <w:r>
        <w:rPr>
          <w:rFonts w:ascii="Arial" w:hAnsi="Arial" w:cs="Arial"/>
          <w:sz w:val="20"/>
          <w:szCs w:val="20"/>
        </w:rPr>
        <w:t xml:space="preserve">r todos los conceptos </w:t>
      </w:r>
      <w:proofErr w:type="gramStart"/>
      <w:r>
        <w:rPr>
          <w:rFonts w:ascii="Arial" w:hAnsi="Arial" w:cs="Arial"/>
          <w:sz w:val="20"/>
          <w:szCs w:val="20"/>
        </w:rPr>
        <w:t>incluidas</w:t>
      </w:r>
      <w:proofErr w:type="gramEnd"/>
      <w:r w:rsidRPr="00341E5C">
        <w:rPr>
          <w:rFonts w:ascii="Arial" w:hAnsi="Arial" w:cs="Arial"/>
          <w:sz w:val="20"/>
          <w:szCs w:val="20"/>
        </w:rPr>
        <w:t xml:space="preserve"> las modificaciones, y la forma en que se va ejecutando según se va ejecutando la misma.</w:t>
      </w:r>
    </w:p>
    <w:p w:rsidR="00951EAA" w:rsidRPr="00341E5C" w:rsidRDefault="00951EAA" w:rsidP="00951EAA">
      <w:pPr>
        <w:spacing w:after="0" w:line="240" w:lineRule="auto"/>
        <w:ind w:left="708"/>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Ley de Ingresos Devengada</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Representa los derechos de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esta cuenta no presenta saldo ya que solo se carga y abona al momento de recaudar.</w:t>
      </w:r>
    </w:p>
    <w:p w:rsidR="00951EAA" w:rsidRPr="00341E5C" w:rsidRDefault="00951EAA" w:rsidP="00951EAA">
      <w:pPr>
        <w:spacing w:after="0" w:line="240" w:lineRule="auto"/>
        <w:ind w:left="708"/>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Ley de Ingresos Recaudada</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Representa el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el saldo de esta cuenta es el total acumulado de ingresos cobrados por la entidad a la fecha del reporte.</w:t>
      </w:r>
    </w:p>
    <w:p w:rsidR="00951EAA" w:rsidRDefault="00951EAA" w:rsidP="00951EAA">
      <w:pPr>
        <w:spacing w:after="0" w:line="240" w:lineRule="auto"/>
        <w:ind w:left="708"/>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por Ejercer</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La finalidad es registrar todas las operaciones presupuestarias del periodo, a partir del presupuesto aprobado para el ejercicio en curso.</w:t>
      </w:r>
    </w:p>
    <w:p w:rsidR="00951EAA" w:rsidRPr="00341E5C" w:rsidRDefault="00951EAA" w:rsidP="00951EAA">
      <w:pPr>
        <w:spacing w:after="0" w:line="240" w:lineRule="auto"/>
        <w:ind w:left="708"/>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Modificado</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lastRenderedPageBreak/>
        <w:t>Representa las asignaciones presupuestales que por necesidades de la ejecución del presupuesto se tienen que hacer y se conocen como adecuaciones presupuestales al presupuesto aprobado.</w:t>
      </w:r>
    </w:p>
    <w:p w:rsidR="00951EAA" w:rsidRDefault="00951EAA" w:rsidP="00951EAA">
      <w:pPr>
        <w:spacing w:after="0" w:line="240" w:lineRule="auto"/>
        <w:ind w:left="708"/>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Comprometido</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Es el momento contable que refleja la aprobación, por la autoridad competente de un acto administrativo, u otro instrumento jurídico que formaliza una relación jurídica, para la adquisición de bienes y servicios, o ejecución de obras públicas.</w:t>
      </w: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Devengado</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Este momento contable de los egresos, refleja el reconocimiento de una obligación de pago a favor de terceros por la recepción de conformidad, de bienes o servicios u obras, que en su momento hayan sido debidamente contratadas.</w:t>
      </w:r>
    </w:p>
    <w:p w:rsidR="00951EAA" w:rsidRPr="00341E5C" w:rsidRDefault="00951EAA" w:rsidP="00951EAA">
      <w:pPr>
        <w:spacing w:after="0" w:line="240" w:lineRule="auto"/>
        <w:ind w:left="708"/>
        <w:jc w:val="both"/>
        <w:rPr>
          <w:rFonts w:ascii="Arial" w:hAnsi="Arial" w:cs="Arial"/>
          <w:sz w:val="20"/>
          <w:szCs w:val="20"/>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Ejercido</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Es el momento en que se reconoce mediante un documento la cuenta por liquidar, normalmente cuando se emite la orden de pago de una cuenta de pasivo, una vez aprobado por la autoridad competente.</w:t>
      </w: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Default="00951EAA" w:rsidP="00951EAA">
      <w:pPr>
        <w:spacing w:after="0" w:line="240" w:lineRule="auto"/>
        <w:ind w:left="708"/>
        <w:jc w:val="both"/>
        <w:rPr>
          <w:rFonts w:ascii="Arial" w:hAnsi="Arial" w:cs="Arial"/>
          <w:b/>
          <w:sz w:val="20"/>
          <w:szCs w:val="20"/>
          <w:u w:val="single"/>
        </w:rPr>
      </w:pPr>
    </w:p>
    <w:p w:rsidR="00951EAA" w:rsidRPr="00341E5C" w:rsidRDefault="00951EAA" w:rsidP="00951EAA">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Pagado</w:t>
      </w:r>
    </w:p>
    <w:p w:rsidR="00951EAA" w:rsidRDefault="00951EAA" w:rsidP="00951EAA">
      <w:pPr>
        <w:spacing w:after="0" w:line="240" w:lineRule="auto"/>
        <w:ind w:left="708"/>
        <w:jc w:val="both"/>
        <w:rPr>
          <w:rFonts w:ascii="Arial" w:hAnsi="Arial" w:cs="Arial"/>
          <w:sz w:val="20"/>
          <w:szCs w:val="20"/>
        </w:rPr>
      </w:pPr>
      <w:r w:rsidRPr="00341E5C">
        <w:rPr>
          <w:rFonts w:ascii="Arial" w:hAnsi="Arial" w:cs="Arial"/>
          <w:sz w:val="20"/>
          <w:szCs w:val="20"/>
        </w:rPr>
        <w:t>Refleja el momento de pago de las obligaciones, cuando se emite el cheque por el total o parcial de la obligación, el saldo representa las erogaciones totalmente liquidadas a la fecha de emisión del reporte.</w:t>
      </w:r>
    </w:p>
    <w:p w:rsidR="00AE3B30" w:rsidRPr="0079338F" w:rsidRDefault="00AE3B30" w:rsidP="00AE3B30">
      <w:pPr>
        <w:tabs>
          <w:tab w:val="left" w:pos="1020"/>
        </w:tabs>
        <w:spacing w:after="0"/>
        <w:jc w:val="both"/>
        <w:rPr>
          <w:rFonts w:ascii="Arial" w:hAnsi="Arial" w:cs="Arial"/>
          <w:sz w:val="20"/>
          <w:szCs w:val="20"/>
        </w:rPr>
      </w:pPr>
    </w:p>
    <w:p w:rsidR="00951EAA" w:rsidRDefault="00951EAA" w:rsidP="00AE3B30">
      <w:pPr>
        <w:tabs>
          <w:tab w:val="left" w:pos="1020"/>
        </w:tabs>
        <w:spacing w:after="0"/>
        <w:jc w:val="both"/>
        <w:rPr>
          <w:rFonts w:ascii="Arial" w:hAnsi="Arial" w:cs="Arial"/>
          <w:sz w:val="20"/>
          <w:szCs w:val="20"/>
        </w:rPr>
      </w:pPr>
    </w:p>
    <w:p w:rsidR="00951EAA" w:rsidRDefault="00951EAA" w:rsidP="00AE3B30">
      <w:pPr>
        <w:tabs>
          <w:tab w:val="left" w:pos="1020"/>
        </w:tabs>
        <w:spacing w:after="0"/>
        <w:jc w:val="both"/>
        <w:rPr>
          <w:rFonts w:ascii="Arial" w:hAnsi="Arial" w:cs="Arial"/>
          <w:sz w:val="20"/>
          <w:szCs w:val="20"/>
        </w:rPr>
      </w:pPr>
    </w:p>
    <w:p w:rsidR="00951EAA" w:rsidRDefault="00951EAA" w:rsidP="00AE3B30">
      <w:pPr>
        <w:tabs>
          <w:tab w:val="left" w:pos="1020"/>
        </w:tabs>
        <w:spacing w:after="0"/>
        <w:jc w:val="both"/>
        <w:rPr>
          <w:rFonts w:ascii="Arial" w:hAnsi="Arial" w:cs="Arial"/>
          <w:sz w:val="20"/>
          <w:szCs w:val="20"/>
        </w:rPr>
      </w:pPr>
    </w:p>
    <w:p w:rsidR="00951EAA" w:rsidRPr="00951EAA" w:rsidRDefault="00951EAA" w:rsidP="00951EAA">
      <w:pPr>
        <w:pStyle w:val="Prrafodelista"/>
        <w:numPr>
          <w:ilvl w:val="0"/>
          <w:numId w:val="50"/>
        </w:numPr>
        <w:pBdr>
          <w:top w:val="single" w:sz="4" w:space="1" w:color="FFFFFF"/>
          <w:left w:val="single" w:sz="4" w:space="4" w:color="FFFFFF"/>
          <w:bottom w:val="single" w:sz="4" w:space="1" w:color="FFFFFF"/>
          <w:right w:val="single" w:sz="4" w:space="4" w:color="FFFFFF"/>
        </w:pBdr>
        <w:rPr>
          <w:rFonts w:ascii="Arial" w:hAnsi="Arial" w:cs="Arial"/>
          <w:b/>
          <w:szCs w:val="20"/>
          <w:u w:val="single"/>
        </w:rPr>
      </w:pPr>
      <w:r>
        <w:rPr>
          <w:rFonts w:ascii="Arial" w:hAnsi="Arial" w:cs="Arial"/>
          <w:b/>
          <w:szCs w:val="20"/>
          <w:u w:val="single"/>
        </w:rPr>
        <w:t xml:space="preserve">   </w:t>
      </w:r>
      <w:r w:rsidRPr="00951EAA">
        <w:rPr>
          <w:rFonts w:ascii="Arial" w:hAnsi="Arial" w:cs="Arial"/>
          <w:b/>
          <w:szCs w:val="20"/>
          <w:u w:val="single"/>
        </w:rPr>
        <w:t>NOTAS DE DESGLOSE</w:t>
      </w:r>
    </w:p>
    <w:p w:rsidR="00951EAA" w:rsidRPr="00373702" w:rsidRDefault="00951EAA" w:rsidP="00951EAA">
      <w:pPr>
        <w:pBdr>
          <w:top w:val="single" w:sz="4" w:space="1" w:color="FFFFFF"/>
          <w:left w:val="single" w:sz="4" w:space="0" w:color="FFFFFF"/>
          <w:bottom w:val="single" w:sz="4" w:space="1" w:color="FFFFFF"/>
          <w:right w:val="single" w:sz="4" w:space="4" w:color="FFFFFF"/>
        </w:pBdr>
        <w:spacing w:after="0"/>
        <w:rPr>
          <w:rFonts w:ascii="Arial" w:hAnsi="Arial" w:cs="Arial"/>
          <w:sz w:val="20"/>
          <w:szCs w:val="20"/>
        </w:rPr>
      </w:pPr>
    </w:p>
    <w:p w:rsidR="00951EAA" w:rsidRPr="00373702" w:rsidRDefault="00951EAA" w:rsidP="00951EAA">
      <w:pPr>
        <w:pStyle w:val="Prrafodelista"/>
        <w:numPr>
          <w:ilvl w:val="0"/>
          <w:numId w:val="40"/>
        </w:numPr>
        <w:pBdr>
          <w:top w:val="single" w:sz="4" w:space="1" w:color="FFFFFF"/>
          <w:left w:val="single" w:sz="4" w:space="0" w:color="FFFFFF"/>
          <w:bottom w:val="single" w:sz="4" w:space="1" w:color="FFFFFF"/>
          <w:right w:val="single" w:sz="4" w:space="4" w:color="FFFFFF"/>
        </w:pBdr>
        <w:ind w:left="284" w:hanging="284"/>
        <w:rPr>
          <w:rFonts w:ascii="Arial" w:hAnsi="Arial" w:cs="Arial"/>
          <w:b/>
          <w:sz w:val="20"/>
          <w:szCs w:val="20"/>
        </w:rPr>
      </w:pPr>
      <w:r w:rsidRPr="00373702">
        <w:rPr>
          <w:rFonts w:ascii="Arial" w:hAnsi="Arial" w:cs="Arial"/>
          <w:b/>
          <w:sz w:val="20"/>
          <w:szCs w:val="20"/>
        </w:rPr>
        <w:t xml:space="preserve">AL ESTADO DE SITUACIÓN FINANCIERA </w:t>
      </w:r>
    </w:p>
    <w:p w:rsidR="00951EAA" w:rsidRPr="00373702"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rPr>
      </w:pPr>
    </w:p>
    <w:p w:rsidR="00951EAA" w:rsidRPr="00653E47"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r w:rsidRPr="00653E47">
        <w:rPr>
          <w:rFonts w:ascii="Arial" w:hAnsi="Arial" w:cs="Arial"/>
          <w:b/>
          <w:sz w:val="20"/>
          <w:szCs w:val="20"/>
          <w:u w:val="single"/>
        </w:rPr>
        <w:t xml:space="preserve">Activo </w:t>
      </w:r>
    </w:p>
    <w:p w:rsidR="00951EAA"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rsidR="00951EAA" w:rsidRPr="005F27E4"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rsidR="00951EAA" w:rsidRPr="005F27E4" w:rsidRDefault="00951EAA" w:rsidP="00951EAA">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sz w:val="20"/>
          <w:szCs w:val="20"/>
        </w:rPr>
      </w:pPr>
      <w:r w:rsidRPr="005F27E4">
        <w:rPr>
          <w:rFonts w:ascii="Arial" w:hAnsi="Arial" w:cs="Arial"/>
          <w:b/>
          <w:sz w:val="20"/>
          <w:szCs w:val="20"/>
        </w:rPr>
        <w:t>ESF-01 Fondos e Inversiones Financieras</w:t>
      </w:r>
    </w:p>
    <w:p w:rsidR="00951EAA" w:rsidRDefault="00951EAA" w:rsidP="00951EAA">
      <w:pPr>
        <w:pBdr>
          <w:top w:val="single" w:sz="4" w:space="1" w:color="FFFFFF"/>
          <w:left w:val="single" w:sz="4" w:space="0" w:color="FFFFFF"/>
          <w:bottom w:val="single" w:sz="4" w:space="1" w:color="FFFFFF"/>
          <w:right w:val="single" w:sz="4" w:space="4" w:color="FFFFFF"/>
        </w:pBdr>
        <w:spacing w:after="0" w:line="240" w:lineRule="auto"/>
        <w:ind w:firstLine="709"/>
        <w:jc w:val="both"/>
        <w:rPr>
          <w:rFonts w:ascii="Arial" w:hAnsi="Arial" w:cs="Arial"/>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line="240" w:lineRule="auto"/>
        <w:ind w:firstLine="709"/>
        <w:jc w:val="both"/>
        <w:rPr>
          <w:rFonts w:ascii="Arial" w:hAnsi="Arial" w:cs="Arial"/>
          <w:sz w:val="20"/>
          <w:szCs w:val="20"/>
        </w:rPr>
      </w:pPr>
      <w:r w:rsidRPr="005F27E4">
        <w:rPr>
          <w:rFonts w:ascii="Arial" w:hAnsi="Arial" w:cs="Arial"/>
          <w:sz w:val="20"/>
          <w:szCs w:val="20"/>
        </w:rPr>
        <w:t>La entidad no cuenta con inve</w:t>
      </w:r>
      <w:r>
        <w:rPr>
          <w:rFonts w:ascii="Arial" w:hAnsi="Arial" w:cs="Arial"/>
          <w:sz w:val="20"/>
          <w:szCs w:val="20"/>
        </w:rPr>
        <w:t xml:space="preserve">rsiones a plazos al 31 de marzo </w:t>
      </w:r>
      <w:r w:rsidRPr="005F27E4">
        <w:rPr>
          <w:rFonts w:ascii="Arial" w:hAnsi="Arial" w:cs="Arial"/>
          <w:sz w:val="20"/>
          <w:szCs w:val="20"/>
        </w:rPr>
        <w:t>de 201</w:t>
      </w:r>
      <w:r>
        <w:rPr>
          <w:rFonts w:ascii="Arial" w:hAnsi="Arial" w:cs="Arial"/>
          <w:sz w:val="20"/>
          <w:szCs w:val="20"/>
        </w:rPr>
        <w:t>8</w:t>
      </w:r>
      <w:r w:rsidRPr="005F27E4">
        <w:rPr>
          <w:rFonts w:ascii="Arial" w:hAnsi="Arial" w:cs="Arial"/>
          <w:sz w:val="20"/>
          <w:szCs w:val="20"/>
        </w:rPr>
        <w:t>.</w:t>
      </w:r>
    </w:p>
    <w:p w:rsidR="00951EAA" w:rsidRPr="005F27E4" w:rsidRDefault="00951EAA" w:rsidP="00951EAA">
      <w:pPr>
        <w:pBdr>
          <w:top w:val="single" w:sz="4" w:space="1" w:color="FFFFFF"/>
          <w:left w:val="single" w:sz="4" w:space="0" w:color="FFFFFF"/>
          <w:bottom w:val="single" w:sz="4" w:space="1" w:color="FFFFFF"/>
          <w:right w:val="single" w:sz="4" w:space="4" w:color="FFFFFF"/>
        </w:pBdr>
        <w:spacing w:after="0" w:line="240" w:lineRule="auto"/>
        <w:ind w:firstLine="709"/>
        <w:jc w:val="both"/>
        <w:rPr>
          <w:rFonts w:ascii="Arial" w:hAnsi="Arial" w:cs="Arial"/>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sidRPr="004533F4">
        <w:rPr>
          <w:rFonts w:ascii="Arial" w:hAnsi="Arial" w:cs="Arial"/>
          <w:b/>
          <w:sz w:val="20"/>
          <w:szCs w:val="20"/>
        </w:rPr>
        <w:t>ESF-02 Derechos a Recibir en Efecti</w:t>
      </w:r>
      <w:r w:rsidRPr="001F6D57">
        <w:rPr>
          <w:rFonts w:ascii="Arial" w:hAnsi="Arial" w:cs="Arial"/>
          <w:b/>
          <w:sz w:val="20"/>
          <w:szCs w:val="20"/>
        </w:rPr>
        <w:t>vo</w:t>
      </w: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tbl>
      <w:tblPr>
        <w:tblStyle w:val="Tabladecuadrcula4-nfasis61"/>
        <w:tblW w:w="0" w:type="auto"/>
        <w:tblLook w:val="04A0" w:firstRow="1" w:lastRow="0" w:firstColumn="1" w:lastColumn="0" w:noHBand="0" w:noVBand="1"/>
      </w:tblPr>
      <w:tblGrid>
        <w:gridCol w:w="883"/>
        <w:gridCol w:w="4501"/>
        <w:gridCol w:w="714"/>
        <w:gridCol w:w="1293"/>
        <w:gridCol w:w="1293"/>
      </w:tblGrid>
      <w:tr w:rsidR="00951EAA" w:rsidRPr="00D2245E" w:rsidTr="00621D7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shd w:val="clear" w:color="auto" w:fill="4AEA42"/>
            <w:hideMark/>
          </w:tcPr>
          <w:p w:rsidR="00951EAA" w:rsidRPr="00D2245E" w:rsidRDefault="00951EAA" w:rsidP="00621D7D">
            <w:pPr>
              <w:jc w:val="center"/>
              <w:rPr>
                <w:rFonts w:ascii="Arial" w:eastAsia="Times New Roman" w:hAnsi="Arial" w:cs="Arial"/>
                <w:color w:val="000000"/>
                <w:sz w:val="16"/>
                <w:szCs w:val="16"/>
              </w:rPr>
            </w:pPr>
            <w:r w:rsidRPr="00D2245E">
              <w:rPr>
                <w:rFonts w:ascii="Arial" w:eastAsia="Times New Roman" w:hAnsi="Arial" w:cs="Arial"/>
                <w:color w:val="000000"/>
                <w:sz w:val="16"/>
                <w:szCs w:val="16"/>
              </w:rPr>
              <w:t>CUENTA</w:t>
            </w:r>
          </w:p>
        </w:tc>
        <w:tc>
          <w:tcPr>
            <w:tcW w:w="0" w:type="auto"/>
            <w:shd w:val="clear" w:color="auto" w:fill="4AEA42"/>
            <w:hideMark/>
          </w:tcPr>
          <w:p w:rsidR="00951EAA" w:rsidRPr="00D2245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DESCRIPCIÓN</w:t>
            </w:r>
          </w:p>
        </w:tc>
        <w:tc>
          <w:tcPr>
            <w:tcW w:w="0" w:type="auto"/>
            <w:shd w:val="clear" w:color="auto" w:fill="4AEA42"/>
            <w:noWrap/>
            <w:hideMark/>
          </w:tcPr>
          <w:p w:rsidR="00951EAA" w:rsidRPr="00D2245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ANTIG</w:t>
            </w:r>
          </w:p>
        </w:tc>
        <w:tc>
          <w:tcPr>
            <w:tcW w:w="0" w:type="auto"/>
            <w:shd w:val="clear" w:color="auto" w:fill="4AEA42"/>
            <w:hideMark/>
          </w:tcPr>
          <w:p w:rsidR="00951EAA" w:rsidRPr="00D2245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31-mar-18</w:t>
            </w:r>
          </w:p>
        </w:tc>
        <w:tc>
          <w:tcPr>
            <w:tcW w:w="0" w:type="auto"/>
            <w:shd w:val="clear" w:color="auto" w:fill="4AEA42"/>
            <w:hideMark/>
          </w:tcPr>
          <w:p w:rsidR="00951EAA" w:rsidRPr="00D2245E" w:rsidRDefault="00951EAA" w:rsidP="00621D7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31-dic-17</w:t>
            </w:r>
          </w:p>
        </w:tc>
      </w:tr>
      <w:tr w:rsidR="00951EAA" w:rsidRPr="00D2245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color w:val="000000"/>
                <w:sz w:val="16"/>
                <w:szCs w:val="16"/>
              </w:rPr>
            </w:pPr>
            <w:r w:rsidRPr="00D2245E">
              <w:rPr>
                <w:rFonts w:ascii="Arial" w:eastAsia="Times New Roman" w:hAnsi="Arial" w:cs="Arial"/>
                <w:color w:val="000000"/>
                <w:sz w:val="16"/>
                <w:szCs w:val="16"/>
              </w:rPr>
              <w:t>112</w:t>
            </w:r>
          </w:p>
        </w:tc>
        <w:tc>
          <w:tcPr>
            <w:tcW w:w="0" w:type="auto"/>
            <w:noWrap/>
            <w:hideMark/>
          </w:tcPr>
          <w:p w:rsidR="00951EAA" w:rsidRPr="00D2245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DERECHOS A RECIBIR EFECTIVO O EQUIVALENTES</w:t>
            </w:r>
          </w:p>
        </w:tc>
        <w:tc>
          <w:tcPr>
            <w:tcW w:w="0" w:type="auto"/>
            <w:noWrap/>
            <w:hideMark/>
          </w:tcPr>
          <w:p w:rsidR="00951EAA" w:rsidRPr="00D2245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 </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12,984,652.97</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12,874,985.65</w:t>
            </w:r>
          </w:p>
        </w:tc>
      </w:tr>
      <w:tr w:rsidR="00951EAA" w:rsidRPr="00D2245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color w:val="000000"/>
                <w:sz w:val="16"/>
                <w:szCs w:val="16"/>
              </w:rPr>
            </w:pPr>
            <w:r w:rsidRPr="00D2245E">
              <w:rPr>
                <w:rFonts w:ascii="Arial" w:eastAsia="Times New Roman" w:hAnsi="Arial" w:cs="Arial"/>
                <w:color w:val="000000"/>
                <w:sz w:val="16"/>
                <w:szCs w:val="16"/>
              </w:rPr>
              <w:t>1123</w:t>
            </w:r>
          </w:p>
        </w:tc>
        <w:tc>
          <w:tcPr>
            <w:tcW w:w="0" w:type="auto"/>
            <w:noWrap/>
            <w:hideMark/>
          </w:tcPr>
          <w:p w:rsidR="00951EAA" w:rsidRPr="00D2245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DEUDORES DIVERSOS POR COBRAR A CORTO PLAZO</w:t>
            </w:r>
          </w:p>
        </w:tc>
        <w:tc>
          <w:tcPr>
            <w:tcW w:w="0" w:type="auto"/>
            <w:noWrap/>
            <w:hideMark/>
          </w:tcPr>
          <w:p w:rsidR="00951EAA" w:rsidRPr="00D2245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365</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-5,229,266.93</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-5,217,775.05</w:t>
            </w:r>
          </w:p>
        </w:tc>
      </w:tr>
      <w:tr w:rsidR="00951EAA" w:rsidRPr="00D2245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color w:val="000000"/>
                <w:sz w:val="16"/>
                <w:szCs w:val="16"/>
              </w:rPr>
            </w:pPr>
            <w:r w:rsidRPr="00D2245E">
              <w:rPr>
                <w:rFonts w:ascii="Arial" w:eastAsia="Times New Roman" w:hAnsi="Arial" w:cs="Arial"/>
                <w:color w:val="000000"/>
                <w:sz w:val="16"/>
                <w:szCs w:val="16"/>
              </w:rPr>
              <w:t>11239</w:t>
            </w:r>
          </w:p>
        </w:tc>
        <w:tc>
          <w:tcPr>
            <w:tcW w:w="0" w:type="auto"/>
            <w:noWrap/>
            <w:hideMark/>
          </w:tcPr>
          <w:p w:rsidR="00951EAA" w:rsidRPr="00D2245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OTROS DEUDORES DIVERSOS POR COBRAR A CP</w:t>
            </w:r>
          </w:p>
        </w:tc>
        <w:tc>
          <w:tcPr>
            <w:tcW w:w="0" w:type="auto"/>
            <w:noWrap/>
            <w:hideMark/>
          </w:tcPr>
          <w:p w:rsidR="00951EAA" w:rsidRPr="00D2245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365</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-5,229,266.93</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-5,217,775.05</w:t>
            </w:r>
          </w:p>
        </w:tc>
      </w:tr>
      <w:tr w:rsidR="00951EAA" w:rsidRPr="00D2245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112391</w:t>
            </w:r>
          </w:p>
        </w:tc>
        <w:tc>
          <w:tcPr>
            <w:tcW w:w="0" w:type="auto"/>
            <w:noWrap/>
            <w:hideMark/>
          </w:tcPr>
          <w:p w:rsidR="00951EAA" w:rsidRPr="00D2245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CHEQUES DEVUELTOS CONTRIBUYENTES</w:t>
            </w:r>
          </w:p>
        </w:tc>
        <w:tc>
          <w:tcPr>
            <w:tcW w:w="0" w:type="auto"/>
            <w:noWrap/>
            <w:hideMark/>
          </w:tcPr>
          <w:p w:rsidR="00951EAA" w:rsidRPr="00D2245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52,171.00</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52,171.00</w:t>
            </w:r>
          </w:p>
        </w:tc>
      </w:tr>
      <w:tr w:rsidR="00951EAA" w:rsidRPr="00D2245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112392</w:t>
            </w:r>
          </w:p>
        </w:tc>
        <w:tc>
          <w:tcPr>
            <w:tcW w:w="0" w:type="auto"/>
            <w:noWrap/>
            <w:hideMark/>
          </w:tcPr>
          <w:p w:rsidR="00951EAA" w:rsidRPr="00D2245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GASTOS A COMPROBAR</w:t>
            </w:r>
          </w:p>
        </w:tc>
        <w:tc>
          <w:tcPr>
            <w:tcW w:w="0" w:type="auto"/>
            <w:noWrap/>
            <w:hideMark/>
          </w:tcPr>
          <w:p w:rsidR="00951EAA" w:rsidRPr="00D2245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606,738.94</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606,738.94</w:t>
            </w:r>
          </w:p>
        </w:tc>
      </w:tr>
      <w:tr w:rsidR="00951EAA" w:rsidRPr="00D2245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112395</w:t>
            </w:r>
          </w:p>
        </w:tc>
        <w:tc>
          <w:tcPr>
            <w:tcW w:w="0" w:type="auto"/>
            <w:noWrap/>
            <w:hideMark/>
          </w:tcPr>
          <w:p w:rsidR="00951EAA" w:rsidRPr="00D2245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CARGOS MAYORES REGISTRADOS POR BANCOS</w:t>
            </w:r>
          </w:p>
        </w:tc>
        <w:tc>
          <w:tcPr>
            <w:tcW w:w="0" w:type="auto"/>
            <w:noWrap/>
            <w:hideMark/>
          </w:tcPr>
          <w:p w:rsidR="00951EAA" w:rsidRPr="00D2245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28,091.82</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39,107.82</w:t>
            </w:r>
          </w:p>
        </w:tc>
      </w:tr>
      <w:tr w:rsidR="00951EAA" w:rsidRPr="00D2245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112396</w:t>
            </w:r>
          </w:p>
        </w:tc>
        <w:tc>
          <w:tcPr>
            <w:tcW w:w="0" w:type="auto"/>
            <w:noWrap/>
            <w:hideMark/>
          </w:tcPr>
          <w:p w:rsidR="00951EAA" w:rsidRPr="00D2245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CONTRIBUCIONES POR RECUPERAR</w:t>
            </w:r>
          </w:p>
        </w:tc>
        <w:tc>
          <w:tcPr>
            <w:tcW w:w="0" w:type="auto"/>
            <w:noWrap/>
            <w:hideMark/>
          </w:tcPr>
          <w:p w:rsidR="00951EAA" w:rsidRPr="00D2245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-11,416,451.28</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-11,415,975.40</w:t>
            </w:r>
          </w:p>
        </w:tc>
      </w:tr>
      <w:tr w:rsidR="00951EAA" w:rsidRPr="00D2245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112397</w:t>
            </w:r>
          </w:p>
        </w:tc>
        <w:tc>
          <w:tcPr>
            <w:tcW w:w="0" w:type="auto"/>
            <w:noWrap/>
            <w:hideMark/>
          </w:tcPr>
          <w:p w:rsidR="00951EAA" w:rsidRPr="00D2245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OTROS DEUDORES</w:t>
            </w:r>
          </w:p>
        </w:tc>
        <w:tc>
          <w:tcPr>
            <w:tcW w:w="0" w:type="auto"/>
            <w:noWrap/>
            <w:hideMark/>
          </w:tcPr>
          <w:p w:rsidR="00951EAA" w:rsidRPr="00D2245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5,458,656.21</w:t>
            </w:r>
          </w:p>
        </w:tc>
        <w:tc>
          <w:tcPr>
            <w:tcW w:w="0" w:type="auto"/>
            <w:hideMark/>
          </w:tcPr>
          <w:p w:rsidR="00951EAA" w:rsidRPr="00D2245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5,458,656.21</w:t>
            </w:r>
          </w:p>
        </w:tc>
      </w:tr>
      <w:tr w:rsidR="00951EAA" w:rsidRPr="00D2245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D2245E" w:rsidRDefault="00951EAA" w:rsidP="00621D7D">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112398</w:t>
            </w:r>
          </w:p>
        </w:tc>
        <w:tc>
          <w:tcPr>
            <w:tcW w:w="0" w:type="auto"/>
            <w:noWrap/>
            <w:hideMark/>
          </w:tcPr>
          <w:p w:rsidR="00951EAA" w:rsidRPr="00D2245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FALTANTES DE CENTROS DE COBRO</w:t>
            </w:r>
          </w:p>
        </w:tc>
        <w:tc>
          <w:tcPr>
            <w:tcW w:w="0" w:type="auto"/>
            <w:noWrap/>
            <w:hideMark/>
          </w:tcPr>
          <w:p w:rsidR="00951EAA" w:rsidRPr="00D2245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41,526.38</w:t>
            </w:r>
          </w:p>
        </w:tc>
        <w:tc>
          <w:tcPr>
            <w:tcW w:w="0" w:type="auto"/>
            <w:hideMark/>
          </w:tcPr>
          <w:p w:rsidR="00951EAA" w:rsidRPr="00D2245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41,526.38</w:t>
            </w:r>
          </w:p>
        </w:tc>
      </w:tr>
    </w:tbl>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Pr="001F6D57"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Pr="001F6D57" w:rsidRDefault="00951EAA" w:rsidP="00951EAA">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951EAA"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r w:rsidRPr="004533F4">
        <w:rPr>
          <w:rFonts w:ascii="Arial" w:hAnsi="Arial" w:cs="Arial"/>
          <w:b/>
          <w:sz w:val="20"/>
          <w:szCs w:val="20"/>
        </w:rPr>
        <w:t>ESF-03 Contribuciones por Recuperar a Corto Plazo</w:t>
      </w:r>
    </w:p>
    <w:p w:rsidR="00951EAA"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tbl>
      <w:tblPr>
        <w:tblStyle w:val="Tabladecuadrcula4-nfasis61"/>
        <w:tblW w:w="0" w:type="auto"/>
        <w:tblLook w:val="04A0" w:firstRow="1" w:lastRow="0" w:firstColumn="1" w:lastColumn="0" w:noHBand="0" w:noVBand="1"/>
      </w:tblPr>
      <w:tblGrid>
        <w:gridCol w:w="966"/>
        <w:gridCol w:w="5314"/>
        <w:gridCol w:w="776"/>
        <w:gridCol w:w="1240"/>
        <w:gridCol w:w="1240"/>
      </w:tblGrid>
      <w:tr w:rsidR="00951EAA" w:rsidRPr="000869CE" w:rsidTr="00621D7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shd w:val="clear" w:color="auto" w:fill="4AEA42"/>
            <w:hideMark/>
          </w:tcPr>
          <w:p w:rsidR="00951EAA" w:rsidRPr="000869CE" w:rsidRDefault="00951EAA" w:rsidP="00621D7D">
            <w:pPr>
              <w:jc w:val="center"/>
              <w:rPr>
                <w:rFonts w:ascii="Arial" w:eastAsia="Times New Roman" w:hAnsi="Arial" w:cs="Arial"/>
                <w:color w:val="000000"/>
                <w:sz w:val="18"/>
                <w:szCs w:val="18"/>
              </w:rPr>
            </w:pPr>
            <w:r w:rsidRPr="000869CE">
              <w:rPr>
                <w:rFonts w:ascii="Arial" w:eastAsia="Times New Roman" w:hAnsi="Arial" w:cs="Arial"/>
                <w:color w:val="000000"/>
                <w:sz w:val="18"/>
                <w:szCs w:val="18"/>
              </w:rPr>
              <w:t>CUENTA</w:t>
            </w:r>
          </w:p>
        </w:tc>
        <w:tc>
          <w:tcPr>
            <w:tcW w:w="0" w:type="auto"/>
            <w:shd w:val="clear" w:color="auto" w:fill="4AEA42"/>
            <w:hideMark/>
          </w:tcPr>
          <w:p w:rsidR="00951EAA" w:rsidRPr="000869C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869CE">
              <w:rPr>
                <w:rFonts w:ascii="Arial" w:eastAsia="Times New Roman" w:hAnsi="Arial" w:cs="Arial"/>
                <w:color w:val="000000"/>
                <w:sz w:val="18"/>
                <w:szCs w:val="18"/>
              </w:rPr>
              <w:t>DESCRIPCIÓN</w:t>
            </w:r>
          </w:p>
        </w:tc>
        <w:tc>
          <w:tcPr>
            <w:tcW w:w="0" w:type="auto"/>
            <w:shd w:val="clear" w:color="auto" w:fill="4AEA42"/>
            <w:noWrap/>
            <w:hideMark/>
          </w:tcPr>
          <w:p w:rsidR="00951EAA" w:rsidRPr="000869C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869CE">
              <w:rPr>
                <w:rFonts w:ascii="Arial" w:eastAsia="Times New Roman" w:hAnsi="Arial" w:cs="Arial"/>
                <w:color w:val="000000"/>
                <w:sz w:val="18"/>
                <w:szCs w:val="18"/>
              </w:rPr>
              <w:t>ANTIG</w:t>
            </w:r>
          </w:p>
        </w:tc>
        <w:tc>
          <w:tcPr>
            <w:tcW w:w="0" w:type="auto"/>
            <w:shd w:val="clear" w:color="auto" w:fill="4AEA42"/>
            <w:hideMark/>
          </w:tcPr>
          <w:p w:rsidR="00951EAA" w:rsidRPr="000869C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869CE">
              <w:rPr>
                <w:rFonts w:ascii="Arial" w:eastAsia="Times New Roman" w:hAnsi="Arial" w:cs="Arial"/>
                <w:color w:val="000000"/>
                <w:sz w:val="18"/>
                <w:szCs w:val="18"/>
              </w:rPr>
              <w:t>31-mar-18</w:t>
            </w:r>
          </w:p>
        </w:tc>
        <w:tc>
          <w:tcPr>
            <w:tcW w:w="0" w:type="auto"/>
            <w:shd w:val="clear" w:color="auto" w:fill="4AEA42"/>
            <w:hideMark/>
          </w:tcPr>
          <w:p w:rsidR="00951EAA" w:rsidRPr="000869C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869CE">
              <w:rPr>
                <w:rFonts w:ascii="Arial" w:eastAsia="Times New Roman" w:hAnsi="Arial" w:cs="Arial"/>
                <w:color w:val="000000"/>
                <w:sz w:val="18"/>
                <w:szCs w:val="18"/>
              </w:rPr>
              <w:t>31-dic-17</w:t>
            </w:r>
          </w:p>
        </w:tc>
      </w:tr>
      <w:tr w:rsidR="00951EAA" w:rsidRPr="000869C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1124</w:t>
            </w:r>
          </w:p>
        </w:tc>
        <w:tc>
          <w:tcPr>
            <w:tcW w:w="0" w:type="auto"/>
            <w:hideMark/>
          </w:tcPr>
          <w:p w:rsidR="00951EAA" w:rsidRPr="000869C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INGRESOS POR RECUPERAR A CORTO PLAZO</w:t>
            </w:r>
          </w:p>
        </w:tc>
        <w:tc>
          <w:tcPr>
            <w:tcW w:w="0" w:type="auto"/>
            <w:noWrap/>
            <w:hideMark/>
          </w:tcPr>
          <w:p w:rsidR="00951EAA" w:rsidRPr="000869C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 365</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17,729,894.51</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17,729,911.31</w:t>
            </w:r>
          </w:p>
        </w:tc>
      </w:tr>
      <w:tr w:rsidR="00951EAA" w:rsidRPr="000869C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11241</w:t>
            </w:r>
          </w:p>
        </w:tc>
        <w:tc>
          <w:tcPr>
            <w:tcW w:w="0" w:type="auto"/>
            <w:hideMark/>
          </w:tcPr>
          <w:p w:rsidR="00951EAA" w:rsidRPr="000869C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CONTRIBUCIONES POR COBRAR</w:t>
            </w:r>
          </w:p>
        </w:tc>
        <w:tc>
          <w:tcPr>
            <w:tcW w:w="0" w:type="auto"/>
            <w:noWrap/>
            <w:hideMark/>
          </w:tcPr>
          <w:p w:rsidR="00951EAA" w:rsidRPr="000869C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365</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15,195,799.68</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15,195,816.48</w:t>
            </w:r>
          </w:p>
        </w:tc>
      </w:tr>
      <w:tr w:rsidR="00951EAA" w:rsidRPr="000869C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112410</w:t>
            </w:r>
          </w:p>
        </w:tc>
        <w:tc>
          <w:tcPr>
            <w:tcW w:w="0" w:type="auto"/>
            <w:hideMark/>
          </w:tcPr>
          <w:p w:rsidR="00951EAA" w:rsidRPr="000869C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PARTICIPACIONES POR COBRAR</w:t>
            </w:r>
          </w:p>
        </w:tc>
        <w:tc>
          <w:tcPr>
            <w:tcW w:w="0" w:type="auto"/>
            <w:noWrap/>
            <w:hideMark/>
          </w:tcPr>
          <w:p w:rsidR="00951EAA" w:rsidRPr="000869C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365</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-1,010,951.50</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-1,010,951.50</w:t>
            </w:r>
          </w:p>
        </w:tc>
      </w:tr>
      <w:tr w:rsidR="00951EAA" w:rsidRPr="000869C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11243</w:t>
            </w:r>
          </w:p>
        </w:tc>
        <w:tc>
          <w:tcPr>
            <w:tcW w:w="0" w:type="auto"/>
            <w:hideMark/>
          </w:tcPr>
          <w:p w:rsidR="00951EAA" w:rsidRPr="000869C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DERECHOS POR COBRAR</w:t>
            </w:r>
          </w:p>
        </w:tc>
        <w:tc>
          <w:tcPr>
            <w:tcW w:w="0" w:type="auto"/>
            <w:noWrap/>
            <w:hideMark/>
          </w:tcPr>
          <w:p w:rsidR="00951EAA" w:rsidRPr="000869C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365</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3,535,019.53</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869CE">
              <w:rPr>
                <w:rFonts w:ascii="Arial" w:eastAsia="Times New Roman" w:hAnsi="Arial" w:cs="Arial"/>
                <w:color w:val="000000"/>
                <w:sz w:val="16"/>
                <w:szCs w:val="16"/>
              </w:rPr>
              <w:t>3,535,019.53</w:t>
            </w:r>
          </w:p>
        </w:tc>
      </w:tr>
      <w:tr w:rsidR="00951EAA" w:rsidRPr="000869CE"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11245</w:t>
            </w:r>
          </w:p>
        </w:tc>
        <w:tc>
          <w:tcPr>
            <w:tcW w:w="0" w:type="auto"/>
            <w:hideMark/>
          </w:tcPr>
          <w:p w:rsidR="00951EAA" w:rsidRPr="000869C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APROVECHAMIENTOS POR COBRAR</w:t>
            </w:r>
          </w:p>
        </w:tc>
        <w:tc>
          <w:tcPr>
            <w:tcW w:w="0" w:type="auto"/>
            <w:noWrap/>
            <w:hideMark/>
          </w:tcPr>
          <w:p w:rsidR="00951EAA" w:rsidRPr="000869C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365</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10,026.80</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10,026.80</w:t>
            </w:r>
          </w:p>
        </w:tc>
      </w:tr>
      <w:tr w:rsidR="00951EAA" w:rsidRPr="000869CE" w:rsidTr="00621D7D">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1126</w:t>
            </w:r>
          </w:p>
        </w:tc>
        <w:tc>
          <w:tcPr>
            <w:tcW w:w="0" w:type="auto"/>
            <w:hideMark/>
          </w:tcPr>
          <w:p w:rsidR="00951EAA" w:rsidRPr="000869C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 xml:space="preserve">PRESTAMOS OTORGADOS A CORTO PLAZO </w:t>
            </w:r>
          </w:p>
        </w:tc>
        <w:tc>
          <w:tcPr>
            <w:tcW w:w="0" w:type="auto"/>
            <w:noWrap/>
            <w:hideMark/>
          </w:tcPr>
          <w:p w:rsidR="00951EAA" w:rsidRPr="000869C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365</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315,972.68</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315,972.68</w:t>
            </w:r>
          </w:p>
        </w:tc>
      </w:tr>
      <w:tr w:rsidR="00951EAA" w:rsidRPr="000869CE" w:rsidTr="00621D7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1129</w:t>
            </w:r>
          </w:p>
        </w:tc>
        <w:tc>
          <w:tcPr>
            <w:tcW w:w="0" w:type="auto"/>
            <w:hideMark/>
          </w:tcPr>
          <w:p w:rsidR="00951EAA" w:rsidRPr="000869C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OTROS DERECHOS A RECIBIR EFECTIVO O EQUIVALENTES A CORTO PLAZO</w:t>
            </w:r>
          </w:p>
        </w:tc>
        <w:tc>
          <w:tcPr>
            <w:tcW w:w="0" w:type="auto"/>
            <w:noWrap/>
            <w:hideMark/>
          </w:tcPr>
          <w:p w:rsidR="00951EAA" w:rsidRPr="000869CE" w:rsidRDefault="00951EAA" w:rsidP="00621D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365</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168,052.71</w:t>
            </w:r>
          </w:p>
        </w:tc>
        <w:tc>
          <w:tcPr>
            <w:tcW w:w="0" w:type="auto"/>
            <w:hideMark/>
          </w:tcPr>
          <w:p w:rsidR="00951EAA" w:rsidRPr="000869C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46,876.71</w:t>
            </w:r>
          </w:p>
        </w:tc>
      </w:tr>
      <w:tr w:rsidR="00951EAA" w:rsidRPr="000869CE" w:rsidTr="00621D7D">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869CE" w:rsidRDefault="00951EAA" w:rsidP="00621D7D">
            <w:pPr>
              <w:jc w:val="right"/>
              <w:rPr>
                <w:rFonts w:ascii="Arial" w:eastAsia="Times New Roman" w:hAnsi="Arial" w:cs="Arial"/>
                <w:color w:val="000000"/>
                <w:sz w:val="16"/>
                <w:szCs w:val="16"/>
              </w:rPr>
            </w:pPr>
            <w:r w:rsidRPr="000869CE">
              <w:rPr>
                <w:rFonts w:ascii="Arial" w:eastAsia="Times New Roman" w:hAnsi="Arial" w:cs="Arial"/>
                <w:color w:val="000000"/>
                <w:sz w:val="16"/>
                <w:szCs w:val="16"/>
              </w:rPr>
              <w:t>113</w:t>
            </w:r>
          </w:p>
        </w:tc>
        <w:tc>
          <w:tcPr>
            <w:tcW w:w="0" w:type="auto"/>
            <w:hideMark/>
          </w:tcPr>
          <w:p w:rsidR="00951EAA" w:rsidRPr="000869C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DERECHO A RECIBIR EN BIENES O SERVICIOS</w:t>
            </w:r>
          </w:p>
        </w:tc>
        <w:tc>
          <w:tcPr>
            <w:tcW w:w="0" w:type="auto"/>
            <w:noWrap/>
            <w:hideMark/>
          </w:tcPr>
          <w:p w:rsidR="00951EAA" w:rsidRPr="000869CE" w:rsidRDefault="00951EAA" w:rsidP="00621D7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365</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610,388.49</w:t>
            </w:r>
          </w:p>
        </w:tc>
        <w:tc>
          <w:tcPr>
            <w:tcW w:w="0" w:type="auto"/>
            <w:hideMark/>
          </w:tcPr>
          <w:p w:rsidR="00951EAA" w:rsidRPr="000869C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0869CE">
              <w:rPr>
                <w:rFonts w:ascii="Arial" w:eastAsia="Times New Roman" w:hAnsi="Arial" w:cs="Arial"/>
                <w:b/>
                <w:bCs/>
                <w:color w:val="000000"/>
                <w:sz w:val="16"/>
                <w:szCs w:val="16"/>
              </w:rPr>
              <w:t>610,388.49</w:t>
            </w:r>
          </w:p>
        </w:tc>
      </w:tr>
    </w:tbl>
    <w:p w:rsidR="00951EAA"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p w:rsidR="00951EAA" w:rsidRPr="004533F4"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4533F4">
        <w:rPr>
          <w:rFonts w:ascii="Arial" w:hAnsi="Arial" w:cs="Arial"/>
          <w:b/>
          <w:sz w:val="20"/>
          <w:szCs w:val="20"/>
        </w:rPr>
        <w:t>EFE-04 Inventario</w:t>
      </w:r>
    </w:p>
    <w:p w:rsidR="00951EAA" w:rsidRPr="00373702" w:rsidRDefault="00951EAA" w:rsidP="00951EAA">
      <w:pPr>
        <w:pBdr>
          <w:top w:val="single" w:sz="4" w:space="1" w:color="FFFFFF"/>
          <w:left w:val="single" w:sz="4" w:space="4" w:color="FFFFFF"/>
          <w:bottom w:val="single" w:sz="4" w:space="1" w:color="FFFFFF"/>
          <w:right w:val="single" w:sz="4" w:space="4" w:color="FFFFFF"/>
        </w:pBdr>
        <w:ind w:firstLine="709"/>
        <w:jc w:val="both"/>
        <w:rPr>
          <w:rFonts w:ascii="Arial" w:hAnsi="Arial" w:cs="Arial"/>
          <w:sz w:val="20"/>
          <w:szCs w:val="20"/>
        </w:rPr>
      </w:pPr>
      <w:r w:rsidRPr="004533F4">
        <w:rPr>
          <w:rFonts w:ascii="Arial" w:hAnsi="Arial" w:cs="Arial"/>
          <w:sz w:val="20"/>
          <w:szCs w:val="20"/>
        </w:rPr>
        <w:t>Esta nota no aplica al ente público, ya que no realiza ningún proceso de transformación y/o elaboración de bienes.</w:t>
      </w:r>
    </w:p>
    <w:p w:rsidR="00951EAA"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p w:rsidR="00951EAA"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r w:rsidRPr="004533F4">
        <w:rPr>
          <w:rFonts w:ascii="Arial" w:hAnsi="Arial" w:cs="Arial"/>
          <w:b/>
          <w:sz w:val="20"/>
          <w:szCs w:val="20"/>
        </w:rPr>
        <w:t>EFE-05 Almacenes</w:t>
      </w:r>
    </w:p>
    <w:p w:rsidR="00951EAA" w:rsidRPr="00122B97"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p w:rsidR="00951EAA"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122B97">
        <w:rPr>
          <w:rFonts w:ascii="Arial" w:hAnsi="Arial" w:cs="Arial"/>
          <w:b/>
          <w:sz w:val="20"/>
          <w:szCs w:val="20"/>
        </w:rPr>
        <w:tab/>
      </w:r>
      <w:r w:rsidRPr="00122B97">
        <w:rPr>
          <w:rFonts w:ascii="Arial" w:hAnsi="Arial" w:cs="Arial"/>
          <w:sz w:val="20"/>
          <w:szCs w:val="20"/>
        </w:rPr>
        <w:t xml:space="preserve">La cuenta de almacén se refiere al manejo de papelería y recibos oficiales </w:t>
      </w:r>
    </w:p>
    <w:p w:rsidR="00951EAA" w:rsidRPr="00122B97"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tbl>
      <w:tblPr>
        <w:tblStyle w:val="Tabladecuadrcula4-nfasis61"/>
        <w:tblW w:w="0" w:type="auto"/>
        <w:tblLook w:val="04A0" w:firstRow="1" w:lastRow="0" w:firstColumn="1" w:lastColumn="0" w:noHBand="0" w:noVBand="1"/>
      </w:tblPr>
      <w:tblGrid>
        <w:gridCol w:w="883"/>
        <w:gridCol w:w="3805"/>
        <w:gridCol w:w="1506"/>
        <w:gridCol w:w="1373"/>
        <w:gridCol w:w="1115"/>
      </w:tblGrid>
      <w:tr w:rsidR="00951EAA" w:rsidRPr="000869CE" w:rsidTr="00621D7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6" w:type="dxa"/>
            <w:shd w:val="clear" w:color="auto" w:fill="4AEA42"/>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rPr>
                <w:rFonts w:ascii="Arial" w:hAnsi="Arial" w:cs="Arial"/>
                <w:bCs w:val="0"/>
                <w:i/>
                <w:iCs/>
                <w:color w:val="000000"/>
                <w:sz w:val="16"/>
                <w:szCs w:val="16"/>
              </w:rPr>
            </w:pPr>
            <w:r w:rsidRPr="000869CE">
              <w:rPr>
                <w:rFonts w:ascii="Arial" w:hAnsi="Arial" w:cs="Arial"/>
                <w:bCs w:val="0"/>
                <w:i/>
                <w:iCs/>
                <w:color w:val="000000"/>
                <w:sz w:val="16"/>
                <w:szCs w:val="16"/>
              </w:rPr>
              <w:lastRenderedPageBreak/>
              <w:t>CUENTA</w:t>
            </w:r>
          </w:p>
        </w:tc>
        <w:tc>
          <w:tcPr>
            <w:tcW w:w="3805" w:type="dxa"/>
            <w:shd w:val="clear" w:color="auto" w:fill="4AEA42"/>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DESCRIPCIÓN</w:t>
            </w:r>
          </w:p>
        </w:tc>
        <w:tc>
          <w:tcPr>
            <w:tcW w:w="0" w:type="auto"/>
            <w:shd w:val="clear" w:color="auto" w:fill="4AEA42"/>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AL 31/MAR//2018</w:t>
            </w:r>
          </w:p>
        </w:tc>
        <w:tc>
          <w:tcPr>
            <w:tcW w:w="0" w:type="auto"/>
            <w:shd w:val="clear" w:color="auto" w:fill="4AEA42"/>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AL 31/DIC/2016</w:t>
            </w:r>
          </w:p>
        </w:tc>
        <w:tc>
          <w:tcPr>
            <w:tcW w:w="0" w:type="auto"/>
            <w:shd w:val="clear" w:color="auto" w:fill="4AEA42"/>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ESTADO</w:t>
            </w:r>
          </w:p>
        </w:tc>
      </w:tr>
      <w:tr w:rsidR="00951EAA" w:rsidRPr="000869C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tcPr>
          <w:p w:rsidR="00951EAA" w:rsidRPr="000869CE" w:rsidRDefault="00951EAA" w:rsidP="00621D7D">
            <w:pPr>
              <w:pBdr>
                <w:top w:val="single" w:sz="4" w:space="1" w:color="FFFFFF"/>
                <w:left w:val="single" w:sz="4" w:space="4" w:color="FFFFFF"/>
                <w:bottom w:val="single" w:sz="4" w:space="1" w:color="FFFFFF"/>
                <w:right w:val="single" w:sz="4" w:space="4" w:color="FFFFFF"/>
              </w:pBdr>
              <w:rPr>
                <w:rFonts w:ascii="Arial" w:hAnsi="Arial" w:cs="Arial"/>
                <w:bCs w:val="0"/>
                <w:color w:val="000000"/>
                <w:sz w:val="16"/>
                <w:szCs w:val="16"/>
              </w:rPr>
            </w:pPr>
          </w:p>
        </w:tc>
        <w:tc>
          <w:tcPr>
            <w:tcW w:w="3805" w:type="dxa"/>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0869CE">
              <w:rPr>
                <w:rFonts w:ascii="Arial" w:hAnsi="Arial" w:cs="Arial"/>
                <w:bCs/>
                <w:color w:val="000000"/>
                <w:sz w:val="16"/>
                <w:szCs w:val="16"/>
              </w:rPr>
              <w:t>ALMACENES</w:t>
            </w:r>
          </w:p>
        </w:tc>
        <w:tc>
          <w:tcPr>
            <w:tcW w:w="0" w:type="auto"/>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0869CE" w:rsidTr="00621D7D">
        <w:trPr>
          <w:trHeight w:val="315"/>
        </w:trPr>
        <w:tc>
          <w:tcPr>
            <w:cnfStyle w:val="001000000000" w:firstRow="0" w:lastRow="0" w:firstColumn="1" w:lastColumn="0" w:oddVBand="0" w:evenVBand="0" w:oddHBand="0" w:evenHBand="0" w:firstRowFirstColumn="0" w:firstRowLastColumn="0" w:lastRowFirstColumn="0" w:lastRowLastColumn="0"/>
            <w:tcW w:w="846" w:type="dxa"/>
          </w:tcPr>
          <w:p w:rsidR="00951EAA" w:rsidRPr="000869CE" w:rsidRDefault="00951EAA" w:rsidP="00621D7D">
            <w:pPr>
              <w:pBdr>
                <w:top w:val="single" w:sz="4" w:space="1" w:color="FFFFFF"/>
                <w:left w:val="single" w:sz="4" w:space="4" w:color="FFFFFF"/>
                <w:bottom w:val="single" w:sz="4" w:space="1" w:color="FFFFFF"/>
                <w:right w:val="single" w:sz="4" w:space="4" w:color="FFFFFF"/>
              </w:pBdr>
              <w:rPr>
                <w:rFonts w:ascii="Arial" w:hAnsi="Arial" w:cs="Arial"/>
                <w:bCs w:val="0"/>
                <w:color w:val="000000"/>
                <w:sz w:val="16"/>
                <w:szCs w:val="16"/>
              </w:rPr>
            </w:pPr>
          </w:p>
        </w:tc>
        <w:tc>
          <w:tcPr>
            <w:tcW w:w="3805" w:type="dxa"/>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869CE">
              <w:rPr>
                <w:rFonts w:ascii="Arial" w:hAnsi="Arial" w:cs="Arial"/>
                <w:bCs/>
                <w:color w:val="000000"/>
                <w:sz w:val="16"/>
                <w:szCs w:val="16"/>
              </w:rPr>
              <w:t>ALMACÉN DE MATERIALES Y SUMINISTROS DE CONSUMO</w:t>
            </w:r>
          </w:p>
        </w:tc>
        <w:tc>
          <w:tcPr>
            <w:tcW w:w="0" w:type="auto"/>
          </w:tcPr>
          <w:p w:rsidR="00951EAA" w:rsidRPr="000869CE" w:rsidRDefault="00951EAA" w:rsidP="00621D7D">
            <w:pPr>
              <w:pBdr>
                <w:top w:val="single" w:sz="4" w:space="1" w:color="FFFFFF"/>
                <w:left w:val="single" w:sz="4" w:space="4" w:color="FFFFFF"/>
                <w:bottom w:val="single" w:sz="4" w:space="1" w:color="FFFFFF"/>
                <w:right w:val="single" w:sz="4" w:space="4" w:color="FFFFFF"/>
              </w:pBd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869CE">
              <w:rPr>
                <w:rFonts w:ascii="Arial" w:hAnsi="Arial" w:cs="Arial"/>
                <w:color w:val="000000"/>
                <w:sz w:val="16"/>
                <w:szCs w:val="16"/>
              </w:rPr>
              <w:t>28,788.40</w:t>
            </w:r>
          </w:p>
        </w:tc>
        <w:tc>
          <w:tcPr>
            <w:tcW w:w="0" w:type="auto"/>
          </w:tcPr>
          <w:p w:rsidR="00951EAA" w:rsidRPr="000869CE" w:rsidRDefault="00951EAA" w:rsidP="00621D7D">
            <w:pPr>
              <w:pBdr>
                <w:top w:val="single" w:sz="4" w:space="1" w:color="FFFFFF"/>
                <w:left w:val="single" w:sz="4" w:space="4" w:color="FFFFFF"/>
                <w:bottom w:val="single" w:sz="4" w:space="1" w:color="FFFFFF"/>
                <w:right w:val="single" w:sz="4" w:space="4" w:color="FFFFFF"/>
              </w:pBd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869CE">
              <w:rPr>
                <w:rFonts w:ascii="Arial" w:hAnsi="Arial" w:cs="Arial"/>
                <w:color w:val="000000"/>
                <w:sz w:val="16"/>
                <w:szCs w:val="16"/>
              </w:rPr>
              <w:t>28,788.40</w:t>
            </w:r>
          </w:p>
        </w:tc>
        <w:tc>
          <w:tcPr>
            <w:tcW w:w="0" w:type="auto"/>
            <w:hideMark/>
          </w:tcPr>
          <w:p w:rsidR="00951EAA" w:rsidRPr="000869CE" w:rsidRDefault="00951EAA" w:rsidP="00621D7D">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869CE">
              <w:rPr>
                <w:rFonts w:ascii="Arial" w:hAnsi="Arial" w:cs="Arial"/>
                <w:color w:val="000000"/>
                <w:sz w:val="16"/>
                <w:szCs w:val="16"/>
              </w:rPr>
              <w:t>Buen estado</w:t>
            </w:r>
          </w:p>
        </w:tc>
      </w:tr>
    </w:tbl>
    <w:p w:rsidR="00951EAA" w:rsidRPr="00456E7B" w:rsidRDefault="00951EAA" w:rsidP="00951EAA">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rsidR="00951EAA" w:rsidRPr="004C5BD2" w:rsidRDefault="00951EAA" w:rsidP="00951EA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C5BD2">
        <w:rPr>
          <w:rFonts w:ascii="Arial" w:hAnsi="Arial" w:cs="Arial"/>
          <w:b/>
          <w:sz w:val="20"/>
          <w:szCs w:val="20"/>
        </w:rPr>
        <w:t>ESF-06 Fideicomisos, Mandatos y Contratos Análogos</w:t>
      </w:r>
    </w:p>
    <w:p w:rsidR="00951EAA" w:rsidRPr="004C5BD2" w:rsidRDefault="00951EAA" w:rsidP="00951EA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951EAA" w:rsidRPr="004533F4" w:rsidRDefault="00951EAA" w:rsidP="00951EA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r w:rsidRPr="004C5BD2">
        <w:rPr>
          <w:rFonts w:ascii="Arial" w:hAnsi="Arial" w:cs="Arial"/>
          <w:sz w:val="20"/>
          <w:szCs w:val="20"/>
        </w:rPr>
        <w:t>Esta nota no aplica al ente público ya que no tiene fideicomisos, mandatos ni contratos análogos.</w:t>
      </w:r>
    </w:p>
    <w:p w:rsidR="00951EAA" w:rsidRDefault="00951EAA" w:rsidP="00951EA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rsidR="00951EAA" w:rsidRPr="004533F4" w:rsidRDefault="00951EAA" w:rsidP="00951EAA">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sidRPr="004533F4">
        <w:rPr>
          <w:rFonts w:ascii="Arial" w:hAnsi="Arial" w:cs="Arial"/>
          <w:b/>
          <w:sz w:val="20"/>
          <w:szCs w:val="20"/>
        </w:rPr>
        <w:t xml:space="preserve">ESF-07 </w:t>
      </w:r>
      <w:r>
        <w:rPr>
          <w:rFonts w:ascii="Arial" w:hAnsi="Arial" w:cs="Arial"/>
          <w:b/>
          <w:sz w:val="20"/>
          <w:szCs w:val="20"/>
        </w:rPr>
        <w:t>Inversiones Financieras</w:t>
      </w:r>
    </w:p>
    <w:p w:rsidR="00951EAA" w:rsidRDefault="00951EAA" w:rsidP="00951EA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951EAA" w:rsidRPr="004533F4" w:rsidRDefault="00951EAA" w:rsidP="00951EA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r w:rsidRPr="004533F4">
        <w:rPr>
          <w:rFonts w:ascii="Arial" w:hAnsi="Arial" w:cs="Arial"/>
          <w:sz w:val="20"/>
          <w:szCs w:val="20"/>
        </w:rPr>
        <w:t>Esta nota no aplica al ente público ya que no cuenta con aportaciones de este tipo.</w:t>
      </w:r>
    </w:p>
    <w:p w:rsidR="00951EAA" w:rsidRPr="004533F4" w:rsidRDefault="00951EAA" w:rsidP="00951EAA">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r w:rsidRPr="004533F4">
        <w:rPr>
          <w:rFonts w:ascii="Arial" w:hAnsi="Arial" w:cs="Arial"/>
          <w:b/>
          <w:sz w:val="20"/>
          <w:szCs w:val="20"/>
        </w:rPr>
        <w:t>ESF-08 Bienes Muebles e Inmuebles</w:t>
      </w:r>
    </w:p>
    <w:p w:rsidR="00951EAA" w:rsidRDefault="00951EAA" w:rsidP="00951EAA">
      <w:pPr>
        <w:spacing w:after="0" w:line="240" w:lineRule="auto"/>
        <w:jc w:val="both"/>
        <w:rPr>
          <w:rFonts w:ascii="Arial" w:hAnsi="Arial" w:cs="Arial"/>
          <w:b/>
          <w:sz w:val="20"/>
          <w:szCs w:val="20"/>
        </w:rPr>
      </w:pPr>
    </w:p>
    <w:p w:rsidR="00951EAA" w:rsidRPr="00870CCE" w:rsidRDefault="00951EAA" w:rsidP="00951EAA">
      <w:pPr>
        <w:spacing w:after="0" w:line="240" w:lineRule="auto"/>
        <w:jc w:val="both"/>
        <w:rPr>
          <w:rFonts w:ascii="Arial" w:hAnsi="Arial" w:cs="Arial"/>
          <w:sz w:val="20"/>
          <w:szCs w:val="20"/>
        </w:rPr>
      </w:pPr>
      <w:r>
        <w:rPr>
          <w:rFonts w:ascii="Arial" w:hAnsi="Arial" w:cs="Arial"/>
          <w:sz w:val="20"/>
          <w:szCs w:val="20"/>
        </w:rPr>
        <w:t>A</w:t>
      </w:r>
      <w:r w:rsidRPr="00870CCE">
        <w:rPr>
          <w:rFonts w:ascii="Arial" w:hAnsi="Arial" w:cs="Arial"/>
          <w:sz w:val="20"/>
          <w:szCs w:val="20"/>
        </w:rPr>
        <w:t>ctualmente se está analizando e integrando los bienes muebles e inmuebles que componen el patrimonio y se determinará el método y las tasas a las que habrá de depreciarse los bienes, considerando las tasas dadas a conocer por el CONAC.</w:t>
      </w:r>
    </w:p>
    <w:p w:rsidR="00951EAA" w:rsidRDefault="00951EAA" w:rsidP="00951EAA">
      <w:pPr>
        <w:spacing w:after="0" w:line="240" w:lineRule="auto"/>
        <w:jc w:val="both"/>
        <w:rPr>
          <w:rFonts w:ascii="Arial" w:hAnsi="Arial" w:cs="Arial"/>
          <w:b/>
          <w:sz w:val="20"/>
          <w:szCs w:val="20"/>
        </w:rPr>
      </w:pPr>
    </w:p>
    <w:tbl>
      <w:tblPr>
        <w:tblStyle w:val="Tabladecuadrcula4-nfasis61"/>
        <w:tblW w:w="9516" w:type="dxa"/>
        <w:tblLook w:val="04A0" w:firstRow="1" w:lastRow="0" w:firstColumn="1" w:lastColumn="0" w:noHBand="0" w:noVBand="1"/>
      </w:tblPr>
      <w:tblGrid>
        <w:gridCol w:w="884"/>
        <w:gridCol w:w="4596"/>
        <w:gridCol w:w="1277"/>
        <w:gridCol w:w="1584"/>
        <w:gridCol w:w="1175"/>
      </w:tblGrid>
      <w:tr w:rsidR="00951EAA" w:rsidRPr="003A04CC" w:rsidTr="00621D7D">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shd w:val="clear" w:color="auto" w:fill="4AEA42"/>
            <w:hideMark/>
          </w:tcPr>
          <w:p w:rsidR="00951EAA" w:rsidRPr="003A04CC" w:rsidRDefault="00951EAA" w:rsidP="00621D7D">
            <w:pPr>
              <w:jc w:val="center"/>
              <w:rPr>
                <w:rFonts w:ascii="Arial" w:eastAsia="Times New Roman" w:hAnsi="Arial" w:cs="Arial"/>
                <w:color w:val="000000"/>
                <w:sz w:val="15"/>
                <w:szCs w:val="15"/>
              </w:rPr>
            </w:pPr>
            <w:r w:rsidRPr="003A04CC">
              <w:rPr>
                <w:rFonts w:ascii="Arial" w:eastAsia="Times New Roman" w:hAnsi="Arial" w:cs="Arial"/>
                <w:color w:val="000000"/>
                <w:sz w:val="15"/>
                <w:szCs w:val="15"/>
              </w:rPr>
              <w:t>CUENTA</w:t>
            </w:r>
          </w:p>
        </w:tc>
        <w:tc>
          <w:tcPr>
            <w:tcW w:w="4596" w:type="dxa"/>
            <w:shd w:val="clear" w:color="auto" w:fill="4AEA42"/>
            <w:hideMark/>
          </w:tcPr>
          <w:p w:rsidR="00951EAA" w:rsidRPr="003A04CC"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DESCRIPCIÓN</w:t>
            </w:r>
          </w:p>
        </w:tc>
        <w:tc>
          <w:tcPr>
            <w:tcW w:w="1277" w:type="dxa"/>
            <w:shd w:val="clear" w:color="auto" w:fill="4AEA42"/>
            <w:hideMark/>
          </w:tcPr>
          <w:p w:rsidR="00951EAA" w:rsidRPr="003A04CC"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 xml:space="preserve"> SALDO AL 31/ MAR/2018</w:t>
            </w:r>
          </w:p>
        </w:tc>
        <w:tc>
          <w:tcPr>
            <w:tcW w:w="0" w:type="auto"/>
            <w:shd w:val="clear" w:color="auto" w:fill="4AEA42"/>
            <w:hideMark/>
          </w:tcPr>
          <w:p w:rsidR="00951EAA" w:rsidRPr="003A04CC"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 xml:space="preserve"> SALDO AL    31/ DIC/2017</w:t>
            </w:r>
          </w:p>
        </w:tc>
        <w:tc>
          <w:tcPr>
            <w:tcW w:w="0" w:type="auto"/>
            <w:shd w:val="clear" w:color="auto" w:fill="4AEA42"/>
            <w:noWrap/>
            <w:hideMark/>
          </w:tcPr>
          <w:p w:rsidR="00951EAA" w:rsidRPr="003A04CC"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123</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BIENES INMUEBLES, INFRAESTRUCTURA Y CONSTRUCCIONES EN PROCESO</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61,250,613.54</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59,046,885.63</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 xml:space="preserve"> Buen Estado </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1236</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5"/>
                <w:szCs w:val="15"/>
              </w:rPr>
            </w:pPr>
            <w:r w:rsidRPr="003A04CC">
              <w:rPr>
                <w:rFonts w:ascii="Arial" w:eastAsia="Times New Roman" w:hAnsi="Arial" w:cs="Arial"/>
                <w:b/>
                <w:color w:val="000000"/>
                <w:sz w:val="15"/>
                <w:szCs w:val="15"/>
              </w:rPr>
              <w:t>CONSTRUCCIONES EN PROCESO EN BIENES PROPIOS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5"/>
                <w:szCs w:val="15"/>
              </w:rPr>
            </w:pPr>
            <w:r w:rsidRPr="003A04CC">
              <w:rPr>
                <w:rFonts w:ascii="Arial" w:eastAsia="Times New Roman" w:hAnsi="Arial" w:cs="Arial"/>
                <w:b/>
                <w:color w:val="000000"/>
                <w:sz w:val="15"/>
                <w:szCs w:val="15"/>
              </w:rPr>
              <w:t>2,203,727.91</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5"/>
                <w:szCs w:val="15"/>
              </w:rPr>
            </w:pPr>
            <w:r w:rsidRPr="003A04CC">
              <w:rPr>
                <w:rFonts w:ascii="Arial" w:eastAsia="Times New Roman" w:hAnsi="Arial" w:cs="Arial"/>
                <w:b/>
                <w:color w:val="000000"/>
                <w:sz w:val="15"/>
                <w:szCs w:val="15"/>
              </w:rPr>
              <w:t>0.00</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5"/>
                <w:szCs w:val="15"/>
              </w:rPr>
            </w:pPr>
            <w:r w:rsidRPr="003A04CC">
              <w:rPr>
                <w:rFonts w:ascii="Arial" w:eastAsia="Times New Roman" w:hAnsi="Arial" w:cs="Arial"/>
                <w:b/>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1239</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OTROS BIENES INMUEBLES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59,046,885.63</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59,046,885.63</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123902</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BIENES INMUEBLES DEL DOMINIO PRIVADO</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24,893,586.07</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24,893,586.07</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1239021</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TERRENOS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9,020,985.18</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9,020,985.18</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1239022</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EDIFICIOS Y LOCALES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15,872,600.89</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15,872,600.89</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123919</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BIENES INMUEBLES DEL DOMINIO PUBLICO</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34,153,299.56</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34,153,299.56</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12391904</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PLAZAS Y AREAS VERDES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20,898,188.03</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20,898,188.03</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1239191</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TERRENOS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9,751,703.39</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9,751,703.39</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 Buen Estado</w:t>
            </w:r>
          </w:p>
        </w:tc>
      </w:tr>
      <w:tr w:rsidR="00951EAA" w:rsidRPr="003A04CC" w:rsidTr="00621D7D">
        <w:trPr>
          <w:trHeight w:val="189"/>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1239192</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EDIFICIOS Y LOCALES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3,503,408.14</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3,503,408.14</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 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124</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BIENES MUEBLES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35,443,552.16</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35,101,991.40</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 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1241</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MOBILIARIO Y EQUIPO DE ADMINISTRACIÓN</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9,039,479.49</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8,737,212.49</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 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12411</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MUEBLES DE OFICINA Y ESTANTERIA</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1,576,458.31</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1,368,789.31</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381"/>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12413</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EQUIPO DE COMPUTO Y DE TECNOLOGIAS DE LA INFORMACION</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5,598,732.01</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5,569,094.01</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12419</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OTROS MOBILIARIOS Y EQUIPOS DE ADMINISTRACION</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1,864,289.17</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1,799,329.17</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1242</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MOBILIARIO Y EQUIPO EDUCACIONAL Y RECREATIVO</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82,728.75</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51,584.99</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12421</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EQUIPOS Y APARATOS AUDIOVISUALES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12,398.00</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2,088.00</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12423</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CAMARAS FOTOGRAFICAS Y DE VIDEO</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52,628.99</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49,496.99</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12429</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OTRO MOBILIARIO Y EQUIPO EDUCACIONAL Y RECREATIVO</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17,701.76</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0.00</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 </w:t>
            </w:r>
          </w:p>
        </w:tc>
      </w:tr>
      <w:tr w:rsidR="00951EAA" w:rsidRPr="003A04CC" w:rsidTr="00621D7D">
        <w:trPr>
          <w:trHeight w:val="131"/>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1243</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EQUIPO E INSTRUMENTAL MÉDICO Y DE LABORATORIO</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318,328.00</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318,328.00</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12431</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EQUIPO MEDICO Y DE LABORATORIO</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318,328.00</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318,328.00</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1244</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VEHICULOS Y EQUIPO DE TRANSPORTE</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24,475,301.95</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24,475,301.95</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12441</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AUTOMOVILES Y CAMIONES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24,465,301.95</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24,465,301.95</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12442</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CARROCERIAS Y REMOLQUES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10,000.00</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10,000.00</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lastRenderedPageBreak/>
              <w:t>1246</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MAQUINARIA, OTROS EQUIPOS Y HERRAMIENTAS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1,425,251.85</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1,417,101.85</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12462</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MAQUINARIA Y EQUIPO INDUSTRIAL</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396,319.76</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396,319.76</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12463</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 xml:space="preserve">MAQUINARIA Y EQUIPO DE CONSTRUCCION </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258,702.34</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258,702.34</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189"/>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12465</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EQUIPO DE COMUNICACIÓN Y TELECOMUNICACION</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280,651.76</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280,651.76</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12466</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EQUIPOS DE GENERACIÓN ELÉCTRICA, APARATOS Y ACCESORIOS ELÉCTRICOS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71,547.75</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71,547.75</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12467</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HERRAMIENTAS Y MAQUINAS-HERRAMIENTAS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172,108.34</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163,958.34</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12468</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REFACCIONES Y ACCESORIOS MAYORES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59,106.15</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59,106.15</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trHeight w:val="93"/>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12469</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OTROS EQUIPOS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186,815.75</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186,815.75</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r w:rsidR="00951EAA" w:rsidRPr="003A04CC" w:rsidTr="00621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color w:val="000000"/>
                <w:sz w:val="15"/>
                <w:szCs w:val="15"/>
              </w:rPr>
            </w:pPr>
            <w:r w:rsidRPr="003A04CC">
              <w:rPr>
                <w:rFonts w:ascii="Arial" w:eastAsia="Times New Roman" w:hAnsi="Arial" w:cs="Arial"/>
                <w:color w:val="000000"/>
                <w:sz w:val="15"/>
                <w:szCs w:val="15"/>
              </w:rPr>
              <w:t>1247</w:t>
            </w:r>
          </w:p>
        </w:tc>
        <w:tc>
          <w:tcPr>
            <w:tcW w:w="4596" w:type="dxa"/>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COLECCIONES, OBRAS DE ARTE Y OBJETOS VALIOSOS</w:t>
            </w:r>
          </w:p>
        </w:tc>
        <w:tc>
          <w:tcPr>
            <w:tcW w:w="1277" w:type="dxa"/>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102,462.12</w:t>
            </w:r>
          </w:p>
        </w:tc>
        <w:tc>
          <w:tcPr>
            <w:tcW w:w="0" w:type="auto"/>
            <w:hideMark/>
          </w:tcPr>
          <w:p w:rsidR="00951EAA" w:rsidRPr="003A04CC"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102,462.12</w:t>
            </w:r>
          </w:p>
        </w:tc>
        <w:tc>
          <w:tcPr>
            <w:tcW w:w="0" w:type="auto"/>
            <w:noWrap/>
            <w:hideMark/>
          </w:tcPr>
          <w:p w:rsidR="00951EAA" w:rsidRPr="003A04CC"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5"/>
                <w:szCs w:val="15"/>
              </w:rPr>
            </w:pPr>
            <w:r w:rsidRPr="003A04CC">
              <w:rPr>
                <w:rFonts w:ascii="Arial" w:eastAsia="Times New Roman" w:hAnsi="Arial" w:cs="Arial"/>
                <w:b/>
                <w:bCs/>
                <w:color w:val="000000"/>
                <w:sz w:val="15"/>
                <w:szCs w:val="15"/>
              </w:rPr>
              <w:t>Buen Estado</w:t>
            </w:r>
          </w:p>
        </w:tc>
      </w:tr>
      <w:tr w:rsidR="00951EAA" w:rsidRPr="003A04CC" w:rsidTr="00621D7D">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3A04CC" w:rsidRDefault="00951EAA" w:rsidP="00621D7D">
            <w:pPr>
              <w:jc w:val="right"/>
              <w:rPr>
                <w:rFonts w:ascii="Arial" w:eastAsia="Times New Roman" w:hAnsi="Arial" w:cs="Arial"/>
                <w:b w:val="0"/>
                <w:color w:val="000000"/>
                <w:sz w:val="15"/>
                <w:szCs w:val="15"/>
              </w:rPr>
            </w:pPr>
            <w:r w:rsidRPr="003A04CC">
              <w:rPr>
                <w:rFonts w:ascii="Arial" w:eastAsia="Times New Roman" w:hAnsi="Arial" w:cs="Arial"/>
                <w:b w:val="0"/>
                <w:color w:val="000000"/>
                <w:sz w:val="15"/>
                <w:szCs w:val="15"/>
              </w:rPr>
              <w:t>12471</w:t>
            </w:r>
          </w:p>
        </w:tc>
        <w:tc>
          <w:tcPr>
            <w:tcW w:w="4596" w:type="dxa"/>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BIENES ARTISTICOS, CULTURALES Y CIENTIFICOS</w:t>
            </w:r>
          </w:p>
        </w:tc>
        <w:tc>
          <w:tcPr>
            <w:tcW w:w="1277" w:type="dxa"/>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102,462.12</w:t>
            </w:r>
          </w:p>
        </w:tc>
        <w:tc>
          <w:tcPr>
            <w:tcW w:w="0" w:type="auto"/>
            <w:hideMark/>
          </w:tcPr>
          <w:p w:rsidR="00951EAA" w:rsidRPr="003A04CC"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102,462.12</w:t>
            </w:r>
          </w:p>
        </w:tc>
        <w:tc>
          <w:tcPr>
            <w:tcW w:w="0" w:type="auto"/>
            <w:noWrap/>
            <w:hideMark/>
          </w:tcPr>
          <w:p w:rsidR="00951EAA" w:rsidRPr="003A04CC"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rPr>
            </w:pPr>
            <w:r w:rsidRPr="003A04CC">
              <w:rPr>
                <w:rFonts w:ascii="Arial" w:eastAsia="Times New Roman" w:hAnsi="Arial" w:cs="Arial"/>
                <w:color w:val="000000"/>
                <w:sz w:val="15"/>
                <w:szCs w:val="15"/>
              </w:rPr>
              <w:t>Buen Estado</w:t>
            </w:r>
          </w:p>
        </w:tc>
      </w:tr>
    </w:tbl>
    <w:p w:rsidR="00951EAA" w:rsidRDefault="00951EAA" w:rsidP="00951EAA">
      <w:pPr>
        <w:spacing w:after="0" w:line="240" w:lineRule="auto"/>
        <w:jc w:val="both"/>
        <w:rPr>
          <w:rFonts w:ascii="Arial" w:hAnsi="Arial" w:cs="Arial"/>
          <w:b/>
          <w:sz w:val="20"/>
          <w:szCs w:val="20"/>
        </w:rPr>
      </w:pPr>
      <w:r w:rsidRPr="004533F4">
        <w:rPr>
          <w:rFonts w:ascii="Arial" w:hAnsi="Arial" w:cs="Arial"/>
          <w:b/>
          <w:sz w:val="20"/>
          <w:szCs w:val="20"/>
        </w:rPr>
        <w:t xml:space="preserve">ESF-09 </w:t>
      </w:r>
      <w:r>
        <w:rPr>
          <w:rFonts w:ascii="Arial" w:hAnsi="Arial" w:cs="Arial"/>
          <w:b/>
          <w:sz w:val="20"/>
          <w:szCs w:val="20"/>
        </w:rPr>
        <w:t xml:space="preserve">Bienes </w:t>
      </w:r>
      <w:r w:rsidRPr="004533F4">
        <w:rPr>
          <w:rFonts w:ascii="Arial" w:hAnsi="Arial" w:cs="Arial"/>
          <w:b/>
          <w:sz w:val="20"/>
          <w:szCs w:val="20"/>
        </w:rPr>
        <w:t>Intangibles y Diferidos</w:t>
      </w:r>
    </w:p>
    <w:p w:rsidR="00951EAA" w:rsidRDefault="00951EAA" w:rsidP="00951EAA">
      <w:pPr>
        <w:jc w:val="both"/>
        <w:rPr>
          <w:rFonts w:ascii="Arial" w:hAnsi="Arial" w:cs="Arial"/>
          <w:b/>
          <w:sz w:val="20"/>
          <w:szCs w:val="20"/>
        </w:rPr>
      </w:pPr>
    </w:p>
    <w:tbl>
      <w:tblPr>
        <w:tblStyle w:val="Tabladecuadrcula4-nfasis61"/>
        <w:tblW w:w="0" w:type="auto"/>
        <w:jc w:val="center"/>
        <w:tblLook w:val="04A0" w:firstRow="1" w:lastRow="0" w:firstColumn="1" w:lastColumn="0" w:noHBand="0" w:noVBand="1"/>
      </w:tblPr>
      <w:tblGrid>
        <w:gridCol w:w="572"/>
        <w:gridCol w:w="2057"/>
        <w:gridCol w:w="1204"/>
        <w:gridCol w:w="1407"/>
      </w:tblGrid>
      <w:tr w:rsidR="00951EAA" w:rsidRPr="000E1C8A" w:rsidTr="00621D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AEA42"/>
            <w:hideMark/>
          </w:tcPr>
          <w:p w:rsidR="00951EAA" w:rsidRPr="000E1C8A" w:rsidRDefault="00951EAA" w:rsidP="00621D7D">
            <w:pPr>
              <w:jc w:val="center"/>
              <w:rPr>
                <w:rFonts w:ascii="Arial" w:eastAsia="Times New Roman" w:hAnsi="Arial" w:cs="Arial"/>
                <w:iCs/>
                <w:color w:val="000000"/>
                <w:sz w:val="16"/>
                <w:szCs w:val="16"/>
              </w:rPr>
            </w:pPr>
            <w:r w:rsidRPr="000E1C8A">
              <w:rPr>
                <w:rFonts w:ascii="Arial" w:eastAsia="Times New Roman" w:hAnsi="Arial" w:cs="Arial"/>
                <w:iCs/>
                <w:color w:val="000000"/>
                <w:sz w:val="16"/>
                <w:szCs w:val="16"/>
              </w:rPr>
              <w:t>CTA</w:t>
            </w:r>
          </w:p>
        </w:tc>
        <w:tc>
          <w:tcPr>
            <w:tcW w:w="0" w:type="auto"/>
            <w:shd w:val="clear" w:color="auto" w:fill="4AEA42"/>
            <w:hideMark/>
          </w:tcPr>
          <w:p w:rsidR="00951EAA" w:rsidRPr="000E1C8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DESCRIPCIÓN</w:t>
            </w:r>
          </w:p>
        </w:tc>
        <w:tc>
          <w:tcPr>
            <w:tcW w:w="0" w:type="auto"/>
            <w:shd w:val="clear" w:color="auto" w:fill="4AEA42"/>
            <w:hideMark/>
          </w:tcPr>
          <w:p w:rsidR="00951EAA" w:rsidRPr="000E1C8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 xml:space="preserve">AL </w:t>
            </w:r>
          </w:p>
          <w:p w:rsidR="00951EAA" w:rsidRPr="000E1C8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31/</w:t>
            </w:r>
            <w:r>
              <w:rPr>
                <w:rFonts w:ascii="Arial" w:eastAsia="Times New Roman" w:hAnsi="Arial" w:cs="Arial"/>
                <w:iCs/>
                <w:color w:val="000000"/>
                <w:sz w:val="16"/>
                <w:szCs w:val="16"/>
              </w:rPr>
              <w:t>MAR</w:t>
            </w:r>
            <w:r w:rsidRPr="000E1C8A">
              <w:rPr>
                <w:rFonts w:ascii="Arial" w:eastAsia="Times New Roman" w:hAnsi="Arial" w:cs="Arial"/>
                <w:iCs/>
                <w:color w:val="000000"/>
                <w:sz w:val="16"/>
                <w:szCs w:val="16"/>
              </w:rPr>
              <w:t>/201</w:t>
            </w:r>
            <w:r>
              <w:rPr>
                <w:rFonts w:ascii="Arial" w:eastAsia="Times New Roman" w:hAnsi="Arial" w:cs="Arial"/>
                <w:iCs/>
                <w:color w:val="000000"/>
                <w:sz w:val="16"/>
                <w:szCs w:val="16"/>
              </w:rPr>
              <w:t>8</w:t>
            </w:r>
          </w:p>
        </w:tc>
        <w:tc>
          <w:tcPr>
            <w:tcW w:w="1407" w:type="dxa"/>
            <w:shd w:val="clear" w:color="auto" w:fill="4AEA42"/>
            <w:hideMark/>
          </w:tcPr>
          <w:p w:rsidR="00951EAA" w:rsidRPr="000E1C8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 xml:space="preserve">AL </w:t>
            </w:r>
          </w:p>
          <w:p w:rsidR="00951EAA" w:rsidRPr="000E1C8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31/DIC/201</w:t>
            </w:r>
            <w:r>
              <w:rPr>
                <w:rFonts w:ascii="Arial" w:eastAsia="Times New Roman" w:hAnsi="Arial" w:cs="Arial"/>
                <w:iCs/>
                <w:color w:val="000000"/>
                <w:sz w:val="16"/>
                <w:szCs w:val="16"/>
              </w:rPr>
              <w:t>7</w:t>
            </w:r>
          </w:p>
        </w:tc>
      </w:tr>
      <w:tr w:rsidR="00951EAA" w:rsidRPr="000E1C8A" w:rsidTr="00621D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E1C8A" w:rsidRDefault="00951EAA" w:rsidP="00621D7D">
            <w:pPr>
              <w:jc w:val="both"/>
              <w:rPr>
                <w:rFonts w:ascii="Arial" w:eastAsia="Times New Roman" w:hAnsi="Arial" w:cs="Arial"/>
                <w:color w:val="000000"/>
                <w:sz w:val="16"/>
                <w:szCs w:val="16"/>
              </w:rPr>
            </w:pPr>
            <w:r w:rsidRPr="000E1C8A">
              <w:rPr>
                <w:rFonts w:ascii="Arial" w:eastAsia="Times New Roman" w:hAnsi="Arial" w:cs="Arial"/>
                <w:color w:val="000000"/>
                <w:sz w:val="16"/>
                <w:szCs w:val="16"/>
              </w:rPr>
              <w:t>125</w:t>
            </w:r>
          </w:p>
        </w:tc>
        <w:tc>
          <w:tcPr>
            <w:tcW w:w="0" w:type="auto"/>
            <w:hideMark/>
          </w:tcPr>
          <w:p w:rsidR="00951EAA" w:rsidRPr="000E1C8A" w:rsidRDefault="00951EAA" w:rsidP="00621D7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E1C8A">
              <w:rPr>
                <w:rFonts w:ascii="Arial" w:eastAsia="Times New Roman" w:hAnsi="Arial" w:cs="Arial"/>
                <w:b/>
                <w:bCs/>
                <w:color w:val="000000"/>
                <w:sz w:val="16"/>
                <w:szCs w:val="16"/>
              </w:rPr>
              <w:t>ACTIVOS INTANGIBLES</w:t>
            </w:r>
          </w:p>
        </w:tc>
        <w:tc>
          <w:tcPr>
            <w:tcW w:w="0" w:type="auto"/>
            <w:hideMark/>
          </w:tcPr>
          <w:p w:rsidR="00951EAA" w:rsidRPr="000E1C8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E1C8A">
              <w:rPr>
                <w:rFonts w:ascii="Arial" w:eastAsia="Times New Roman" w:hAnsi="Arial" w:cs="Arial"/>
                <w:b/>
                <w:bCs/>
                <w:color w:val="000000"/>
                <w:sz w:val="16"/>
                <w:szCs w:val="16"/>
              </w:rPr>
              <w:t>1,579,454.50</w:t>
            </w:r>
          </w:p>
        </w:tc>
        <w:tc>
          <w:tcPr>
            <w:tcW w:w="1407" w:type="dxa"/>
            <w:hideMark/>
          </w:tcPr>
          <w:p w:rsidR="00951EAA" w:rsidRPr="000E1C8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E1C8A">
              <w:rPr>
                <w:rFonts w:ascii="Arial" w:eastAsia="Times New Roman" w:hAnsi="Arial" w:cs="Arial"/>
                <w:b/>
                <w:bCs/>
                <w:color w:val="000000"/>
                <w:sz w:val="16"/>
                <w:szCs w:val="16"/>
              </w:rPr>
              <w:t>1,579,454.50</w:t>
            </w:r>
          </w:p>
        </w:tc>
      </w:tr>
      <w:tr w:rsidR="00951EAA" w:rsidRPr="000E1C8A" w:rsidTr="00621D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0E1C8A" w:rsidRDefault="00951EAA" w:rsidP="00621D7D">
            <w:pPr>
              <w:jc w:val="right"/>
              <w:rPr>
                <w:rFonts w:ascii="Arial" w:eastAsia="Times New Roman" w:hAnsi="Arial" w:cs="Arial"/>
                <w:b w:val="0"/>
                <w:color w:val="000000"/>
                <w:sz w:val="16"/>
                <w:szCs w:val="16"/>
              </w:rPr>
            </w:pPr>
            <w:r w:rsidRPr="000E1C8A">
              <w:rPr>
                <w:rFonts w:ascii="Arial" w:eastAsia="Times New Roman" w:hAnsi="Arial" w:cs="Arial"/>
                <w:b w:val="0"/>
                <w:color w:val="000000"/>
                <w:sz w:val="16"/>
                <w:szCs w:val="16"/>
              </w:rPr>
              <w:t>1251</w:t>
            </w:r>
          </w:p>
        </w:tc>
        <w:tc>
          <w:tcPr>
            <w:tcW w:w="0" w:type="auto"/>
            <w:hideMark/>
          </w:tcPr>
          <w:p w:rsidR="00951EAA" w:rsidRPr="000E1C8A"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E1C8A">
              <w:rPr>
                <w:rFonts w:ascii="Arial" w:eastAsia="Times New Roman" w:hAnsi="Arial" w:cs="Arial"/>
                <w:color w:val="000000"/>
                <w:sz w:val="16"/>
                <w:szCs w:val="16"/>
              </w:rPr>
              <w:t>SOFTWARE</w:t>
            </w:r>
          </w:p>
        </w:tc>
        <w:tc>
          <w:tcPr>
            <w:tcW w:w="0" w:type="auto"/>
            <w:hideMark/>
          </w:tcPr>
          <w:p w:rsidR="00951EAA" w:rsidRPr="000E1C8A"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E1C8A">
              <w:rPr>
                <w:rFonts w:ascii="Arial" w:eastAsia="Times New Roman" w:hAnsi="Arial" w:cs="Arial"/>
                <w:color w:val="000000"/>
                <w:sz w:val="16"/>
                <w:szCs w:val="16"/>
              </w:rPr>
              <w:t>1,579,454.50</w:t>
            </w:r>
          </w:p>
        </w:tc>
        <w:tc>
          <w:tcPr>
            <w:tcW w:w="1407" w:type="dxa"/>
            <w:hideMark/>
          </w:tcPr>
          <w:p w:rsidR="00951EAA" w:rsidRPr="000E1C8A"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E1C8A">
              <w:rPr>
                <w:rFonts w:ascii="Arial" w:eastAsia="Times New Roman" w:hAnsi="Arial" w:cs="Arial"/>
                <w:color w:val="000000"/>
                <w:sz w:val="16"/>
                <w:szCs w:val="16"/>
              </w:rPr>
              <w:t>1,579,454.50</w:t>
            </w:r>
          </w:p>
        </w:tc>
      </w:tr>
    </w:tbl>
    <w:p w:rsidR="00951EAA" w:rsidRDefault="00951EAA" w:rsidP="00951EAA">
      <w:pPr>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r w:rsidRPr="004533F4">
        <w:rPr>
          <w:rFonts w:ascii="Arial" w:hAnsi="Arial" w:cs="Arial"/>
          <w:b/>
          <w:sz w:val="20"/>
          <w:szCs w:val="20"/>
        </w:rPr>
        <w:t>ESF-10 Estimaciones y Deterioros</w:t>
      </w:r>
    </w:p>
    <w:p w:rsidR="00951EAA" w:rsidRPr="00870CCE"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r w:rsidRPr="00870CCE">
        <w:rPr>
          <w:rFonts w:ascii="Arial" w:hAnsi="Arial" w:cs="Arial"/>
          <w:sz w:val="20"/>
          <w:szCs w:val="20"/>
        </w:rPr>
        <w:t>Esta nota no aplica al ente público ya que a la fecha no presenta estimaciones de ningún tipo.</w:t>
      </w:r>
    </w:p>
    <w:p w:rsidR="00951EAA" w:rsidRDefault="00951EAA" w:rsidP="00951EAA">
      <w:pPr>
        <w:spacing w:after="0" w:line="240" w:lineRule="auto"/>
        <w:ind w:left="708" w:firstLine="1"/>
        <w:jc w:val="both"/>
        <w:rPr>
          <w:rFonts w:ascii="Arial" w:hAnsi="Arial" w:cs="Arial"/>
          <w:sz w:val="20"/>
          <w:szCs w:val="20"/>
        </w:rPr>
      </w:pPr>
    </w:p>
    <w:p w:rsidR="00951EAA" w:rsidRDefault="00951EAA" w:rsidP="00951EAA">
      <w:pPr>
        <w:tabs>
          <w:tab w:val="left" w:pos="7811"/>
        </w:tabs>
        <w:spacing w:after="0" w:line="240" w:lineRule="auto"/>
        <w:jc w:val="both"/>
        <w:rPr>
          <w:rFonts w:ascii="Arial" w:hAnsi="Arial" w:cs="Arial"/>
          <w:b/>
          <w:sz w:val="20"/>
          <w:szCs w:val="20"/>
          <w:u w:val="single"/>
        </w:rPr>
      </w:pPr>
      <w:r w:rsidRPr="00653E47">
        <w:rPr>
          <w:rFonts w:ascii="Arial" w:hAnsi="Arial" w:cs="Arial"/>
          <w:b/>
          <w:sz w:val="20"/>
          <w:szCs w:val="20"/>
          <w:u w:val="single"/>
        </w:rPr>
        <w:t>Pasivo</w:t>
      </w:r>
    </w:p>
    <w:p w:rsidR="00951EAA" w:rsidRDefault="00951EAA" w:rsidP="00951EAA">
      <w:pPr>
        <w:tabs>
          <w:tab w:val="left" w:pos="7811"/>
        </w:tabs>
        <w:spacing w:after="0" w:line="240" w:lineRule="auto"/>
        <w:jc w:val="both"/>
        <w:rPr>
          <w:rFonts w:ascii="Arial" w:hAnsi="Arial" w:cs="Arial"/>
          <w:b/>
          <w:sz w:val="20"/>
          <w:szCs w:val="20"/>
          <w:u w:val="single"/>
        </w:rPr>
      </w:pPr>
    </w:p>
    <w:p w:rsidR="00951EAA" w:rsidRPr="00653E47" w:rsidRDefault="00951EAA" w:rsidP="00951EAA">
      <w:pPr>
        <w:tabs>
          <w:tab w:val="left" w:pos="7811"/>
        </w:tabs>
        <w:spacing w:after="0" w:line="240" w:lineRule="auto"/>
        <w:jc w:val="both"/>
        <w:rPr>
          <w:rFonts w:ascii="Arial" w:hAnsi="Arial" w:cs="Arial"/>
          <w:b/>
          <w:sz w:val="20"/>
          <w:szCs w:val="20"/>
          <w:u w:val="single"/>
        </w:rPr>
      </w:pPr>
      <w:r>
        <w:rPr>
          <w:rFonts w:ascii="Arial" w:hAnsi="Arial" w:cs="Arial"/>
          <w:b/>
          <w:sz w:val="20"/>
          <w:szCs w:val="20"/>
          <w:u w:val="single"/>
        </w:rPr>
        <w:t>Pasivo Circulante</w:t>
      </w:r>
    </w:p>
    <w:p w:rsidR="00951EAA" w:rsidRDefault="00951EAA" w:rsidP="00951EAA">
      <w:pPr>
        <w:tabs>
          <w:tab w:val="left" w:pos="7811"/>
        </w:tabs>
        <w:spacing w:after="0" w:line="240" w:lineRule="auto"/>
        <w:jc w:val="both"/>
        <w:rPr>
          <w:rFonts w:ascii="Arial" w:hAnsi="Arial" w:cs="Arial"/>
          <w:b/>
          <w:sz w:val="20"/>
          <w:szCs w:val="20"/>
        </w:rPr>
      </w:pPr>
    </w:p>
    <w:p w:rsidR="00951EAA" w:rsidRDefault="00951EAA" w:rsidP="00951EAA">
      <w:pPr>
        <w:tabs>
          <w:tab w:val="left" w:pos="7811"/>
        </w:tabs>
        <w:spacing w:after="0" w:line="240" w:lineRule="auto"/>
        <w:jc w:val="both"/>
        <w:rPr>
          <w:rFonts w:ascii="Arial" w:hAnsi="Arial" w:cs="Arial"/>
          <w:b/>
          <w:sz w:val="20"/>
          <w:szCs w:val="20"/>
        </w:rPr>
      </w:pPr>
      <w:r w:rsidRPr="004533F4">
        <w:rPr>
          <w:rFonts w:ascii="Arial" w:hAnsi="Arial" w:cs="Arial"/>
          <w:b/>
          <w:sz w:val="20"/>
          <w:szCs w:val="20"/>
        </w:rPr>
        <w:t>ESF-11 Cuentas y Documentos Por Pagar</w:t>
      </w:r>
    </w:p>
    <w:p w:rsidR="00951EAA" w:rsidRPr="00DE42AD" w:rsidRDefault="00951EAA" w:rsidP="00951EAA">
      <w:pPr>
        <w:tabs>
          <w:tab w:val="left" w:pos="7811"/>
        </w:tabs>
        <w:spacing w:after="0" w:line="240" w:lineRule="auto"/>
        <w:jc w:val="both"/>
        <w:rPr>
          <w:rFonts w:ascii="Arial" w:hAnsi="Arial" w:cs="Arial"/>
          <w:b/>
          <w:sz w:val="20"/>
          <w:szCs w:val="20"/>
        </w:rPr>
      </w:pPr>
      <w:r w:rsidRPr="00DE42AD">
        <w:rPr>
          <w:rFonts w:ascii="Arial" w:hAnsi="Arial" w:cs="Arial"/>
          <w:b/>
          <w:sz w:val="20"/>
          <w:szCs w:val="20"/>
        </w:rPr>
        <w:tab/>
      </w:r>
    </w:p>
    <w:p w:rsidR="00951EAA" w:rsidRDefault="00951EAA" w:rsidP="00951EAA">
      <w:pPr>
        <w:spacing w:after="0" w:line="240" w:lineRule="auto"/>
        <w:jc w:val="both"/>
        <w:rPr>
          <w:rFonts w:ascii="Arial" w:hAnsi="Arial" w:cs="Arial"/>
          <w:sz w:val="20"/>
          <w:szCs w:val="20"/>
        </w:rPr>
      </w:pPr>
      <w:r>
        <w:rPr>
          <w:rFonts w:ascii="Arial" w:hAnsi="Arial" w:cs="Arial"/>
          <w:sz w:val="20"/>
          <w:szCs w:val="20"/>
        </w:rPr>
        <w:t xml:space="preserve">   </w:t>
      </w:r>
      <w:r w:rsidRPr="00DE42AD">
        <w:rPr>
          <w:rFonts w:ascii="Arial" w:hAnsi="Arial" w:cs="Arial"/>
          <w:sz w:val="20"/>
          <w:szCs w:val="20"/>
        </w:rPr>
        <w:t>La cuenta se refiere a los montos pendientes por pagar a proveedores de bienes y servicios de las operaciones que realiza la Tesorería Municipal para el desarrollo de sus funciones, así como las retenciones que se derivan de la relación laboral con sus trabajadores, como el impuesto sobre la renta retenido por sueldos y salarios, honorarios y arrendamientos, así como las derivadas de prestaciones sociales.</w:t>
      </w:r>
    </w:p>
    <w:p w:rsidR="00951EAA" w:rsidRDefault="00951EAA" w:rsidP="00951EAA">
      <w:pPr>
        <w:ind w:firstLine="709"/>
        <w:jc w:val="both"/>
      </w:pPr>
    </w:p>
    <w:tbl>
      <w:tblPr>
        <w:tblW w:w="0" w:type="auto"/>
        <w:tblInd w:w="55" w:type="dxa"/>
        <w:tblCellMar>
          <w:left w:w="70" w:type="dxa"/>
          <w:right w:w="70" w:type="dxa"/>
        </w:tblCellMar>
        <w:tblLook w:val="04A0" w:firstRow="1" w:lastRow="0" w:firstColumn="1" w:lastColumn="0" w:noHBand="0" w:noVBand="1"/>
      </w:tblPr>
      <w:tblGrid>
        <w:gridCol w:w="496"/>
        <w:gridCol w:w="5546"/>
        <w:gridCol w:w="452"/>
        <w:gridCol w:w="1082"/>
        <w:gridCol w:w="1082"/>
      </w:tblGrid>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auto" w:fill="4AEA42"/>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w:t>
            </w:r>
          </w:p>
        </w:tc>
        <w:tc>
          <w:tcPr>
            <w:tcW w:w="0" w:type="auto"/>
            <w:tcBorders>
              <w:top w:val="nil"/>
              <w:left w:val="nil"/>
              <w:bottom w:val="single" w:sz="8" w:space="0" w:color="A8D08D"/>
              <w:right w:val="single" w:sz="8" w:space="0" w:color="A8D08D"/>
            </w:tcBorders>
            <w:shd w:val="clear" w:color="auto" w:fill="4AEA42"/>
            <w:hideMark/>
          </w:tcPr>
          <w:p w:rsidR="00951EAA" w:rsidRPr="00020628" w:rsidRDefault="00951EAA" w:rsidP="00621D7D">
            <w:pPr>
              <w:spacing w:after="0" w:line="240" w:lineRule="auto"/>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 xml:space="preserve">PASIVO </w:t>
            </w:r>
          </w:p>
        </w:tc>
        <w:tc>
          <w:tcPr>
            <w:tcW w:w="0" w:type="auto"/>
            <w:tcBorders>
              <w:top w:val="nil"/>
              <w:left w:val="nil"/>
              <w:bottom w:val="single" w:sz="8" w:space="0" w:color="A8D08D"/>
              <w:right w:val="single" w:sz="8" w:space="0" w:color="A8D08D"/>
            </w:tcBorders>
            <w:shd w:val="clear" w:color="auto" w:fill="4AEA42"/>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 365</w:t>
            </w:r>
          </w:p>
        </w:tc>
        <w:tc>
          <w:tcPr>
            <w:tcW w:w="0" w:type="auto"/>
            <w:tcBorders>
              <w:top w:val="nil"/>
              <w:left w:val="nil"/>
              <w:bottom w:val="single" w:sz="8" w:space="0" w:color="A8D08D"/>
              <w:right w:val="single" w:sz="8" w:space="0" w:color="A8D08D"/>
            </w:tcBorders>
            <w:shd w:val="clear" w:color="auto" w:fill="4AEA42"/>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28,719,531.95</w:t>
            </w:r>
          </w:p>
        </w:tc>
        <w:tc>
          <w:tcPr>
            <w:tcW w:w="0" w:type="auto"/>
            <w:tcBorders>
              <w:top w:val="nil"/>
              <w:left w:val="nil"/>
              <w:bottom w:val="single" w:sz="8" w:space="0" w:color="A8D08D"/>
              <w:right w:val="single" w:sz="8" w:space="0" w:color="A8D08D"/>
            </w:tcBorders>
            <w:shd w:val="clear" w:color="auto" w:fill="4AEA42"/>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29,911,454.90</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auto" w:fill="4AEA42"/>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21</w:t>
            </w:r>
          </w:p>
        </w:tc>
        <w:tc>
          <w:tcPr>
            <w:tcW w:w="0" w:type="auto"/>
            <w:tcBorders>
              <w:top w:val="nil"/>
              <w:left w:val="nil"/>
              <w:bottom w:val="single" w:sz="8" w:space="0" w:color="A8D08D"/>
              <w:right w:val="single" w:sz="8" w:space="0" w:color="A8D08D"/>
            </w:tcBorders>
            <w:shd w:val="clear" w:color="auto" w:fill="4AEA42"/>
            <w:hideMark/>
          </w:tcPr>
          <w:p w:rsidR="00951EAA" w:rsidRPr="00020628" w:rsidRDefault="00951EAA" w:rsidP="00621D7D">
            <w:pPr>
              <w:spacing w:after="0" w:line="240" w:lineRule="auto"/>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PASIVO CIRCULANTE</w:t>
            </w:r>
          </w:p>
        </w:tc>
        <w:tc>
          <w:tcPr>
            <w:tcW w:w="0" w:type="auto"/>
            <w:tcBorders>
              <w:top w:val="nil"/>
              <w:left w:val="nil"/>
              <w:bottom w:val="single" w:sz="8" w:space="0" w:color="A8D08D"/>
              <w:right w:val="single" w:sz="8" w:space="0" w:color="A8D08D"/>
            </w:tcBorders>
            <w:shd w:val="clear" w:color="auto" w:fill="4AEA42"/>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365</w:t>
            </w:r>
          </w:p>
        </w:tc>
        <w:tc>
          <w:tcPr>
            <w:tcW w:w="0" w:type="auto"/>
            <w:tcBorders>
              <w:top w:val="nil"/>
              <w:left w:val="nil"/>
              <w:bottom w:val="single" w:sz="8" w:space="0" w:color="A8D08D"/>
              <w:right w:val="single" w:sz="8" w:space="0" w:color="A8D08D"/>
            </w:tcBorders>
            <w:shd w:val="clear" w:color="auto" w:fill="4AEA42"/>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-6,049,553.28</w:t>
            </w:r>
          </w:p>
        </w:tc>
        <w:tc>
          <w:tcPr>
            <w:tcW w:w="0" w:type="auto"/>
            <w:tcBorders>
              <w:top w:val="nil"/>
              <w:left w:val="nil"/>
              <w:bottom w:val="single" w:sz="8" w:space="0" w:color="A8D08D"/>
              <w:right w:val="single" w:sz="8" w:space="0" w:color="A8D08D"/>
            </w:tcBorders>
            <w:shd w:val="clear" w:color="auto" w:fill="4AEA42"/>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-4,857,630.33</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211</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CUENTAS POR PAGAR A CORTO PLAZO</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365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-5,309,430.03</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-4,810,359.02</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2111</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SERVICIOS PERSONALES POR PAGAR A CORTO PLAZO</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-32,299.17</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-32,299.17</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2112</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PROVEEDORES POR PAGAR A CORTO PLAZO</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222,055.93</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640,627.86</w:t>
            </w:r>
          </w:p>
        </w:tc>
      </w:tr>
      <w:tr w:rsidR="00951EAA" w:rsidRPr="00020628" w:rsidTr="00621D7D">
        <w:trPr>
          <w:trHeight w:val="285"/>
        </w:trPr>
        <w:tc>
          <w:tcPr>
            <w:tcW w:w="0" w:type="auto"/>
            <w:tcBorders>
              <w:top w:val="nil"/>
              <w:left w:val="single" w:sz="8" w:space="0" w:color="A8D08D"/>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2113</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CONTRATISTAS POR OBRAS PÚBLICAS POR PAGAR A CORTO PLAZO</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1,219,449.79</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1,219,449.79</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TRANSFERENCIAS OTORGADAS POR PAGAR A CORTO PLAZO</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448,460.92</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448,460.92</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2117</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RETENCIONES Y CONTRIBUCIONES POR PAGAR A CORTO PLAZO</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4,062,103.25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4,021,163.79</w:t>
            </w:r>
          </w:p>
        </w:tc>
      </w:tr>
      <w:tr w:rsidR="00951EAA" w:rsidRPr="00020628" w:rsidTr="00621D7D">
        <w:trPr>
          <w:trHeight w:val="255"/>
        </w:trPr>
        <w:tc>
          <w:tcPr>
            <w:tcW w:w="0" w:type="auto"/>
            <w:tcBorders>
              <w:top w:val="nil"/>
              <w:left w:val="single" w:sz="8" w:space="0" w:color="A8D08D"/>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2118</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DEVOLUCIÓN DE LA LEY DE INGRESOS POR PAGAR A CORTO PLAZO</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-858</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-858</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2119</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OTRAS CUENTAS POR PAGAR A CORTO PLAZO</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-11,228,342.75</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jc w:val="right"/>
              <w:rPr>
                <w:rFonts w:ascii="Arial" w:eastAsia="Times New Roman" w:hAnsi="Arial" w:cs="Arial"/>
                <w:color w:val="000000"/>
                <w:sz w:val="14"/>
                <w:szCs w:val="14"/>
                <w:lang w:eastAsia="es-MX"/>
              </w:rPr>
            </w:pPr>
            <w:r w:rsidRPr="00020628">
              <w:rPr>
                <w:rFonts w:ascii="Arial" w:eastAsia="Times New Roman" w:hAnsi="Arial" w:cs="Arial"/>
                <w:color w:val="000000"/>
                <w:sz w:val="14"/>
                <w:szCs w:val="14"/>
                <w:lang w:eastAsia="es-MX"/>
              </w:rPr>
              <w:t>-11,106,904.21</w:t>
            </w:r>
          </w:p>
        </w:tc>
      </w:tr>
      <w:tr w:rsidR="00951EAA" w:rsidRPr="00020628" w:rsidTr="00621D7D">
        <w:trPr>
          <w:trHeight w:val="273"/>
        </w:trPr>
        <w:tc>
          <w:tcPr>
            <w:tcW w:w="0" w:type="auto"/>
            <w:tcBorders>
              <w:top w:val="nil"/>
              <w:left w:val="single" w:sz="8" w:space="0" w:color="A8D08D"/>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213</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PORCIÓN A CORTO PLAZO DE LA DEUDA PÚBLICA A LARGO PLAZO</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 365</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-987,767.33</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jc w:val="right"/>
              <w:rPr>
                <w:rFonts w:ascii="Arial" w:eastAsia="Times New Roman" w:hAnsi="Arial" w:cs="Arial"/>
                <w:b/>
                <w:bCs/>
                <w:color w:val="000000"/>
                <w:sz w:val="14"/>
                <w:szCs w:val="14"/>
                <w:lang w:eastAsia="es-MX"/>
              </w:rPr>
            </w:pPr>
            <w:r w:rsidRPr="00020628">
              <w:rPr>
                <w:rFonts w:ascii="Arial" w:eastAsia="Times New Roman" w:hAnsi="Arial" w:cs="Arial"/>
                <w:b/>
                <w:bCs/>
                <w:color w:val="000000"/>
                <w:sz w:val="14"/>
                <w:szCs w:val="14"/>
                <w:lang w:eastAsia="es-MX"/>
              </w:rPr>
              <w:t>-269,663.59</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219</w:t>
            </w:r>
          </w:p>
        </w:tc>
        <w:tc>
          <w:tcPr>
            <w:tcW w:w="0" w:type="auto"/>
            <w:tcBorders>
              <w:top w:val="nil"/>
              <w:left w:val="nil"/>
              <w:bottom w:val="single" w:sz="8" w:space="0" w:color="A8D08D"/>
              <w:right w:val="single" w:sz="8" w:space="0" w:color="A8D08D"/>
            </w:tcBorders>
            <w:shd w:val="clear" w:color="000000" w:fill="E2EFD9"/>
            <w:hideMark/>
          </w:tcPr>
          <w:p w:rsidR="00951EAA" w:rsidRPr="00020628" w:rsidRDefault="00951EAA" w:rsidP="00621D7D">
            <w:pPr>
              <w:spacing w:after="0" w:line="240" w:lineRule="auto"/>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OTROS PASIVOS A CORTO PLAZO</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 365</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247,644.08</w:t>
            </w:r>
          </w:p>
        </w:tc>
        <w:tc>
          <w:tcPr>
            <w:tcW w:w="0" w:type="auto"/>
            <w:tcBorders>
              <w:top w:val="nil"/>
              <w:left w:val="nil"/>
              <w:bottom w:val="single" w:sz="8" w:space="0" w:color="A8D08D"/>
              <w:right w:val="single" w:sz="8" w:space="0" w:color="A8D08D"/>
            </w:tcBorders>
            <w:shd w:val="clear" w:color="000000" w:fill="E2EFD9"/>
            <w:noWrap/>
            <w:hideMark/>
          </w:tcPr>
          <w:p w:rsidR="00951EAA" w:rsidRPr="00020628" w:rsidRDefault="00951EAA" w:rsidP="00621D7D">
            <w:pPr>
              <w:spacing w:after="0" w:line="240" w:lineRule="auto"/>
              <w:jc w:val="right"/>
              <w:rPr>
                <w:rFonts w:ascii="Arial" w:eastAsia="Times New Roman" w:hAnsi="Arial" w:cs="Arial"/>
                <w:b/>
                <w:bCs/>
                <w:color w:val="000000"/>
                <w:sz w:val="16"/>
                <w:szCs w:val="16"/>
                <w:lang w:eastAsia="es-MX"/>
              </w:rPr>
            </w:pPr>
            <w:r w:rsidRPr="00020628">
              <w:rPr>
                <w:rFonts w:ascii="Arial" w:eastAsia="Times New Roman" w:hAnsi="Arial" w:cs="Arial"/>
                <w:b/>
                <w:bCs/>
                <w:color w:val="000000"/>
                <w:sz w:val="16"/>
                <w:szCs w:val="16"/>
                <w:lang w:eastAsia="es-MX"/>
              </w:rPr>
              <w:t>222,392.28</w:t>
            </w:r>
          </w:p>
        </w:tc>
      </w:tr>
      <w:tr w:rsidR="00951EAA" w:rsidRPr="00020628"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lastRenderedPageBreak/>
              <w:t>2191</w:t>
            </w:r>
          </w:p>
        </w:tc>
        <w:tc>
          <w:tcPr>
            <w:tcW w:w="0" w:type="auto"/>
            <w:tcBorders>
              <w:top w:val="nil"/>
              <w:left w:val="nil"/>
              <w:bottom w:val="single" w:sz="8" w:space="0" w:color="A8D08D"/>
              <w:right w:val="single" w:sz="8" w:space="0" w:color="A8D08D"/>
            </w:tcBorders>
            <w:shd w:val="clear" w:color="auto" w:fill="auto"/>
            <w:hideMark/>
          </w:tcPr>
          <w:p w:rsidR="00951EAA" w:rsidRPr="00020628" w:rsidRDefault="00951EAA" w:rsidP="00621D7D">
            <w:pPr>
              <w:spacing w:after="0" w:line="240" w:lineRule="auto"/>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INGRESOS POR CLASIFICAR</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 365</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247,644.08</w:t>
            </w:r>
          </w:p>
        </w:tc>
        <w:tc>
          <w:tcPr>
            <w:tcW w:w="0" w:type="auto"/>
            <w:tcBorders>
              <w:top w:val="nil"/>
              <w:left w:val="nil"/>
              <w:bottom w:val="single" w:sz="8" w:space="0" w:color="A8D08D"/>
              <w:right w:val="single" w:sz="8" w:space="0" w:color="A8D08D"/>
            </w:tcBorders>
            <w:shd w:val="clear" w:color="auto" w:fill="auto"/>
            <w:noWrap/>
            <w:hideMark/>
          </w:tcPr>
          <w:p w:rsidR="00951EAA" w:rsidRPr="00020628" w:rsidRDefault="00951EAA" w:rsidP="00621D7D">
            <w:pPr>
              <w:spacing w:after="0" w:line="240" w:lineRule="auto"/>
              <w:jc w:val="right"/>
              <w:rPr>
                <w:rFonts w:ascii="Arial" w:eastAsia="Times New Roman" w:hAnsi="Arial" w:cs="Arial"/>
                <w:color w:val="000000"/>
                <w:sz w:val="16"/>
                <w:szCs w:val="16"/>
                <w:lang w:eastAsia="es-MX"/>
              </w:rPr>
            </w:pPr>
            <w:r w:rsidRPr="00020628">
              <w:rPr>
                <w:rFonts w:ascii="Arial" w:eastAsia="Times New Roman" w:hAnsi="Arial" w:cs="Arial"/>
                <w:color w:val="000000"/>
                <w:sz w:val="16"/>
                <w:szCs w:val="16"/>
                <w:lang w:eastAsia="es-MX"/>
              </w:rPr>
              <w:t>222,392.28</w:t>
            </w:r>
          </w:p>
        </w:tc>
      </w:tr>
    </w:tbl>
    <w:p w:rsidR="00951EAA" w:rsidRDefault="00951EAA" w:rsidP="00951EAA">
      <w:pPr>
        <w:ind w:firstLine="709"/>
        <w:jc w:val="both"/>
      </w:pPr>
    </w:p>
    <w:p w:rsidR="00951EAA" w:rsidRDefault="00951EAA" w:rsidP="00951EAA">
      <w:pPr>
        <w:spacing w:after="0" w:line="240" w:lineRule="auto"/>
        <w:jc w:val="both"/>
        <w:rPr>
          <w:rFonts w:ascii="Arial" w:hAnsi="Arial" w:cs="Arial"/>
          <w:sz w:val="20"/>
          <w:szCs w:val="20"/>
        </w:rPr>
      </w:pPr>
      <w:r>
        <w:rPr>
          <w:rFonts w:ascii="Arial" w:hAnsi="Arial" w:cs="Arial"/>
          <w:sz w:val="20"/>
          <w:szCs w:val="20"/>
        </w:rPr>
        <w:t>S</w:t>
      </w:r>
      <w:r w:rsidRPr="00DE42AD">
        <w:rPr>
          <w:rFonts w:ascii="Arial" w:hAnsi="Arial" w:cs="Arial"/>
          <w:sz w:val="20"/>
          <w:szCs w:val="20"/>
        </w:rPr>
        <w:t>e encuentran en proceso de análisis para llevar a cabo su depuración.</w:t>
      </w:r>
    </w:p>
    <w:p w:rsidR="00951EAA" w:rsidRPr="00DE42AD" w:rsidRDefault="00951EAA" w:rsidP="00951EAA">
      <w:pPr>
        <w:spacing w:after="0" w:line="240" w:lineRule="auto"/>
        <w:ind w:firstLine="709"/>
        <w:jc w:val="both"/>
        <w:rPr>
          <w:rFonts w:ascii="Arial" w:hAnsi="Arial" w:cs="Arial"/>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Pr="005F4280" w:rsidRDefault="00951EAA" w:rsidP="00951EAA">
      <w:pPr>
        <w:spacing w:after="0" w:line="240" w:lineRule="auto"/>
        <w:jc w:val="both"/>
        <w:rPr>
          <w:rFonts w:ascii="Arial" w:hAnsi="Arial" w:cs="Arial"/>
          <w:b/>
          <w:sz w:val="20"/>
          <w:szCs w:val="20"/>
          <w:u w:val="single"/>
        </w:rPr>
      </w:pPr>
      <w:r w:rsidRPr="005F4280">
        <w:rPr>
          <w:rFonts w:ascii="Arial" w:hAnsi="Arial" w:cs="Arial"/>
          <w:b/>
          <w:sz w:val="20"/>
          <w:szCs w:val="20"/>
          <w:u w:val="single"/>
        </w:rPr>
        <w:t>Pasivo No Circulante</w:t>
      </w: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Pr="00373702"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r w:rsidRPr="00EE7F97">
        <w:rPr>
          <w:rFonts w:ascii="Arial" w:hAnsi="Arial" w:cs="Arial"/>
          <w:b/>
          <w:sz w:val="20"/>
          <w:szCs w:val="20"/>
        </w:rPr>
        <w:t>ESF-012 Deuda Pública Interna a Largo Plazo</w:t>
      </w: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Pr="00EE7F97"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sz w:val="20"/>
          <w:szCs w:val="20"/>
        </w:rPr>
      </w:pPr>
      <w:r w:rsidRPr="00EE7F97">
        <w:rPr>
          <w:rFonts w:ascii="Arial" w:hAnsi="Arial" w:cs="Arial"/>
          <w:sz w:val="20"/>
          <w:szCs w:val="20"/>
        </w:rPr>
        <w:t xml:space="preserve">Representa el monto de la deuda pública que se tiene contratada con </w:t>
      </w:r>
      <w:proofErr w:type="spellStart"/>
      <w:r w:rsidRPr="00EE7F97">
        <w:rPr>
          <w:rFonts w:ascii="Arial" w:hAnsi="Arial" w:cs="Arial"/>
          <w:sz w:val="20"/>
          <w:szCs w:val="20"/>
        </w:rPr>
        <w:t>Banobras</w:t>
      </w:r>
      <w:proofErr w:type="spellEnd"/>
      <w:r w:rsidRPr="00EE7F97">
        <w:rPr>
          <w:rFonts w:ascii="Arial" w:hAnsi="Arial" w:cs="Arial"/>
          <w:sz w:val="20"/>
          <w:szCs w:val="20"/>
        </w:rPr>
        <w:t xml:space="preserve"> y que vence el mayo de 2020, le informamos que la misma fue refinanciada por lo que el saldo al 31 de diciembre de 2014 aún sigue sin cambios, hasta definir las nuevas condiciones, producto de la reestructura, toda vez que el 2015 quedo como año de gracia.</w:t>
      </w: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tbl>
      <w:tblPr>
        <w:tblW w:w="0" w:type="auto"/>
        <w:tblInd w:w="55" w:type="dxa"/>
        <w:tblCellMar>
          <w:left w:w="70" w:type="dxa"/>
          <w:right w:w="70" w:type="dxa"/>
        </w:tblCellMar>
        <w:tblLook w:val="04A0" w:firstRow="1" w:lastRow="0" w:firstColumn="1" w:lastColumn="0" w:noHBand="0" w:noVBand="1"/>
      </w:tblPr>
      <w:tblGrid>
        <w:gridCol w:w="1076"/>
        <w:gridCol w:w="788"/>
        <w:gridCol w:w="1393"/>
        <w:gridCol w:w="1493"/>
        <w:gridCol w:w="1502"/>
        <w:gridCol w:w="3234"/>
      </w:tblGrid>
      <w:tr w:rsidR="00951EAA" w:rsidRPr="009C5D23" w:rsidTr="00621D7D">
        <w:trPr>
          <w:trHeight w:val="555"/>
        </w:trPr>
        <w:tc>
          <w:tcPr>
            <w:tcW w:w="1149" w:type="dxa"/>
            <w:tcBorders>
              <w:top w:val="single" w:sz="4" w:space="0" w:color="auto"/>
              <w:left w:val="single" w:sz="4" w:space="0" w:color="auto"/>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CRÉDITO #:</w:t>
            </w:r>
          </w:p>
        </w:tc>
        <w:tc>
          <w:tcPr>
            <w:tcW w:w="526" w:type="dxa"/>
            <w:tcBorders>
              <w:top w:val="single" w:sz="4" w:space="0" w:color="auto"/>
              <w:left w:val="nil"/>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PLAZO:</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CONTRATACIÓN:</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AMORTIZACIONES MENSUAL</w:t>
            </w:r>
          </w:p>
        </w:tc>
        <w:tc>
          <w:tcPr>
            <w:tcW w:w="0" w:type="auto"/>
            <w:tcBorders>
              <w:top w:val="single" w:sz="4" w:space="0" w:color="auto"/>
              <w:left w:val="nil"/>
              <w:bottom w:val="nil"/>
              <w:right w:val="single" w:sz="4" w:space="0" w:color="auto"/>
            </w:tcBorders>
            <w:shd w:val="clear" w:color="auto" w:fill="4AEA42"/>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VENCIMIENTO:</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951EAA" w:rsidRPr="009C5D23" w:rsidRDefault="00951EAA" w:rsidP="00621D7D">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xml:space="preserve">SALDO AL 31 DE MARZO  </w:t>
            </w:r>
            <w:r>
              <w:rPr>
                <w:rFonts w:ascii="Arial" w:eastAsia="Times New Roman" w:hAnsi="Arial" w:cs="Arial"/>
                <w:b/>
                <w:bCs/>
                <w:color w:val="000000"/>
                <w:sz w:val="16"/>
                <w:szCs w:val="16"/>
                <w:lang w:eastAsia="es-MX"/>
              </w:rPr>
              <w:t xml:space="preserve">DE 2018   </w:t>
            </w:r>
            <w:r w:rsidRPr="009C5D23">
              <w:rPr>
                <w:rFonts w:ascii="Arial" w:eastAsia="Times New Roman" w:hAnsi="Arial" w:cs="Arial"/>
                <w:b/>
                <w:bCs/>
                <w:color w:val="000000"/>
                <w:sz w:val="16"/>
                <w:szCs w:val="16"/>
                <w:lang w:eastAsia="es-MX"/>
              </w:rPr>
              <w:t>DEUDA PÚBLICA / DISPOSICIONES:</w:t>
            </w:r>
          </w:p>
        </w:tc>
      </w:tr>
      <w:tr w:rsidR="00951EAA" w:rsidRPr="009C5D23" w:rsidTr="00621D7D">
        <w:trPr>
          <w:trHeight w:val="255"/>
        </w:trPr>
        <w:tc>
          <w:tcPr>
            <w:tcW w:w="1149"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01/01/2009</w:t>
            </w:r>
          </w:p>
        </w:tc>
        <w:tc>
          <w:tcPr>
            <w:tcW w:w="52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10  AÑOS</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23-dic-209</w:t>
            </w:r>
          </w:p>
        </w:tc>
        <w:tc>
          <w:tcPr>
            <w:tcW w:w="0" w:type="auto"/>
            <w:vMerge w:val="restart"/>
            <w:tcBorders>
              <w:top w:val="nil"/>
              <w:left w:val="single" w:sz="4" w:space="0" w:color="auto"/>
              <w:bottom w:val="nil"/>
              <w:right w:val="single" w:sz="4" w:space="0" w:color="auto"/>
            </w:tcBorders>
            <w:shd w:val="clear" w:color="000000" w:fill="FFFFFF"/>
            <w:noWrap/>
            <w:vAlign w:val="center"/>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533067.89</w:t>
            </w:r>
          </w:p>
        </w:tc>
        <w:tc>
          <w:tcPr>
            <w:tcW w:w="0" w:type="auto"/>
            <w:tcBorders>
              <w:top w:val="nil"/>
              <w:left w:val="nil"/>
              <w:bottom w:val="nil"/>
              <w:right w:val="single" w:sz="4" w:space="0" w:color="auto"/>
            </w:tcBorders>
            <w:shd w:val="clear" w:color="000000" w:fill="FFFFFF"/>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2009.-   43’929,237.95 </w:t>
            </w:r>
          </w:p>
        </w:tc>
      </w:tr>
      <w:tr w:rsidR="00951EAA" w:rsidRPr="009C5D23" w:rsidTr="00621D7D">
        <w:trPr>
          <w:trHeight w:val="255"/>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nil"/>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nil"/>
              <w:right w:val="single" w:sz="4" w:space="0" w:color="auto"/>
            </w:tcBorders>
            <w:shd w:val="clear" w:color="000000" w:fill="FFFFFF"/>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2010.-     9’755,422.05</w:t>
            </w:r>
          </w:p>
        </w:tc>
      </w:tr>
      <w:tr w:rsidR="00951EAA" w:rsidRPr="009C5D23" w:rsidTr="00621D7D">
        <w:trPr>
          <w:trHeight w:val="255"/>
        </w:trPr>
        <w:tc>
          <w:tcPr>
            <w:tcW w:w="1149" w:type="dxa"/>
            <w:tcBorders>
              <w:top w:val="nil"/>
              <w:left w:val="single" w:sz="4" w:space="0" w:color="auto"/>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BANCO:</w:t>
            </w:r>
          </w:p>
        </w:tc>
        <w:tc>
          <w:tcPr>
            <w:tcW w:w="526" w:type="dxa"/>
            <w:tcBorders>
              <w:top w:val="nil"/>
              <w:left w:val="nil"/>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TASA:</w:t>
            </w:r>
          </w:p>
        </w:tc>
        <w:tc>
          <w:tcPr>
            <w:tcW w:w="0" w:type="auto"/>
            <w:tcBorders>
              <w:top w:val="nil"/>
              <w:left w:val="nil"/>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VENCIMIENTO:</w:t>
            </w:r>
          </w:p>
        </w:tc>
        <w:tc>
          <w:tcPr>
            <w:tcW w:w="0" w:type="auto"/>
            <w:tcBorders>
              <w:top w:val="nil"/>
              <w:left w:val="nil"/>
              <w:bottom w:val="nil"/>
              <w:right w:val="nil"/>
            </w:tcBorders>
            <w:shd w:val="clear" w:color="auto" w:fill="4AEA42"/>
            <w:noWrap/>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auto" w:fill="4AEA42"/>
            <w:vAlign w:val="bottom"/>
            <w:hideMark/>
          </w:tcPr>
          <w:p w:rsidR="00951EAA" w:rsidRPr="009C5D23" w:rsidRDefault="00951EAA" w:rsidP="00621D7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jc w:val="right"/>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TOTAL  53’684,660.00</w:t>
            </w:r>
          </w:p>
        </w:tc>
      </w:tr>
      <w:tr w:rsidR="00951EAA" w:rsidRPr="009C5D23" w:rsidTr="00621D7D">
        <w:trPr>
          <w:trHeight w:val="255"/>
        </w:trPr>
        <w:tc>
          <w:tcPr>
            <w:tcW w:w="114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BANOBRAS</w:t>
            </w:r>
          </w:p>
        </w:tc>
        <w:tc>
          <w:tcPr>
            <w:tcW w:w="5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TIIE+2.57</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17/05/2018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4AEA42"/>
            <w:noWrap/>
            <w:vAlign w:val="bottom"/>
            <w:hideMark/>
          </w:tcPr>
          <w:p w:rsidR="00951EAA" w:rsidRPr="009C5D23" w:rsidRDefault="00951EAA" w:rsidP="00621D7D">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TASA:</w:t>
            </w:r>
          </w:p>
        </w:tc>
      </w:tr>
      <w:tr w:rsidR="00951EAA" w:rsidRPr="009C5D23" w:rsidTr="00621D7D">
        <w:trPr>
          <w:trHeight w:val="216"/>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2011</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3,157,921.20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50,526,738.80 </w:t>
            </w:r>
          </w:p>
        </w:tc>
      </w:tr>
      <w:tr w:rsidR="00951EAA" w:rsidRPr="009C5D23" w:rsidTr="00621D7D">
        <w:trPr>
          <w:trHeight w:val="250"/>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2012</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6,315,842.40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44,210,896.40 </w:t>
            </w:r>
          </w:p>
        </w:tc>
      </w:tr>
      <w:tr w:rsidR="00951EAA" w:rsidRPr="009C5D23" w:rsidTr="00621D7D">
        <w:trPr>
          <w:trHeight w:val="255"/>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2013</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6,356,328.58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37,854,567.82 </w:t>
            </w:r>
          </w:p>
        </w:tc>
      </w:tr>
      <w:tr w:rsidR="00951EAA" w:rsidRPr="009C5D23" w:rsidTr="00621D7D">
        <w:trPr>
          <w:trHeight w:val="255"/>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2014</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6,396,814.78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951EAA" w:rsidRPr="009C5D23" w:rsidTr="00621D7D">
        <w:trPr>
          <w:trHeight w:val="255"/>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2015</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951EAA" w:rsidRPr="009C5D23" w:rsidTr="00621D7D">
        <w:trPr>
          <w:trHeight w:val="171"/>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2016</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951EAA" w:rsidRPr="009C5D23" w:rsidTr="00621D7D">
        <w:trPr>
          <w:trHeight w:val="255"/>
        </w:trPr>
        <w:tc>
          <w:tcPr>
            <w:tcW w:w="1149"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526" w:type="dxa"/>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951EAA" w:rsidRPr="009C5D23" w:rsidRDefault="00951EAA" w:rsidP="00621D7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2017</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137,803..47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31,595,556.58 </w:t>
            </w:r>
          </w:p>
        </w:tc>
      </w:tr>
      <w:tr w:rsidR="00951EAA" w:rsidRPr="009C5D23" w:rsidTr="00621D7D">
        <w:trPr>
          <w:trHeight w:val="255"/>
        </w:trPr>
        <w:tc>
          <w:tcPr>
            <w:tcW w:w="1149" w:type="dxa"/>
            <w:tcBorders>
              <w:top w:val="nil"/>
              <w:left w:val="nil"/>
              <w:bottom w:val="nil"/>
              <w:right w:val="nil"/>
            </w:tcBorders>
            <w:shd w:val="clear" w:color="000000" w:fill="FFFFFF"/>
            <w:noWrap/>
            <w:vAlign w:val="bottom"/>
            <w:hideMark/>
          </w:tcPr>
          <w:p w:rsidR="00951EAA" w:rsidRPr="009C5D23" w:rsidRDefault="00951EAA" w:rsidP="00621D7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526" w:type="dxa"/>
            <w:tcBorders>
              <w:top w:val="nil"/>
              <w:left w:val="nil"/>
              <w:bottom w:val="nil"/>
              <w:right w:val="nil"/>
            </w:tcBorders>
            <w:shd w:val="clear" w:color="000000" w:fill="FFFFFF"/>
            <w:noWrap/>
            <w:vAlign w:val="bottom"/>
            <w:hideMark/>
          </w:tcPr>
          <w:p w:rsidR="00951EAA" w:rsidRPr="009C5D23" w:rsidRDefault="00951EAA" w:rsidP="00621D7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951EAA" w:rsidRPr="009C5D23" w:rsidRDefault="00951EAA" w:rsidP="00621D7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2018</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bottom"/>
            <w:hideMark/>
          </w:tcPr>
          <w:p w:rsidR="00951EAA" w:rsidRPr="009C5D23" w:rsidRDefault="00951EAA" w:rsidP="00621D7D">
            <w:pPr>
              <w:spacing w:after="0" w:line="240" w:lineRule="auto"/>
              <w:jc w:val="center"/>
              <w:rPr>
                <w:rFonts w:ascii="Arial" w:eastAsia="Times New Roman" w:hAnsi="Arial" w:cs="Arial"/>
                <w:color w:val="000000"/>
                <w:sz w:val="16"/>
                <w:szCs w:val="16"/>
                <w:lang w:eastAsia="es-MX"/>
              </w:rPr>
            </w:pPr>
            <w:bookmarkStart w:id="2" w:name="RANGE!F16"/>
            <w:r w:rsidRPr="009C5D23">
              <w:rPr>
                <w:rFonts w:ascii="Arial" w:eastAsia="Times New Roman" w:hAnsi="Arial" w:cs="Arial"/>
                <w:color w:val="000000"/>
                <w:sz w:val="16"/>
                <w:szCs w:val="16"/>
                <w:lang w:eastAsia="es-MX"/>
              </w:rPr>
              <w:t xml:space="preserve">                                                    31,595,556.58 </w:t>
            </w:r>
            <w:bookmarkEnd w:id="2"/>
          </w:p>
        </w:tc>
      </w:tr>
    </w:tbl>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Default="00951EAA" w:rsidP="00951EAA">
      <w:pPr>
        <w:pStyle w:val="Prrafodelista"/>
        <w:numPr>
          <w:ilvl w:val="0"/>
          <w:numId w:val="40"/>
        </w:numPr>
        <w:jc w:val="both"/>
        <w:rPr>
          <w:rFonts w:ascii="Arial" w:hAnsi="Arial" w:cs="Arial"/>
          <w:b/>
        </w:rPr>
      </w:pPr>
      <w:r w:rsidRPr="00D35E94">
        <w:rPr>
          <w:rFonts w:ascii="Arial" w:hAnsi="Arial" w:cs="Arial"/>
          <w:b/>
        </w:rPr>
        <w:t xml:space="preserve">NOTAS AL ESTADO DE ACTIVIDADES </w:t>
      </w:r>
    </w:p>
    <w:p w:rsidR="00951EAA" w:rsidRPr="00D35E94" w:rsidRDefault="00951EAA" w:rsidP="00951EAA">
      <w:pPr>
        <w:pStyle w:val="Prrafodelista"/>
        <w:ind w:left="1080"/>
        <w:jc w:val="both"/>
        <w:rPr>
          <w:rFonts w:ascii="Arial" w:hAnsi="Arial" w:cs="Arial"/>
          <w:b/>
        </w:rPr>
      </w:pPr>
    </w:p>
    <w:p w:rsidR="00951EAA" w:rsidRPr="00EE7F97" w:rsidRDefault="00951EAA" w:rsidP="00951EAA">
      <w:pPr>
        <w:spacing w:after="0"/>
        <w:jc w:val="both"/>
        <w:rPr>
          <w:rFonts w:ascii="Arial" w:hAnsi="Arial" w:cs="Arial"/>
          <w:b/>
          <w:sz w:val="20"/>
          <w:szCs w:val="20"/>
        </w:rPr>
      </w:pPr>
      <w:r>
        <w:rPr>
          <w:rFonts w:ascii="Arial" w:hAnsi="Arial" w:cs="Arial"/>
          <w:b/>
          <w:sz w:val="20"/>
          <w:szCs w:val="20"/>
        </w:rPr>
        <w:tab/>
      </w:r>
    </w:p>
    <w:p w:rsidR="00951EAA" w:rsidRDefault="00951EAA" w:rsidP="00951EAA">
      <w:pPr>
        <w:jc w:val="both"/>
        <w:rPr>
          <w:rFonts w:ascii="Arial" w:hAnsi="Arial" w:cs="Arial"/>
          <w:b/>
          <w:sz w:val="20"/>
          <w:szCs w:val="20"/>
        </w:rPr>
      </w:pPr>
      <w:r w:rsidRPr="00EE7F97">
        <w:rPr>
          <w:rFonts w:ascii="Arial" w:hAnsi="Arial" w:cs="Arial"/>
          <w:b/>
          <w:sz w:val="20"/>
          <w:szCs w:val="20"/>
        </w:rPr>
        <w:t>EA-01 Ingresos</w:t>
      </w:r>
      <w:r>
        <w:rPr>
          <w:rFonts w:ascii="Arial" w:hAnsi="Arial" w:cs="Arial"/>
          <w:b/>
          <w:sz w:val="20"/>
          <w:szCs w:val="20"/>
        </w:rPr>
        <w:t xml:space="preserve"> de Gestión.</w:t>
      </w:r>
    </w:p>
    <w:p w:rsidR="00951EAA" w:rsidRPr="00EE7F97" w:rsidRDefault="00951EAA" w:rsidP="00951EAA">
      <w:pPr>
        <w:jc w:val="both"/>
        <w:rPr>
          <w:rFonts w:ascii="Arial" w:hAnsi="Arial" w:cs="Arial"/>
          <w:b/>
          <w:sz w:val="20"/>
          <w:szCs w:val="20"/>
        </w:rPr>
      </w:pPr>
    </w:p>
    <w:p w:rsidR="00951EAA" w:rsidRDefault="00951EAA" w:rsidP="00951EAA">
      <w:pPr>
        <w:jc w:val="both"/>
        <w:rPr>
          <w:rFonts w:ascii="Arial" w:hAnsi="Arial" w:cs="Arial"/>
          <w:sz w:val="20"/>
          <w:szCs w:val="20"/>
        </w:rPr>
      </w:pPr>
      <w:r w:rsidRPr="00EE7F97">
        <w:rPr>
          <w:rFonts w:ascii="Arial" w:hAnsi="Arial" w:cs="Arial"/>
          <w:sz w:val="20"/>
          <w:szCs w:val="20"/>
        </w:rPr>
        <w:t>Representan los ingresos que por ley están autorizados a cobrar durante el ejercicio fiscal, en la cuenta de participaciones y aportaciones, se incluyen las aportaciones de los fondos de Infraestructura y Fortalecimiento.</w:t>
      </w:r>
    </w:p>
    <w:p w:rsidR="00951EAA" w:rsidRDefault="00951EAA" w:rsidP="00951EAA">
      <w:pPr>
        <w:jc w:val="both"/>
        <w:rPr>
          <w:rFonts w:ascii="Arial" w:hAnsi="Arial" w:cs="Arial"/>
          <w:sz w:val="20"/>
          <w:szCs w:val="20"/>
        </w:rPr>
      </w:pPr>
    </w:p>
    <w:tbl>
      <w:tblPr>
        <w:tblStyle w:val="Tabladelista3-nfasis61"/>
        <w:tblW w:w="0" w:type="auto"/>
        <w:tblLook w:val="04A0" w:firstRow="1" w:lastRow="0" w:firstColumn="1" w:lastColumn="0" w:noHBand="0" w:noVBand="1"/>
      </w:tblPr>
      <w:tblGrid>
        <w:gridCol w:w="883"/>
        <w:gridCol w:w="4446"/>
        <w:gridCol w:w="1500"/>
        <w:gridCol w:w="626"/>
        <w:gridCol w:w="1357"/>
        <w:gridCol w:w="724"/>
      </w:tblGrid>
      <w:tr w:rsidR="00951EAA" w:rsidRPr="00AE741E" w:rsidTr="00621D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hideMark/>
          </w:tcPr>
          <w:p w:rsidR="00951EAA" w:rsidRPr="00AE741E" w:rsidRDefault="00951EAA" w:rsidP="00621D7D">
            <w:pPr>
              <w:jc w:val="center"/>
              <w:rPr>
                <w:rFonts w:ascii="Arial" w:eastAsia="Times New Roman" w:hAnsi="Arial" w:cs="Arial"/>
                <w:i/>
                <w:iCs/>
                <w:color w:val="000000"/>
                <w:sz w:val="16"/>
                <w:szCs w:val="16"/>
              </w:rPr>
            </w:pPr>
            <w:r w:rsidRPr="00AE741E">
              <w:rPr>
                <w:rFonts w:ascii="Arial" w:eastAsia="Times New Roman" w:hAnsi="Arial" w:cs="Arial"/>
                <w:i/>
                <w:iCs/>
                <w:color w:val="000000"/>
                <w:sz w:val="16"/>
                <w:szCs w:val="16"/>
              </w:rPr>
              <w:t>CUENTA</w:t>
            </w:r>
          </w:p>
        </w:tc>
        <w:tc>
          <w:tcPr>
            <w:tcW w:w="0" w:type="auto"/>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E741E">
              <w:rPr>
                <w:rFonts w:ascii="Arial" w:eastAsia="Times New Roman" w:hAnsi="Arial" w:cs="Arial"/>
                <w:i/>
                <w:iCs/>
                <w:color w:val="000000"/>
                <w:sz w:val="16"/>
                <w:szCs w:val="16"/>
              </w:rPr>
              <w:t>DESCRIPCIÓN</w:t>
            </w:r>
          </w:p>
        </w:tc>
        <w:tc>
          <w:tcPr>
            <w:tcW w:w="0" w:type="auto"/>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E741E">
              <w:rPr>
                <w:rFonts w:ascii="Arial" w:eastAsia="Times New Roman" w:hAnsi="Arial" w:cs="Arial"/>
                <w:i/>
                <w:iCs/>
                <w:color w:val="000000"/>
                <w:sz w:val="16"/>
                <w:szCs w:val="16"/>
              </w:rPr>
              <w:t>MONTO AL 31/03/2018</w:t>
            </w:r>
          </w:p>
        </w:tc>
        <w:tc>
          <w:tcPr>
            <w:tcW w:w="0" w:type="auto"/>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E741E">
              <w:rPr>
                <w:rFonts w:ascii="Arial" w:eastAsia="Times New Roman" w:hAnsi="Arial" w:cs="Arial"/>
                <w:i/>
                <w:iCs/>
                <w:color w:val="000000"/>
                <w:sz w:val="16"/>
                <w:szCs w:val="16"/>
              </w:rPr>
              <w:t>%</w:t>
            </w:r>
          </w:p>
        </w:tc>
        <w:tc>
          <w:tcPr>
            <w:tcW w:w="1357" w:type="dxa"/>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E741E">
              <w:rPr>
                <w:rFonts w:ascii="Arial" w:eastAsia="Times New Roman" w:hAnsi="Arial" w:cs="Arial"/>
                <w:i/>
                <w:iCs/>
                <w:color w:val="000000"/>
                <w:sz w:val="16"/>
                <w:szCs w:val="16"/>
              </w:rPr>
              <w:t>MONTO AL 31/03/2017</w:t>
            </w:r>
          </w:p>
        </w:tc>
        <w:tc>
          <w:tcPr>
            <w:tcW w:w="724" w:type="dxa"/>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E741E">
              <w:rPr>
                <w:rFonts w:ascii="Arial" w:eastAsia="Times New Roman" w:hAnsi="Arial" w:cs="Arial"/>
                <w:i/>
                <w:iCs/>
                <w:color w:val="000000"/>
                <w:sz w:val="16"/>
                <w:szCs w:val="16"/>
              </w:rPr>
              <w:t>%</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INGRESOS Y OTROS BENEFICIOS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68,700,903.32</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100%</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72,150,436.07</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100%</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INGRESOS DE GESTION</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13,210,922.04</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19%</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11,867,294.81</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16%</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411</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IMPUESTOS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741E">
              <w:rPr>
                <w:rFonts w:ascii="Arial" w:eastAsia="Times New Roman" w:hAnsi="Arial" w:cs="Arial"/>
                <w:sz w:val="16"/>
                <w:szCs w:val="16"/>
              </w:rPr>
              <w:t>7,598,853.05</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11%</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6,896,367.85</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10%</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4112</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IMPUESTOS SOBRE EL PATRIMONIO</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6,980,508.19</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10%</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6,405,904.22</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9%</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4117</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ACCESORIOS DE IMPUESTOS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405,313.03</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315,263.28</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4119</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OTROS IMPUESTOS</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213,031.83</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170,415.35</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413</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CONTRIBUCIONES DE MEJORAS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741E">
              <w:rPr>
                <w:rFonts w:ascii="Arial" w:eastAsia="Times New Roman" w:hAnsi="Arial" w:cs="Arial"/>
                <w:sz w:val="16"/>
                <w:szCs w:val="16"/>
              </w:rPr>
              <w:t>0.00</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noWrap/>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 </w:t>
            </w:r>
            <w:r>
              <w:rPr>
                <w:rFonts w:ascii="Arial" w:eastAsia="Times New Roman" w:hAnsi="Arial" w:cs="Arial"/>
                <w:color w:val="000000"/>
                <w:sz w:val="16"/>
                <w:szCs w:val="16"/>
              </w:rPr>
              <w:t>0.00</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4131</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Contribuciones de Mejoras por Obras Públicas</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0.00</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noWrap/>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4</w:t>
            </w:r>
            <w:r>
              <w:rPr>
                <w:rFonts w:ascii="Arial" w:eastAsia="Times New Roman" w:hAnsi="Arial" w:cs="Arial"/>
                <w:color w:val="000000"/>
                <w:sz w:val="16"/>
                <w:szCs w:val="16"/>
              </w:rPr>
              <w:t>,</w:t>
            </w:r>
            <w:r w:rsidRPr="00AE741E">
              <w:rPr>
                <w:rFonts w:ascii="Arial" w:eastAsia="Times New Roman" w:hAnsi="Arial" w:cs="Arial"/>
                <w:color w:val="000000"/>
                <w:sz w:val="16"/>
                <w:szCs w:val="16"/>
              </w:rPr>
              <w:t>785</w:t>
            </w:r>
            <w:r>
              <w:rPr>
                <w:rFonts w:ascii="Arial" w:eastAsia="Times New Roman" w:hAnsi="Arial" w:cs="Arial"/>
                <w:color w:val="000000"/>
                <w:sz w:val="16"/>
                <w:szCs w:val="16"/>
              </w:rPr>
              <w:t>.00</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414</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DERECHOS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5,262,324.19</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8%</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4,674,571.06</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6%</w:t>
            </w:r>
          </w:p>
        </w:tc>
      </w:tr>
      <w:tr w:rsidR="00951EAA" w:rsidRPr="00AE741E" w:rsidTr="00621D7D">
        <w:trPr>
          <w:trHeight w:val="58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4141</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DERECHOS POR EL USO, GOCE, APROVECHAMIENTO O EXPLOTACIÓN DE BIENES DE DOMINIO PÚBLICO</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w:t>
            </w:r>
            <w:r>
              <w:rPr>
                <w:rFonts w:ascii="Arial" w:eastAsia="Times New Roman" w:hAnsi="Arial" w:cs="Arial"/>
                <w:color w:val="000000"/>
                <w:sz w:val="16"/>
                <w:szCs w:val="16"/>
              </w:rPr>
              <w:t>.00</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w:t>
            </w:r>
            <w:r>
              <w:rPr>
                <w:rFonts w:ascii="Arial" w:eastAsia="Times New Roman" w:hAnsi="Arial" w:cs="Arial"/>
                <w:color w:val="000000"/>
                <w:sz w:val="16"/>
                <w:szCs w:val="16"/>
              </w:rPr>
              <w:t>.00</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4143</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DERECHOS POR PRESTACIÓN DE SERVICIOS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1,310,917.29</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2%</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1,447,509.70</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2%</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4144</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ACCESORIOS DE DERECHOS</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w:t>
            </w:r>
            <w:r>
              <w:rPr>
                <w:rFonts w:ascii="Arial" w:eastAsia="Times New Roman" w:hAnsi="Arial" w:cs="Arial"/>
                <w:color w:val="000000"/>
                <w:sz w:val="16"/>
                <w:szCs w:val="16"/>
              </w:rPr>
              <w:t>.00</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w:t>
            </w:r>
            <w:r>
              <w:rPr>
                <w:rFonts w:ascii="Arial" w:eastAsia="Times New Roman" w:hAnsi="Arial" w:cs="Arial"/>
                <w:color w:val="000000"/>
                <w:sz w:val="16"/>
                <w:szCs w:val="16"/>
              </w:rPr>
              <w:t>.00</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4149</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OTROS DERECHOS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3,951,406.90</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6%</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3,227,061.36</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4%</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415</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PRODUCTOS DE TIPO CORRIENTE</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w:t>
            </w:r>
            <w:r>
              <w:rPr>
                <w:rFonts w:ascii="Arial" w:eastAsia="Times New Roman" w:hAnsi="Arial" w:cs="Arial"/>
                <w:color w:val="000000"/>
                <w:sz w:val="16"/>
                <w:szCs w:val="16"/>
              </w:rPr>
              <w:t>.00</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1,588.80</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4159</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OTROS PRODUCTOS QUE GENERAN INGRESOS CORRIENTES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w:t>
            </w:r>
            <w:r>
              <w:rPr>
                <w:rFonts w:ascii="Arial" w:eastAsia="Times New Roman" w:hAnsi="Arial" w:cs="Arial"/>
                <w:color w:val="000000"/>
                <w:sz w:val="16"/>
                <w:szCs w:val="16"/>
              </w:rPr>
              <w:t>.00</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1,588.80</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416</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APROVECHAMIENTOS DE TIPO CORRIENTE</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349,744.80</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294,767.10</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4169</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OTROS APROVECHAMIENTOS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349,744.80</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1%</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294,767.10</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741E">
              <w:rPr>
                <w:rFonts w:ascii="Arial" w:eastAsia="Times New Roman" w:hAnsi="Arial" w:cs="Arial"/>
                <w:b/>
                <w:bCs/>
                <w:sz w:val="16"/>
                <w:szCs w:val="16"/>
              </w:rPr>
              <w:t>0%</w:t>
            </w:r>
          </w:p>
        </w:tc>
      </w:tr>
      <w:tr w:rsidR="00951EAA" w:rsidRPr="00AE741E" w:rsidTr="00621D7D">
        <w:trPr>
          <w:trHeight w:val="56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42</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PARTICIPACIONES, APORTACIONES, TRANSFERENCIAS, ASIGNACIONES, SUBSIDIOS Y OTRAS AYUDAS</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55,447,221.76</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0.81</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60,277,528.06</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0.84</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421</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PARTICIPACIONES Y APORTACIONES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55,447,221.76</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0.81</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60,277,528.06</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0.84</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4211</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PARTICIPACIONES</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23,447,890.68</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0.34</w:t>
            </w:r>
          </w:p>
        </w:tc>
        <w:tc>
          <w:tcPr>
            <w:tcW w:w="1357"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23,982,055.01</w:t>
            </w:r>
          </w:p>
        </w:tc>
        <w:tc>
          <w:tcPr>
            <w:tcW w:w="724" w:type="dxa"/>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0.33</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4212</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APORTACIONES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31,999,331.08</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0.47</w:t>
            </w:r>
          </w:p>
        </w:tc>
        <w:tc>
          <w:tcPr>
            <w:tcW w:w="1357"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0.00</w:t>
            </w:r>
            <w:r w:rsidRPr="00AE741E">
              <w:rPr>
                <w:rFonts w:ascii="Arial" w:eastAsia="Times New Roman" w:hAnsi="Arial" w:cs="Arial"/>
                <w:color w:val="000000"/>
                <w:sz w:val="16"/>
                <w:szCs w:val="16"/>
              </w:rPr>
              <w:t> </w:t>
            </w:r>
          </w:p>
        </w:tc>
        <w:tc>
          <w:tcPr>
            <w:tcW w:w="724" w:type="dxa"/>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E741E">
              <w:rPr>
                <w:rFonts w:ascii="Arial" w:eastAsia="Times New Roman" w:hAnsi="Arial" w:cs="Arial"/>
                <w:b/>
                <w:bCs/>
                <w:color w:val="000000"/>
                <w:sz w:val="16"/>
                <w:szCs w:val="16"/>
              </w:rPr>
              <w:t>0.00</w:t>
            </w:r>
          </w:p>
        </w:tc>
      </w:tr>
    </w:tbl>
    <w:p w:rsidR="00951EAA" w:rsidRDefault="00951EAA" w:rsidP="00951EAA">
      <w:pPr>
        <w:jc w:val="both"/>
        <w:rPr>
          <w:rFonts w:ascii="Arial" w:hAnsi="Arial" w:cs="Arial"/>
          <w:sz w:val="20"/>
          <w:szCs w:val="20"/>
        </w:rPr>
      </w:pPr>
    </w:p>
    <w:p w:rsidR="00951EAA" w:rsidRDefault="00951EAA" w:rsidP="00951EAA">
      <w:pPr>
        <w:jc w:val="both"/>
        <w:rPr>
          <w:rFonts w:ascii="Arial" w:hAnsi="Arial" w:cs="Arial"/>
          <w:sz w:val="20"/>
          <w:szCs w:val="20"/>
        </w:rPr>
      </w:pPr>
    </w:p>
    <w:p w:rsidR="00951EAA" w:rsidRDefault="00951EAA" w:rsidP="00951EAA">
      <w:pPr>
        <w:spacing w:after="0" w:line="240" w:lineRule="auto"/>
        <w:jc w:val="both"/>
        <w:rPr>
          <w:rFonts w:ascii="Arial" w:hAnsi="Arial" w:cs="Arial"/>
          <w:b/>
          <w:sz w:val="20"/>
          <w:szCs w:val="20"/>
        </w:rPr>
      </w:pPr>
      <w:r w:rsidRPr="00526580">
        <w:rPr>
          <w:rFonts w:ascii="Arial" w:hAnsi="Arial" w:cs="Arial"/>
          <w:b/>
          <w:sz w:val="20"/>
          <w:szCs w:val="20"/>
        </w:rPr>
        <w:lastRenderedPageBreak/>
        <w:t>EA-02 Otros Ingresos</w:t>
      </w:r>
    </w:p>
    <w:p w:rsidR="00951EAA" w:rsidRDefault="00951EAA" w:rsidP="00951EAA">
      <w:pPr>
        <w:spacing w:after="0" w:line="240" w:lineRule="auto"/>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590"/>
        <w:gridCol w:w="3916"/>
        <w:gridCol w:w="1823"/>
        <w:gridCol w:w="670"/>
        <w:gridCol w:w="1823"/>
        <w:gridCol w:w="714"/>
      </w:tblGrid>
      <w:tr w:rsidR="00951EAA" w:rsidRPr="00AE741E" w:rsidTr="00621D7D">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hideMark/>
          </w:tcPr>
          <w:p w:rsidR="00951EAA" w:rsidRPr="00AE741E" w:rsidRDefault="00951EAA" w:rsidP="00621D7D">
            <w:pPr>
              <w:jc w:val="center"/>
              <w:rPr>
                <w:rFonts w:ascii="Arial" w:eastAsia="Times New Roman" w:hAnsi="Arial" w:cs="Arial"/>
                <w:color w:val="000000"/>
                <w:sz w:val="16"/>
                <w:szCs w:val="16"/>
              </w:rPr>
            </w:pPr>
            <w:r w:rsidRPr="00AE741E">
              <w:rPr>
                <w:rFonts w:ascii="Arial" w:eastAsia="Times New Roman" w:hAnsi="Arial" w:cs="Arial"/>
                <w:color w:val="000000"/>
                <w:sz w:val="16"/>
                <w:szCs w:val="16"/>
              </w:rPr>
              <w:t>CTA.</w:t>
            </w:r>
          </w:p>
        </w:tc>
        <w:tc>
          <w:tcPr>
            <w:tcW w:w="0" w:type="auto"/>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DESCRIPCIÓN</w:t>
            </w:r>
          </w:p>
        </w:tc>
        <w:tc>
          <w:tcPr>
            <w:tcW w:w="0" w:type="auto"/>
            <w:shd w:val="clear" w:color="auto" w:fill="4AEA42"/>
            <w:hideMark/>
          </w:tcPr>
          <w:p w:rsidR="00951EAA" w:rsidRPr="00AE741E" w:rsidRDefault="00951EAA" w:rsidP="00621D7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MONTO AL 31/03/2018</w:t>
            </w:r>
          </w:p>
        </w:tc>
        <w:tc>
          <w:tcPr>
            <w:tcW w:w="0" w:type="auto"/>
            <w:shd w:val="clear" w:color="auto" w:fill="4AEA42"/>
            <w:hideMark/>
          </w:tcPr>
          <w:p w:rsidR="00951EAA" w:rsidRPr="00AE741E" w:rsidRDefault="00951EAA" w:rsidP="00621D7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w:t>
            </w:r>
          </w:p>
        </w:tc>
        <w:tc>
          <w:tcPr>
            <w:tcW w:w="0" w:type="auto"/>
            <w:shd w:val="clear" w:color="auto" w:fill="4AEA42"/>
            <w:hideMark/>
          </w:tcPr>
          <w:p w:rsidR="00951EAA" w:rsidRPr="00AE741E"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MONTO AL 31/03/2017</w:t>
            </w:r>
          </w:p>
        </w:tc>
        <w:tc>
          <w:tcPr>
            <w:tcW w:w="0" w:type="auto"/>
            <w:shd w:val="clear" w:color="auto" w:fill="4AEA42"/>
            <w:hideMark/>
          </w:tcPr>
          <w:p w:rsidR="00951EAA" w:rsidRPr="00AE741E" w:rsidRDefault="00951EAA" w:rsidP="00621D7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43</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OTROS INGRESOS Y BENEFICIOS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42,759.52</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0.06%</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5,613.20</w:t>
            </w:r>
          </w:p>
        </w:tc>
        <w:tc>
          <w:tcPr>
            <w:tcW w:w="0" w:type="auto"/>
            <w:noWrap/>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E741E">
              <w:rPr>
                <w:rFonts w:eastAsia="Times New Roman"/>
                <w:color w:val="000000"/>
              </w:rPr>
              <w:t>0.01%</w:t>
            </w:r>
          </w:p>
        </w:tc>
      </w:tr>
      <w:tr w:rsidR="00951EAA" w:rsidRPr="00AE741E" w:rsidTr="00621D7D">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431</w:t>
            </w:r>
          </w:p>
        </w:tc>
        <w:tc>
          <w:tcPr>
            <w:tcW w:w="0" w:type="auto"/>
            <w:hideMark/>
          </w:tcPr>
          <w:p w:rsidR="00951EAA" w:rsidRPr="00AE741E"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INGRESOS FINANCIEROS</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42,759.52</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0.06%</w:t>
            </w:r>
          </w:p>
        </w:tc>
        <w:tc>
          <w:tcPr>
            <w:tcW w:w="0" w:type="auto"/>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5,613.20</w:t>
            </w:r>
          </w:p>
        </w:tc>
        <w:tc>
          <w:tcPr>
            <w:tcW w:w="0" w:type="auto"/>
            <w:noWrap/>
            <w:hideMark/>
          </w:tcPr>
          <w:p w:rsidR="00951EAA" w:rsidRPr="00AE741E"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E741E">
              <w:rPr>
                <w:rFonts w:eastAsia="Times New Roman"/>
                <w:color w:val="000000"/>
              </w:rPr>
              <w:t>0.01%</w:t>
            </w:r>
          </w:p>
        </w:tc>
      </w:tr>
      <w:tr w:rsidR="00951EAA" w:rsidRPr="00AE741E" w:rsidTr="00621D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AE741E" w:rsidRDefault="00951EAA" w:rsidP="00621D7D">
            <w:pPr>
              <w:jc w:val="right"/>
              <w:rPr>
                <w:rFonts w:ascii="Arial" w:eastAsia="Times New Roman" w:hAnsi="Arial" w:cs="Arial"/>
                <w:color w:val="000000"/>
                <w:sz w:val="16"/>
                <w:szCs w:val="16"/>
              </w:rPr>
            </w:pPr>
            <w:r w:rsidRPr="00AE741E">
              <w:rPr>
                <w:rFonts w:ascii="Arial" w:eastAsia="Times New Roman" w:hAnsi="Arial" w:cs="Arial"/>
                <w:color w:val="000000"/>
                <w:sz w:val="16"/>
                <w:szCs w:val="16"/>
              </w:rPr>
              <w:t>4311</w:t>
            </w:r>
          </w:p>
        </w:tc>
        <w:tc>
          <w:tcPr>
            <w:tcW w:w="0" w:type="auto"/>
            <w:hideMark/>
          </w:tcPr>
          <w:p w:rsidR="00951EAA" w:rsidRPr="00AE741E"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Intereses Ganados de Valores, Créditos, Bonos y Otros.</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42,759.52</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0.06%</w:t>
            </w:r>
          </w:p>
        </w:tc>
        <w:tc>
          <w:tcPr>
            <w:tcW w:w="0" w:type="auto"/>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741E">
              <w:rPr>
                <w:rFonts w:ascii="Arial" w:eastAsia="Times New Roman" w:hAnsi="Arial" w:cs="Arial"/>
                <w:color w:val="000000"/>
                <w:sz w:val="16"/>
                <w:szCs w:val="16"/>
              </w:rPr>
              <w:t>5,613.20</w:t>
            </w:r>
          </w:p>
        </w:tc>
        <w:tc>
          <w:tcPr>
            <w:tcW w:w="0" w:type="auto"/>
            <w:noWrap/>
            <w:hideMark/>
          </w:tcPr>
          <w:p w:rsidR="00951EAA" w:rsidRPr="00AE741E"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E741E">
              <w:rPr>
                <w:rFonts w:eastAsia="Times New Roman"/>
                <w:color w:val="000000"/>
              </w:rPr>
              <w:t>0.01%</w:t>
            </w:r>
          </w:p>
        </w:tc>
      </w:tr>
    </w:tbl>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jc w:val="both"/>
        <w:rPr>
          <w:rFonts w:ascii="Arial" w:hAnsi="Arial" w:cs="Arial"/>
          <w:b/>
          <w:sz w:val="20"/>
          <w:szCs w:val="20"/>
        </w:rPr>
      </w:pPr>
      <w:r w:rsidRPr="00526580">
        <w:rPr>
          <w:rFonts w:ascii="Arial" w:hAnsi="Arial" w:cs="Arial"/>
          <w:b/>
          <w:sz w:val="20"/>
          <w:szCs w:val="20"/>
        </w:rPr>
        <w:t>EA-03 Gastos y Otras Pérdidas</w:t>
      </w: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sz w:val="20"/>
          <w:szCs w:val="20"/>
        </w:rPr>
      </w:pPr>
      <w:r w:rsidRPr="00C82938">
        <w:rPr>
          <w:rFonts w:ascii="Arial" w:hAnsi="Arial" w:cs="Arial"/>
          <w:sz w:val="20"/>
          <w:szCs w:val="20"/>
        </w:rPr>
        <w:t>Por regla emitida por la CONAC aquellas partidas que representen más del 10% deberán ser analizadas, en e</w:t>
      </w:r>
      <w:r>
        <w:rPr>
          <w:rFonts w:ascii="Arial" w:hAnsi="Arial" w:cs="Arial"/>
          <w:sz w:val="20"/>
          <w:szCs w:val="20"/>
        </w:rPr>
        <w:t>ste</w:t>
      </w:r>
      <w:r w:rsidRPr="00C82938">
        <w:rPr>
          <w:rFonts w:ascii="Arial" w:hAnsi="Arial" w:cs="Arial"/>
          <w:sz w:val="20"/>
          <w:szCs w:val="20"/>
        </w:rPr>
        <w:t xml:space="preserve"> caso </w:t>
      </w:r>
      <w:r>
        <w:rPr>
          <w:rFonts w:ascii="Arial" w:hAnsi="Arial" w:cs="Arial"/>
          <w:sz w:val="20"/>
          <w:szCs w:val="20"/>
        </w:rPr>
        <w:t>las</w:t>
      </w:r>
      <w:r w:rsidRPr="00C82938">
        <w:rPr>
          <w:rFonts w:ascii="Arial" w:hAnsi="Arial" w:cs="Arial"/>
          <w:sz w:val="20"/>
          <w:szCs w:val="20"/>
        </w:rPr>
        <w:t xml:space="preserve"> que considero no necesitan explicación ya que son </w:t>
      </w:r>
      <w:r w:rsidRPr="00B206C8">
        <w:rPr>
          <w:rFonts w:ascii="Arial" w:eastAsia="Times New Roman" w:hAnsi="Arial" w:cs="Arial"/>
          <w:color w:val="000000"/>
          <w:sz w:val="16"/>
          <w:szCs w:val="16"/>
          <w:lang w:eastAsia="es-MX"/>
        </w:rPr>
        <w:t xml:space="preserve">Remuneraciones </w:t>
      </w:r>
      <w:r>
        <w:rPr>
          <w:rFonts w:ascii="Arial" w:eastAsia="Times New Roman" w:hAnsi="Arial" w:cs="Arial"/>
          <w:color w:val="000000"/>
          <w:sz w:val="16"/>
          <w:szCs w:val="16"/>
          <w:lang w:eastAsia="es-MX"/>
        </w:rPr>
        <w:t>al</w:t>
      </w:r>
      <w:r w:rsidRPr="00B206C8">
        <w:rPr>
          <w:rFonts w:ascii="Arial" w:eastAsia="Times New Roman" w:hAnsi="Arial" w:cs="Arial"/>
          <w:color w:val="000000"/>
          <w:sz w:val="16"/>
          <w:szCs w:val="16"/>
          <w:lang w:eastAsia="es-MX"/>
        </w:rPr>
        <w:t xml:space="preserve"> Personal De Carácter Permanente</w:t>
      </w:r>
      <w:r>
        <w:rPr>
          <w:rFonts w:ascii="Arial" w:eastAsia="Times New Roman" w:hAnsi="Arial" w:cs="Arial"/>
          <w:color w:val="000000"/>
          <w:sz w:val="16"/>
          <w:szCs w:val="16"/>
          <w:lang w:eastAsia="es-MX"/>
        </w:rPr>
        <w:t xml:space="preserve"> (S</w:t>
      </w:r>
      <w:r w:rsidRPr="00C82938">
        <w:rPr>
          <w:rFonts w:ascii="Arial" w:hAnsi="Arial" w:cs="Arial"/>
          <w:sz w:val="20"/>
          <w:szCs w:val="20"/>
        </w:rPr>
        <w:t xml:space="preserve">ueldos </w:t>
      </w:r>
      <w:r>
        <w:rPr>
          <w:rFonts w:ascii="Arial" w:hAnsi="Arial" w:cs="Arial"/>
          <w:sz w:val="20"/>
          <w:szCs w:val="20"/>
        </w:rPr>
        <w:t>B</w:t>
      </w:r>
      <w:r w:rsidRPr="00C82938">
        <w:rPr>
          <w:rFonts w:ascii="Arial" w:hAnsi="Arial" w:cs="Arial"/>
          <w:sz w:val="20"/>
          <w:szCs w:val="20"/>
        </w:rPr>
        <w:t>ase</w:t>
      </w:r>
      <w:r>
        <w:rPr>
          <w:rFonts w:ascii="Arial" w:hAnsi="Arial" w:cs="Arial"/>
          <w:sz w:val="20"/>
          <w:szCs w:val="20"/>
        </w:rPr>
        <w:t>)</w:t>
      </w:r>
    </w:p>
    <w:p w:rsidR="00951EAA" w:rsidRDefault="00951EAA" w:rsidP="00951EAA">
      <w:pPr>
        <w:jc w:val="both"/>
        <w:rPr>
          <w:rFonts w:ascii="Arial" w:hAnsi="Arial" w:cs="Arial"/>
          <w:sz w:val="20"/>
          <w:szCs w:val="20"/>
        </w:rPr>
      </w:pPr>
    </w:p>
    <w:tbl>
      <w:tblPr>
        <w:tblStyle w:val="Tabladelista3-nfasis61"/>
        <w:tblW w:w="0" w:type="auto"/>
        <w:tblLook w:val="04A0" w:firstRow="1" w:lastRow="0" w:firstColumn="1" w:lastColumn="0" w:noHBand="0" w:noVBand="1"/>
      </w:tblPr>
      <w:tblGrid>
        <w:gridCol w:w="883"/>
        <w:gridCol w:w="3917"/>
        <w:gridCol w:w="1529"/>
        <w:gridCol w:w="848"/>
        <w:gridCol w:w="1511"/>
        <w:gridCol w:w="848"/>
      </w:tblGrid>
      <w:tr w:rsidR="00951EAA" w:rsidRPr="00973692" w:rsidTr="00621D7D">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CUENTA</w:t>
            </w:r>
          </w:p>
        </w:tc>
        <w:tc>
          <w:tcPr>
            <w:tcW w:w="0" w:type="auto"/>
            <w:shd w:val="clear" w:color="auto" w:fill="4AEA42"/>
            <w:hideMark/>
          </w:tcPr>
          <w:p w:rsidR="00951EAA" w:rsidRPr="00973692"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DESCRIPCIÓN</w:t>
            </w:r>
          </w:p>
        </w:tc>
        <w:tc>
          <w:tcPr>
            <w:tcW w:w="0" w:type="auto"/>
            <w:shd w:val="clear" w:color="auto" w:fill="4AEA42"/>
            <w:hideMark/>
          </w:tcPr>
          <w:p w:rsidR="00951EAA" w:rsidRPr="00973692"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 xml:space="preserve"> MONTO AL 31/03/2018 </w:t>
            </w:r>
          </w:p>
        </w:tc>
        <w:tc>
          <w:tcPr>
            <w:tcW w:w="0" w:type="auto"/>
            <w:shd w:val="clear" w:color="auto" w:fill="4AEA42"/>
            <w:hideMark/>
          </w:tcPr>
          <w:p w:rsidR="00951EAA" w:rsidRPr="00973692"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w:t>
            </w:r>
          </w:p>
        </w:tc>
        <w:tc>
          <w:tcPr>
            <w:tcW w:w="0" w:type="auto"/>
            <w:shd w:val="clear" w:color="auto" w:fill="4AEA42"/>
            <w:hideMark/>
          </w:tcPr>
          <w:p w:rsidR="00951EAA" w:rsidRPr="00973692"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MONTO AL 31/03/2017</w:t>
            </w:r>
          </w:p>
        </w:tc>
        <w:tc>
          <w:tcPr>
            <w:tcW w:w="0" w:type="auto"/>
            <w:shd w:val="clear" w:color="auto" w:fill="4AEA42"/>
            <w:hideMark/>
          </w:tcPr>
          <w:p w:rsidR="00951EAA" w:rsidRPr="00973692"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GASTOS Y OTRAS PÉRDIDAS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41,906,598.48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100.00%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35,263,086.08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100.00%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GASTOS DE FUNCIONAMIENTO</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39,139,247.64</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93.40%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30,105,768.59</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85.37%</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511</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SERVICIOS PERSONALES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23,634,735.12</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56.40%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20,504,539.81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58.15%</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5111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REMUNERACIONES AL PERSONAL DE CARÁCTER PERMANENTE</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20,800,083.45</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49.63%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17,418,573.00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49.40%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5112</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REMUNERACIONES AL PERSONAL DE CARÁCTER TRANSITORIO</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5113</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REMUNERACIONES ADICIONALES Y ESPECIALES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930,302.00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2.64%</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5114</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SEGURIDAD SOCIAL</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1,020,620.54</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2.44%</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958,606.61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2.72%</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5115</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OTRAS PRESTACIONES SOCIALES Y ECONÓMICAS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1,814,031.13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4.33%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1,197,058.20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3.39%</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MATERIALES Y SUMINISTROS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4,758,886.40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11.36%</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4,796,500.11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13.60%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MATERIALES DE ADMINISTRACIÓN, EMISIÓN DE DOCUMENTOS Y ARTÍCULOS OFICIALES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346,488.01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0.83%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211,720.77</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0.60%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5122</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ALIMENTOS Y UTENSILIOS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179,118.73</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0.43%</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230,149.40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0.65%</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5124</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MATERIALES Y ARTÍCULOS DE CONSTRUCCIÓN Y DE REPARACIÓN</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59,321.91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0.14%</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115,137.61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0.33%</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5125</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PRODUCTOS QUÍMICOS, FARMACÉUTICOS Y DE LABORATORIO</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3,183.01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2,560.00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0.01%</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5126</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COMBUSTIBLES, LUBRICANTES Y ADITIVOS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3,961,877.29</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9.45%</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4,223,205.75</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11.98%</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5127</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VESTUARIO, BLANCOS, PRENDAS DE PROTECCIÓN Y ARTÍCULOS DEPORTIVOS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34,734.47</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5128</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MATERIALES Y SUMINISTROS PARA SEGURIDAD</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5129</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HERRAMIENTAS, REFACCIONES Y ACCESORIOS MENORES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174,162.98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0.42%</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13,726.58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0.04%</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513</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SERVICIOS GENERALES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10,745,626.12</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25.64%</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4,804,728.67</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13.63%</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5131</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BÁSICOS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5,990,871.72</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14.30%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1,416,048.74</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4.02%</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5132</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DE ARRENDAMIENTO</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270,978.40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0.65%</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581,139.88</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1.65%</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5133</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PROFESIONALES, CIENTÍFICOS Y TÉCNICOS Y OTROS SERVICIOS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462,435.16</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1.10%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219,130.96</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0.62%</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5134</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FINANCIEROS, BANCARIOS Y COMERCIALES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904,683.60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2.16%</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88,637.94</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0.25%</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lastRenderedPageBreak/>
              <w:t>5135</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DE INSTALACIÓN, REPARACIÓN, MANTENIMIENTO Y CONSERVACIÓN</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1,386,332.56</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3.31%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1,451,519.17</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4.12%</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5136</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DE COMUNICACIÓN SOCIAL Y PUBLICIDAD</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131,930.00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0.31%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130,475.99</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0.37%</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5137</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DE TRASLADO Y VIÁTICOS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133,881.17</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0.32%</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170,404.93</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0.48%</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5138</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SERVICIOS OFICIALES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1,177,684.55</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2.81%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465,016.90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1.32%</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5139</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OTROS SERVICIOS GENERALES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286,828.96</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0.68%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282,354.16</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0.80%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52</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TRANSFERENCIAS, ASIGNACIONES, SUBSIDIOS Y OTRAS AYUDAS</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2,274,455.88</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5.43%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4,452,152.01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12.63%</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523</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SUBSIDIOS Y SUBVENCIONES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1,472,820.47</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3.51%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2,956,151.28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8.38%</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5231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SUBSIDIOS</w:t>
            </w:r>
          </w:p>
        </w:tc>
        <w:tc>
          <w:tcPr>
            <w:tcW w:w="0" w:type="auto"/>
            <w:noWrap/>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1,472,820.47</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3.51%</w:t>
            </w:r>
          </w:p>
        </w:tc>
        <w:tc>
          <w:tcPr>
            <w:tcW w:w="0" w:type="auto"/>
            <w:noWrap/>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524</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AYUDAS SOCIALES</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801,635.41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1.91%</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1,496,000.73</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4.24%</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5241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AYUDAS SOCIALES A PERSONAS</w:t>
            </w:r>
          </w:p>
        </w:tc>
        <w:tc>
          <w:tcPr>
            <w:tcW w:w="0" w:type="auto"/>
            <w:noWrap/>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725,157.41</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1.73%</w:t>
            </w:r>
          </w:p>
        </w:tc>
        <w:tc>
          <w:tcPr>
            <w:tcW w:w="0" w:type="auto"/>
            <w:noWrap/>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5243</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AYUDAS SOCIALES A INSTITUCIONES</w:t>
            </w:r>
          </w:p>
        </w:tc>
        <w:tc>
          <w:tcPr>
            <w:tcW w:w="0" w:type="auto"/>
            <w:noWrap/>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76,478.00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0.18%</w:t>
            </w:r>
          </w:p>
        </w:tc>
        <w:tc>
          <w:tcPr>
            <w:tcW w:w="0" w:type="auto"/>
            <w:noWrap/>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54</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INTERESES, COMISIONES Y OTROS GASTOS DE LA DEUDA PÚBLICA</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492,894.96</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705,165.48</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973692">
              <w:rPr>
                <w:rFonts w:ascii="Arial" w:eastAsia="Times New Roman" w:hAnsi="Arial" w:cs="Arial"/>
                <w:b/>
                <w:bCs/>
                <w:color w:val="000000"/>
                <w:sz w:val="16"/>
                <w:szCs w:val="16"/>
              </w:rPr>
              <w:t>2.00%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541</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INTERESES DE LA DEUDA PÚBLICA</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486,626.33</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705,165.48</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5411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INTERESES DE LA DEUDA PÚBLICA INTERNA</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486,626.33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705,165.48</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r>
      <w:tr w:rsidR="00951EAA" w:rsidRPr="00973692" w:rsidTr="00621D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color w:val="000000"/>
                <w:sz w:val="16"/>
                <w:szCs w:val="16"/>
              </w:rPr>
            </w:pPr>
            <w:r w:rsidRPr="00973692">
              <w:rPr>
                <w:rFonts w:ascii="Arial" w:eastAsia="Times New Roman" w:hAnsi="Arial" w:cs="Arial"/>
                <w:color w:val="000000"/>
                <w:sz w:val="16"/>
                <w:szCs w:val="16"/>
              </w:rPr>
              <w:t>542</w:t>
            </w:r>
          </w:p>
        </w:tc>
        <w:tc>
          <w:tcPr>
            <w:tcW w:w="0" w:type="auto"/>
            <w:hideMark/>
          </w:tcPr>
          <w:p w:rsidR="00951EAA" w:rsidRPr="00973692"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COMISIONES DE LA DEUDA PÚBLICA</w:t>
            </w:r>
          </w:p>
        </w:tc>
        <w:tc>
          <w:tcPr>
            <w:tcW w:w="0" w:type="auto"/>
            <w:noWrap/>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6,268.63</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c>
          <w:tcPr>
            <w:tcW w:w="0" w:type="auto"/>
            <w:noWrap/>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r>
      <w:tr w:rsidR="00951EAA" w:rsidRPr="00973692" w:rsidTr="00621D7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973692" w:rsidRDefault="00951EAA" w:rsidP="00621D7D">
            <w:pPr>
              <w:jc w:val="right"/>
              <w:rPr>
                <w:rFonts w:ascii="Arial" w:eastAsia="Times New Roman" w:hAnsi="Arial" w:cs="Arial"/>
                <w:b w:val="0"/>
                <w:color w:val="000000"/>
                <w:sz w:val="16"/>
                <w:szCs w:val="16"/>
              </w:rPr>
            </w:pPr>
            <w:r w:rsidRPr="00973692">
              <w:rPr>
                <w:rFonts w:ascii="Arial" w:eastAsia="Times New Roman" w:hAnsi="Arial" w:cs="Arial"/>
                <w:b w:val="0"/>
                <w:color w:val="000000"/>
                <w:sz w:val="16"/>
                <w:szCs w:val="16"/>
              </w:rPr>
              <w:t>5421</w:t>
            </w:r>
          </w:p>
        </w:tc>
        <w:tc>
          <w:tcPr>
            <w:tcW w:w="0" w:type="auto"/>
            <w:hideMark/>
          </w:tcPr>
          <w:p w:rsidR="00951EAA" w:rsidRPr="00973692"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COMISIONES DE LA DEUDA PÚBLICA INTERNA</w:t>
            </w:r>
          </w:p>
        </w:tc>
        <w:tc>
          <w:tcPr>
            <w:tcW w:w="0" w:type="auto"/>
            <w:noWrap/>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6,268.63</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c>
          <w:tcPr>
            <w:tcW w:w="0" w:type="auto"/>
            <w:noWrap/>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0.00</w:t>
            </w:r>
          </w:p>
        </w:tc>
        <w:tc>
          <w:tcPr>
            <w:tcW w:w="0" w:type="auto"/>
            <w:hideMark/>
          </w:tcPr>
          <w:p w:rsidR="00951EAA" w:rsidRPr="00973692"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973692">
              <w:rPr>
                <w:rFonts w:ascii="Arial" w:eastAsia="Times New Roman" w:hAnsi="Arial" w:cs="Arial"/>
                <w:color w:val="000000"/>
                <w:sz w:val="16"/>
                <w:szCs w:val="16"/>
              </w:rPr>
              <w:t>2.00%</w:t>
            </w:r>
          </w:p>
        </w:tc>
      </w:tr>
    </w:tbl>
    <w:p w:rsidR="00951EAA" w:rsidRDefault="00951EAA" w:rsidP="00951EAA">
      <w:pPr>
        <w:jc w:val="both"/>
        <w:rPr>
          <w:rFonts w:ascii="Arial" w:hAnsi="Arial" w:cs="Arial"/>
          <w:sz w:val="20"/>
          <w:szCs w:val="20"/>
        </w:rPr>
      </w:pP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p>
    <w:p w:rsidR="00951EAA" w:rsidRPr="00D35E94" w:rsidRDefault="00951EAA" w:rsidP="00951EAA">
      <w:pPr>
        <w:pStyle w:val="Prrafodelista"/>
        <w:numPr>
          <w:ilvl w:val="0"/>
          <w:numId w:val="40"/>
        </w:numPr>
        <w:jc w:val="both"/>
        <w:rPr>
          <w:rFonts w:ascii="Arial" w:hAnsi="Arial" w:cs="Arial"/>
          <w:b/>
        </w:rPr>
      </w:pPr>
      <w:r w:rsidRPr="00D35E94">
        <w:rPr>
          <w:rFonts w:ascii="Arial" w:hAnsi="Arial" w:cs="Arial"/>
          <w:b/>
        </w:rPr>
        <w:t>NOTAS AL ESTADO DE VARIACIONES EN LA HACIENDA PÚBLICA</w:t>
      </w:r>
    </w:p>
    <w:p w:rsidR="00951EAA" w:rsidRPr="00FE6F57" w:rsidRDefault="00951EAA" w:rsidP="00951EAA">
      <w:pPr>
        <w:jc w:val="both"/>
        <w:rPr>
          <w:rFonts w:ascii="Arial" w:hAnsi="Arial" w:cs="Arial"/>
          <w:sz w:val="20"/>
          <w:szCs w:val="20"/>
        </w:rPr>
      </w:pPr>
    </w:p>
    <w:p w:rsidR="00951EAA" w:rsidRDefault="00951EAA" w:rsidP="00951EAA">
      <w:pPr>
        <w:spacing w:after="0" w:line="240" w:lineRule="auto"/>
        <w:jc w:val="both"/>
        <w:rPr>
          <w:rFonts w:ascii="Arial" w:hAnsi="Arial" w:cs="Arial"/>
          <w:b/>
          <w:sz w:val="20"/>
          <w:szCs w:val="20"/>
        </w:rPr>
      </w:pPr>
      <w:r w:rsidRPr="00FE6F57">
        <w:rPr>
          <w:rFonts w:ascii="Arial" w:hAnsi="Arial" w:cs="Arial"/>
          <w:b/>
          <w:sz w:val="20"/>
          <w:szCs w:val="20"/>
        </w:rPr>
        <w:t>VHP-01 Patrimonio Contribuido</w:t>
      </w: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883"/>
        <w:gridCol w:w="3124"/>
        <w:gridCol w:w="1240"/>
        <w:gridCol w:w="1240"/>
      </w:tblGrid>
      <w:tr w:rsidR="00951EAA" w:rsidRPr="008C577A" w:rsidTr="00621D7D">
        <w:trPr>
          <w:trHeight w:val="210"/>
          <w:jc w:val="center"/>
        </w:trPr>
        <w:tc>
          <w:tcPr>
            <w:tcW w:w="0" w:type="auto"/>
            <w:tcBorders>
              <w:top w:val="single" w:sz="4" w:space="0" w:color="70AD47"/>
              <w:left w:val="single" w:sz="4" w:space="0" w:color="70AD47"/>
              <w:bottom w:val="single" w:sz="4" w:space="0" w:color="70AD47"/>
              <w:right w:val="nil"/>
            </w:tcBorders>
            <w:shd w:val="clear" w:color="auto" w:fill="4AEA42"/>
            <w:hideMark/>
          </w:tcPr>
          <w:p w:rsidR="00951EAA" w:rsidRPr="008C577A" w:rsidRDefault="00951EAA" w:rsidP="00621D7D">
            <w:pPr>
              <w:spacing w:after="0" w:line="240" w:lineRule="auto"/>
              <w:jc w:val="center"/>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CUENTA</w:t>
            </w:r>
          </w:p>
        </w:tc>
        <w:tc>
          <w:tcPr>
            <w:tcW w:w="0" w:type="auto"/>
            <w:tcBorders>
              <w:top w:val="single" w:sz="4" w:space="0" w:color="70AD47"/>
              <w:left w:val="nil"/>
              <w:bottom w:val="single" w:sz="4" w:space="0" w:color="70AD47"/>
              <w:right w:val="nil"/>
            </w:tcBorders>
            <w:shd w:val="clear" w:color="auto" w:fill="4AEA42"/>
            <w:hideMark/>
          </w:tcPr>
          <w:p w:rsidR="00951EAA" w:rsidRPr="008C577A" w:rsidRDefault="00951EAA" w:rsidP="00621D7D">
            <w:pPr>
              <w:spacing w:after="0" w:line="240" w:lineRule="auto"/>
              <w:jc w:val="center"/>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DESCRIPCIÓN</w:t>
            </w:r>
          </w:p>
        </w:tc>
        <w:tc>
          <w:tcPr>
            <w:tcW w:w="0" w:type="auto"/>
            <w:tcBorders>
              <w:top w:val="single" w:sz="4" w:space="0" w:color="70AD47"/>
              <w:left w:val="nil"/>
              <w:bottom w:val="single" w:sz="4" w:space="0" w:color="70AD47"/>
              <w:right w:val="nil"/>
            </w:tcBorders>
            <w:shd w:val="clear" w:color="auto" w:fill="4AEA42"/>
          </w:tcPr>
          <w:p w:rsidR="00951EAA" w:rsidRPr="008C577A" w:rsidRDefault="00951EAA" w:rsidP="00621D7D">
            <w:pPr>
              <w:spacing w:after="0" w:line="240" w:lineRule="auto"/>
              <w:jc w:val="center"/>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3</w:t>
            </w:r>
            <w:r>
              <w:rPr>
                <w:rFonts w:ascii="Arial" w:eastAsia="Times New Roman" w:hAnsi="Arial" w:cs="Arial"/>
                <w:b/>
                <w:bCs/>
                <w:color w:val="000000"/>
                <w:sz w:val="16"/>
                <w:szCs w:val="16"/>
                <w:lang w:eastAsia="es-MX"/>
              </w:rPr>
              <w:t>1</w:t>
            </w:r>
            <w:r w:rsidRPr="008C577A">
              <w:rPr>
                <w:rFonts w:ascii="Arial" w:eastAsia="Times New Roman" w:hAnsi="Arial" w:cs="Arial"/>
                <w:b/>
                <w:bCs/>
                <w:color w:val="000000"/>
                <w:sz w:val="16"/>
                <w:szCs w:val="16"/>
                <w:lang w:eastAsia="es-MX"/>
              </w:rPr>
              <w:t>/</w:t>
            </w:r>
            <w:r>
              <w:rPr>
                <w:rFonts w:ascii="Arial" w:eastAsia="Times New Roman" w:hAnsi="Arial" w:cs="Arial"/>
                <w:b/>
                <w:bCs/>
                <w:color w:val="000000"/>
                <w:sz w:val="16"/>
                <w:szCs w:val="16"/>
                <w:lang w:eastAsia="es-MX"/>
              </w:rPr>
              <w:t>03/2018</w:t>
            </w:r>
          </w:p>
        </w:tc>
        <w:tc>
          <w:tcPr>
            <w:tcW w:w="0" w:type="auto"/>
            <w:tcBorders>
              <w:top w:val="single" w:sz="4" w:space="0" w:color="70AD47"/>
              <w:left w:val="nil"/>
              <w:bottom w:val="single" w:sz="4" w:space="0" w:color="70AD47"/>
              <w:right w:val="single" w:sz="4" w:space="0" w:color="70AD47"/>
            </w:tcBorders>
            <w:shd w:val="clear" w:color="auto" w:fill="4AEA42"/>
            <w:hideMark/>
          </w:tcPr>
          <w:p w:rsidR="00951EAA" w:rsidRPr="008C577A" w:rsidRDefault="00951EAA" w:rsidP="00621D7D">
            <w:pPr>
              <w:spacing w:after="0" w:line="240" w:lineRule="auto"/>
              <w:jc w:val="center"/>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3</w:t>
            </w:r>
            <w:r>
              <w:rPr>
                <w:rFonts w:ascii="Arial" w:eastAsia="Times New Roman" w:hAnsi="Arial" w:cs="Arial"/>
                <w:b/>
                <w:bCs/>
                <w:color w:val="000000"/>
                <w:sz w:val="16"/>
                <w:szCs w:val="16"/>
                <w:lang w:eastAsia="es-MX"/>
              </w:rPr>
              <w:t>1</w:t>
            </w:r>
            <w:r w:rsidRPr="008C577A">
              <w:rPr>
                <w:rFonts w:ascii="Arial" w:eastAsia="Times New Roman" w:hAnsi="Arial" w:cs="Arial"/>
                <w:b/>
                <w:bCs/>
                <w:color w:val="000000"/>
                <w:sz w:val="16"/>
                <w:szCs w:val="16"/>
                <w:lang w:eastAsia="es-MX"/>
              </w:rPr>
              <w:t>/</w:t>
            </w:r>
            <w:r>
              <w:rPr>
                <w:rFonts w:ascii="Arial" w:eastAsia="Times New Roman" w:hAnsi="Arial" w:cs="Arial"/>
                <w:b/>
                <w:bCs/>
                <w:color w:val="000000"/>
                <w:sz w:val="16"/>
                <w:szCs w:val="16"/>
                <w:lang w:eastAsia="es-MX"/>
              </w:rPr>
              <w:t>/03/2017</w:t>
            </w:r>
          </w:p>
        </w:tc>
      </w:tr>
      <w:tr w:rsidR="00951EAA" w:rsidRPr="008C577A" w:rsidTr="00621D7D">
        <w:trPr>
          <w:trHeight w:val="225"/>
          <w:jc w:val="center"/>
        </w:trPr>
        <w:tc>
          <w:tcPr>
            <w:tcW w:w="0" w:type="auto"/>
            <w:shd w:val="clear" w:color="auto" w:fill="E2EFD9"/>
            <w:hideMark/>
          </w:tcPr>
          <w:p w:rsidR="00951EAA" w:rsidRPr="008C577A" w:rsidRDefault="00951EAA" w:rsidP="00621D7D">
            <w:pPr>
              <w:spacing w:after="0" w:line="240" w:lineRule="auto"/>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31</w:t>
            </w:r>
          </w:p>
        </w:tc>
        <w:tc>
          <w:tcPr>
            <w:tcW w:w="0" w:type="auto"/>
            <w:shd w:val="clear" w:color="auto" w:fill="E2EFD9"/>
            <w:hideMark/>
          </w:tcPr>
          <w:p w:rsidR="00951EAA" w:rsidRPr="008C577A" w:rsidRDefault="00951EAA" w:rsidP="00621D7D">
            <w:pPr>
              <w:spacing w:after="0" w:line="240" w:lineRule="auto"/>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PATRIMONIO CONTRIBUIDO</w:t>
            </w:r>
          </w:p>
        </w:tc>
        <w:tc>
          <w:tcPr>
            <w:tcW w:w="0" w:type="auto"/>
            <w:shd w:val="clear" w:color="auto" w:fill="E2EFD9"/>
          </w:tcPr>
          <w:p w:rsidR="00951EAA" w:rsidRPr="008C577A" w:rsidRDefault="00951EAA" w:rsidP="00621D7D">
            <w:pPr>
              <w:jc w:val="right"/>
              <w:rPr>
                <w:rFonts w:ascii="Arial" w:eastAsia="Times New Roman" w:hAnsi="Arial" w:cs="Arial"/>
                <w:b/>
                <w:bCs/>
                <w:color w:val="000000"/>
                <w:sz w:val="16"/>
                <w:szCs w:val="16"/>
              </w:rPr>
            </w:pPr>
            <w:r>
              <w:rPr>
                <w:rFonts w:ascii="Arial" w:eastAsia="Times New Roman" w:hAnsi="Arial" w:cs="Arial"/>
                <w:b/>
                <w:bCs/>
                <w:color w:val="000000"/>
                <w:sz w:val="16"/>
                <w:szCs w:val="16"/>
              </w:rPr>
              <w:t>43,285,105.38</w:t>
            </w:r>
          </w:p>
        </w:tc>
        <w:tc>
          <w:tcPr>
            <w:tcW w:w="0" w:type="auto"/>
            <w:shd w:val="clear" w:color="auto" w:fill="E2EFD9"/>
          </w:tcPr>
          <w:p w:rsidR="00951EAA" w:rsidRPr="008C577A" w:rsidRDefault="00951EAA" w:rsidP="00621D7D">
            <w:pPr>
              <w:spacing w:after="0" w:line="240" w:lineRule="auto"/>
              <w:jc w:val="right"/>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45,184,708.82</w:t>
            </w:r>
          </w:p>
        </w:tc>
      </w:tr>
      <w:tr w:rsidR="00951EAA" w:rsidRPr="008C577A" w:rsidTr="00621D7D">
        <w:trPr>
          <w:trHeight w:val="267"/>
          <w:jc w:val="center"/>
        </w:trPr>
        <w:tc>
          <w:tcPr>
            <w:tcW w:w="0" w:type="auto"/>
            <w:shd w:val="clear" w:color="auto" w:fill="auto"/>
            <w:hideMark/>
          </w:tcPr>
          <w:p w:rsidR="00951EAA" w:rsidRPr="008C577A" w:rsidRDefault="00951EAA" w:rsidP="00621D7D">
            <w:pPr>
              <w:spacing w:after="0" w:line="240" w:lineRule="auto"/>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311</w:t>
            </w:r>
          </w:p>
        </w:tc>
        <w:tc>
          <w:tcPr>
            <w:tcW w:w="0" w:type="auto"/>
            <w:shd w:val="clear" w:color="auto" w:fill="auto"/>
            <w:hideMark/>
          </w:tcPr>
          <w:p w:rsidR="00951EAA" w:rsidRPr="008C577A" w:rsidRDefault="00951EAA" w:rsidP="00621D7D">
            <w:pPr>
              <w:spacing w:after="0" w:line="240" w:lineRule="auto"/>
              <w:rPr>
                <w:rFonts w:ascii="Arial" w:eastAsia="Times New Roman" w:hAnsi="Arial" w:cs="Arial"/>
                <w:bCs/>
                <w:color w:val="000000"/>
                <w:sz w:val="16"/>
                <w:szCs w:val="16"/>
                <w:lang w:eastAsia="es-MX"/>
              </w:rPr>
            </w:pPr>
            <w:r w:rsidRPr="008C577A">
              <w:rPr>
                <w:rFonts w:ascii="Arial" w:eastAsia="Times New Roman" w:hAnsi="Arial" w:cs="Arial"/>
                <w:bCs/>
                <w:color w:val="000000"/>
                <w:sz w:val="16"/>
                <w:szCs w:val="16"/>
                <w:lang w:eastAsia="es-MX"/>
              </w:rPr>
              <w:t>APORTACIONES</w:t>
            </w:r>
          </w:p>
        </w:tc>
        <w:tc>
          <w:tcPr>
            <w:tcW w:w="0" w:type="auto"/>
          </w:tcPr>
          <w:p w:rsidR="00951EAA" w:rsidRPr="008C577A" w:rsidRDefault="00951EAA" w:rsidP="00621D7D">
            <w:pPr>
              <w:jc w:val="right"/>
              <w:rPr>
                <w:rFonts w:ascii="Arial" w:eastAsia="Times New Roman" w:hAnsi="Arial" w:cs="Arial"/>
                <w:bCs/>
                <w:color w:val="000000"/>
                <w:sz w:val="16"/>
                <w:szCs w:val="16"/>
              </w:rPr>
            </w:pPr>
            <w:r>
              <w:rPr>
                <w:rFonts w:ascii="Arial" w:eastAsia="Times New Roman" w:hAnsi="Arial" w:cs="Arial"/>
                <w:bCs/>
                <w:color w:val="000000"/>
                <w:sz w:val="16"/>
                <w:szCs w:val="16"/>
              </w:rPr>
              <w:t>24,688,516.79</w:t>
            </w:r>
          </w:p>
        </w:tc>
        <w:tc>
          <w:tcPr>
            <w:tcW w:w="0" w:type="auto"/>
            <w:shd w:val="clear" w:color="auto" w:fill="auto"/>
          </w:tcPr>
          <w:p w:rsidR="00951EAA" w:rsidRPr="008C577A" w:rsidRDefault="00951EAA" w:rsidP="00621D7D">
            <w:pPr>
              <w:spacing w:after="0" w:line="240" w:lineRule="auto"/>
              <w:jc w:val="right"/>
              <w:rPr>
                <w:rFonts w:ascii="Arial" w:eastAsia="Times New Roman" w:hAnsi="Arial" w:cs="Arial"/>
                <w:bCs/>
                <w:color w:val="000000"/>
                <w:sz w:val="16"/>
                <w:szCs w:val="16"/>
                <w:lang w:eastAsia="es-MX"/>
              </w:rPr>
            </w:pPr>
            <w:r w:rsidRPr="008C577A">
              <w:rPr>
                <w:rFonts w:ascii="Arial" w:eastAsia="Times New Roman" w:hAnsi="Arial" w:cs="Arial"/>
                <w:bCs/>
                <w:color w:val="000000"/>
                <w:sz w:val="16"/>
                <w:szCs w:val="16"/>
                <w:lang w:eastAsia="es-MX"/>
              </w:rPr>
              <w:t>24,688,516.79</w:t>
            </w:r>
          </w:p>
        </w:tc>
      </w:tr>
      <w:tr w:rsidR="00951EAA" w:rsidRPr="008C577A" w:rsidTr="00621D7D">
        <w:trPr>
          <w:trHeight w:val="225"/>
          <w:jc w:val="center"/>
        </w:trPr>
        <w:tc>
          <w:tcPr>
            <w:tcW w:w="0" w:type="auto"/>
            <w:shd w:val="clear" w:color="auto" w:fill="E2EFD9"/>
            <w:hideMark/>
          </w:tcPr>
          <w:p w:rsidR="00951EAA" w:rsidRPr="008C577A" w:rsidRDefault="00951EAA" w:rsidP="00621D7D">
            <w:pPr>
              <w:spacing w:after="0" w:line="240" w:lineRule="auto"/>
              <w:rPr>
                <w:rFonts w:ascii="Arial" w:eastAsia="Times New Roman" w:hAnsi="Arial" w:cs="Arial"/>
                <w:b/>
                <w:bCs/>
                <w:color w:val="000000"/>
                <w:sz w:val="16"/>
                <w:szCs w:val="16"/>
                <w:lang w:eastAsia="es-MX"/>
              </w:rPr>
            </w:pPr>
            <w:r w:rsidRPr="008C577A">
              <w:rPr>
                <w:rFonts w:ascii="Arial" w:eastAsia="Times New Roman" w:hAnsi="Arial" w:cs="Arial"/>
                <w:b/>
                <w:bCs/>
                <w:color w:val="000000"/>
                <w:sz w:val="16"/>
                <w:szCs w:val="16"/>
                <w:lang w:eastAsia="es-MX"/>
              </w:rPr>
              <w:t>313</w:t>
            </w:r>
          </w:p>
        </w:tc>
        <w:tc>
          <w:tcPr>
            <w:tcW w:w="0" w:type="auto"/>
            <w:shd w:val="clear" w:color="auto" w:fill="E2EFD9"/>
            <w:hideMark/>
          </w:tcPr>
          <w:p w:rsidR="00951EAA" w:rsidRPr="008C577A" w:rsidRDefault="00951EAA" w:rsidP="00621D7D">
            <w:pPr>
              <w:spacing w:after="0" w:line="240" w:lineRule="auto"/>
              <w:rPr>
                <w:rFonts w:ascii="Arial" w:eastAsia="Times New Roman" w:hAnsi="Arial" w:cs="Arial"/>
                <w:bCs/>
                <w:color w:val="000000"/>
                <w:sz w:val="16"/>
                <w:szCs w:val="16"/>
                <w:lang w:eastAsia="es-MX"/>
              </w:rPr>
            </w:pPr>
            <w:r w:rsidRPr="008C577A">
              <w:rPr>
                <w:rFonts w:ascii="Arial" w:eastAsia="Times New Roman" w:hAnsi="Arial" w:cs="Arial"/>
                <w:bCs/>
                <w:color w:val="000000"/>
                <w:sz w:val="16"/>
                <w:szCs w:val="16"/>
                <w:lang w:eastAsia="es-MX"/>
              </w:rPr>
              <w:t>ACTUALIZACIONES DEL PATRIMONIO</w:t>
            </w:r>
          </w:p>
        </w:tc>
        <w:tc>
          <w:tcPr>
            <w:tcW w:w="0" w:type="auto"/>
            <w:shd w:val="clear" w:color="auto" w:fill="E2EFD9"/>
          </w:tcPr>
          <w:p w:rsidR="00951EAA" w:rsidRPr="008C577A" w:rsidRDefault="00951EAA" w:rsidP="00621D7D">
            <w:pPr>
              <w:jc w:val="right"/>
              <w:rPr>
                <w:rFonts w:ascii="Arial" w:eastAsia="Times New Roman" w:hAnsi="Arial" w:cs="Arial"/>
                <w:bCs/>
                <w:color w:val="000000"/>
                <w:sz w:val="16"/>
                <w:szCs w:val="16"/>
              </w:rPr>
            </w:pPr>
            <w:r>
              <w:rPr>
                <w:rFonts w:ascii="Arial" w:eastAsia="Times New Roman" w:hAnsi="Arial" w:cs="Arial"/>
                <w:bCs/>
                <w:color w:val="000000"/>
                <w:sz w:val="16"/>
                <w:szCs w:val="16"/>
              </w:rPr>
              <w:t>18,596,588.59</w:t>
            </w:r>
          </w:p>
        </w:tc>
        <w:tc>
          <w:tcPr>
            <w:tcW w:w="0" w:type="auto"/>
            <w:shd w:val="clear" w:color="auto" w:fill="E2EFD9"/>
          </w:tcPr>
          <w:p w:rsidR="00951EAA" w:rsidRPr="008C577A" w:rsidRDefault="00951EAA" w:rsidP="00621D7D">
            <w:pPr>
              <w:spacing w:after="0" w:line="240" w:lineRule="auto"/>
              <w:jc w:val="right"/>
              <w:rPr>
                <w:rFonts w:ascii="Arial" w:eastAsia="Times New Roman" w:hAnsi="Arial" w:cs="Arial"/>
                <w:bCs/>
                <w:color w:val="000000"/>
                <w:sz w:val="16"/>
                <w:szCs w:val="16"/>
                <w:lang w:eastAsia="es-MX"/>
              </w:rPr>
            </w:pPr>
            <w:r w:rsidRPr="008C577A">
              <w:rPr>
                <w:rFonts w:ascii="Arial" w:eastAsia="Times New Roman" w:hAnsi="Arial" w:cs="Arial"/>
                <w:bCs/>
                <w:color w:val="000000"/>
                <w:sz w:val="16"/>
                <w:szCs w:val="16"/>
                <w:lang w:eastAsia="es-MX"/>
              </w:rPr>
              <w:t>20,496,192.03</w:t>
            </w:r>
          </w:p>
        </w:tc>
      </w:tr>
    </w:tbl>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r w:rsidRPr="00FB3914">
        <w:rPr>
          <w:rFonts w:ascii="Arial" w:hAnsi="Arial" w:cs="Arial"/>
          <w:b/>
          <w:sz w:val="20"/>
          <w:szCs w:val="20"/>
        </w:rPr>
        <w:t>VHP-02 Patrimonio Generado</w:t>
      </w:r>
    </w:p>
    <w:p w:rsidR="00951EAA" w:rsidRPr="00FB3914" w:rsidRDefault="00951EAA" w:rsidP="00951EAA">
      <w:pPr>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83"/>
        <w:gridCol w:w="5426"/>
        <w:gridCol w:w="1293"/>
        <w:gridCol w:w="1329"/>
      </w:tblGrid>
      <w:tr w:rsidR="00951EAA" w:rsidRPr="00D76B2A" w:rsidTr="00621D7D">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hideMark/>
          </w:tcPr>
          <w:p w:rsidR="00951EAA" w:rsidRPr="00D76B2A" w:rsidRDefault="00951EAA" w:rsidP="00621D7D">
            <w:pPr>
              <w:jc w:val="center"/>
              <w:rPr>
                <w:rFonts w:ascii="Arial" w:eastAsia="Times New Roman" w:hAnsi="Arial" w:cs="Arial"/>
                <w:color w:val="000000"/>
                <w:sz w:val="16"/>
                <w:szCs w:val="16"/>
              </w:rPr>
            </w:pPr>
            <w:r w:rsidRPr="00D76B2A">
              <w:rPr>
                <w:rFonts w:ascii="Arial" w:eastAsia="Times New Roman" w:hAnsi="Arial" w:cs="Arial"/>
                <w:color w:val="000000"/>
                <w:sz w:val="16"/>
                <w:szCs w:val="16"/>
              </w:rPr>
              <w:t>CUENTA</w:t>
            </w:r>
          </w:p>
        </w:tc>
        <w:tc>
          <w:tcPr>
            <w:tcW w:w="0" w:type="auto"/>
            <w:shd w:val="clear" w:color="auto" w:fill="4AEA42"/>
            <w:hideMark/>
          </w:tcPr>
          <w:p w:rsidR="00951EAA" w:rsidRPr="00D76B2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DESCRIPCIÓN</w:t>
            </w:r>
          </w:p>
        </w:tc>
        <w:tc>
          <w:tcPr>
            <w:tcW w:w="0" w:type="auto"/>
            <w:shd w:val="clear" w:color="auto" w:fill="4AEA42"/>
            <w:hideMark/>
          </w:tcPr>
          <w:p w:rsidR="00951EAA" w:rsidRPr="00D76B2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31-mar-18</w:t>
            </w:r>
          </w:p>
        </w:tc>
        <w:tc>
          <w:tcPr>
            <w:tcW w:w="0" w:type="auto"/>
            <w:shd w:val="clear" w:color="auto" w:fill="4AEA42"/>
            <w:hideMark/>
          </w:tcPr>
          <w:p w:rsidR="00951EAA" w:rsidRPr="00D76B2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31-mar-17</w:t>
            </w:r>
          </w:p>
        </w:tc>
      </w:tr>
      <w:tr w:rsidR="00951EAA" w:rsidRPr="00D76B2A" w:rsidTr="00621D7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D76B2A" w:rsidRDefault="00951EAA" w:rsidP="00621D7D">
            <w:pPr>
              <w:jc w:val="right"/>
              <w:rPr>
                <w:rFonts w:ascii="Arial" w:eastAsia="Times New Roman" w:hAnsi="Arial" w:cs="Arial"/>
                <w:color w:val="000000"/>
                <w:sz w:val="16"/>
                <w:szCs w:val="16"/>
              </w:rPr>
            </w:pPr>
            <w:r w:rsidRPr="00D76B2A">
              <w:rPr>
                <w:rFonts w:ascii="Arial" w:eastAsia="Times New Roman" w:hAnsi="Arial" w:cs="Arial"/>
                <w:color w:val="000000"/>
                <w:sz w:val="16"/>
                <w:szCs w:val="16"/>
              </w:rPr>
              <w:t>32</w:t>
            </w:r>
          </w:p>
        </w:tc>
        <w:tc>
          <w:tcPr>
            <w:tcW w:w="0" w:type="auto"/>
            <w:hideMark/>
          </w:tcPr>
          <w:p w:rsidR="00951EAA" w:rsidRPr="00D76B2A"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76B2A">
              <w:rPr>
                <w:rFonts w:ascii="Arial" w:eastAsia="Times New Roman" w:hAnsi="Arial" w:cs="Arial"/>
                <w:b/>
                <w:bCs/>
                <w:color w:val="000000"/>
                <w:sz w:val="16"/>
                <w:szCs w:val="16"/>
              </w:rPr>
              <w:t>PATRIMONIO GENERADO</w:t>
            </w:r>
          </w:p>
        </w:tc>
        <w:tc>
          <w:tcPr>
            <w:tcW w:w="0" w:type="auto"/>
            <w:noWrap/>
            <w:hideMark/>
          </w:tcPr>
          <w:p w:rsidR="00951EAA" w:rsidRPr="00D76B2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6</w:t>
            </w:r>
            <w:r>
              <w:rPr>
                <w:rFonts w:ascii="Arial" w:eastAsia="Times New Roman" w:hAnsi="Arial" w:cs="Arial"/>
                <w:color w:val="000000"/>
                <w:sz w:val="16"/>
                <w:szCs w:val="16"/>
              </w:rPr>
              <w:t>,</w:t>
            </w:r>
            <w:r w:rsidRPr="00D76B2A">
              <w:rPr>
                <w:rFonts w:ascii="Arial" w:eastAsia="Times New Roman" w:hAnsi="Arial" w:cs="Arial"/>
                <w:color w:val="000000"/>
                <w:sz w:val="16"/>
                <w:szCs w:val="16"/>
              </w:rPr>
              <w:t>329</w:t>
            </w:r>
            <w:r>
              <w:rPr>
                <w:rFonts w:ascii="Arial" w:eastAsia="Times New Roman" w:hAnsi="Arial" w:cs="Arial"/>
                <w:color w:val="000000"/>
                <w:sz w:val="16"/>
                <w:szCs w:val="16"/>
              </w:rPr>
              <w:t>,</w:t>
            </w:r>
            <w:r w:rsidRPr="00D76B2A">
              <w:rPr>
                <w:rFonts w:ascii="Arial" w:eastAsia="Times New Roman" w:hAnsi="Arial" w:cs="Arial"/>
                <w:color w:val="000000"/>
                <w:sz w:val="16"/>
                <w:szCs w:val="16"/>
              </w:rPr>
              <w:t>279.01</w:t>
            </w:r>
          </w:p>
        </w:tc>
        <w:tc>
          <w:tcPr>
            <w:tcW w:w="0" w:type="auto"/>
            <w:hideMark/>
          </w:tcPr>
          <w:p w:rsidR="00951EAA" w:rsidRPr="00D76B2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341,466,607.66</w:t>
            </w:r>
          </w:p>
        </w:tc>
      </w:tr>
      <w:tr w:rsidR="00951EAA" w:rsidRPr="00D76B2A" w:rsidTr="00621D7D">
        <w:trPr>
          <w:trHeight w:val="210"/>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D76B2A" w:rsidRDefault="00951EAA" w:rsidP="00621D7D">
            <w:pPr>
              <w:jc w:val="right"/>
              <w:rPr>
                <w:rFonts w:ascii="Arial" w:eastAsia="Times New Roman" w:hAnsi="Arial" w:cs="Arial"/>
                <w:color w:val="000000"/>
                <w:sz w:val="16"/>
                <w:szCs w:val="16"/>
              </w:rPr>
            </w:pPr>
            <w:r w:rsidRPr="00D76B2A">
              <w:rPr>
                <w:rFonts w:ascii="Arial" w:eastAsia="Times New Roman" w:hAnsi="Arial" w:cs="Arial"/>
                <w:color w:val="000000"/>
                <w:sz w:val="16"/>
                <w:szCs w:val="16"/>
              </w:rPr>
              <w:t>321</w:t>
            </w:r>
          </w:p>
        </w:tc>
        <w:tc>
          <w:tcPr>
            <w:tcW w:w="0" w:type="auto"/>
            <w:hideMark/>
          </w:tcPr>
          <w:p w:rsidR="00951EAA" w:rsidRPr="00D76B2A"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RESULTADOS DEL EJERCICIO: (AHORRO/ DESAHORRO)</w:t>
            </w:r>
          </w:p>
        </w:tc>
        <w:tc>
          <w:tcPr>
            <w:tcW w:w="0" w:type="auto"/>
            <w:noWrap/>
            <w:hideMark/>
          </w:tcPr>
          <w:p w:rsidR="00951EAA" w:rsidRPr="00D76B2A"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26</w:t>
            </w:r>
            <w:r>
              <w:rPr>
                <w:rFonts w:ascii="Arial" w:eastAsia="Times New Roman" w:hAnsi="Arial" w:cs="Arial"/>
                <w:color w:val="000000"/>
                <w:sz w:val="16"/>
                <w:szCs w:val="16"/>
              </w:rPr>
              <w:t>,</w:t>
            </w:r>
            <w:r w:rsidRPr="00D76B2A">
              <w:rPr>
                <w:rFonts w:ascii="Arial" w:eastAsia="Times New Roman" w:hAnsi="Arial" w:cs="Arial"/>
                <w:color w:val="000000"/>
                <w:sz w:val="16"/>
                <w:szCs w:val="16"/>
              </w:rPr>
              <w:t>794</w:t>
            </w:r>
            <w:r>
              <w:rPr>
                <w:rFonts w:ascii="Arial" w:eastAsia="Times New Roman" w:hAnsi="Arial" w:cs="Arial"/>
                <w:color w:val="000000"/>
                <w:sz w:val="16"/>
                <w:szCs w:val="16"/>
              </w:rPr>
              <w:t>,</w:t>
            </w:r>
            <w:r w:rsidRPr="00D76B2A">
              <w:rPr>
                <w:rFonts w:ascii="Arial" w:eastAsia="Times New Roman" w:hAnsi="Arial" w:cs="Arial"/>
                <w:color w:val="000000"/>
                <w:sz w:val="16"/>
                <w:szCs w:val="16"/>
              </w:rPr>
              <w:t>304.8</w:t>
            </w:r>
            <w:r>
              <w:rPr>
                <w:rFonts w:ascii="Arial" w:eastAsia="Times New Roman" w:hAnsi="Arial" w:cs="Arial"/>
                <w:color w:val="000000"/>
                <w:sz w:val="16"/>
                <w:szCs w:val="16"/>
              </w:rPr>
              <w:t>0</w:t>
            </w:r>
          </w:p>
        </w:tc>
        <w:tc>
          <w:tcPr>
            <w:tcW w:w="0" w:type="auto"/>
            <w:hideMark/>
          </w:tcPr>
          <w:p w:rsidR="00951EAA" w:rsidRPr="00D76B2A"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36,887,349.99</w:t>
            </w:r>
          </w:p>
        </w:tc>
      </w:tr>
      <w:tr w:rsidR="00951EAA" w:rsidRPr="00D76B2A" w:rsidTr="00621D7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D76B2A" w:rsidRDefault="00951EAA" w:rsidP="00621D7D">
            <w:pPr>
              <w:jc w:val="right"/>
              <w:rPr>
                <w:rFonts w:ascii="Arial" w:eastAsia="Times New Roman" w:hAnsi="Arial" w:cs="Arial"/>
                <w:color w:val="000000"/>
                <w:sz w:val="16"/>
                <w:szCs w:val="16"/>
              </w:rPr>
            </w:pPr>
            <w:r w:rsidRPr="00D76B2A">
              <w:rPr>
                <w:rFonts w:ascii="Arial" w:eastAsia="Times New Roman" w:hAnsi="Arial" w:cs="Arial"/>
                <w:color w:val="000000"/>
                <w:sz w:val="16"/>
                <w:szCs w:val="16"/>
              </w:rPr>
              <w:t>322</w:t>
            </w:r>
          </w:p>
        </w:tc>
        <w:tc>
          <w:tcPr>
            <w:tcW w:w="0" w:type="auto"/>
            <w:hideMark/>
          </w:tcPr>
          <w:p w:rsidR="00951EAA" w:rsidRPr="00D76B2A"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RESULTADOS DE EJERCICIOS ANTERIORES</w:t>
            </w:r>
          </w:p>
        </w:tc>
        <w:tc>
          <w:tcPr>
            <w:tcW w:w="0" w:type="auto"/>
            <w:noWrap/>
            <w:hideMark/>
          </w:tcPr>
          <w:p w:rsidR="00951EAA" w:rsidRPr="00D76B2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50</w:t>
            </w:r>
            <w:r>
              <w:rPr>
                <w:rFonts w:ascii="Arial" w:eastAsia="Times New Roman" w:hAnsi="Arial" w:cs="Arial"/>
                <w:color w:val="000000"/>
                <w:sz w:val="16"/>
                <w:szCs w:val="16"/>
              </w:rPr>
              <w:t>,</w:t>
            </w:r>
            <w:r w:rsidRPr="00D76B2A">
              <w:rPr>
                <w:rFonts w:ascii="Arial" w:eastAsia="Times New Roman" w:hAnsi="Arial" w:cs="Arial"/>
                <w:color w:val="000000"/>
                <w:sz w:val="16"/>
                <w:szCs w:val="16"/>
              </w:rPr>
              <w:t>300</w:t>
            </w:r>
            <w:r>
              <w:rPr>
                <w:rFonts w:ascii="Arial" w:eastAsia="Times New Roman" w:hAnsi="Arial" w:cs="Arial"/>
                <w:color w:val="000000"/>
                <w:sz w:val="16"/>
                <w:szCs w:val="16"/>
              </w:rPr>
              <w:t>,</w:t>
            </w:r>
            <w:r w:rsidRPr="00D76B2A">
              <w:rPr>
                <w:rFonts w:ascii="Arial" w:eastAsia="Times New Roman" w:hAnsi="Arial" w:cs="Arial"/>
                <w:color w:val="000000"/>
                <w:sz w:val="16"/>
                <w:szCs w:val="16"/>
              </w:rPr>
              <w:t>971.2</w:t>
            </w:r>
            <w:r>
              <w:rPr>
                <w:rFonts w:ascii="Arial" w:eastAsia="Times New Roman" w:hAnsi="Arial" w:cs="Arial"/>
                <w:color w:val="000000"/>
                <w:sz w:val="16"/>
                <w:szCs w:val="16"/>
              </w:rPr>
              <w:t>0</w:t>
            </w:r>
          </w:p>
        </w:tc>
        <w:tc>
          <w:tcPr>
            <w:tcW w:w="0" w:type="auto"/>
            <w:hideMark/>
          </w:tcPr>
          <w:p w:rsidR="00951EAA" w:rsidRPr="00D76B2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306,852,038.65</w:t>
            </w:r>
          </w:p>
        </w:tc>
      </w:tr>
      <w:tr w:rsidR="00951EAA" w:rsidRPr="00D76B2A" w:rsidTr="00621D7D">
        <w:trPr>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D76B2A" w:rsidRDefault="00951EAA" w:rsidP="00621D7D">
            <w:pPr>
              <w:jc w:val="right"/>
              <w:rPr>
                <w:rFonts w:ascii="Arial" w:eastAsia="Times New Roman" w:hAnsi="Arial" w:cs="Arial"/>
                <w:color w:val="000000"/>
                <w:sz w:val="16"/>
                <w:szCs w:val="16"/>
              </w:rPr>
            </w:pPr>
            <w:r w:rsidRPr="00D76B2A">
              <w:rPr>
                <w:rFonts w:ascii="Arial" w:eastAsia="Times New Roman" w:hAnsi="Arial" w:cs="Arial"/>
                <w:color w:val="000000"/>
                <w:sz w:val="16"/>
                <w:szCs w:val="16"/>
              </w:rPr>
              <w:lastRenderedPageBreak/>
              <w:t>325</w:t>
            </w:r>
          </w:p>
        </w:tc>
        <w:tc>
          <w:tcPr>
            <w:tcW w:w="0" w:type="auto"/>
            <w:hideMark/>
          </w:tcPr>
          <w:p w:rsidR="00951EAA" w:rsidRPr="00D76B2A" w:rsidRDefault="00951EAA" w:rsidP="00621D7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RECTIFICACIONES DE RESULTADOS DE EJERCICIOS ANTERIORES</w:t>
            </w:r>
          </w:p>
        </w:tc>
        <w:tc>
          <w:tcPr>
            <w:tcW w:w="0" w:type="auto"/>
            <w:noWrap/>
            <w:hideMark/>
          </w:tcPr>
          <w:p w:rsidR="00951EAA" w:rsidRPr="00D76B2A"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-13</w:t>
            </w:r>
            <w:r>
              <w:rPr>
                <w:rFonts w:ascii="Arial" w:eastAsia="Times New Roman" w:hAnsi="Arial" w:cs="Arial"/>
                <w:color w:val="000000"/>
                <w:sz w:val="16"/>
                <w:szCs w:val="16"/>
              </w:rPr>
              <w:t>,</w:t>
            </w:r>
            <w:r w:rsidRPr="00D76B2A">
              <w:rPr>
                <w:rFonts w:ascii="Arial" w:eastAsia="Times New Roman" w:hAnsi="Arial" w:cs="Arial"/>
                <w:color w:val="000000"/>
                <w:sz w:val="16"/>
                <w:szCs w:val="16"/>
              </w:rPr>
              <w:t>795</w:t>
            </w:r>
            <w:r>
              <w:rPr>
                <w:rFonts w:ascii="Arial" w:eastAsia="Times New Roman" w:hAnsi="Arial" w:cs="Arial"/>
                <w:color w:val="000000"/>
                <w:sz w:val="16"/>
                <w:szCs w:val="16"/>
              </w:rPr>
              <w:t>,</w:t>
            </w:r>
            <w:r w:rsidRPr="00D76B2A">
              <w:rPr>
                <w:rFonts w:ascii="Arial" w:eastAsia="Times New Roman" w:hAnsi="Arial" w:cs="Arial"/>
                <w:color w:val="000000"/>
                <w:sz w:val="16"/>
                <w:szCs w:val="16"/>
              </w:rPr>
              <w:t>997</w:t>
            </w:r>
            <w:r>
              <w:rPr>
                <w:rFonts w:ascii="Arial" w:eastAsia="Times New Roman" w:hAnsi="Arial" w:cs="Arial"/>
                <w:color w:val="000000"/>
                <w:sz w:val="16"/>
                <w:szCs w:val="16"/>
              </w:rPr>
              <w:t>.00</w:t>
            </w:r>
          </w:p>
        </w:tc>
        <w:tc>
          <w:tcPr>
            <w:tcW w:w="0" w:type="auto"/>
            <w:hideMark/>
          </w:tcPr>
          <w:p w:rsidR="00951EAA" w:rsidRPr="00D76B2A"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-2,272,780.98</w:t>
            </w:r>
          </w:p>
        </w:tc>
      </w:tr>
      <w:tr w:rsidR="00951EAA" w:rsidRPr="00D76B2A" w:rsidTr="00621D7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hideMark/>
          </w:tcPr>
          <w:p w:rsidR="00951EAA" w:rsidRPr="00D76B2A" w:rsidRDefault="00951EAA" w:rsidP="00621D7D">
            <w:pPr>
              <w:jc w:val="right"/>
              <w:rPr>
                <w:rFonts w:ascii="Arial" w:eastAsia="Times New Roman" w:hAnsi="Arial" w:cs="Arial"/>
                <w:color w:val="000000"/>
                <w:sz w:val="16"/>
                <w:szCs w:val="16"/>
              </w:rPr>
            </w:pPr>
            <w:r w:rsidRPr="00D76B2A">
              <w:rPr>
                <w:rFonts w:ascii="Arial" w:eastAsia="Times New Roman" w:hAnsi="Arial" w:cs="Arial"/>
                <w:color w:val="000000"/>
                <w:sz w:val="16"/>
                <w:szCs w:val="16"/>
              </w:rPr>
              <w:t>3252</w:t>
            </w:r>
          </w:p>
        </w:tc>
        <w:tc>
          <w:tcPr>
            <w:tcW w:w="0" w:type="auto"/>
            <w:hideMark/>
          </w:tcPr>
          <w:p w:rsidR="00951EAA" w:rsidRPr="00D76B2A"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CAMBIOS POR ERRORES CONTABLES</w:t>
            </w:r>
          </w:p>
        </w:tc>
        <w:tc>
          <w:tcPr>
            <w:tcW w:w="0" w:type="auto"/>
            <w:noWrap/>
            <w:hideMark/>
          </w:tcPr>
          <w:p w:rsidR="00951EAA" w:rsidRPr="00D76B2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-13</w:t>
            </w:r>
            <w:r>
              <w:rPr>
                <w:rFonts w:ascii="Arial" w:eastAsia="Times New Roman" w:hAnsi="Arial" w:cs="Arial"/>
                <w:color w:val="000000"/>
                <w:sz w:val="16"/>
                <w:szCs w:val="16"/>
              </w:rPr>
              <w:t>,</w:t>
            </w:r>
            <w:r w:rsidRPr="00D76B2A">
              <w:rPr>
                <w:rFonts w:ascii="Arial" w:eastAsia="Times New Roman" w:hAnsi="Arial" w:cs="Arial"/>
                <w:color w:val="000000"/>
                <w:sz w:val="16"/>
                <w:szCs w:val="16"/>
              </w:rPr>
              <w:t>796</w:t>
            </w:r>
            <w:r>
              <w:rPr>
                <w:rFonts w:ascii="Arial" w:eastAsia="Times New Roman" w:hAnsi="Arial" w:cs="Arial"/>
                <w:color w:val="000000"/>
                <w:sz w:val="16"/>
                <w:szCs w:val="16"/>
              </w:rPr>
              <w:t>,</w:t>
            </w:r>
            <w:r w:rsidRPr="00D76B2A">
              <w:rPr>
                <w:rFonts w:ascii="Arial" w:eastAsia="Times New Roman" w:hAnsi="Arial" w:cs="Arial"/>
                <w:color w:val="000000"/>
                <w:sz w:val="16"/>
                <w:szCs w:val="16"/>
              </w:rPr>
              <w:t>997</w:t>
            </w:r>
            <w:r>
              <w:rPr>
                <w:rFonts w:ascii="Arial" w:eastAsia="Times New Roman" w:hAnsi="Arial" w:cs="Arial"/>
                <w:color w:val="000000"/>
                <w:sz w:val="16"/>
                <w:szCs w:val="16"/>
              </w:rPr>
              <w:t>.00</w:t>
            </w:r>
          </w:p>
        </w:tc>
        <w:tc>
          <w:tcPr>
            <w:tcW w:w="0" w:type="auto"/>
            <w:hideMark/>
          </w:tcPr>
          <w:p w:rsidR="00951EAA" w:rsidRPr="00D76B2A"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-2,272,780.98</w:t>
            </w:r>
          </w:p>
        </w:tc>
      </w:tr>
    </w:tbl>
    <w:p w:rsidR="00951EAA" w:rsidRPr="00051C85" w:rsidRDefault="00951EAA" w:rsidP="00951EAA">
      <w:pPr>
        <w:pStyle w:val="Prrafodelista"/>
        <w:ind w:left="1080"/>
        <w:jc w:val="both"/>
        <w:rPr>
          <w:rFonts w:ascii="Arial" w:hAnsi="Arial" w:cs="Arial"/>
          <w:b/>
          <w:szCs w:val="20"/>
          <w:lang w:val="es-MX"/>
        </w:rPr>
      </w:pPr>
    </w:p>
    <w:p w:rsidR="00951EAA" w:rsidRDefault="00951EAA" w:rsidP="00951EAA">
      <w:pPr>
        <w:pStyle w:val="Prrafodelista"/>
        <w:ind w:left="1080"/>
        <w:jc w:val="both"/>
        <w:rPr>
          <w:rFonts w:ascii="Arial" w:hAnsi="Arial" w:cs="Arial"/>
          <w:b/>
          <w:szCs w:val="20"/>
        </w:rPr>
      </w:pPr>
    </w:p>
    <w:p w:rsidR="00951EAA" w:rsidRPr="00561918" w:rsidRDefault="00951EAA" w:rsidP="00951EAA">
      <w:pPr>
        <w:pStyle w:val="Prrafodelista"/>
        <w:numPr>
          <w:ilvl w:val="0"/>
          <w:numId w:val="45"/>
        </w:numPr>
        <w:spacing w:after="200" w:line="276" w:lineRule="auto"/>
        <w:contextualSpacing/>
        <w:jc w:val="both"/>
        <w:rPr>
          <w:rFonts w:ascii="Arial" w:hAnsi="Arial" w:cs="Arial"/>
          <w:sz w:val="20"/>
          <w:szCs w:val="20"/>
        </w:rPr>
      </w:pPr>
      <w:r w:rsidRPr="00561918">
        <w:rPr>
          <w:rFonts w:ascii="Arial" w:hAnsi="Arial" w:cs="Arial"/>
          <w:sz w:val="20"/>
          <w:szCs w:val="20"/>
        </w:rPr>
        <w:t xml:space="preserve">La cuenta de rectificaciones de resultados de ejercicios anteriores. - cambios por errores contables por importe de </w:t>
      </w:r>
      <w:r w:rsidRPr="00D76B2A">
        <w:rPr>
          <w:rFonts w:ascii="Arial" w:hAnsi="Arial" w:cs="Arial"/>
          <w:color w:val="000000"/>
          <w:sz w:val="16"/>
          <w:szCs w:val="16"/>
          <w:lang w:eastAsia="es-MX"/>
        </w:rPr>
        <w:t>-13</w:t>
      </w:r>
      <w:proofErr w:type="gramStart"/>
      <w:r>
        <w:rPr>
          <w:rFonts w:ascii="Arial" w:hAnsi="Arial" w:cs="Arial"/>
          <w:color w:val="000000"/>
          <w:sz w:val="16"/>
          <w:szCs w:val="16"/>
          <w:lang w:eastAsia="es-MX"/>
        </w:rPr>
        <w:t>,</w:t>
      </w:r>
      <w:r w:rsidRPr="00D76B2A">
        <w:rPr>
          <w:rFonts w:ascii="Arial" w:hAnsi="Arial" w:cs="Arial"/>
          <w:color w:val="000000"/>
          <w:sz w:val="16"/>
          <w:szCs w:val="16"/>
          <w:lang w:eastAsia="es-MX"/>
        </w:rPr>
        <w:t>795</w:t>
      </w:r>
      <w:r>
        <w:rPr>
          <w:rFonts w:ascii="Arial" w:hAnsi="Arial" w:cs="Arial"/>
          <w:color w:val="000000"/>
          <w:sz w:val="16"/>
          <w:szCs w:val="16"/>
          <w:lang w:eastAsia="es-MX"/>
        </w:rPr>
        <w:t>,</w:t>
      </w:r>
      <w:r w:rsidRPr="00D76B2A">
        <w:rPr>
          <w:rFonts w:ascii="Arial" w:hAnsi="Arial" w:cs="Arial"/>
          <w:color w:val="000000"/>
          <w:sz w:val="16"/>
          <w:szCs w:val="16"/>
          <w:lang w:eastAsia="es-MX"/>
        </w:rPr>
        <w:t>997</w:t>
      </w:r>
      <w:r>
        <w:rPr>
          <w:rFonts w:ascii="Arial" w:hAnsi="Arial" w:cs="Arial"/>
          <w:color w:val="000000"/>
          <w:sz w:val="16"/>
          <w:szCs w:val="16"/>
          <w:lang w:eastAsia="es-MX"/>
        </w:rPr>
        <w:t>.00</w:t>
      </w:r>
      <w:proofErr w:type="gramEnd"/>
      <w:r w:rsidRPr="00561918">
        <w:rPr>
          <w:rFonts w:ascii="Arial" w:hAnsi="Arial" w:cs="Arial"/>
          <w:sz w:val="20"/>
          <w:szCs w:val="20"/>
        </w:rPr>
        <w:t xml:space="preserve"> (Trece millones setecientos </w:t>
      </w:r>
      <w:r>
        <w:rPr>
          <w:rFonts w:ascii="Arial" w:hAnsi="Arial" w:cs="Arial"/>
          <w:sz w:val="20"/>
          <w:szCs w:val="20"/>
        </w:rPr>
        <w:t xml:space="preserve">noventa </w:t>
      </w:r>
      <w:r w:rsidRPr="00561918">
        <w:rPr>
          <w:rFonts w:ascii="Arial" w:hAnsi="Arial" w:cs="Arial"/>
          <w:sz w:val="20"/>
          <w:szCs w:val="20"/>
        </w:rPr>
        <w:t xml:space="preserve"> y c</w:t>
      </w:r>
      <w:r>
        <w:rPr>
          <w:rFonts w:ascii="Arial" w:hAnsi="Arial" w:cs="Arial"/>
          <w:sz w:val="20"/>
          <w:szCs w:val="20"/>
        </w:rPr>
        <w:t>inco</w:t>
      </w:r>
      <w:r w:rsidRPr="00561918">
        <w:rPr>
          <w:rFonts w:ascii="Arial" w:hAnsi="Arial" w:cs="Arial"/>
          <w:sz w:val="20"/>
          <w:szCs w:val="20"/>
        </w:rPr>
        <w:t xml:space="preserve"> mil </w:t>
      </w:r>
      <w:r>
        <w:rPr>
          <w:rFonts w:ascii="Arial" w:hAnsi="Arial" w:cs="Arial"/>
          <w:sz w:val="20"/>
          <w:szCs w:val="20"/>
        </w:rPr>
        <w:t xml:space="preserve">novecientos noventa y nueve </w:t>
      </w:r>
      <w:r w:rsidRPr="00561918">
        <w:rPr>
          <w:rFonts w:ascii="Arial" w:hAnsi="Arial" w:cs="Arial"/>
          <w:sz w:val="20"/>
          <w:szCs w:val="20"/>
        </w:rPr>
        <w:t xml:space="preserve"> Pesos </w:t>
      </w:r>
      <w:r>
        <w:rPr>
          <w:rFonts w:ascii="Arial" w:hAnsi="Arial" w:cs="Arial"/>
          <w:sz w:val="20"/>
          <w:szCs w:val="20"/>
        </w:rPr>
        <w:t>00</w:t>
      </w:r>
      <w:r w:rsidRPr="00561918">
        <w:rPr>
          <w:rFonts w:ascii="Arial" w:hAnsi="Arial" w:cs="Arial"/>
          <w:sz w:val="20"/>
          <w:szCs w:val="20"/>
        </w:rPr>
        <w:t>/100 MN), representa el resultado de los trabajos realizados con motivo de la recomendación emitida por la Auditoria Superior del Estado de Coahuila en agosto de 2016.</w:t>
      </w:r>
    </w:p>
    <w:p w:rsidR="00951EAA" w:rsidRPr="00051C85" w:rsidRDefault="00951EAA" w:rsidP="00951EAA">
      <w:pPr>
        <w:pStyle w:val="Prrafodelista"/>
        <w:jc w:val="both"/>
        <w:rPr>
          <w:rFonts w:ascii="Arial" w:hAnsi="Arial" w:cs="Arial"/>
          <w:sz w:val="20"/>
          <w:szCs w:val="20"/>
        </w:rPr>
      </w:pPr>
    </w:p>
    <w:p w:rsidR="00951EAA" w:rsidRPr="00051C85" w:rsidRDefault="00951EAA" w:rsidP="00951EAA">
      <w:pPr>
        <w:jc w:val="both"/>
        <w:rPr>
          <w:rFonts w:ascii="Arial" w:hAnsi="Arial" w:cs="Arial"/>
          <w:sz w:val="20"/>
          <w:szCs w:val="20"/>
        </w:rPr>
      </w:pPr>
      <w:r w:rsidRPr="00051C85">
        <w:rPr>
          <w:rFonts w:ascii="Arial" w:hAnsi="Arial" w:cs="Arial"/>
          <w:sz w:val="20"/>
          <w:szCs w:val="20"/>
        </w:rPr>
        <w:t xml:space="preserve">  En la segunda sesión del Consejo de Armonización Contable del Estado de Coahuila de Zaragoza (CACOC) celebrada el día 17 de agosto de 2016, fue presentada por la ASEC, la </w:t>
      </w:r>
      <w:r w:rsidRPr="00051C85">
        <w:rPr>
          <w:rFonts w:ascii="Arial" w:hAnsi="Arial" w:cs="Arial"/>
          <w:sz w:val="20"/>
          <w:szCs w:val="20"/>
          <w:u w:val="single"/>
        </w:rPr>
        <w:t>Metodología para la Depuración de los Errores en la Contabilidad de los Entes Públicos del Estado de Coahuila de Zaragoza</w:t>
      </w:r>
      <w:r w:rsidRPr="00051C85">
        <w:rPr>
          <w:rFonts w:ascii="Arial" w:hAnsi="Arial" w:cs="Arial"/>
          <w:sz w:val="20"/>
          <w:szCs w:val="20"/>
        </w:rPr>
        <w:t>; la cual fue aprobada por sus integrantes y se le otorgó el carácter obligatorio para ser cumplida por los entes públicos de la Entidad Federativa.</w:t>
      </w:r>
    </w:p>
    <w:p w:rsidR="00951EAA" w:rsidRDefault="00951EAA" w:rsidP="00951EAA">
      <w:pPr>
        <w:ind w:firstLine="709"/>
        <w:jc w:val="both"/>
        <w:rPr>
          <w:rFonts w:ascii="Arial" w:hAnsi="Arial" w:cs="Arial"/>
          <w:sz w:val="20"/>
          <w:szCs w:val="20"/>
        </w:rPr>
      </w:pPr>
      <w:r w:rsidRPr="00051C85">
        <w:rPr>
          <w:rFonts w:ascii="Arial" w:hAnsi="Arial" w:cs="Arial"/>
          <w:sz w:val="20"/>
          <w:szCs w:val="20"/>
        </w:rPr>
        <w:t>En el documento se establece una serie de prácticas a realizar por los funcionarios públicos de los entes, con el fin de efectuar los asientos de cancelación, ajustes y/o reclasificaciones correspondientes, con lo cual se subsanen errores producto principalmente de cambios en políticas contables y errores contables, con el fin de ir depurando la contabilidad al detectar errores contables provenientes principalmente de saldos de ejercicios anteriores, matrices de conversión mal alineadas, malas clasificaciones contables y presupuestarias, omisiones de registros contables, entre otros.</w:t>
      </w:r>
    </w:p>
    <w:p w:rsidR="00951EAA" w:rsidRDefault="00951EAA" w:rsidP="00951EAA">
      <w:pPr>
        <w:ind w:firstLine="709"/>
        <w:jc w:val="both"/>
        <w:rPr>
          <w:rFonts w:ascii="Arial" w:hAnsi="Arial" w:cs="Arial"/>
          <w:sz w:val="20"/>
          <w:szCs w:val="20"/>
        </w:rPr>
      </w:pPr>
    </w:p>
    <w:p w:rsidR="00951EAA" w:rsidRDefault="00951EAA" w:rsidP="00951EAA">
      <w:pPr>
        <w:ind w:firstLine="709"/>
        <w:jc w:val="both"/>
        <w:rPr>
          <w:rFonts w:ascii="Arial" w:hAnsi="Arial" w:cs="Arial"/>
          <w:sz w:val="20"/>
          <w:szCs w:val="20"/>
        </w:rPr>
      </w:pPr>
    </w:p>
    <w:p w:rsidR="00951EAA" w:rsidRDefault="00951EAA" w:rsidP="00951EAA">
      <w:pPr>
        <w:ind w:firstLine="709"/>
        <w:jc w:val="both"/>
        <w:rPr>
          <w:rFonts w:ascii="Arial" w:hAnsi="Arial" w:cs="Arial"/>
          <w:sz w:val="20"/>
          <w:szCs w:val="20"/>
        </w:rPr>
      </w:pPr>
    </w:p>
    <w:p w:rsidR="00951EAA" w:rsidRDefault="00951EAA" w:rsidP="00951EAA">
      <w:pPr>
        <w:ind w:firstLine="709"/>
        <w:jc w:val="both"/>
        <w:rPr>
          <w:rFonts w:ascii="Arial" w:hAnsi="Arial" w:cs="Arial"/>
          <w:sz w:val="20"/>
          <w:szCs w:val="20"/>
        </w:rPr>
      </w:pPr>
    </w:p>
    <w:p w:rsidR="00951EAA" w:rsidRDefault="00951EAA" w:rsidP="00951EAA">
      <w:pPr>
        <w:ind w:firstLine="709"/>
        <w:jc w:val="both"/>
        <w:rPr>
          <w:rFonts w:ascii="Arial" w:hAnsi="Arial" w:cs="Arial"/>
          <w:sz w:val="20"/>
          <w:szCs w:val="20"/>
        </w:rPr>
      </w:pPr>
    </w:p>
    <w:p w:rsidR="00951EAA" w:rsidRDefault="00951EAA" w:rsidP="00951EAA">
      <w:pPr>
        <w:ind w:firstLine="709"/>
        <w:jc w:val="both"/>
        <w:rPr>
          <w:rFonts w:ascii="Arial" w:hAnsi="Arial" w:cs="Arial"/>
          <w:sz w:val="20"/>
          <w:szCs w:val="20"/>
        </w:rPr>
      </w:pPr>
    </w:p>
    <w:p w:rsidR="00951EAA" w:rsidRDefault="00951EAA" w:rsidP="00951EAA">
      <w:pPr>
        <w:ind w:firstLine="709"/>
        <w:jc w:val="both"/>
        <w:rPr>
          <w:rFonts w:ascii="Arial" w:hAnsi="Arial" w:cs="Arial"/>
          <w:sz w:val="20"/>
          <w:szCs w:val="20"/>
        </w:rPr>
      </w:pPr>
    </w:p>
    <w:p w:rsidR="00951EAA" w:rsidRPr="00051C85" w:rsidRDefault="00951EAA" w:rsidP="00951EAA">
      <w:pPr>
        <w:ind w:firstLine="709"/>
        <w:jc w:val="both"/>
        <w:rPr>
          <w:rFonts w:ascii="Arial" w:hAnsi="Arial" w:cs="Arial"/>
          <w:sz w:val="20"/>
          <w:szCs w:val="20"/>
        </w:rPr>
      </w:pPr>
    </w:p>
    <w:p w:rsidR="00951EAA" w:rsidRPr="00D35E94" w:rsidRDefault="00951EAA" w:rsidP="00951EAA">
      <w:pPr>
        <w:pStyle w:val="Prrafodelista"/>
        <w:numPr>
          <w:ilvl w:val="0"/>
          <w:numId w:val="40"/>
        </w:numPr>
        <w:jc w:val="both"/>
        <w:rPr>
          <w:rFonts w:ascii="Arial" w:hAnsi="Arial" w:cs="Arial"/>
          <w:b/>
          <w:szCs w:val="20"/>
        </w:rPr>
      </w:pPr>
      <w:r w:rsidRPr="00D35E94">
        <w:rPr>
          <w:rFonts w:ascii="Arial" w:hAnsi="Arial" w:cs="Arial"/>
          <w:b/>
          <w:szCs w:val="20"/>
        </w:rPr>
        <w:t>NOTAS AL ESTADO DE FLUJOS DE EFECTIVO</w:t>
      </w:r>
    </w:p>
    <w:p w:rsidR="00951EAA" w:rsidRPr="00F837EC"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r w:rsidRPr="00211996">
        <w:rPr>
          <w:rFonts w:ascii="Arial" w:hAnsi="Arial" w:cs="Arial"/>
          <w:b/>
          <w:sz w:val="20"/>
          <w:szCs w:val="20"/>
        </w:rPr>
        <w:t>EFE-01 Efectivo y Equivalentes</w:t>
      </w:r>
    </w:p>
    <w:p w:rsidR="00951EAA" w:rsidRPr="00F837EC" w:rsidRDefault="00951EAA" w:rsidP="00951EAA">
      <w:pPr>
        <w:jc w:val="both"/>
        <w:rPr>
          <w:rFonts w:ascii="Arial" w:hAnsi="Arial" w:cs="Arial"/>
          <w:b/>
          <w:sz w:val="20"/>
          <w:szCs w:val="20"/>
        </w:rPr>
      </w:pPr>
      <w:r>
        <w:rPr>
          <w:rFonts w:cs="Tahoma"/>
          <w:color w:val="000000" w:themeColor="text1"/>
          <w:sz w:val="24"/>
          <w:szCs w:val="24"/>
        </w:rPr>
        <w:t>A</w:t>
      </w:r>
      <w:r w:rsidRPr="00525820">
        <w:rPr>
          <w:rFonts w:cs="Tahoma"/>
          <w:color w:val="000000" w:themeColor="text1"/>
          <w:sz w:val="24"/>
          <w:szCs w:val="24"/>
        </w:rPr>
        <w:t xml:space="preserve">l  31  de </w:t>
      </w:r>
      <w:r>
        <w:rPr>
          <w:rFonts w:cs="Tahoma"/>
          <w:color w:val="000000" w:themeColor="text1"/>
          <w:sz w:val="24"/>
          <w:szCs w:val="24"/>
        </w:rPr>
        <w:t>Marzo</w:t>
      </w:r>
      <w:r w:rsidRPr="00525820">
        <w:rPr>
          <w:rFonts w:cs="Tahoma"/>
          <w:color w:val="000000" w:themeColor="text1"/>
          <w:sz w:val="24"/>
          <w:szCs w:val="24"/>
        </w:rPr>
        <w:t xml:space="preserve"> de 201</w:t>
      </w:r>
      <w:r>
        <w:rPr>
          <w:rFonts w:cs="Tahoma"/>
          <w:color w:val="000000" w:themeColor="text1"/>
          <w:sz w:val="24"/>
          <w:szCs w:val="24"/>
        </w:rPr>
        <w:t>8</w:t>
      </w:r>
      <w:r w:rsidRPr="00525820">
        <w:rPr>
          <w:rFonts w:cs="Tahoma"/>
          <w:color w:val="000000" w:themeColor="text1"/>
          <w:sz w:val="24"/>
          <w:szCs w:val="24"/>
        </w:rPr>
        <w:t xml:space="preserve"> </w:t>
      </w:r>
      <w:r>
        <w:rPr>
          <w:rFonts w:cs="Tahoma"/>
          <w:color w:val="000000" w:themeColor="text1"/>
          <w:sz w:val="24"/>
          <w:szCs w:val="24"/>
        </w:rPr>
        <w:t xml:space="preserve">la presidencia presente </w:t>
      </w:r>
      <w:r w:rsidRPr="00525820">
        <w:rPr>
          <w:rFonts w:cs="Tahoma"/>
          <w:color w:val="000000" w:themeColor="text1"/>
          <w:sz w:val="24"/>
          <w:szCs w:val="24"/>
        </w:rPr>
        <w:t xml:space="preserve"> un flujo de efectivo de </w:t>
      </w:r>
      <w:r w:rsidRPr="00525820">
        <w:rPr>
          <w:rFonts w:cs="Tahoma"/>
          <w:b/>
          <w:color w:val="000000" w:themeColor="text1"/>
          <w:sz w:val="24"/>
          <w:szCs w:val="24"/>
        </w:rPr>
        <w:t>$ 489,166.24</w:t>
      </w:r>
    </w:p>
    <w:p w:rsidR="00951EAA" w:rsidRPr="00F81CF8" w:rsidRDefault="00951EAA" w:rsidP="00951EAA">
      <w:pPr>
        <w:pStyle w:val="ROMANOS"/>
        <w:spacing w:after="80" w:line="203" w:lineRule="exact"/>
        <w:ind w:left="0" w:firstLine="0"/>
        <w:rPr>
          <w:sz w:val="20"/>
          <w:szCs w:val="22"/>
          <w:lang w:val="es-MX"/>
        </w:rPr>
      </w:pPr>
      <w:r w:rsidRPr="00F81CF8">
        <w:rPr>
          <w:sz w:val="20"/>
          <w:szCs w:val="22"/>
          <w:lang w:val="es-MX"/>
        </w:rPr>
        <w:t>El análisis de los saldos inicial y final que figuran en la última parte del Estado de Flujo de Efectivo en la cuenta de efectivo y equivalentes es como sigue:</w:t>
      </w:r>
    </w:p>
    <w:p w:rsidR="00951EAA" w:rsidRDefault="00951EAA" w:rsidP="00951EAA">
      <w:pPr>
        <w:jc w:val="both"/>
        <w:rPr>
          <w:rFonts w:ascii="Arial" w:hAnsi="Arial" w:cs="Arial"/>
          <w:b/>
          <w:sz w:val="20"/>
          <w:szCs w:val="20"/>
        </w:rPr>
      </w:pPr>
    </w:p>
    <w:p w:rsidR="00951EAA" w:rsidRPr="00525820" w:rsidRDefault="00951EAA" w:rsidP="00951EAA">
      <w:pPr>
        <w:rPr>
          <w:rFonts w:cs="Tahoma"/>
          <w:color w:val="000000" w:themeColor="text1"/>
          <w:sz w:val="24"/>
          <w:szCs w:val="24"/>
        </w:rPr>
      </w:pPr>
    </w:p>
    <w:tbl>
      <w:tblPr>
        <w:tblStyle w:val="Sombreadomedio1-nfasis6"/>
        <w:tblW w:w="0" w:type="auto"/>
        <w:jc w:val="center"/>
        <w:tblLook w:val="04A0" w:firstRow="1" w:lastRow="0" w:firstColumn="1" w:lastColumn="0" w:noHBand="0" w:noVBand="1"/>
      </w:tblPr>
      <w:tblGrid>
        <w:gridCol w:w="902"/>
        <w:gridCol w:w="3276"/>
        <w:gridCol w:w="2057"/>
        <w:gridCol w:w="2057"/>
      </w:tblGrid>
      <w:tr w:rsidR="00951EAA" w:rsidRPr="007F3744" w:rsidTr="00621D7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AEA42"/>
            <w:noWrap/>
            <w:hideMark/>
          </w:tcPr>
          <w:p w:rsidR="00951EAA" w:rsidRPr="007F3744" w:rsidRDefault="00951EAA" w:rsidP="00621D7D">
            <w:pPr>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CUENTA</w:t>
            </w:r>
          </w:p>
        </w:tc>
        <w:tc>
          <w:tcPr>
            <w:tcW w:w="0" w:type="auto"/>
            <w:shd w:val="clear" w:color="auto" w:fill="4AEA42"/>
            <w:noWrap/>
            <w:hideMark/>
          </w:tcPr>
          <w:p w:rsidR="00951EAA" w:rsidRPr="007F3744" w:rsidRDefault="00951EAA" w:rsidP="00621D7D">
            <w:pPr>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NOMBRE DE LA CUENTA</w:t>
            </w:r>
          </w:p>
        </w:tc>
        <w:tc>
          <w:tcPr>
            <w:tcW w:w="0" w:type="auto"/>
            <w:shd w:val="clear" w:color="auto" w:fill="4AEA42"/>
            <w:hideMark/>
          </w:tcPr>
          <w:p w:rsidR="00951EAA" w:rsidRPr="007F3744" w:rsidRDefault="00951EAA" w:rsidP="00621D7D">
            <w:pPr>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SALDO AL 01/01/201</w:t>
            </w:r>
            <w:r>
              <w:rPr>
                <w:rFonts w:eastAsia="Times New Roman" w:cs="Tahoma"/>
                <w:bCs w:val="0"/>
                <w:color w:val="000000"/>
                <w:sz w:val="20"/>
                <w:szCs w:val="20"/>
                <w:lang w:eastAsia="es-MX"/>
              </w:rPr>
              <w:t>8</w:t>
            </w:r>
          </w:p>
        </w:tc>
        <w:tc>
          <w:tcPr>
            <w:tcW w:w="0" w:type="auto"/>
            <w:shd w:val="clear" w:color="auto" w:fill="4AEA42"/>
          </w:tcPr>
          <w:p w:rsidR="00951EAA" w:rsidRPr="007F3744" w:rsidRDefault="00951EAA" w:rsidP="00621D7D">
            <w:pPr>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SALDO AL 31/</w:t>
            </w:r>
            <w:r>
              <w:rPr>
                <w:rFonts w:eastAsia="Times New Roman" w:cs="Tahoma"/>
                <w:bCs w:val="0"/>
                <w:color w:val="000000"/>
                <w:sz w:val="20"/>
                <w:szCs w:val="20"/>
                <w:lang w:eastAsia="es-MX"/>
              </w:rPr>
              <w:t>03</w:t>
            </w:r>
            <w:r w:rsidRPr="007F3744">
              <w:rPr>
                <w:rFonts w:eastAsia="Times New Roman" w:cs="Tahoma"/>
                <w:bCs w:val="0"/>
                <w:color w:val="000000"/>
                <w:sz w:val="20"/>
                <w:szCs w:val="20"/>
                <w:lang w:eastAsia="es-MX"/>
              </w:rPr>
              <w:t>/201</w:t>
            </w:r>
            <w:r>
              <w:rPr>
                <w:rFonts w:eastAsia="Times New Roman" w:cs="Tahoma"/>
                <w:bCs w:val="0"/>
                <w:color w:val="000000"/>
                <w:sz w:val="20"/>
                <w:szCs w:val="20"/>
                <w:lang w:eastAsia="es-MX"/>
              </w:rPr>
              <w:t>8</w:t>
            </w:r>
          </w:p>
        </w:tc>
      </w:tr>
      <w:tr w:rsidR="00951EAA" w:rsidRPr="007F3744" w:rsidTr="00621D7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7F3744" w:rsidRDefault="00951EAA" w:rsidP="00621D7D">
            <w:pPr>
              <w:jc w:val="right"/>
              <w:rPr>
                <w:rFonts w:eastAsia="Times New Roman" w:cs="Tahoma"/>
                <w:b w:val="0"/>
                <w:color w:val="000000"/>
                <w:sz w:val="20"/>
                <w:szCs w:val="20"/>
                <w:lang w:eastAsia="es-MX"/>
              </w:rPr>
            </w:pPr>
            <w:r w:rsidRPr="007F3744">
              <w:rPr>
                <w:rFonts w:eastAsia="Times New Roman" w:cs="Tahoma"/>
                <w:b w:val="0"/>
                <w:color w:val="000000"/>
                <w:sz w:val="20"/>
                <w:szCs w:val="20"/>
                <w:lang w:eastAsia="es-MX"/>
              </w:rPr>
              <w:t>1111</w:t>
            </w:r>
          </w:p>
        </w:tc>
        <w:tc>
          <w:tcPr>
            <w:tcW w:w="0" w:type="auto"/>
            <w:noWrap/>
            <w:hideMark/>
          </w:tcPr>
          <w:p w:rsidR="00951EAA" w:rsidRPr="007F3744"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s-MX"/>
              </w:rPr>
            </w:pPr>
            <w:r w:rsidRPr="007F3744">
              <w:rPr>
                <w:rFonts w:eastAsia="Times New Roman" w:cs="Tahoma"/>
                <w:color w:val="000000"/>
                <w:sz w:val="20"/>
                <w:szCs w:val="20"/>
                <w:lang w:eastAsia="es-MX"/>
              </w:rPr>
              <w:t>EFECTIVO</w:t>
            </w:r>
          </w:p>
        </w:tc>
        <w:tc>
          <w:tcPr>
            <w:tcW w:w="0" w:type="auto"/>
            <w:noWrap/>
          </w:tcPr>
          <w:p w:rsidR="00951EAA" w:rsidRPr="007F3744"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107,998.19</w:t>
            </w:r>
          </w:p>
        </w:tc>
        <w:tc>
          <w:tcPr>
            <w:tcW w:w="0" w:type="auto"/>
          </w:tcPr>
          <w:p w:rsidR="00951EAA" w:rsidRPr="007F3744"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275,998.18</w:t>
            </w:r>
          </w:p>
        </w:tc>
      </w:tr>
      <w:tr w:rsidR="00951EAA" w:rsidRPr="007F3744" w:rsidTr="00621D7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51EAA" w:rsidRPr="007F3744" w:rsidRDefault="00951EAA" w:rsidP="00621D7D">
            <w:pPr>
              <w:jc w:val="right"/>
              <w:rPr>
                <w:rFonts w:eastAsia="Times New Roman" w:cs="Tahoma"/>
                <w:b w:val="0"/>
                <w:color w:val="000000"/>
                <w:sz w:val="20"/>
                <w:szCs w:val="20"/>
                <w:lang w:eastAsia="es-MX"/>
              </w:rPr>
            </w:pPr>
            <w:r w:rsidRPr="007F3744">
              <w:rPr>
                <w:rFonts w:eastAsia="Times New Roman" w:cs="Tahoma"/>
                <w:b w:val="0"/>
                <w:color w:val="000000"/>
                <w:sz w:val="20"/>
                <w:szCs w:val="20"/>
                <w:lang w:eastAsia="es-MX"/>
              </w:rPr>
              <w:lastRenderedPageBreak/>
              <w:t>1112</w:t>
            </w:r>
          </w:p>
        </w:tc>
        <w:tc>
          <w:tcPr>
            <w:tcW w:w="0" w:type="auto"/>
            <w:noWrap/>
            <w:hideMark/>
          </w:tcPr>
          <w:p w:rsidR="00951EAA" w:rsidRPr="007F3744" w:rsidRDefault="00951EAA" w:rsidP="00621D7D">
            <w:pP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es-MX"/>
              </w:rPr>
            </w:pPr>
            <w:r w:rsidRPr="007F3744">
              <w:rPr>
                <w:rFonts w:eastAsia="Times New Roman" w:cs="Tahoma"/>
                <w:color w:val="000000"/>
                <w:sz w:val="20"/>
                <w:szCs w:val="20"/>
                <w:lang w:eastAsia="es-MX"/>
              </w:rPr>
              <w:t>BANCOS/TESORERÍA</w:t>
            </w:r>
          </w:p>
        </w:tc>
        <w:tc>
          <w:tcPr>
            <w:tcW w:w="0" w:type="auto"/>
            <w:noWrap/>
          </w:tcPr>
          <w:p w:rsidR="00951EAA" w:rsidRPr="007F3744" w:rsidRDefault="00951EAA" w:rsidP="00621D7D">
            <w:pPr>
              <w:jc w:val="right"/>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382,389.05</w:t>
            </w:r>
          </w:p>
        </w:tc>
        <w:tc>
          <w:tcPr>
            <w:tcW w:w="0" w:type="auto"/>
          </w:tcPr>
          <w:p w:rsidR="00951EAA" w:rsidRPr="007F3744" w:rsidRDefault="00951EAA" w:rsidP="00621D7D">
            <w:pPr>
              <w:jc w:val="right"/>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23,130,468.11</w:t>
            </w:r>
          </w:p>
        </w:tc>
      </w:tr>
      <w:tr w:rsidR="00951EAA" w:rsidRPr="007F3744" w:rsidTr="00621D7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951EAA" w:rsidRPr="007F3744" w:rsidRDefault="00951EAA" w:rsidP="00621D7D">
            <w:pPr>
              <w:rPr>
                <w:rFonts w:eastAsia="Times New Roman" w:cs="Tahoma"/>
                <w:b w:val="0"/>
                <w:color w:val="000000"/>
                <w:sz w:val="20"/>
                <w:szCs w:val="20"/>
                <w:lang w:eastAsia="es-MX"/>
              </w:rPr>
            </w:pPr>
          </w:p>
        </w:tc>
        <w:tc>
          <w:tcPr>
            <w:tcW w:w="0" w:type="auto"/>
            <w:noWrap/>
          </w:tcPr>
          <w:p w:rsidR="00951EAA" w:rsidRPr="007F3744"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20"/>
                <w:szCs w:val="20"/>
                <w:lang w:eastAsia="es-MX"/>
              </w:rPr>
            </w:pPr>
            <w:r w:rsidRPr="007F3744">
              <w:rPr>
                <w:rFonts w:eastAsia="Times New Roman" w:cs="Tahoma"/>
                <w:b/>
                <w:color w:val="000000"/>
                <w:sz w:val="20"/>
                <w:szCs w:val="20"/>
                <w:lang w:eastAsia="es-MX"/>
              </w:rPr>
              <w:t>TOTAL  DE EFECTIVO Y EQUIVALENTE</w:t>
            </w:r>
          </w:p>
        </w:tc>
        <w:tc>
          <w:tcPr>
            <w:tcW w:w="0" w:type="auto"/>
            <w:noWrap/>
          </w:tcPr>
          <w:p w:rsidR="00951EAA" w:rsidRPr="007F3744"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20"/>
                <w:szCs w:val="20"/>
                <w:lang w:eastAsia="es-MX"/>
              </w:rPr>
            </w:pPr>
            <w:r>
              <w:rPr>
                <w:rFonts w:eastAsia="Times New Roman" w:cs="Tahoma"/>
                <w:b/>
                <w:color w:val="000000"/>
                <w:sz w:val="20"/>
                <w:szCs w:val="20"/>
                <w:lang w:eastAsia="es-MX"/>
              </w:rPr>
              <w:t>490,387.23</w:t>
            </w:r>
          </w:p>
        </w:tc>
        <w:tc>
          <w:tcPr>
            <w:tcW w:w="0" w:type="auto"/>
          </w:tcPr>
          <w:p w:rsidR="00951EAA" w:rsidRPr="007F3744"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20"/>
                <w:szCs w:val="20"/>
                <w:lang w:eastAsia="es-MX"/>
              </w:rPr>
            </w:pPr>
            <w:r>
              <w:rPr>
                <w:rFonts w:eastAsia="Times New Roman" w:cs="Tahoma"/>
                <w:b/>
                <w:color w:val="000000"/>
                <w:sz w:val="20"/>
                <w:szCs w:val="20"/>
                <w:lang w:eastAsia="es-MX"/>
              </w:rPr>
              <w:t>23,406,466.29</w:t>
            </w:r>
          </w:p>
        </w:tc>
      </w:tr>
    </w:tbl>
    <w:p w:rsidR="00951EAA" w:rsidRPr="00525820" w:rsidRDefault="00951EAA" w:rsidP="00951EAA">
      <w:pPr>
        <w:rPr>
          <w:rFonts w:cs="Tahoma"/>
          <w:color w:val="000000" w:themeColor="text1"/>
          <w:sz w:val="24"/>
          <w:szCs w:val="24"/>
        </w:rPr>
      </w:pP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p>
    <w:p w:rsidR="00951EAA" w:rsidRDefault="00951EAA" w:rsidP="00951EAA">
      <w:pPr>
        <w:jc w:val="both"/>
        <w:rPr>
          <w:rFonts w:ascii="Arial" w:hAnsi="Arial" w:cs="Arial"/>
          <w:b/>
          <w:sz w:val="20"/>
          <w:szCs w:val="20"/>
        </w:rPr>
      </w:pPr>
    </w:p>
    <w:p w:rsidR="00951EAA" w:rsidRPr="006E5294" w:rsidRDefault="00951EAA" w:rsidP="00951EAA">
      <w:pPr>
        <w:jc w:val="both"/>
        <w:rPr>
          <w:rFonts w:ascii="Arial" w:hAnsi="Arial" w:cs="Arial"/>
          <w:b/>
          <w:sz w:val="20"/>
          <w:szCs w:val="20"/>
        </w:rPr>
      </w:pPr>
      <w:r w:rsidRPr="00660F15">
        <w:rPr>
          <w:rFonts w:ascii="Arial" w:hAnsi="Arial" w:cs="Arial"/>
          <w:b/>
          <w:sz w:val="20"/>
          <w:szCs w:val="20"/>
        </w:rPr>
        <w:t>EFE-02 Bienes Muebles e Inmuebles</w:t>
      </w:r>
    </w:p>
    <w:p w:rsidR="00951EAA" w:rsidRDefault="00951EAA" w:rsidP="00951EAA">
      <w:pPr>
        <w:spacing w:after="0" w:line="240" w:lineRule="auto"/>
        <w:ind w:firstLine="709"/>
        <w:jc w:val="both"/>
        <w:rPr>
          <w:rFonts w:ascii="Arial" w:hAnsi="Arial" w:cs="Arial"/>
          <w:sz w:val="20"/>
          <w:szCs w:val="20"/>
        </w:rPr>
      </w:pPr>
    </w:p>
    <w:p w:rsidR="00951EAA" w:rsidRDefault="00951EAA" w:rsidP="00951EAA">
      <w:pPr>
        <w:spacing w:after="0" w:line="240" w:lineRule="auto"/>
        <w:ind w:firstLine="709"/>
        <w:jc w:val="both"/>
        <w:rPr>
          <w:rFonts w:ascii="Arial" w:hAnsi="Arial" w:cs="Arial"/>
          <w:sz w:val="20"/>
          <w:szCs w:val="20"/>
        </w:rPr>
      </w:pPr>
      <w:r w:rsidRPr="006E5294">
        <w:rPr>
          <w:rFonts w:ascii="Arial" w:hAnsi="Arial" w:cs="Arial"/>
          <w:sz w:val="20"/>
          <w:szCs w:val="20"/>
        </w:rPr>
        <w:t xml:space="preserve">A continuación, se detallan las adquisiciones </w:t>
      </w:r>
      <w:r>
        <w:rPr>
          <w:rFonts w:ascii="Arial" w:hAnsi="Arial" w:cs="Arial"/>
          <w:sz w:val="20"/>
          <w:szCs w:val="20"/>
        </w:rPr>
        <w:t>que se realizaron en el primer trimestre de 2018</w:t>
      </w:r>
      <w:r w:rsidRPr="006E5294">
        <w:rPr>
          <w:rFonts w:ascii="Arial" w:hAnsi="Arial" w:cs="Arial"/>
          <w:sz w:val="20"/>
          <w:szCs w:val="20"/>
        </w:rPr>
        <w:t>, las cuales se ejercieron con recurso propio o federal de acuerdo con sus reglas de operación.</w:t>
      </w:r>
    </w:p>
    <w:p w:rsidR="00951EAA" w:rsidRDefault="00951EAA" w:rsidP="00951EAA">
      <w:pPr>
        <w:spacing w:after="0" w:line="240" w:lineRule="auto"/>
        <w:ind w:firstLine="709"/>
        <w:jc w:val="both"/>
        <w:rPr>
          <w:rFonts w:ascii="Arial" w:hAnsi="Arial" w:cs="Arial"/>
          <w:sz w:val="20"/>
          <w:szCs w:val="20"/>
        </w:rPr>
      </w:pPr>
    </w:p>
    <w:p w:rsidR="00951EAA" w:rsidRDefault="00951EAA" w:rsidP="00951EAA">
      <w:pPr>
        <w:spacing w:after="0" w:line="240" w:lineRule="auto"/>
        <w:ind w:firstLine="709"/>
        <w:jc w:val="both"/>
        <w:rPr>
          <w:rFonts w:ascii="Arial" w:hAnsi="Arial" w:cs="Arial"/>
          <w:sz w:val="20"/>
          <w:szCs w:val="20"/>
        </w:rPr>
      </w:pPr>
    </w:p>
    <w:tbl>
      <w:tblPr>
        <w:tblStyle w:val="Tabladelista3-nfasis61"/>
        <w:tblW w:w="8540" w:type="dxa"/>
        <w:tblLook w:val="04A0" w:firstRow="1" w:lastRow="0" w:firstColumn="1" w:lastColumn="0" w:noHBand="0" w:noVBand="1"/>
      </w:tblPr>
      <w:tblGrid>
        <w:gridCol w:w="1200"/>
        <w:gridCol w:w="4300"/>
        <w:gridCol w:w="1840"/>
        <w:gridCol w:w="1200"/>
      </w:tblGrid>
      <w:tr w:rsidR="00951EAA" w:rsidRPr="007F0F13" w:rsidTr="00621D7D">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200" w:type="dxa"/>
            <w:shd w:val="clear" w:color="auto" w:fill="4AEA42"/>
            <w:noWrap/>
            <w:hideMark/>
          </w:tcPr>
          <w:p w:rsidR="00951EAA" w:rsidRPr="007F0F13" w:rsidRDefault="00951EAA" w:rsidP="00621D7D">
            <w:pPr>
              <w:jc w:val="center"/>
              <w:rPr>
                <w:rFonts w:ascii="Arial" w:eastAsia="Times New Roman" w:hAnsi="Arial" w:cs="Arial"/>
                <w:color w:val="000000"/>
                <w:sz w:val="16"/>
                <w:szCs w:val="16"/>
              </w:rPr>
            </w:pPr>
            <w:r w:rsidRPr="007F0F13">
              <w:rPr>
                <w:rFonts w:ascii="Arial" w:eastAsia="Times New Roman" w:hAnsi="Arial" w:cs="Arial"/>
                <w:color w:val="000000"/>
                <w:sz w:val="16"/>
                <w:szCs w:val="16"/>
              </w:rPr>
              <w:t>CUENTA</w:t>
            </w:r>
          </w:p>
        </w:tc>
        <w:tc>
          <w:tcPr>
            <w:tcW w:w="4300" w:type="dxa"/>
            <w:shd w:val="clear" w:color="auto" w:fill="4AEA42"/>
            <w:noWrap/>
            <w:hideMark/>
          </w:tcPr>
          <w:p w:rsidR="00951EAA" w:rsidRPr="007F0F13"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DESCRIPCIÓN</w:t>
            </w:r>
          </w:p>
        </w:tc>
        <w:tc>
          <w:tcPr>
            <w:tcW w:w="1840" w:type="dxa"/>
            <w:shd w:val="clear" w:color="auto" w:fill="4AEA42"/>
            <w:noWrap/>
            <w:hideMark/>
          </w:tcPr>
          <w:p w:rsidR="00951EAA" w:rsidRPr="007F0F13"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xml:space="preserve"> ADQUISICIONES  </w:t>
            </w:r>
          </w:p>
        </w:tc>
        <w:tc>
          <w:tcPr>
            <w:tcW w:w="1200" w:type="dxa"/>
            <w:shd w:val="clear" w:color="auto" w:fill="4AEA42"/>
            <w:noWrap/>
            <w:hideMark/>
          </w:tcPr>
          <w:p w:rsidR="00951EAA" w:rsidRPr="007F0F13"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xml:space="preserve">RECURSOS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123</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sidRPr="007F0F13">
              <w:rPr>
                <w:rFonts w:eastAsia="Times New Roman" w:cs="Arial"/>
                <w:b/>
                <w:bCs/>
                <w:color w:val="000000"/>
              </w:rPr>
              <w:t>BIENES INMUEBLES, INFRAESTRUCTURA Y CONSTRUCCIONES EN PROCESO</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sidRPr="007F0F13">
              <w:rPr>
                <w:rFonts w:eastAsia="Times New Roman" w:cs="Arial"/>
                <w:b/>
                <w:bCs/>
                <w:color w:val="000000"/>
              </w:rPr>
              <w:t>2,203,727.91</w:t>
            </w:r>
          </w:p>
        </w:tc>
        <w:tc>
          <w:tcPr>
            <w:tcW w:w="1200" w:type="dxa"/>
            <w:noWrap/>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FEDERALES</w:t>
            </w:r>
          </w:p>
        </w:tc>
      </w:tr>
      <w:tr w:rsidR="00951EAA" w:rsidRPr="007F0F13" w:rsidTr="00621D7D">
        <w:trPr>
          <w:trHeight w:val="52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1236</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CONSTRUCCIONES EN PROCESO EN BIENES PROPIOS</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2,203,727.91</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12364</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DIVISIÓN DE TERRENOS Y CONSTRUCCIÓN DE OBRAS DE URBANIZACIÓN</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2,203,727.91</w:t>
            </w:r>
          </w:p>
        </w:tc>
        <w:tc>
          <w:tcPr>
            <w:tcW w:w="1200" w:type="dxa"/>
            <w:noWrap/>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trHeight w:val="270"/>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sidRPr="007F0F13">
              <w:rPr>
                <w:rFonts w:eastAsia="Times New Roman" w:cs="Arial"/>
                <w:b/>
                <w:bCs/>
                <w:color w:val="000000"/>
              </w:rPr>
              <w:t>BIENES MUEBLES</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sidRPr="007F0F13">
              <w:rPr>
                <w:rFonts w:eastAsia="Times New Roman" w:cs="Arial"/>
                <w:b/>
                <w:bCs/>
                <w:color w:val="000000"/>
              </w:rPr>
              <w:t>341,560.76</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1241</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MOBILIARIO Y EQUIPO DE ADMINISTRACIÓN</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302,267.00</w:t>
            </w:r>
          </w:p>
        </w:tc>
        <w:tc>
          <w:tcPr>
            <w:tcW w:w="1200" w:type="dxa"/>
            <w:noWrap/>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trHeight w:val="270"/>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12411</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MUEBLES DE OFICINA Y ESTANTERÍA</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207,669.00</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12413</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EQUIPO DE CÓMPUTO Y DE TECNOLOGÍAS DE LA INFORMACIÓN</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29,638.00</w:t>
            </w:r>
          </w:p>
        </w:tc>
        <w:tc>
          <w:tcPr>
            <w:tcW w:w="1200" w:type="dxa"/>
            <w:noWrap/>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trHeight w:val="52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12419</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OTROS MOBILIARIOS Y EQUIPOS DE ADMINISTRACIÓN</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64,960.00</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1242</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MOBILIARIO Y EQUIPO EDUCACIONAL Y RECREATIVO</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31,143.76</w:t>
            </w:r>
          </w:p>
        </w:tc>
        <w:tc>
          <w:tcPr>
            <w:tcW w:w="1200" w:type="dxa"/>
            <w:noWrap/>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trHeight w:val="270"/>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12421</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EQUIPOS Y APARATOS AUDIOVISUALES</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10,310.00</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12423</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CÁMARAS FOTOGRÁFICAS Y DE VIDEO</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3,132.00</w:t>
            </w:r>
          </w:p>
        </w:tc>
        <w:tc>
          <w:tcPr>
            <w:tcW w:w="1200" w:type="dxa"/>
            <w:noWrap/>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trHeight w:val="525"/>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12429</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OTRO MOBILIARIO Y EQUIPO EDUCACIONAL Y RECREATIVO</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17,701.76</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1246</w:t>
            </w:r>
          </w:p>
        </w:tc>
        <w:tc>
          <w:tcPr>
            <w:tcW w:w="4300" w:type="dxa"/>
            <w:hideMark/>
          </w:tcPr>
          <w:p w:rsidR="00951EAA" w:rsidRPr="007F0F13" w:rsidRDefault="00951EAA" w:rsidP="00621D7D">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MAQUINARIA, OTROS EQUIPOS Y HERRAMIENTAS</w:t>
            </w:r>
          </w:p>
        </w:tc>
        <w:tc>
          <w:tcPr>
            <w:tcW w:w="1840" w:type="dxa"/>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7F0F13">
              <w:rPr>
                <w:rFonts w:eastAsia="Times New Roman" w:cs="Arial"/>
                <w:color w:val="000000"/>
              </w:rPr>
              <w:t>8,150.00</w:t>
            </w:r>
          </w:p>
        </w:tc>
        <w:tc>
          <w:tcPr>
            <w:tcW w:w="1200" w:type="dxa"/>
            <w:noWrap/>
            <w:hideMark/>
          </w:tcPr>
          <w:p w:rsidR="00951EAA" w:rsidRPr="007F0F13" w:rsidRDefault="00951EAA" w:rsidP="00621D7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r w:rsidR="00951EAA" w:rsidRPr="007F0F13" w:rsidTr="00621D7D">
        <w:trPr>
          <w:trHeight w:val="261"/>
        </w:trPr>
        <w:tc>
          <w:tcPr>
            <w:cnfStyle w:val="001000000000" w:firstRow="0" w:lastRow="0" w:firstColumn="1" w:lastColumn="0" w:oddVBand="0" w:evenVBand="0" w:oddHBand="0" w:evenHBand="0" w:firstRowFirstColumn="0" w:firstRowLastColumn="0" w:lastRowFirstColumn="0" w:lastRowLastColumn="0"/>
            <w:tcW w:w="1200" w:type="dxa"/>
            <w:hideMark/>
          </w:tcPr>
          <w:p w:rsidR="00951EAA" w:rsidRPr="007F0F13" w:rsidRDefault="00951EAA" w:rsidP="00621D7D">
            <w:pPr>
              <w:rPr>
                <w:rFonts w:eastAsia="Times New Roman" w:cs="Arial"/>
                <w:color w:val="000000"/>
              </w:rPr>
            </w:pPr>
            <w:r w:rsidRPr="007F0F13">
              <w:rPr>
                <w:rFonts w:eastAsia="Times New Roman" w:cs="Arial"/>
                <w:color w:val="000000"/>
              </w:rPr>
              <w:t>12467</w:t>
            </w:r>
          </w:p>
        </w:tc>
        <w:tc>
          <w:tcPr>
            <w:tcW w:w="4300" w:type="dxa"/>
            <w:hideMark/>
          </w:tcPr>
          <w:p w:rsidR="00951EAA" w:rsidRPr="007F0F13" w:rsidRDefault="00951EAA" w:rsidP="00621D7D">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HERRAMIENTAS Y MÁQUINAS-HERRAMIENTA</w:t>
            </w:r>
          </w:p>
        </w:tc>
        <w:tc>
          <w:tcPr>
            <w:tcW w:w="1840" w:type="dxa"/>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7F0F13">
              <w:rPr>
                <w:rFonts w:eastAsia="Times New Roman" w:cs="Arial"/>
                <w:color w:val="000000"/>
              </w:rPr>
              <w:t>8,150.00</w:t>
            </w:r>
          </w:p>
        </w:tc>
        <w:tc>
          <w:tcPr>
            <w:tcW w:w="1200" w:type="dxa"/>
            <w:noWrap/>
            <w:hideMark/>
          </w:tcPr>
          <w:p w:rsidR="00951EAA" w:rsidRPr="007F0F13" w:rsidRDefault="00951EAA" w:rsidP="00621D7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F0F13">
              <w:rPr>
                <w:rFonts w:ascii="Arial" w:eastAsia="Times New Roman" w:hAnsi="Arial" w:cs="Arial"/>
                <w:color w:val="000000"/>
                <w:sz w:val="16"/>
                <w:szCs w:val="16"/>
              </w:rPr>
              <w:t> </w:t>
            </w:r>
          </w:p>
        </w:tc>
      </w:tr>
    </w:tbl>
    <w:p w:rsidR="00951EAA" w:rsidRDefault="00951EAA" w:rsidP="00951EAA">
      <w:pPr>
        <w:spacing w:after="0" w:line="240" w:lineRule="auto"/>
        <w:ind w:firstLine="709"/>
        <w:jc w:val="both"/>
        <w:rPr>
          <w:rFonts w:ascii="Arial" w:hAnsi="Arial" w:cs="Arial"/>
          <w:sz w:val="20"/>
          <w:szCs w:val="20"/>
        </w:rPr>
      </w:pPr>
    </w:p>
    <w:p w:rsidR="00951EAA" w:rsidRDefault="00951EAA" w:rsidP="00951EAA">
      <w:pPr>
        <w:spacing w:after="0" w:line="240" w:lineRule="auto"/>
        <w:ind w:firstLine="709"/>
        <w:jc w:val="both"/>
        <w:rPr>
          <w:rFonts w:ascii="Arial" w:hAnsi="Arial" w:cs="Arial"/>
          <w:sz w:val="20"/>
          <w:szCs w:val="20"/>
        </w:rPr>
      </w:pPr>
    </w:p>
    <w:p w:rsidR="00951EAA" w:rsidRDefault="00951EAA" w:rsidP="00951EAA">
      <w:pPr>
        <w:spacing w:after="0" w:line="240" w:lineRule="auto"/>
        <w:ind w:firstLine="709"/>
        <w:jc w:val="both"/>
        <w:rPr>
          <w:rFonts w:ascii="Arial" w:hAnsi="Arial" w:cs="Arial"/>
          <w:sz w:val="20"/>
          <w:szCs w:val="20"/>
        </w:rPr>
      </w:pPr>
    </w:p>
    <w:p w:rsidR="00951EAA" w:rsidRDefault="00951EAA" w:rsidP="00951EAA">
      <w:pPr>
        <w:spacing w:after="0" w:line="240" w:lineRule="auto"/>
        <w:ind w:firstLine="709"/>
        <w:jc w:val="both"/>
        <w:rPr>
          <w:rFonts w:ascii="Arial" w:hAnsi="Arial" w:cs="Arial"/>
          <w:sz w:val="20"/>
          <w:szCs w:val="20"/>
        </w:rPr>
      </w:pPr>
    </w:p>
    <w:p w:rsidR="00951EAA" w:rsidRPr="00F67B07"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b/>
          <w:sz w:val="20"/>
          <w:szCs w:val="20"/>
        </w:rPr>
      </w:pPr>
      <w:r>
        <w:rPr>
          <w:rFonts w:ascii="Arial" w:hAnsi="Arial" w:cs="Arial"/>
          <w:b/>
          <w:sz w:val="20"/>
          <w:szCs w:val="20"/>
        </w:rPr>
        <w:t>EFE</w:t>
      </w:r>
      <w:r w:rsidRPr="000D475E">
        <w:rPr>
          <w:rFonts w:ascii="Arial" w:hAnsi="Arial" w:cs="Arial"/>
          <w:b/>
          <w:sz w:val="20"/>
          <w:szCs w:val="20"/>
        </w:rPr>
        <w:t>-03 Conciliación del Flujo de Efectivo</w:t>
      </w: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sz w:val="20"/>
          <w:szCs w:val="20"/>
        </w:rPr>
      </w:pPr>
      <w:r w:rsidRPr="006E5294">
        <w:rPr>
          <w:rFonts w:ascii="Arial" w:hAnsi="Arial" w:cs="Arial"/>
          <w:sz w:val="20"/>
          <w:szCs w:val="20"/>
        </w:rPr>
        <w:t>Al 3</w:t>
      </w:r>
      <w:r>
        <w:rPr>
          <w:rFonts w:ascii="Arial" w:hAnsi="Arial" w:cs="Arial"/>
          <w:sz w:val="20"/>
          <w:szCs w:val="20"/>
        </w:rPr>
        <w:t>1</w:t>
      </w:r>
      <w:r w:rsidRPr="006E5294">
        <w:rPr>
          <w:rFonts w:ascii="Arial" w:hAnsi="Arial" w:cs="Arial"/>
          <w:sz w:val="20"/>
          <w:szCs w:val="20"/>
        </w:rPr>
        <w:t xml:space="preserve"> de </w:t>
      </w:r>
      <w:r>
        <w:rPr>
          <w:rFonts w:ascii="Arial" w:hAnsi="Arial" w:cs="Arial"/>
          <w:sz w:val="20"/>
          <w:szCs w:val="20"/>
        </w:rPr>
        <w:t>marzo de 2018</w:t>
      </w:r>
      <w:r w:rsidRPr="006E5294">
        <w:rPr>
          <w:rFonts w:ascii="Arial" w:hAnsi="Arial" w:cs="Arial"/>
          <w:sz w:val="20"/>
          <w:szCs w:val="20"/>
        </w:rPr>
        <w:t xml:space="preserve"> el saldo se presenta de la siguiente manera:</w:t>
      </w:r>
    </w:p>
    <w:p w:rsidR="00951EAA" w:rsidRDefault="00951EAA" w:rsidP="00951EAA">
      <w:pPr>
        <w:spacing w:after="0" w:line="240" w:lineRule="auto"/>
        <w:jc w:val="both"/>
        <w:rPr>
          <w:rFonts w:ascii="Arial" w:hAnsi="Arial" w:cs="Arial"/>
          <w:sz w:val="20"/>
          <w:szCs w:val="20"/>
        </w:rPr>
      </w:pPr>
    </w:p>
    <w:p w:rsidR="00951EAA" w:rsidRDefault="00951EAA" w:rsidP="00951EAA">
      <w:pPr>
        <w:spacing w:after="0" w:line="240" w:lineRule="auto"/>
        <w:jc w:val="both"/>
        <w:rPr>
          <w:rFonts w:ascii="Arial" w:hAnsi="Arial" w:cs="Arial"/>
          <w:sz w:val="20"/>
          <w:szCs w:val="20"/>
        </w:rPr>
      </w:pPr>
    </w:p>
    <w:p w:rsidR="00951EAA" w:rsidRPr="006E5294" w:rsidRDefault="00951EAA" w:rsidP="00951EAA">
      <w:pPr>
        <w:spacing w:after="0" w:line="240" w:lineRule="auto"/>
        <w:jc w:val="both"/>
        <w:rPr>
          <w:rFonts w:ascii="Arial" w:hAnsi="Arial" w:cs="Arial"/>
          <w:sz w:val="20"/>
          <w:szCs w:val="20"/>
        </w:rPr>
      </w:pPr>
    </w:p>
    <w:tbl>
      <w:tblPr>
        <w:tblStyle w:val="Tabladecuadrcula4-nfasis61"/>
        <w:tblW w:w="0" w:type="auto"/>
        <w:jc w:val="center"/>
        <w:tblLook w:val="04A0" w:firstRow="1" w:lastRow="0" w:firstColumn="1" w:lastColumn="0" w:noHBand="0" w:noVBand="1"/>
      </w:tblPr>
      <w:tblGrid>
        <w:gridCol w:w="572"/>
        <w:gridCol w:w="5481"/>
        <w:gridCol w:w="1240"/>
      </w:tblGrid>
      <w:tr w:rsidR="00951EAA" w:rsidRPr="008C577A" w:rsidTr="00621D7D">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AEA42"/>
            <w:noWrap/>
            <w:vAlign w:val="center"/>
            <w:hideMark/>
          </w:tcPr>
          <w:p w:rsidR="00951EAA" w:rsidRPr="008C577A" w:rsidRDefault="00951EAA" w:rsidP="00621D7D">
            <w:pPr>
              <w:jc w:val="center"/>
              <w:rPr>
                <w:rFonts w:ascii="Arial" w:hAnsi="Arial" w:cs="Arial"/>
                <w:bCs w:val="0"/>
                <w:color w:val="000000"/>
                <w:sz w:val="16"/>
                <w:szCs w:val="16"/>
              </w:rPr>
            </w:pPr>
            <w:r w:rsidRPr="008C577A">
              <w:rPr>
                <w:rFonts w:ascii="Arial" w:hAnsi="Arial" w:cs="Arial"/>
                <w:bCs w:val="0"/>
                <w:caps/>
                <w:color w:val="000000"/>
                <w:sz w:val="16"/>
                <w:szCs w:val="16"/>
              </w:rPr>
              <w:t>No</w:t>
            </w:r>
          </w:p>
        </w:tc>
        <w:tc>
          <w:tcPr>
            <w:tcW w:w="0" w:type="auto"/>
            <w:shd w:val="clear" w:color="auto" w:fill="4AEA42"/>
            <w:noWrap/>
            <w:vAlign w:val="center"/>
            <w:hideMark/>
          </w:tcPr>
          <w:p w:rsidR="00951EAA" w:rsidRPr="008C577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C577A">
              <w:rPr>
                <w:rFonts w:ascii="Arial" w:hAnsi="Arial" w:cs="Arial"/>
                <w:bCs w:val="0"/>
                <w:caps/>
                <w:color w:val="000000"/>
                <w:sz w:val="16"/>
                <w:szCs w:val="16"/>
              </w:rPr>
              <w:t>NOMBRE DE LA CUENTA</w:t>
            </w:r>
          </w:p>
        </w:tc>
        <w:tc>
          <w:tcPr>
            <w:tcW w:w="0" w:type="auto"/>
            <w:shd w:val="clear" w:color="auto" w:fill="4AEA42"/>
            <w:noWrap/>
            <w:vAlign w:val="center"/>
            <w:hideMark/>
          </w:tcPr>
          <w:p w:rsidR="00951EAA" w:rsidRPr="008C577A" w:rsidRDefault="00951EAA" w:rsidP="00621D7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C577A">
              <w:rPr>
                <w:rFonts w:ascii="Arial" w:hAnsi="Arial" w:cs="Arial"/>
                <w:bCs w:val="0"/>
                <w:caps/>
                <w:color w:val="000000"/>
                <w:sz w:val="16"/>
                <w:szCs w:val="16"/>
              </w:rPr>
              <w:t>MONTO</w:t>
            </w: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rPr>
                <w:rFonts w:ascii="Arial" w:hAnsi="Arial" w:cs="Arial"/>
                <w:b w:val="0"/>
                <w:bCs w:val="0"/>
                <w:color w:val="000000"/>
                <w:sz w:val="16"/>
                <w:szCs w:val="16"/>
              </w:rPr>
            </w:pPr>
            <w:r w:rsidRPr="008C577A">
              <w:rPr>
                <w:rFonts w:ascii="Arial" w:hAnsi="Arial" w:cs="Arial"/>
                <w:b w:val="0"/>
                <w:bCs w:val="0"/>
                <w:color w:val="000000"/>
                <w:sz w:val="16"/>
                <w:szCs w:val="16"/>
              </w:rPr>
              <w:t> </w:t>
            </w:r>
          </w:p>
        </w:tc>
        <w:tc>
          <w:tcPr>
            <w:tcW w:w="0" w:type="auto"/>
            <w:noWrap/>
            <w:vAlign w:val="center"/>
            <w:hideMark/>
          </w:tcPr>
          <w:p w:rsidR="00951EAA" w:rsidRPr="00570511"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70511">
              <w:rPr>
                <w:rFonts w:ascii="Arial" w:hAnsi="Arial" w:cs="Arial"/>
                <w:b/>
                <w:bCs/>
                <w:color w:val="000000"/>
                <w:sz w:val="16"/>
                <w:szCs w:val="16"/>
              </w:rPr>
              <w:t>FLUJO NETO DE EFECTIVO DE LAS ACTIVIDADES DE OPERACIÓN</w:t>
            </w:r>
          </w:p>
        </w:tc>
        <w:tc>
          <w:tcPr>
            <w:tcW w:w="0" w:type="auto"/>
            <w:noWrap/>
            <w:vAlign w:val="center"/>
            <w:hideMark/>
          </w:tcPr>
          <w:p w:rsidR="00951EAA" w:rsidRPr="00570511"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7F0F13">
              <w:rPr>
                <w:rFonts w:ascii="Arial" w:hAnsi="Arial" w:cs="Arial"/>
                <w:b/>
                <w:bCs/>
                <w:color w:val="000000"/>
                <w:sz w:val="16"/>
                <w:szCs w:val="16"/>
              </w:rPr>
              <w:t>26</w:t>
            </w:r>
            <w:r>
              <w:rPr>
                <w:rFonts w:ascii="Arial" w:hAnsi="Arial" w:cs="Arial"/>
                <w:b/>
                <w:bCs/>
                <w:color w:val="000000"/>
                <w:sz w:val="16"/>
                <w:szCs w:val="16"/>
              </w:rPr>
              <w:t>,</w:t>
            </w:r>
            <w:r w:rsidRPr="007F0F13">
              <w:rPr>
                <w:rFonts w:ascii="Arial" w:hAnsi="Arial" w:cs="Arial"/>
                <w:b/>
                <w:bCs/>
                <w:color w:val="000000"/>
                <w:sz w:val="16"/>
                <w:szCs w:val="16"/>
              </w:rPr>
              <w:t>794</w:t>
            </w:r>
            <w:r>
              <w:rPr>
                <w:rFonts w:ascii="Arial" w:hAnsi="Arial" w:cs="Arial"/>
                <w:b/>
                <w:bCs/>
                <w:color w:val="000000"/>
                <w:sz w:val="16"/>
                <w:szCs w:val="16"/>
              </w:rPr>
              <w:t>,</w:t>
            </w:r>
            <w:r w:rsidRPr="007F0F13">
              <w:rPr>
                <w:rFonts w:ascii="Arial" w:hAnsi="Arial" w:cs="Arial"/>
                <w:b/>
                <w:bCs/>
                <w:color w:val="000000"/>
                <w:sz w:val="16"/>
                <w:szCs w:val="16"/>
              </w:rPr>
              <w:t>304.84</w:t>
            </w: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rPr>
                <w:rFonts w:ascii="Arial" w:hAnsi="Arial" w:cs="Arial"/>
                <w:b w:val="0"/>
                <w:bCs w:val="0"/>
                <w:color w:val="000000"/>
                <w:sz w:val="16"/>
                <w:szCs w:val="16"/>
              </w:rPr>
            </w:pPr>
            <w:r w:rsidRPr="008C577A">
              <w:rPr>
                <w:rFonts w:ascii="Arial" w:hAnsi="Arial" w:cs="Arial"/>
                <w:b w:val="0"/>
                <w:bCs w:val="0"/>
                <w:color w:val="000000"/>
                <w:sz w:val="16"/>
                <w:szCs w:val="16"/>
              </w:rPr>
              <w:t> </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bCs/>
                <w:color w:val="000000"/>
                <w:sz w:val="16"/>
                <w:szCs w:val="16"/>
              </w:rPr>
              <w:t>MENOS: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rPr>
                <w:rFonts w:ascii="Arial" w:hAnsi="Arial" w:cs="Arial"/>
                <w:b w:val="0"/>
                <w:bCs w:val="0"/>
                <w:color w:val="000000"/>
                <w:sz w:val="16"/>
                <w:szCs w:val="16"/>
              </w:rPr>
            </w:pPr>
            <w:r w:rsidRPr="008C577A">
              <w:rPr>
                <w:rFonts w:ascii="Arial" w:hAnsi="Arial" w:cs="Arial"/>
                <w:b w:val="0"/>
                <w:bCs w:val="0"/>
                <w:color w:val="000000"/>
                <w:sz w:val="16"/>
                <w:szCs w:val="16"/>
              </w:rPr>
              <w:t> </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bCs/>
                <w:color w:val="000000"/>
                <w:sz w:val="16"/>
                <w:szCs w:val="16"/>
              </w:rPr>
              <w:t>Movimientos de partidas (o rubros) que no afectan al efectivo.</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5500</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Otros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5510</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Estimaciones, depreciaciones, deterioros, obsolescencia y amortizaciones</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5511</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Estimaciones por pérdida o deterioro de activos circulantes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5512</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Estimaciones por pérdida o deterioro de activos no circulantes</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5513</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Depreciación de bienes inmuebles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5514</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Depreciación de infraestructura</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5590</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Otros gastos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5591</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Gastos de ejercicios anteriores</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5592</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Pérdidas por responsabilidades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5593</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Bonificaciones y descuentos otorgados</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5594</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Diferencias por tipo de cambio negativas en efectivo y equivalentes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5595</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Diferencias de cotizaciones negativas en valores negociables</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5596</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Resultado por posición monetaria</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5597</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Pérdidas por participación patrimonial</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5599</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Otros gastos varios</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5600</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INVERSIÓN PÚBLICA</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5610</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Inversión pública no capitalizable</w:t>
            </w:r>
          </w:p>
        </w:tc>
        <w:tc>
          <w:tcPr>
            <w:tcW w:w="0" w:type="auto"/>
            <w:noWrap/>
            <w:vAlign w:val="center"/>
            <w:hideMark/>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51EAA" w:rsidRPr="008C577A" w:rsidRDefault="00951EAA" w:rsidP="00621D7D">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5611</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Construcción en bienes no capitalizable</w:t>
            </w:r>
          </w:p>
        </w:tc>
        <w:tc>
          <w:tcPr>
            <w:tcW w:w="0" w:type="auto"/>
            <w:noWrap/>
            <w:vAlign w:val="center"/>
            <w:hideMark/>
          </w:tcPr>
          <w:p w:rsidR="00951EAA" w:rsidRPr="008C577A"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951EAA" w:rsidRPr="008C577A" w:rsidTr="00621D7D">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rsidR="00951EAA" w:rsidRPr="008C577A" w:rsidRDefault="00951EAA" w:rsidP="00621D7D">
            <w:pPr>
              <w:jc w:val="right"/>
              <w:rPr>
                <w:rFonts w:ascii="Arial" w:hAnsi="Arial" w:cs="Arial"/>
                <w:b w:val="0"/>
                <w:bCs w:val="0"/>
                <w:caps/>
                <w:color w:val="000000"/>
                <w:sz w:val="16"/>
                <w:szCs w:val="16"/>
              </w:rPr>
            </w:pPr>
          </w:p>
        </w:tc>
        <w:tc>
          <w:tcPr>
            <w:tcW w:w="0" w:type="auto"/>
            <w:noWrap/>
            <w:vAlign w:val="center"/>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IGUAL</w:t>
            </w:r>
          </w:p>
        </w:tc>
        <w:tc>
          <w:tcPr>
            <w:tcW w:w="0" w:type="auto"/>
            <w:noWrap/>
            <w:vAlign w:val="center"/>
          </w:tcPr>
          <w:p w:rsidR="00951EAA" w:rsidRPr="008C577A" w:rsidRDefault="00951EAA" w:rsidP="00621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951EAA" w:rsidRPr="008C577A" w:rsidTr="00621D7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rsidR="00951EAA" w:rsidRPr="008C577A" w:rsidRDefault="00951EAA" w:rsidP="00621D7D">
            <w:pPr>
              <w:jc w:val="right"/>
              <w:rPr>
                <w:rFonts w:ascii="Arial" w:hAnsi="Arial" w:cs="Arial"/>
                <w:b w:val="0"/>
                <w:bCs w:val="0"/>
                <w:caps/>
                <w:color w:val="000000"/>
                <w:sz w:val="16"/>
                <w:szCs w:val="16"/>
              </w:rPr>
            </w:pPr>
          </w:p>
        </w:tc>
        <w:tc>
          <w:tcPr>
            <w:tcW w:w="0" w:type="auto"/>
            <w:noWrap/>
            <w:vAlign w:val="center"/>
          </w:tcPr>
          <w:p w:rsidR="00951EAA" w:rsidRPr="00570511"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70511">
              <w:rPr>
                <w:rFonts w:ascii="Arial" w:hAnsi="Arial" w:cs="Arial"/>
                <w:b/>
                <w:color w:val="000000"/>
                <w:sz w:val="16"/>
                <w:szCs w:val="16"/>
              </w:rPr>
              <w:t>RESULTADO DEL EJERCICIO (AHORRO / DESAHORRO)</w:t>
            </w:r>
          </w:p>
        </w:tc>
        <w:tc>
          <w:tcPr>
            <w:tcW w:w="0" w:type="auto"/>
            <w:noWrap/>
            <w:vAlign w:val="center"/>
          </w:tcPr>
          <w:p w:rsidR="00951EAA" w:rsidRPr="00570511" w:rsidRDefault="00951EAA" w:rsidP="00621D7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7F0F13">
              <w:rPr>
                <w:rFonts w:ascii="Arial" w:hAnsi="Arial" w:cs="Arial"/>
                <w:b/>
                <w:color w:val="000000"/>
                <w:sz w:val="16"/>
                <w:szCs w:val="16"/>
              </w:rPr>
              <w:t>26</w:t>
            </w:r>
            <w:r>
              <w:rPr>
                <w:rFonts w:ascii="Arial" w:hAnsi="Arial" w:cs="Arial"/>
                <w:b/>
                <w:color w:val="000000"/>
                <w:sz w:val="16"/>
                <w:szCs w:val="16"/>
              </w:rPr>
              <w:t>,</w:t>
            </w:r>
            <w:r w:rsidRPr="007F0F13">
              <w:rPr>
                <w:rFonts w:ascii="Arial" w:hAnsi="Arial" w:cs="Arial"/>
                <w:b/>
                <w:color w:val="000000"/>
                <w:sz w:val="16"/>
                <w:szCs w:val="16"/>
              </w:rPr>
              <w:t>794</w:t>
            </w:r>
            <w:r>
              <w:rPr>
                <w:rFonts w:ascii="Arial" w:hAnsi="Arial" w:cs="Arial"/>
                <w:b/>
                <w:color w:val="000000"/>
                <w:sz w:val="16"/>
                <w:szCs w:val="16"/>
              </w:rPr>
              <w:t>,</w:t>
            </w:r>
            <w:r w:rsidRPr="007F0F13">
              <w:rPr>
                <w:rFonts w:ascii="Arial" w:hAnsi="Arial" w:cs="Arial"/>
                <w:b/>
                <w:color w:val="000000"/>
                <w:sz w:val="16"/>
                <w:szCs w:val="16"/>
              </w:rPr>
              <w:t>304.84</w:t>
            </w:r>
          </w:p>
        </w:tc>
      </w:tr>
    </w:tbl>
    <w:p w:rsidR="00951EAA" w:rsidRPr="00A17E1B" w:rsidRDefault="00951EAA" w:rsidP="00951EAA">
      <w:pPr>
        <w:pStyle w:val="Prrafodelista"/>
        <w:numPr>
          <w:ilvl w:val="0"/>
          <w:numId w:val="40"/>
        </w:numPr>
        <w:jc w:val="both"/>
        <w:rPr>
          <w:rFonts w:ascii="Arial" w:hAnsi="Arial" w:cs="Arial"/>
          <w:b/>
        </w:rPr>
      </w:pPr>
      <w:r w:rsidRPr="00A17E1B">
        <w:rPr>
          <w:rFonts w:ascii="Arial" w:hAnsi="Arial" w:cs="Arial"/>
          <w:b/>
        </w:rPr>
        <w:t>CONCILIACIÓN ENTRE LOS INGRESOS PRESUPUESTARIOS Y CONTABLES, ASI COMO ENTRE LOS EGRESOS PRESUPUESTARIOS Y LOS GASTOS CONTABLES.</w:t>
      </w:r>
    </w:p>
    <w:p w:rsidR="00951EAA" w:rsidRPr="00B6673D"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r>
        <w:rPr>
          <w:rFonts w:ascii="Arial" w:hAnsi="Arial" w:cs="Arial"/>
          <w:b/>
          <w:sz w:val="20"/>
          <w:szCs w:val="20"/>
        </w:rPr>
        <w:t>EA 4.- 1 Conciliación entre Ingresos Presupuestarios y Contables.</w:t>
      </w: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tbl>
      <w:tblPr>
        <w:tblW w:w="0" w:type="auto"/>
        <w:tblInd w:w="70" w:type="dxa"/>
        <w:tblCellMar>
          <w:left w:w="70" w:type="dxa"/>
          <w:right w:w="70" w:type="dxa"/>
        </w:tblCellMar>
        <w:tblLook w:val="04A0" w:firstRow="1" w:lastRow="0" w:firstColumn="1" w:lastColumn="0" w:noHBand="0" w:noVBand="1"/>
      </w:tblPr>
      <w:tblGrid>
        <w:gridCol w:w="749"/>
        <w:gridCol w:w="5809"/>
        <w:gridCol w:w="950"/>
        <w:gridCol w:w="1948"/>
      </w:tblGrid>
      <w:tr w:rsidR="00951EAA" w:rsidRPr="00ED3477" w:rsidTr="00621D7D">
        <w:trPr>
          <w:trHeight w:val="315"/>
        </w:trPr>
        <w:tc>
          <w:tcPr>
            <w:tcW w:w="0" w:type="auto"/>
            <w:tcBorders>
              <w:top w:val="single" w:sz="8" w:space="0" w:color="70AD47"/>
              <w:left w:val="single" w:sz="8" w:space="0" w:color="70AD47"/>
              <w:bottom w:val="single" w:sz="8" w:space="0" w:color="70AD47"/>
              <w:right w:val="nil"/>
            </w:tcBorders>
            <w:shd w:val="clear" w:color="auto" w:fill="4AEA42"/>
            <w:vAlign w:val="center"/>
            <w:hideMark/>
          </w:tcPr>
          <w:p w:rsidR="00951EAA" w:rsidRPr="00ED3477" w:rsidRDefault="00951EAA" w:rsidP="00621D7D">
            <w:pPr>
              <w:spacing w:after="0" w:line="240" w:lineRule="auto"/>
              <w:rPr>
                <w:rFonts w:eastAsia="Times New Roman"/>
                <w:b/>
                <w:bCs/>
                <w:color w:val="000000"/>
                <w:sz w:val="20"/>
                <w:szCs w:val="20"/>
                <w:lang w:eastAsia="es-MX"/>
              </w:rPr>
            </w:pPr>
            <w:r w:rsidRPr="00ED3477">
              <w:rPr>
                <w:rFonts w:eastAsia="Times New Roman"/>
                <w:b/>
                <w:bCs/>
                <w:color w:val="000000"/>
                <w:sz w:val="20"/>
                <w:szCs w:val="20"/>
                <w:lang w:eastAsia="es-MX"/>
              </w:rPr>
              <w:t>CTA</w:t>
            </w:r>
          </w:p>
        </w:tc>
        <w:tc>
          <w:tcPr>
            <w:tcW w:w="0" w:type="auto"/>
            <w:tcBorders>
              <w:top w:val="single" w:sz="8" w:space="0" w:color="70AD47"/>
              <w:left w:val="nil"/>
              <w:bottom w:val="single" w:sz="8" w:space="0" w:color="70AD47"/>
              <w:right w:val="nil"/>
            </w:tcBorders>
            <w:shd w:val="clear" w:color="auto" w:fill="4AEA42"/>
            <w:hideMark/>
          </w:tcPr>
          <w:p w:rsidR="00951EAA" w:rsidRPr="00ED3477" w:rsidRDefault="00951EAA" w:rsidP="00621D7D">
            <w:pPr>
              <w:spacing w:after="0" w:line="240" w:lineRule="auto"/>
              <w:rPr>
                <w:rFonts w:eastAsia="Times New Roman"/>
                <w:b/>
                <w:bCs/>
                <w:color w:val="000000"/>
                <w:sz w:val="20"/>
                <w:szCs w:val="20"/>
                <w:lang w:eastAsia="es-MX"/>
              </w:rPr>
            </w:pPr>
            <w:r w:rsidRPr="00ED3477">
              <w:rPr>
                <w:rFonts w:eastAsia="Times New Roman"/>
                <w:b/>
                <w:bCs/>
                <w:color w:val="000000"/>
                <w:sz w:val="20"/>
                <w:szCs w:val="20"/>
                <w:lang w:eastAsia="es-MX"/>
              </w:rPr>
              <w:t>NOMBRE DE LA CUENTA</w:t>
            </w:r>
          </w:p>
        </w:tc>
        <w:tc>
          <w:tcPr>
            <w:tcW w:w="0" w:type="auto"/>
            <w:tcBorders>
              <w:top w:val="single" w:sz="8" w:space="0" w:color="70AD47"/>
              <w:left w:val="nil"/>
              <w:bottom w:val="single" w:sz="8" w:space="0" w:color="70AD47"/>
              <w:right w:val="nil"/>
            </w:tcBorders>
            <w:shd w:val="clear" w:color="auto" w:fill="4AEA42"/>
            <w:noWrap/>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 </w:t>
            </w:r>
          </w:p>
        </w:tc>
        <w:tc>
          <w:tcPr>
            <w:tcW w:w="0" w:type="auto"/>
            <w:tcBorders>
              <w:top w:val="single" w:sz="8" w:space="0" w:color="70AD47"/>
              <w:left w:val="nil"/>
              <w:bottom w:val="single" w:sz="8" w:space="0" w:color="70AD47"/>
              <w:right w:val="single" w:sz="8" w:space="0" w:color="70AD47"/>
            </w:tcBorders>
            <w:shd w:val="clear" w:color="auto" w:fill="4AEA42"/>
            <w:noWrap/>
            <w:vAlign w:val="center"/>
            <w:hideMark/>
          </w:tcPr>
          <w:p w:rsidR="00951EAA" w:rsidRPr="00ED3477" w:rsidRDefault="00951EAA" w:rsidP="00621D7D">
            <w:pPr>
              <w:spacing w:after="0" w:line="240" w:lineRule="auto"/>
              <w:jc w:val="center"/>
              <w:rPr>
                <w:rFonts w:eastAsia="Times New Roman"/>
                <w:b/>
                <w:bCs/>
                <w:color w:val="000000"/>
                <w:sz w:val="20"/>
                <w:szCs w:val="20"/>
                <w:lang w:eastAsia="es-MX"/>
              </w:rPr>
            </w:pPr>
            <w:r w:rsidRPr="00ED3477">
              <w:rPr>
                <w:rFonts w:eastAsia="Times New Roman"/>
                <w:b/>
                <w:bCs/>
                <w:color w:val="000000"/>
                <w:sz w:val="20"/>
                <w:szCs w:val="20"/>
                <w:lang w:eastAsia="es-MX"/>
              </w:rPr>
              <w:t>IMPORTE 31/03/2018</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900001</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b/>
                <w:bCs/>
                <w:color w:val="000000"/>
                <w:sz w:val="20"/>
                <w:szCs w:val="20"/>
                <w:lang w:eastAsia="es-MX"/>
              </w:rPr>
            </w:pPr>
            <w:r w:rsidRPr="00ED3477">
              <w:rPr>
                <w:rFonts w:eastAsia="Times New Roman"/>
                <w:b/>
                <w:bCs/>
                <w:color w:val="000000"/>
                <w:sz w:val="20"/>
                <w:szCs w:val="20"/>
                <w:lang w:eastAsia="es-MX"/>
              </w:rPr>
              <w:t>1. Ingresos Presupuestarios</w:t>
            </w:r>
          </w:p>
        </w:tc>
        <w:tc>
          <w:tcPr>
            <w:tcW w:w="0" w:type="auto"/>
            <w:tcBorders>
              <w:top w:val="nil"/>
              <w:left w:val="nil"/>
              <w:bottom w:val="single" w:sz="8" w:space="0" w:color="A8D08D"/>
              <w:right w:val="single" w:sz="8" w:space="0" w:color="A8D08D"/>
            </w:tcBorders>
            <w:shd w:val="clear" w:color="000000" w:fill="E2EFD9"/>
            <w:noWrap/>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68,658,143.80</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900002</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b/>
                <w:bCs/>
                <w:color w:val="000000"/>
                <w:sz w:val="20"/>
                <w:szCs w:val="20"/>
                <w:lang w:eastAsia="es-MX"/>
              </w:rPr>
            </w:pPr>
            <w:r w:rsidRPr="00ED3477">
              <w:rPr>
                <w:rFonts w:eastAsia="Times New Roman"/>
                <w:b/>
                <w:bCs/>
                <w:color w:val="000000"/>
                <w:sz w:val="20"/>
                <w:szCs w:val="20"/>
                <w:lang w:eastAsia="es-MX"/>
              </w:rPr>
              <w:t>2. Más ingresos contables no presupuestarios</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42,759.52</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4320</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Incremento por variación de inventarios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525"/>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4330</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Disminución del exceso de estimaciones por pérdida o deterioro u obsolescencia</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4340</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Disminución del exceso de provisiones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4399</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Otros ingresos y beneficios varios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257"/>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4400</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Otros ingresos contables no presupuestarios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42,759.82</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262"/>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900003</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b/>
                <w:bCs/>
                <w:color w:val="000000"/>
                <w:sz w:val="20"/>
                <w:szCs w:val="20"/>
                <w:lang w:eastAsia="es-MX"/>
              </w:rPr>
            </w:pPr>
            <w:r w:rsidRPr="00ED3477">
              <w:rPr>
                <w:rFonts w:eastAsia="Times New Roman"/>
                <w:b/>
                <w:bCs/>
                <w:color w:val="000000"/>
                <w:sz w:val="20"/>
                <w:szCs w:val="20"/>
                <w:lang w:eastAsia="es-MX"/>
              </w:rPr>
              <w:t>3. Menos ingresos presupuestarios no contables</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 xml:space="preserve">- </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52</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Productos de capital</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62</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Aprovechamientos</w:t>
            </w:r>
            <w:r>
              <w:rPr>
                <w:rFonts w:eastAsia="Times New Roman"/>
                <w:color w:val="000000"/>
                <w:sz w:val="20"/>
                <w:szCs w:val="20"/>
                <w:lang w:eastAsia="es-MX"/>
              </w:rPr>
              <w:t>, C</w:t>
            </w:r>
            <w:r w:rsidRPr="00ED3477">
              <w:rPr>
                <w:rFonts w:eastAsia="Times New Roman"/>
                <w:color w:val="000000"/>
                <w:sz w:val="20"/>
                <w:szCs w:val="20"/>
                <w:lang w:eastAsia="es-MX"/>
              </w:rPr>
              <w:t>apital</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315"/>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lastRenderedPageBreak/>
              <w:t>0</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Ingresos derivados de financiamientos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xml:space="preserve"> </w:t>
            </w:r>
          </w:p>
        </w:tc>
      </w:tr>
      <w:tr w:rsidR="00951EAA" w:rsidRPr="00ED3477" w:rsidTr="00621D7D">
        <w:trPr>
          <w:trHeight w:val="237"/>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bCs/>
                <w:color w:val="000000"/>
                <w:sz w:val="20"/>
                <w:szCs w:val="20"/>
                <w:lang w:eastAsia="es-MX"/>
              </w:rPr>
              <w:t>4500</w:t>
            </w:r>
          </w:p>
        </w:tc>
        <w:tc>
          <w:tcPr>
            <w:tcW w:w="0" w:type="auto"/>
            <w:tcBorders>
              <w:top w:val="nil"/>
              <w:left w:val="nil"/>
              <w:bottom w:val="single" w:sz="8" w:space="0" w:color="A8D08D"/>
              <w:right w:val="single" w:sz="8" w:space="0" w:color="A8D08D"/>
            </w:tcBorders>
            <w:shd w:val="clear" w:color="auto" w:fill="auto"/>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Otros ingresos presupuestarios no contables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D3477" w:rsidRDefault="00951EAA" w:rsidP="00621D7D">
            <w:pPr>
              <w:spacing w:after="0" w:line="240" w:lineRule="auto"/>
              <w:jc w:val="right"/>
              <w:rPr>
                <w:rFonts w:eastAsia="Times New Roman"/>
                <w:color w:val="000000"/>
                <w:sz w:val="20"/>
                <w:szCs w:val="20"/>
                <w:lang w:eastAsia="es-MX"/>
              </w:rPr>
            </w:pPr>
            <w:r w:rsidRPr="00ED3477">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auto" w:fill="auto"/>
            <w:noWrap/>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 </w:t>
            </w:r>
          </w:p>
        </w:tc>
      </w:tr>
      <w:tr w:rsidR="00951EAA" w:rsidRPr="00ED3477" w:rsidTr="00621D7D">
        <w:trPr>
          <w:trHeight w:val="269"/>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900004</w:t>
            </w:r>
          </w:p>
        </w:tc>
        <w:tc>
          <w:tcPr>
            <w:tcW w:w="0" w:type="auto"/>
            <w:tcBorders>
              <w:top w:val="nil"/>
              <w:left w:val="nil"/>
              <w:bottom w:val="single" w:sz="8" w:space="0" w:color="A8D08D"/>
              <w:right w:val="single" w:sz="8" w:space="0" w:color="A8D08D"/>
            </w:tcBorders>
            <w:shd w:val="clear" w:color="000000" w:fill="E2EFD9"/>
            <w:hideMark/>
          </w:tcPr>
          <w:p w:rsidR="00951EAA" w:rsidRPr="00ED3477" w:rsidRDefault="00951EAA" w:rsidP="00621D7D">
            <w:pPr>
              <w:spacing w:after="0" w:line="240" w:lineRule="auto"/>
              <w:rPr>
                <w:rFonts w:eastAsia="Times New Roman"/>
                <w:b/>
                <w:bCs/>
                <w:color w:val="000000"/>
                <w:sz w:val="20"/>
                <w:szCs w:val="20"/>
                <w:lang w:eastAsia="es-MX"/>
              </w:rPr>
            </w:pPr>
            <w:r w:rsidRPr="00ED3477">
              <w:rPr>
                <w:rFonts w:eastAsia="Times New Roman"/>
                <w:b/>
                <w:bCs/>
                <w:color w:val="000000"/>
                <w:sz w:val="20"/>
                <w:szCs w:val="20"/>
                <w:lang w:eastAsia="es-MX"/>
              </w:rPr>
              <w:t xml:space="preserve">4. Ingresos Contables </w:t>
            </w:r>
          </w:p>
        </w:tc>
        <w:tc>
          <w:tcPr>
            <w:tcW w:w="0" w:type="auto"/>
            <w:tcBorders>
              <w:top w:val="nil"/>
              <w:left w:val="nil"/>
              <w:bottom w:val="single" w:sz="8" w:space="0" w:color="A8D08D"/>
              <w:right w:val="single" w:sz="8" w:space="0" w:color="A8D08D"/>
            </w:tcBorders>
            <w:shd w:val="clear" w:color="000000" w:fill="E2EFD9"/>
            <w:noWrap/>
            <w:hideMark/>
          </w:tcPr>
          <w:p w:rsidR="00951EAA" w:rsidRPr="00ED3477" w:rsidRDefault="00951EAA" w:rsidP="00621D7D">
            <w:pPr>
              <w:spacing w:after="0" w:line="240" w:lineRule="auto"/>
              <w:rPr>
                <w:rFonts w:eastAsia="Times New Roman"/>
                <w:color w:val="000000"/>
                <w:sz w:val="20"/>
                <w:szCs w:val="20"/>
                <w:lang w:eastAsia="es-MX"/>
              </w:rPr>
            </w:pPr>
            <w:r w:rsidRPr="00ED3477">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D3477" w:rsidRDefault="00951EAA" w:rsidP="00621D7D">
            <w:pPr>
              <w:spacing w:after="0" w:line="240" w:lineRule="auto"/>
              <w:jc w:val="right"/>
              <w:rPr>
                <w:rFonts w:eastAsia="Times New Roman"/>
                <w:b/>
                <w:bCs/>
                <w:color w:val="000000"/>
                <w:sz w:val="20"/>
                <w:szCs w:val="20"/>
                <w:lang w:eastAsia="es-MX"/>
              </w:rPr>
            </w:pPr>
            <w:r w:rsidRPr="00ED3477">
              <w:rPr>
                <w:rFonts w:eastAsia="Times New Roman"/>
                <w:b/>
                <w:bCs/>
                <w:color w:val="000000"/>
                <w:sz w:val="20"/>
                <w:szCs w:val="20"/>
                <w:lang w:eastAsia="es-MX"/>
              </w:rPr>
              <w:t>68,700,903.32</w:t>
            </w:r>
          </w:p>
        </w:tc>
      </w:tr>
    </w:tbl>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spacing w:after="0" w:line="240" w:lineRule="auto"/>
        <w:jc w:val="both"/>
        <w:rPr>
          <w:rFonts w:ascii="Arial" w:hAnsi="Arial" w:cs="Arial"/>
          <w:b/>
          <w:sz w:val="20"/>
          <w:szCs w:val="20"/>
        </w:rPr>
      </w:pPr>
    </w:p>
    <w:p w:rsidR="00951EAA" w:rsidRDefault="00951EAA" w:rsidP="00951EAA">
      <w:pPr>
        <w:spacing w:after="200" w:line="276" w:lineRule="auto"/>
        <w:jc w:val="both"/>
        <w:rPr>
          <w:rFonts w:ascii="Arial" w:hAnsi="Arial" w:cs="Arial"/>
          <w:b/>
          <w:sz w:val="20"/>
          <w:szCs w:val="16"/>
        </w:rPr>
      </w:pPr>
      <w:r w:rsidRPr="0079338F">
        <w:rPr>
          <w:rFonts w:ascii="Arial" w:hAnsi="Arial" w:cs="Arial"/>
          <w:b/>
          <w:sz w:val="20"/>
          <w:szCs w:val="16"/>
        </w:rPr>
        <w:t>EA 4.- 2 Conciliación entre egresos Presupuestarios y Contables</w:t>
      </w:r>
    </w:p>
    <w:tbl>
      <w:tblPr>
        <w:tblW w:w="0" w:type="auto"/>
        <w:tblInd w:w="70" w:type="dxa"/>
        <w:tblCellMar>
          <w:left w:w="70" w:type="dxa"/>
          <w:right w:w="70" w:type="dxa"/>
        </w:tblCellMar>
        <w:tblLook w:val="04A0" w:firstRow="1" w:lastRow="0" w:firstColumn="1" w:lastColumn="0" w:noHBand="0" w:noVBand="1"/>
      </w:tblPr>
      <w:tblGrid>
        <w:gridCol w:w="1315"/>
        <w:gridCol w:w="5005"/>
        <w:gridCol w:w="1972"/>
        <w:gridCol w:w="1164"/>
      </w:tblGrid>
      <w:tr w:rsidR="00951EAA" w:rsidRPr="00EF3DC4" w:rsidTr="00621D7D">
        <w:trPr>
          <w:trHeight w:val="270"/>
        </w:trPr>
        <w:tc>
          <w:tcPr>
            <w:tcW w:w="0" w:type="auto"/>
            <w:tcBorders>
              <w:top w:val="single" w:sz="8" w:space="0" w:color="70AD47"/>
              <w:left w:val="single" w:sz="8" w:space="0" w:color="70AD47"/>
              <w:bottom w:val="single" w:sz="8" w:space="0" w:color="70AD47"/>
              <w:right w:val="nil"/>
            </w:tcBorders>
            <w:shd w:val="clear" w:color="auto" w:fill="4AEA42"/>
            <w:vAlign w:val="center"/>
            <w:hideMark/>
          </w:tcPr>
          <w:p w:rsidR="00951EAA" w:rsidRPr="00EF3DC4" w:rsidRDefault="00951EAA" w:rsidP="00621D7D">
            <w:pPr>
              <w:spacing w:after="0" w:line="240" w:lineRule="auto"/>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CTA</w:t>
            </w:r>
          </w:p>
        </w:tc>
        <w:tc>
          <w:tcPr>
            <w:tcW w:w="0" w:type="auto"/>
            <w:tcBorders>
              <w:top w:val="single" w:sz="8" w:space="0" w:color="70AD47"/>
              <w:left w:val="nil"/>
              <w:bottom w:val="single" w:sz="8" w:space="0" w:color="70AD47"/>
              <w:right w:val="nil"/>
            </w:tcBorders>
            <w:shd w:val="clear" w:color="auto" w:fill="4AEA42"/>
            <w:vAlign w:val="bottom"/>
            <w:hideMark/>
          </w:tcPr>
          <w:p w:rsidR="00951EAA" w:rsidRPr="00EF3DC4" w:rsidRDefault="00951EAA" w:rsidP="00621D7D">
            <w:pPr>
              <w:spacing w:after="0" w:line="240" w:lineRule="auto"/>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NOMBRE DE LA CUENTA</w:t>
            </w:r>
          </w:p>
        </w:tc>
        <w:tc>
          <w:tcPr>
            <w:tcW w:w="0" w:type="auto"/>
            <w:tcBorders>
              <w:top w:val="single" w:sz="8" w:space="0" w:color="70AD47"/>
              <w:left w:val="nil"/>
              <w:bottom w:val="single" w:sz="8" w:space="0" w:color="70AD47"/>
              <w:right w:val="nil"/>
            </w:tcBorders>
            <w:shd w:val="clear" w:color="auto" w:fill="4AEA42"/>
            <w:noWrap/>
            <w:vAlign w:val="center"/>
            <w:hideMark/>
          </w:tcPr>
          <w:p w:rsidR="00951EAA" w:rsidRPr="00EF3DC4" w:rsidRDefault="00951EAA" w:rsidP="00621D7D">
            <w:pPr>
              <w:spacing w:after="0" w:line="240" w:lineRule="auto"/>
              <w:jc w:val="center"/>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IMPORTE ENE-DIC 2017</w:t>
            </w:r>
          </w:p>
        </w:tc>
        <w:tc>
          <w:tcPr>
            <w:tcW w:w="0" w:type="auto"/>
            <w:tcBorders>
              <w:top w:val="single" w:sz="8" w:space="0" w:color="70AD47"/>
              <w:left w:val="nil"/>
              <w:bottom w:val="single" w:sz="8" w:space="0" w:color="70AD47"/>
              <w:right w:val="single" w:sz="8" w:space="0" w:color="70AD47"/>
            </w:tcBorders>
            <w:shd w:val="clear" w:color="auto" w:fill="4AEA42"/>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900001</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1. Total de egresos (presupuestarios)</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45,169,990.89</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900002</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2. Menos egresos presupuestarios no contables</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3,263,392.41</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5100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Mobiliario y equipo de administración</w:t>
            </w:r>
          </w:p>
        </w:tc>
        <w:tc>
          <w:tcPr>
            <w:tcW w:w="0" w:type="auto"/>
            <w:tcBorders>
              <w:top w:val="nil"/>
              <w:left w:val="nil"/>
              <w:bottom w:val="single" w:sz="8" w:space="0" w:color="A8D08D"/>
              <w:right w:val="single" w:sz="8" w:space="0" w:color="A8D08D"/>
            </w:tcBorders>
            <w:shd w:val="clear" w:color="000000" w:fill="E2EFD9"/>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302,267.00</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5200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Mobiliario y equipo educacional y recreativo</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31,143.76</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5300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Equipo e instrumental médico y de laboratorio</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5400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Vehículos y equipo de transporte</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0.00</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Equipo de defensa y seguridad</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5600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Maquinaria, otros equipos y herramientas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8,150.00</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5700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Activos biológicos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5800-6100-6300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Bienes inmuebles</w:t>
            </w:r>
          </w:p>
        </w:tc>
        <w:tc>
          <w:tcPr>
            <w:tcW w:w="0" w:type="auto"/>
            <w:tcBorders>
              <w:top w:val="nil"/>
              <w:left w:val="nil"/>
              <w:bottom w:val="single" w:sz="8" w:space="0" w:color="A8D08D"/>
              <w:right w:val="single" w:sz="8" w:space="0" w:color="A8D08D"/>
            </w:tcBorders>
            <w:shd w:val="clear" w:color="auto" w:fill="auto"/>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5900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Activos intangibles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6200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Obra pública en bienes propios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2,203,727.91</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7200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Acciones y participaciones de capital</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7300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Compra de títulos y valores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7500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Inversiones en fideicomisos, mandatos y otros análogos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7900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Provisiones para contingencias y otras erogaciones especiales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9100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Amortización de la deuda pública</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718,103.74</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9900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Adeudos de ejercicios fiscales anteriores (ADEFAS)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Otros egresos presupuestales no contables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900003</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3. Más gastos contables no presupuestales</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0</w:t>
            </w:r>
          </w:p>
        </w:tc>
      </w:tr>
      <w:tr w:rsidR="00951EAA" w:rsidRPr="00EF3DC4" w:rsidTr="00621D7D">
        <w:trPr>
          <w:trHeight w:val="465"/>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5510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Estimaciones, depreciaciones, deterioros, obsolescencia y amortizaciones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5520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Provisiones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5530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Disminución de inventarios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465"/>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5540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Aumento por insuficiencia de estimaciones por pérdida o deterioro u obsolescencia</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5550</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Aumento por insuficiencia de provisiones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55"/>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5590</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Otros gastos</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0.00</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000000" w:fill="E2EFD9"/>
            <w:vAlign w:val="bottom"/>
            <w:hideMark/>
          </w:tcPr>
          <w:p w:rsidR="00951EAA" w:rsidRPr="00EF3DC4" w:rsidRDefault="00951EAA" w:rsidP="00621D7D">
            <w:pPr>
              <w:spacing w:after="0" w:line="240" w:lineRule="auto"/>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Otros gastos contables no presupuestales</w:t>
            </w:r>
          </w:p>
        </w:tc>
        <w:tc>
          <w:tcPr>
            <w:tcW w:w="0" w:type="auto"/>
            <w:tcBorders>
              <w:top w:val="nil"/>
              <w:left w:val="nil"/>
              <w:bottom w:val="single" w:sz="8" w:space="0" w:color="A8D08D"/>
              <w:right w:val="single" w:sz="8" w:space="0" w:color="A8D08D"/>
            </w:tcBorders>
            <w:shd w:val="clear" w:color="000000" w:fill="E2EFD9"/>
            <w:noWrap/>
            <w:vAlign w:val="center"/>
            <w:hideMark/>
          </w:tcPr>
          <w:p w:rsidR="00951EAA" w:rsidRPr="00EF3DC4" w:rsidRDefault="00951EAA" w:rsidP="00621D7D">
            <w:pPr>
              <w:spacing w:after="0" w:line="240" w:lineRule="auto"/>
              <w:jc w:val="right"/>
              <w:rPr>
                <w:rFonts w:ascii="Arial" w:eastAsia="Times New Roman" w:hAnsi="Arial" w:cs="Arial"/>
                <w:color w:val="000000"/>
                <w:sz w:val="16"/>
                <w:szCs w:val="16"/>
                <w:lang w:eastAsia="es-MX"/>
              </w:rPr>
            </w:pPr>
            <w:r w:rsidRPr="00EF3DC4">
              <w:rPr>
                <w:rFonts w:ascii="Arial" w:eastAsia="Times New Roman" w:hAnsi="Arial" w:cs="Arial"/>
                <w:color w:val="000000"/>
                <w:sz w:val="16"/>
                <w:szCs w:val="16"/>
                <w:lang w:eastAsia="es-MX"/>
              </w:rPr>
              <w:t> </w:t>
            </w:r>
          </w:p>
        </w:tc>
        <w:tc>
          <w:tcPr>
            <w:tcW w:w="0" w:type="auto"/>
            <w:tcBorders>
              <w:top w:val="nil"/>
              <w:left w:val="nil"/>
              <w:bottom w:val="single" w:sz="8" w:space="0" w:color="A8D08D"/>
              <w:right w:val="single" w:sz="8" w:space="0" w:color="A8D08D"/>
            </w:tcBorders>
            <w:shd w:val="clear" w:color="000000" w:fill="E2EFD9"/>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r>
      <w:tr w:rsidR="00951EAA" w:rsidRPr="00EF3DC4" w:rsidTr="00621D7D">
        <w:trPr>
          <w:trHeight w:val="270"/>
        </w:trPr>
        <w:tc>
          <w:tcPr>
            <w:tcW w:w="0" w:type="auto"/>
            <w:tcBorders>
              <w:top w:val="nil"/>
              <w:left w:val="single" w:sz="8" w:space="0" w:color="A8D08D"/>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900004</w:t>
            </w:r>
          </w:p>
        </w:tc>
        <w:tc>
          <w:tcPr>
            <w:tcW w:w="0" w:type="auto"/>
            <w:tcBorders>
              <w:top w:val="nil"/>
              <w:left w:val="nil"/>
              <w:bottom w:val="single" w:sz="8" w:space="0" w:color="A8D08D"/>
              <w:right w:val="single" w:sz="8" w:space="0" w:color="A8D08D"/>
            </w:tcBorders>
            <w:shd w:val="clear" w:color="auto" w:fill="auto"/>
            <w:vAlign w:val="bottom"/>
            <w:hideMark/>
          </w:tcPr>
          <w:p w:rsidR="00951EAA" w:rsidRPr="00EF3DC4" w:rsidRDefault="00951EAA" w:rsidP="00621D7D">
            <w:pPr>
              <w:spacing w:after="0" w:line="240" w:lineRule="auto"/>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 xml:space="preserve">4. Total de Gasto Contable </w:t>
            </w:r>
          </w:p>
        </w:tc>
        <w:tc>
          <w:tcPr>
            <w:tcW w:w="0" w:type="auto"/>
            <w:tcBorders>
              <w:top w:val="nil"/>
              <w:left w:val="nil"/>
              <w:bottom w:val="single" w:sz="8" w:space="0" w:color="A8D08D"/>
              <w:right w:val="single" w:sz="8" w:space="0" w:color="A8D08D"/>
            </w:tcBorders>
            <w:shd w:val="clear" w:color="auto" w:fill="auto"/>
            <w:noWrap/>
            <w:hideMark/>
          </w:tcPr>
          <w:p w:rsidR="00951EAA" w:rsidRPr="00EF3DC4" w:rsidRDefault="00951EAA" w:rsidP="00621D7D">
            <w:pPr>
              <w:spacing w:after="0" w:line="240" w:lineRule="auto"/>
              <w:rPr>
                <w:rFonts w:eastAsia="Times New Roman"/>
                <w:color w:val="000000"/>
                <w:sz w:val="20"/>
                <w:szCs w:val="20"/>
                <w:lang w:eastAsia="es-MX"/>
              </w:rPr>
            </w:pPr>
            <w:r w:rsidRPr="00EF3DC4">
              <w:rPr>
                <w:rFonts w:eastAsia="Times New Roman"/>
                <w:color w:val="000000"/>
                <w:sz w:val="20"/>
                <w:szCs w:val="20"/>
                <w:lang w:eastAsia="es-MX"/>
              </w:rPr>
              <w:t> </w:t>
            </w:r>
          </w:p>
        </w:tc>
        <w:tc>
          <w:tcPr>
            <w:tcW w:w="0" w:type="auto"/>
            <w:tcBorders>
              <w:top w:val="nil"/>
              <w:left w:val="nil"/>
              <w:bottom w:val="single" w:sz="8" w:space="0" w:color="A8D08D"/>
              <w:right w:val="single" w:sz="8" w:space="0" w:color="A8D08D"/>
            </w:tcBorders>
            <w:shd w:val="clear" w:color="auto" w:fill="auto"/>
            <w:noWrap/>
            <w:vAlign w:val="center"/>
            <w:hideMark/>
          </w:tcPr>
          <w:p w:rsidR="00951EAA" w:rsidRPr="00EF3DC4" w:rsidRDefault="00951EAA" w:rsidP="00621D7D">
            <w:pPr>
              <w:spacing w:after="0" w:line="240" w:lineRule="auto"/>
              <w:jc w:val="right"/>
              <w:rPr>
                <w:rFonts w:ascii="Arial" w:eastAsia="Times New Roman" w:hAnsi="Arial" w:cs="Arial"/>
                <w:b/>
                <w:bCs/>
                <w:color w:val="000000"/>
                <w:sz w:val="16"/>
                <w:szCs w:val="16"/>
                <w:lang w:eastAsia="es-MX"/>
              </w:rPr>
            </w:pPr>
            <w:r w:rsidRPr="00EF3DC4">
              <w:rPr>
                <w:rFonts w:ascii="Arial" w:eastAsia="Times New Roman" w:hAnsi="Arial" w:cs="Arial"/>
                <w:b/>
                <w:bCs/>
                <w:color w:val="000000"/>
                <w:sz w:val="16"/>
                <w:szCs w:val="16"/>
                <w:lang w:eastAsia="es-MX"/>
              </w:rPr>
              <w:t>41,906,598.48</w:t>
            </w:r>
          </w:p>
        </w:tc>
      </w:tr>
    </w:tbl>
    <w:p w:rsidR="00951EAA" w:rsidRPr="0079338F" w:rsidRDefault="00951EAA" w:rsidP="00AE3B30">
      <w:pPr>
        <w:tabs>
          <w:tab w:val="left" w:pos="1020"/>
        </w:tabs>
        <w:spacing w:after="0"/>
        <w:jc w:val="both"/>
        <w:rPr>
          <w:rFonts w:ascii="Arial" w:hAnsi="Arial" w:cs="Arial"/>
          <w:sz w:val="20"/>
          <w:szCs w:val="20"/>
        </w:rPr>
      </w:pPr>
    </w:p>
    <w:p w:rsidR="00F12E5B" w:rsidRDefault="00F12E5B" w:rsidP="00AE3B30"/>
    <w:p w:rsidR="00951EAA" w:rsidRDefault="00951EAA" w:rsidP="00AE3B30"/>
    <w:p w:rsidR="00951EAA" w:rsidRDefault="00951EAA" w:rsidP="00AE3B30"/>
    <w:p w:rsidR="00951EAA" w:rsidRDefault="00951EAA" w:rsidP="00AE3B30"/>
    <w:p w:rsidR="00951EAA" w:rsidRDefault="00951EAA" w:rsidP="00AE3B30">
      <w:r>
        <w:rPr>
          <w:noProof/>
          <w:lang w:eastAsia="es-MX"/>
        </w:rPr>
        <w:drawing>
          <wp:inline distT="0" distB="0" distL="0" distR="0" wp14:anchorId="69F047B1" wp14:editId="4521CBBA">
            <wp:extent cx="6061710" cy="2722245"/>
            <wp:effectExtent l="0" t="0" r="0" b="190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710" cy="2722245"/>
                    </a:xfrm>
                    <a:prstGeom prst="rect">
                      <a:avLst/>
                    </a:prstGeom>
                    <a:noFill/>
                    <a:extLst/>
                  </pic:spPr>
                </pic:pic>
              </a:graphicData>
            </a:graphic>
          </wp:inline>
        </w:drawing>
      </w:r>
    </w:p>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Default="00951EAA" w:rsidP="00AE3B30"/>
    <w:p w:rsidR="00951EAA" w:rsidRPr="00AE3B30" w:rsidRDefault="00951EAA" w:rsidP="00AE3B30"/>
    <w:sectPr w:rsidR="00951EAA" w:rsidRPr="00AE3B30" w:rsidSect="003001CA">
      <w:headerReference w:type="default" r:id="rId12"/>
      <w:footerReference w:type="default" r:id="rId13"/>
      <w:pgSz w:w="12240" w:h="15840" w:code="1"/>
      <w:pgMar w:top="1650" w:right="1701" w:bottom="1417" w:left="993" w:header="142" w:footer="7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A6D" w:rsidRDefault="00850A6D" w:rsidP="00776AA7">
      <w:pPr>
        <w:spacing w:after="0" w:line="240" w:lineRule="auto"/>
      </w:pPr>
      <w:r>
        <w:separator/>
      </w:r>
    </w:p>
  </w:endnote>
  <w:endnote w:type="continuationSeparator" w:id="0">
    <w:p w:rsidR="00850A6D" w:rsidRDefault="00850A6D" w:rsidP="00776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A7" w:rsidRPr="00776AA7" w:rsidRDefault="003001CA" w:rsidP="00776AA7">
    <w:pPr>
      <w:pStyle w:val="Piedepgina"/>
    </w:pPr>
    <w:r>
      <w:rPr>
        <w:noProof/>
        <w:lang w:eastAsia="es-MX"/>
      </w:rPr>
      <w:drawing>
        <wp:anchor distT="0" distB="0" distL="114300" distR="114300" simplePos="0" relativeHeight="251663360" behindDoc="1" locked="0" layoutInCell="1" allowOverlap="1" wp14:anchorId="265E767B" wp14:editId="10F41BA9">
          <wp:simplePos x="0" y="0"/>
          <wp:positionH relativeFrom="column">
            <wp:posOffset>4722495</wp:posOffset>
          </wp:positionH>
          <wp:positionV relativeFrom="paragraph">
            <wp:posOffset>-672465</wp:posOffset>
          </wp:positionV>
          <wp:extent cx="2276475" cy="109537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EAC">
      <w:rPr>
        <w:noProof/>
        <w:lang w:eastAsia="es-MX"/>
      </w:rPr>
      <w:drawing>
        <wp:inline distT="0" distB="0" distL="0" distR="0" wp14:anchorId="7FD5E71A" wp14:editId="4C0FBFF0">
          <wp:extent cx="2676525" cy="219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2190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A6D" w:rsidRDefault="00850A6D" w:rsidP="00776AA7">
      <w:pPr>
        <w:spacing w:after="0" w:line="240" w:lineRule="auto"/>
      </w:pPr>
      <w:r>
        <w:separator/>
      </w:r>
    </w:p>
  </w:footnote>
  <w:footnote w:type="continuationSeparator" w:id="0">
    <w:p w:rsidR="00850A6D" w:rsidRDefault="00850A6D" w:rsidP="00776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BF" w:rsidRDefault="0056148D" w:rsidP="006C18BF">
    <w:pPr>
      <w:pStyle w:val="Sinespaciado"/>
      <w:jc w:val="center"/>
    </w:pPr>
    <w:r>
      <w:rPr>
        <w:noProof/>
        <w:lang w:eastAsia="es-MX"/>
      </w:rPr>
      <w:drawing>
        <wp:inline distT="0" distB="0" distL="0" distR="0" wp14:anchorId="06D5CE78" wp14:editId="535E96C0">
          <wp:extent cx="3200400" cy="933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33450"/>
                  </a:xfrm>
                  <a:prstGeom prst="rect">
                    <a:avLst/>
                  </a:prstGeom>
                  <a:noFill/>
                  <a:ln>
                    <a:noFill/>
                  </a:ln>
                </pic:spPr>
              </pic:pic>
            </a:graphicData>
          </a:graphic>
        </wp:inline>
      </w:drawing>
    </w:r>
    <w:r w:rsidR="006C18BF" w:rsidRPr="003B58B2">
      <w:rPr>
        <w:noProof/>
        <w:lang w:eastAsia="es-MX"/>
      </w:rPr>
      <w:drawing>
        <wp:anchor distT="0" distB="0" distL="114300" distR="114300" simplePos="0" relativeHeight="251661312" behindDoc="1" locked="0" layoutInCell="1" allowOverlap="1" wp14:anchorId="6ECA36B0" wp14:editId="5EA0F034">
          <wp:simplePos x="0" y="0"/>
          <wp:positionH relativeFrom="column">
            <wp:posOffset>10160</wp:posOffset>
          </wp:positionH>
          <wp:positionV relativeFrom="paragraph">
            <wp:posOffset>26035</wp:posOffset>
          </wp:positionV>
          <wp:extent cx="788035" cy="942975"/>
          <wp:effectExtent l="19050" t="0" r="0" b="0"/>
          <wp:wrapNone/>
          <wp:docPr id="8" name="Imagen 8" descr="http://o9.metroflog.com/708/36/2/704236708_VFSLTIMXLPFE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9.metroflog.com/708/36/2/704236708_VFSLTIMXLPFEMNS.jpg"/>
                  <pic:cNvPicPr>
                    <a:picLocks noChangeAspect="1" noChangeArrowheads="1"/>
                  </pic:cNvPicPr>
                </pic:nvPicPr>
                <pic:blipFill>
                  <a:blip r:embed="rId2" r:link="rId3"/>
                  <a:srcRect/>
                  <a:stretch>
                    <a:fillRect/>
                  </a:stretch>
                </pic:blipFill>
                <pic:spPr bwMode="auto">
                  <a:xfrm>
                    <a:off x="0" y="0"/>
                    <a:ext cx="788035" cy="942975"/>
                  </a:xfrm>
                  <a:prstGeom prst="rect">
                    <a:avLst/>
                  </a:prstGeom>
                  <a:noFill/>
                  <a:ln w="9525">
                    <a:noFill/>
                    <a:miter lim="800000"/>
                    <a:headEnd/>
                    <a:tailEnd/>
                  </a:ln>
                </pic:spPr>
              </pic:pic>
            </a:graphicData>
          </a:graphic>
        </wp:anchor>
      </w:drawing>
    </w:r>
  </w:p>
  <w:p w:rsidR="00776AA7" w:rsidRDefault="006C18BF" w:rsidP="009C66AF">
    <w:pPr>
      <w:pStyle w:val="Encabezado"/>
    </w:pPr>
    <w:r>
      <w:t xml:space="preserve">                     </w:t>
    </w:r>
  </w:p>
  <w:p w:rsidR="00A75995" w:rsidRPr="00A75995" w:rsidRDefault="00D16BF1" w:rsidP="00A75995">
    <w:pPr>
      <w:pStyle w:val="Encabezado"/>
      <w:jc w:val="center"/>
      <w:rPr>
        <w:b/>
      </w:rPr>
    </w:pPr>
    <w:r>
      <w:rPr>
        <w:noProof/>
        <w:lang w:eastAsia="es-MX"/>
      </w:rPr>
      <w:drawing>
        <wp:anchor distT="0" distB="0" distL="114300" distR="114300" simplePos="0" relativeHeight="251662336" behindDoc="1" locked="0" layoutInCell="1" allowOverlap="1" wp14:anchorId="5F2BD4E1" wp14:editId="2F929B59">
          <wp:simplePos x="0" y="0"/>
          <wp:positionH relativeFrom="column">
            <wp:posOffset>188595</wp:posOffset>
          </wp:positionH>
          <wp:positionV relativeFrom="paragraph">
            <wp:posOffset>1929765</wp:posOffset>
          </wp:positionV>
          <wp:extent cx="6057900" cy="23907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579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03B"/>
    <w:multiLevelType w:val="hybridMultilevel"/>
    <w:tmpl w:val="8BA6CC26"/>
    <w:lvl w:ilvl="0" w:tplc="AA1EDE2A">
      <w:start w:val="6"/>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D474C"/>
    <w:multiLevelType w:val="hybridMultilevel"/>
    <w:tmpl w:val="FD2E67C2"/>
    <w:lvl w:ilvl="0" w:tplc="13B219C4">
      <w:start w:val="1"/>
      <w:numFmt w:val="upperRoman"/>
      <w:lvlText w:val="%1."/>
      <w:lvlJc w:val="left"/>
      <w:pPr>
        <w:ind w:left="21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B9CA728">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E8CD65A">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3A42A6A">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280ADC2">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50A7460">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134824DE">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B7885EF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8C6139C">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
    <w:nsid w:val="0BDB7862"/>
    <w:multiLevelType w:val="hybridMultilevel"/>
    <w:tmpl w:val="AD504EA4"/>
    <w:lvl w:ilvl="0" w:tplc="C75C9708">
      <w:start w:val="1"/>
      <w:numFmt w:val="upperRoman"/>
      <w:lvlText w:val="%1)"/>
      <w:lvlJc w:val="left"/>
      <w:pPr>
        <w:ind w:left="1080" w:hanging="72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D30D56"/>
    <w:multiLevelType w:val="hybridMultilevel"/>
    <w:tmpl w:val="4FA61D62"/>
    <w:lvl w:ilvl="0" w:tplc="397C91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1457B3"/>
    <w:multiLevelType w:val="hybridMultilevel"/>
    <w:tmpl w:val="26644F22"/>
    <w:lvl w:ilvl="0" w:tplc="EFB0F32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F72DC"/>
    <w:multiLevelType w:val="hybridMultilevel"/>
    <w:tmpl w:val="AD504EA4"/>
    <w:lvl w:ilvl="0" w:tplc="C75C9708">
      <w:start w:val="1"/>
      <w:numFmt w:val="upperRoman"/>
      <w:lvlText w:val="%1)"/>
      <w:lvlJc w:val="left"/>
      <w:pPr>
        <w:ind w:left="1080" w:hanging="72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B66FD0"/>
    <w:multiLevelType w:val="hybridMultilevel"/>
    <w:tmpl w:val="B8087B0A"/>
    <w:lvl w:ilvl="0" w:tplc="1C44CF4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E3741E"/>
    <w:multiLevelType w:val="hybridMultilevel"/>
    <w:tmpl w:val="7214014A"/>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8">
    <w:nsid w:val="135A1EBE"/>
    <w:multiLevelType w:val="hybridMultilevel"/>
    <w:tmpl w:val="43324B18"/>
    <w:lvl w:ilvl="0" w:tplc="2552438C">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B36B2DC">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25036C6">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97FAE4B8">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14CAA7E">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2DE824C">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2C035DE">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6C6CF74">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DB0FF9E">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
    <w:nsid w:val="15A172E1"/>
    <w:multiLevelType w:val="hybridMultilevel"/>
    <w:tmpl w:val="E0DAB9EC"/>
    <w:lvl w:ilvl="0" w:tplc="0972CD44">
      <w:start w:val="1"/>
      <w:numFmt w:val="upperRoman"/>
      <w:lvlText w:val="%1."/>
      <w:lvlJc w:val="left"/>
      <w:pPr>
        <w:ind w:left="27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7328706">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764A65CC">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CDEE968">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DB85F4A">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1A3FC2">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374EEBE">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D0A53EE">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114327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0">
    <w:nsid w:val="16A73CBC"/>
    <w:multiLevelType w:val="hybridMultilevel"/>
    <w:tmpl w:val="58202482"/>
    <w:lvl w:ilvl="0" w:tplc="F76C8E76">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56055FC">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D22FAB8">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58ECE94">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474BEA6">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9B1ADED6">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3460334">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F8C108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2769168">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1">
    <w:nsid w:val="1FA35F98"/>
    <w:multiLevelType w:val="hybridMultilevel"/>
    <w:tmpl w:val="6EC27180"/>
    <w:lvl w:ilvl="0" w:tplc="A86245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E04B1F"/>
    <w:multiLevelType w:val="hybridMultilevel"/>
    <w:tmpl w:val="4782A7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991F90"/>
    <w:multiLevelType w:val="hybridMultilevel"/>
    <w:tmpl w:val="A8C652D6"/>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8B4EC3"/>
    <w:multiLevelType w:val="hybridMultilevel"/>
    <w:tmpl w:val="B11C2E9C"/>
    <w:lvl w:ilvl="0" w:tplc="9FACF47E">
      <w:start w:val="1"/>
      <w:numFmt w:val="upperRoman"/>
      <w:lvlText w:val="%1."/>
      <w:lvlJc w:val="left"/>
      <w:pPr>
        <w:ind w:left="27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63AFA9A">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1D8C9FA">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4206F34">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40E1CEE">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1B0E4120">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D6C4C2A0">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0BC1E0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814CAA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5">
    <w:nsid w:val="31B47E8B"/>
    <w:multiLevelType w:val="hybridMultilevel"/>
    <w:tmpl w:val="4AC6F7F8"/>
    <w:lvl w:ilvl="0" w:tplc="6CC8A30A">
      <w:numFmt w:val="bullet"/>
      <w:lvlText w:val=""/>
      <w:lvlJc w:val="left"/>
      <w:pPr>
        <w:ind w:left="720" w:hanging="360"/>
      </w:pPr>
      <w:rPr>
        <w:rFonts w:ascii="Symbol" w:eastAsiaTheme="minorEastAsia"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DF24C6"/>
    <w:multiLevelType w:val="hybridMultilevel"/>
    <w:tmpl w:val="4AC4A1B2"/>
    <w:lvl w:ilvl="0" w:tplc="BCA8320C">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5BE04F8"/>
    <w:multiLevelType w:val="hybridMultilevel"/>
    <w:tmpl w:val="8176EF74"/>
    <w:lvl w:ilvl="0" w:tplc="BE3813A2">
      <w:start w:val="100"/>
      <w:numFmt w:val="upperRoman"/>
      <w:pStyle w:val="Ttulo1"/>
      <w:lvlText w:val="%1."/>
      <w:lvlJc w:val="left"/>
      <w:pPr>
        <w:ind w:left="325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1" w:tplc="7EE0D4FE">
      <w:start w:val="1"/>
      <w:numFmt w:val="lowerLetter"/>
      <w:lvlText w:val="%2"/>
      <w:lvlJc w:val="left"/>
      <w:pPr>
        <w:ind w:left="433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2" w:tplc="8B84D438">
      <w:start w:val="1"/>
      <w:numFmt w:val="lowerRoman"/>
      <w:lvlText w:val="%3"/>
      <w:lvlJc w:val="left"/>
      <w:pPr>
        <w:ind w:left="505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3" w:tplc="1F2E73D6">
      <w:start w:val="1"/>
      <w:numFmt w:val="decimal"/>
      <w:lvlText w:val="%4"/>
      <w:lvlJc w:val="left"/>
      <w:pPr>
        <w:ind w:left="577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4" w:tplc="71ECF1A0">
      <w:start w:val="1"/>
      <w:numFmt w:val="lowerLetter"/>
      <w:lvlText w:val="%5"/>
      <w:lvlJc w:val="left"/>
      <w:pPr>
        <w:ind w:left="649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5" w:tplc="37CE29DA">
      <w:start w:val="1"/>
      <w:numFmt w:val="lowerRoman"/>
      <w:lvlText w:val="%6"/>
      <w:lvlJc w:val="left"/>
      <w:pPr>
        <w:ind w:left="721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6" w:tplc="02D29852">
      <w:start w:val="1"/>
      <w:numFmt w:val="decimal"/>
      <w:lvlText w:val="%7"/>
      <w:lvlJc w:val="left"/>
      <w:pPr>
        <w:ind w:left="793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7" w:tplc="214A7126">
      <w:start w:val="1"/>
      <w:numFmt w:val="lowerLetter"/>
      <w:lvlText w:val="%8"/>
      <w:lvlJc w:val="left"/>
      <w:pPr>
        <w:ind w:left="8654"/>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8" w:tplc="54B4F9EE">
      <w:start w:val="1"/>
      <w:numFmt w:val="lowerRoman"/>
      <w:lvlText w:val="%9"/>
      <w:lvlJc w:val="left"/>
      <w:pPr>
        <w:ind w:left="9374"/>
      </w:pPr>
      <w:rPr>
        <w:rFonts w:ascii="Arial" w:eastAsia="Arial" w:hAnsi="Arial" w:cs="Arial"/>
        <w:b/>
        <w:i w:val="0"/>
        <w:strike w:val="0"/>
        <w:dstrike w:val="0"/>
        <w:color w:val="000000"/>
        <w:sz w:val="19"/>
        <w:u w:val="none" w:color="000000"/>
        <w:bdr w:val="none" w:sz="0" w:space="0" w:color="auto"/>
        <w:shd w:val="clear" w:color="auto" w:fill="auto"/>
        <w:vertAlign w:val="baseline"/>
      </w:rPr>
    </w:lvl>
  </w:abstractNum>
  <w:abstractNum w:abstractNumId="18">
    <w:nsid w:val="3A1870F0"/>
    <w:multiLevelType w:val="hybridMultilevel"/>
    <w:tmpl w:val="CDFA67E8"/>
    <w:lvl w:ilvl="0" w:tplc="AF664732">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A2F06956">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8CACE70">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730F5F0">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8D4525E">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D6A54C4">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3DAEB67E">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3745EE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CA0A0C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9">
    <w:nsid w:val="3B334FD8"/>
    <w:multiLevelType w:val="hybridMultilevel"/>
    <w:tmpl w:val="BEAC6282"/>
    <w:lvl w:ilvl="0" w:tplc="A03EFB4E">
      <w:start w:val="1"/>
      <w:numFmt w:val="upperRoman"/>
      <w:lvlText w:val="%1."/>
      <w:lvlJc w:val="left"/>
      <w:pPr>
        <w:ind w:left="29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908CDE3A">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D2AE0F5E">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A1EE3BC">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1B83E1C">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248A4204">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4DC5F18">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6E622286">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CD802482">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0">
    <w:nsid w:val="3B706E5A"/>
    <w:multiLevelType w:val="hybridMultilevel"/>
    <w:tmpl w:val="4D70507E"/>
    <w:lvl w:ilvl="0" w:tplc="83DC33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EA20F8"/>
    <w:multiLevelType w:val="hybridMultilevel"/>
    <w:tmpl w:val="E626CC8E"/>
    <w:lvl w:ilvl="0" w:tplc="F1166602">
      <w:start w:val="1"/>
      <w:numFmt w:val="upperRoman"/>
      <w:lvlText w:val="%1."/>
      <w:lvlJc w:val="left"/>
      <w:pPr>
        <w:ind w:left="21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98E9812">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16C8ECE">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BCC1536">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25D23EEC">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635E8D66">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E9CB616">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62CDB0E">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470E700">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2">
    <w:nsid w:val="43D04E04"/>
    <w:multiLevelType w:val="hybridMultilevel"/>
    <w:tmpl w:val="253AA4E6"/>
    <w:lvl w:ilvl="0" w:tplc="141E0D4A">
      <w:start w:val="1"/>
      <w:numFmt w:val="upperRoman"/>
      <w:lvlText w:val="%1."/>
      <w:lvlJc w:val="left"/>
      <w:pPr>
        <w:tabs>
          <w:tab w:val="num" w:pos="1425"/>
        </w:tabs>
        <w:ind w:left="1425" w:hanging="72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
    <w:nsid w:val="47C93C2B"/>
    <w:multiLevelType w:val="hybridMultilevel"/>
    <w:tmpl w:val="21B68FF0"/>
    <w:lvl w:ilvl="0" w:tplc="4F2CA694">
      <w:start w:val="1"/>
      <w:numFmt w:val="decimal"/>
      <w:lvlText w:val="%1."/>
      <w:lvlJc w:val="left"/>
      <w:pPr>
        <w:ind w:left="216"/>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740344A">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59AE8CA">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BB87C2A">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AF64700">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52120FF0">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CA5E3110">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8C262DBE">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41221D1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4">
    <w:nsid w:val="4C0F1DFE"/>
    <w:multiLevelType w:val="hybridMultilevel"/>
    <w:tmpl w:val="F87C456C"/>
    <w:lvl w:ilvl="0" w:tplc="FE04AA2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37D37BE"/>
    <w:multiLevelType w:val="hybridMultilevel"/>
    <w:tmpl w:val="5E823F86"/>
    <w:lvl w:ilvl="0" w:tplc="83387B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427217A"/>
    <w:multiLevelType w:val="hybridMultilevel"/>
    <w:tmpl w:val="E33AD2C0"/>
    <w:lvl w:ilvl="0" w:tplc="EE9EB6E6">
      <w:start w:val="1"/>
      <w:numFmt w:val="upperRoman"/>
      <w:lvlText w:val="%1."/>
      <w:lvlJc w:val="left"/>
      <w:pPr>
        <w:ind w:left="14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80A0019" w:tentative="1">
      <w:start w:val="1"/>
      <w:numFmt w:val="lowerLetter"/>
      <w:lvlText w:val="%2."/>
      <w:lvlJc w:val="left"/>
      <w:pPr>
        <w:ind w:left="1425" w:hanging="360"/>
      </w:pPr>
    </w:lvl>
    <w:lvl w:ilvl="2" w:tplc="080A001B" w:tentative="1">
      <w:start w:val="1"/>
      <w:numFmt w:val="lowerRoman"/>
      <w:lvlText w:val="%3."/>
      <w:lvlJc w:val="right"/>
      <w:pPr>
        <w:ind w:left="2145" w:hanging="180"/>
      </w:pPr>
    </w:lvl>
    <w:lvl w:ilvl="3" w:tplc="080A000F" w:tentative="1">
      <w:start w:val="1"/>
      <w:numFmt w:val="decimal"/>
      <w:lvlText w:val="%4."/>
      <w:lvlJc w:val="left"/>
      <w:pPr>
        <w:ind w:left="2865" w:hanging="360"/>
      </w:pPr>
    </w:lvl>
    <w:lvl w:ilvl="4" w:tplc="080A0019" w:tentative="1">
      <w:start w:val="1"/>
      <w:numFmt w:val="lowerLetter"/>
      <w:lvlText w:val="%5."/>
      <w:lvlJc w:val="left"/>
      <w:pPr>
        <w:ind w:left="3585" w:hanging="360"/>
      </w:pPr>
    </w:lvl>
    <w:lvl w:ilvl="5" w:tplc="080A001B" w:tentative="1">
      <w:start w:val="1"/>
      <w:numFmt w:val="lowerRoman"/>
      <w:lvlText w:val="%6."/>
      <w:lvlJc w:val="right"/>
      <w:pPr>
        <w:ind w:left="4305" w:hanging="180"/>
      </w:pPr>
    </w:lvl>
    <w:lvl w:ilvl="6" w:tplc="080A000F" w:tentative="1">
      <w:start w:val="1"/>
      <w:numFmt w:val="decimal"/>
      <w:lvlText w:val="%7."/>
      <w:lvlJc w:val="left"/>
      <w:pPr>
        <w:ind w:left="5025" w:hanging="360"/>
      </w:pPr>
    </w:lvl>
    <w:lvl w:ilvl="7" w:tplc="080A0019" w:tentative="1">
      <w:start w:val="1"/>
      <w:numFmt w:val="lowerLetter"/>
      <w:lvlText w:val="%8."/>
      <w:lvlJc w:val="left"/>
      <w:pPr>
        <w:ind w:left="5745" w:hanging="360"/>
      </w:pPr>
    </w:lvl>
    <w:lvl w:ilvl="8" w:tplc="080A001B" w:tentative="1">
      <w:start w:val="1"/>
      <w:numFmt w:val="lowerRoman"/>
      <w:lvlText w:val="%9."/>
      <w:lvlJc w:val="right"/>
      <w:pPr>
        <w:ind w:left="6465" w:hanging="180"/>
      </w:pPr>
    </w:lvl>
  </w:abstractNum>
  <w:abstractNum w:abstractNumId="27">
    <w:nsid w:val="575175D6"/>
    <w:multiLevelType w:val="hybridMultilevel"/>
    <w:tmpl w:val="2C004DEA"/>
    <w:lvl w:ilvl="0" w:tplc="F2C071EE">
      <w:start w:val="10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8C509D"/>
    <w:multiLevelType w:val="hybridMultilevel"/>
    <w:tmpl w:val="BADAD208"/>
    <w:lvl w:ilvl="0" w:tplc="FB0450EE">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0E2CFB48">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46C87D8">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1F02546">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75CBC44">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E805322">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A1445E52">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0B0128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22C7496">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9">
    <w:nsid w:val="587A1843"/>
    <w:multiLevelType w:val="hybridMultilevel"/>
    <w:tmpl w:val="DE24B156"/>
    <w:lvl w:ilvl="0" w:tplc="7346B7E8">
      <w:start w:val="1"/>
      <w:numFmt w:val="lowerLetter"/>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nsid w:val="5D5379D5"/>
    <w:multiLevelType w:val="hybridMultilevel"/>
    <w:tmpl w:val="70C833B2"/>
    <w:lvl w:ilvl="0" w:tplc="C5607910">
      <w:start w:val="1"/>
      <w:numFmt w:val="upperRoman"/>
      <w:lvlText w:val="%1."/>
      <w:lvlJc w:val="left"/>
      <w:pPr>
        <w:ind w:left="291"/>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D8D858D6">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68C238F6">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4FC7E88">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AB01750">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DD8251C">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260F4D0">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9A6F2E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0DB2CC56">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1">
    <w:nsid w:val="5F39494A"/>
    <w:multiLevelType w:val="hybridMultilevel"/>
    <w:tmpl w:val="C7C8C6F2"/>
    <w:lvl w:ilvl="0" w:tplc="B72A728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2">
    <w:nsid w:val="5F41127F"/>
    <w:multiLevelType w:val="hybridMultilevel"/>
    <w:tmpl w:val="C43CBA66"/>
    <w:lvl w:ilvl="0" w:tplc="203613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0B4762"/>
    <w:multiLevelType w:val="hybridMultilevel"/>
    <w:tmpl w:val="E67A7D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DB00CC"/>
    <w:multiLevelType w:val="hybridMultilevel"/>
    <w:tmpl w:val="C71CF262"/>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35">
    <w:nsid w:val="61C57CA2"/>
    <w:multiLevelType w:val="hybridMultilevel"/>
    <w:tmpl w:val="EDD6E90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08641C"/>
    <w:multiLevelType w:val="hybridMultilevel"/>
    <w:tmpl w:val="7F765798"/>
    <w:lvl w:ilvl="0" w:tplc="D58C0648">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788B3DE">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CF2570E">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0C4E49D2">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BAE9312">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C600676">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F680F1A">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C0CE29A2">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88AA8926">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7">
    <w:nsid w:val="6D0532D4"/>
    <w:multiLevelType w:val="hybridMultilevel"/>
    <w:tmpl w:val="99C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EB61EA4"/>
    <w:multiLevelType w:val="hybridMultilevel"/>
    <w:tmpl w:val="569E5F5C"/>
    <w:lvl w:ilvl="0" w:tplc="E9808F1C">
      <w:start w:val="1"/>
      <w:numFmt w:val="upperRoman"/>
      <w:lvlText w:val="%1."/>
      <w:lvlJc w:val="left"/>
      <w:pPr>
        <w:ind w:left="345"/>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C548D4E">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E861C12">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2CC0508">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814CD278">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5C6575E">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1E54F21E">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EEA3E04">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3265D4E">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39">
    <w:nsid w:val="6EDB1C8C"/>
    <w:multiLevelType w:val="hybridMultilevel"/>
    <w:tmpl w:val="AF004050"/>
    <w:lvl w:ilvl="0" w:tplc="8E6647FE">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3008EBEC">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83304032">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E129156">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04987550">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A88CCF2">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9D04BA8">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174C9D2">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7120922">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0">
    <w:nsid w:val="6EFC0C58"/>
    <w:multiLevelType w:val="hybridMultilevel"/>
    <w:tmpl w:val="99DAEA12"/>
    <w:lvl w:ilvl="0" w:tplc="ABA436B2">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F0D1A29"/>
    <w:multiLevelType w:val="hybridMultilevel"/>
    <w:tmpl w:val="9E28F716"/>
    <w:lvl w:ilvl="0" w:tplc="8E68AD10">
      <w:start w:val="1"/>
      <w:numFmt w:val="lowerLetter"/>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E8F45B6C">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9EDE2E68">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D23AA714">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2CE84E6">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082E342C">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0063AAC">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539E5C0E">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64CA7DE">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2">
    <w:nsid w:val="71C97EC8"/>
    <w:multiLevelType w:val="hybridMultilevel"/>
    <w:tmpl w:val="0B24AF74"/>
    <w:lvl w:ilvl="0" w:tplc="E70C67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08470B"/>
    <w:multiLevelType w:val="hybridMultilevel"/>
    <w:tmpl w:val="7B808026"/>
    <w:lvl w:ilvl="0" w:tplc="A99E9790">
      <w:start w:val="1"/>
      <w:numFmt w:val="lowerLetter"/>
      <w:lvlText w:val="%1)"/>
      <w:lvlJc w:val="left"/>
      <w:pPr>
        <w:ind w:left="22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178A6D1A">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09A9392">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C2C203F8">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996E70C">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918960A">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911EAE06">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AEC42160">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A6C8C53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4">
    <w:nsid w:val="73816E11"/>
    <w:multiLevelType w:val="hybridMultilevel"/>
    <w:tmpl w:val="ACBC452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49667E9"/>
    <w:multiLevelType w:val="hybridMultilevel"/>
    <w:tmpl w:val="134CB92E"/>
    <w:lvl w:ilvl="0" w:tplc="F404E656">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6">
    <w:nsid w:val="78AD64AE"/>
    <w:multiLevelType w:val="hybridMultilevel"/>
    <w:tmpl w:val="6D245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AD5129E"/>
    <w:multiLevelType w:val="hybridMultilevel"/>
    <w:tmpl w:val="CC2AF7BE"/>
    <w:lvl w:ilvl="0" w:tplc="EE9EB6E6">
      <w:start w:val="1"/>
      <w:numFmt w:val="upperRoman"/>
      <w:lvlText w:val="%1."/>
      <w:lvlJc w:val="left"/>
      <w:pPr>
        <w:ind w:left="1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209EB780">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2BDAD0AA">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9E07D4A">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1F1AA48A">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36809B6">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30A882A">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72230E8">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44A083C">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8">
    <w:nsid w:val="7E0C76FD"/>
    <w:multiLevelType w:val="hybridMultilevel"/>
    <w:tmpl w:val="32DED9A0"/>
    <w:lvl w:ilvl="0" w:tplc="4BBA7A4E">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85EC44C0">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08BC8936">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01E8D2E">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AB66F144">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3F5AAAE8">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09238DC">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D222F8B8">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F782994">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9">
    <w:nsid w:val="7EE164A6"/>
    <w:multiLevelType w:val="hybridMultilevel"/>
    <w:tmpl w:val="F584785E"/>
    <w:lvl w:ilvl="0" w:tplc="12464CAA">
      <w:start w:val="1"/>
      <w:numFmt w:val="upperRoman"/>
      <w:lvlText w:val="%1."/>
      <w:lvlJc w:val="left"/>
      <w:pPr>
        <w:ind w:left="1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D26DFB8">
      <w:start w:val="1"/>
      <w:numFmt w:val="lowerLetter"/>
      <w:lvlText w:val="%2"/>
      <w:lvlJc w:val="left"/>
      <w:pPr>
        <w:ind w:left="10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342A21A">
      <w:start w:val="1"/>
      <w:numFmt w:val="lowerRoman"/>
      <w:lvlText w:val="%3"/>
      <w:lvlJc w:val="left"/>
      <w:pPr>
        <w:ind w:left="18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A9CEE80">
      <w:start w:val="1"/>
      <w:numFmt w:val="decimal"/>
      <w:lvlText w:val="%4"/>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63D45488">
      <w:start w:val="1"/>
      <w:numFmt w:val="lowerLetter"/>
      <w:lvlText w:val="%5"/>
      <w:lvlJc w:val="left"/>
      <w:pPr>
        <w:ind w:left="324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E9E6788">
      <w:start w:val="1"/>
      <w:numFmt w:val="lowerRoman"/>
      <w:lvlText w:val="%6"/>
      <w:lvlJc w:val="left"/>
      <w:pPr>
        <w:ind w:left="396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61B4C53E">
      <w:start w:val="1"/>
      <w:numFmt w:val="decimal"/>
      <w:lvlText w:val="%7"/>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0A039E6">
      <w:start w:val="1"/>
      <w:numFmt w:val="lowerLetter"/>
      <w:lvlText w:val="%8"/>
      <w:lvlJc w:val="left"/>
      <w:pPr>
        <w:ind w:left="540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B8622DB6">
      <w:start w:val="1"/>
      <w:numFmt w:val="lowerRoman"/>
      <w:lvlText w:val="%9"/>
      <w:lvlJc w:val="left"/>
      <w:pPr>
        <w:ind w:left="6120"/>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num w:numId="1">
    <w:abstractNumId w:val="8"/>
  </w:num>
  <w:num w:numId="2">
    <w:abstractNumId w:val="49"/>
  </w:num>
  <w:num w:numId="3">
    <w:abstractNumId w:val="9"/>
  </w:num>
  <w:num w:numId="4">
    <w:abstractNumId w:val="43"/>
  </w:num>
  <w:num w:numId="5">
    <w:abstractNumId w:val="41"/>
  </w:num>
  <w:num w:numId="6">
    <w:abstractNumId w:val="23"/>
  </w:num>
  <w:num w:numId="7">
    <w:abstractNumId w:val="39"/>
  </w:num>
  <w:num w:numId="8">
    <w:abstractNumId w:val="36"/>
  </w:num>
  <w:num w:numId="9">
    <w:abstractNumId w:val="38"/>
  </w:num>
  <w:num w:numId="10">
    <w:abstractNumId w:val="1"/>
  </w:num>
  <w:num w:numId="11">
    <w:abstractNumId w:val="30"/>
  </w:num>
  <w:num w:numId="12">
    <w:abstractNumId w:val="21"/>
  </w:num>
  <w:num w:numId="13">
    <w:abstractNumId w:val="19"/>
  </w:num>
  <w:num w:numId="14">
    <w:abstractNumId w:val="47"/>
  </w:num>
  <w:num w:numId="15">
    <w:abstractNumId w:val="14"/>
  </w:num>
  <w:num w:numId="16">
    <w:abstractNumId w:val="18"/>
  </w:num>
  <w:num w:numId="17">
    <w:abstractNumId w:val="10"/>
  </w:num>
  <w:num w:numId="18">
    <w:abstractNumId w:val="28"/>
  </w:num>
  <w:num w:numId="19">
    <w:abstractNumId w:val="48"/>
  </w:num>
  <w:num w:numId="20">
    <w:abstractNumId w:val="17"/>
  </w:num>
  <w:num w:numId="21">
    <w:abstractNumId w:val="12"/>
  </w:num>
  <w:num w:numId="22">
    <w:abstractNumId w:val="26"/>
  </w:num>
  <w:num w:numId="23">
    <w:abstractNumId w:val="31"/>
  </w:num>
  <w:num w:numId="24">
    <w:abstractNumId w:val="44"/>
  </w:num>
  <w:num w:numId="25">
    <w:abstractNumId w:val="7"/>
  </w:num>
  <w:num w:numId="26">
    <w:abstractNumId w:val="22"/>
  </w:num>
  <w:num w:numId="27">
    <w:abstractNumId w:val="37"/>
  </w:num>
  <w:num w:numId="28">
    <w:abstractNumId w:val="13"/>
  </w:num>
  <w:num w:numId="29">
    <w:abstractNumId w:val="3"/>
  </w:num>
  <w:num w:numId="30">
    <w:abstractNumId w:val="0"/>
  </w:num>
  <w:num w:numId="31">
    <w:abstractNumId w:val="33"/>
  </w:num>
  <w:num w:numId="32">
    <w:abstractNumId w:val="20"/>
  </w:num>
  <w:num w:numId="33">
    <w:abstractNumId w:val="11"/>
  </w:num>
  <w:num w:numId="34">
    <w:abstractNumId w:val="45"/>
  </w:num>
  <w:num w:numId="35">
    <w:abstractNumId w:val="35"/>
  </w:num>
  <w:num w:numId="36">
    <w:abstractNumId w:val="34"/>
  </w:num>
  <w:num w:numId="37">
    <w:abstractNumId w:val="29"/>
  </w:num>
  <w:num w:numId="38">
    <w:abstractNumId w:val="4"/>
  </w:num>
  <w:num w:numId="39">
    <w:abstractNumId w:val="42"/>
  </w:num>
  <w:num w:numId="40">
    <w:abstractNumId w:val="2"/>
  </w:num>
  <w:num w:numId="41">
    <w:abstractNumId w:val="46"/>
  </w:num>
  <w:num w:numId="42">
    <w:abstractNumId w:val="6"/>
  </w:num>
  <w:num w:numId="43">
    <w:abstractNumId w:val="5"/>
  </w:num>
  <w:num w:numId="44">
    <w:abstractNumId w:val="40"/>
  </w:num>
  <w:num w:numId="45">
    <w:abstractNumId w:val="24"/>
  </w:num>
  <w:num w:numId="46">
    <w:abstractNumId w:val="25"/>
  </w:num>
  <w:num w:numId="47">
    <w:abstractNumId w:val="15"/>
  </w:num>
  <w:num w:numId="48">
    <w:abstractNumId w:val="27"/>
  </w:num>
  <w:num w:numId="49">
    <w:abstractNumId w:val="32"/>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AA7"/>
    <w:rsid w:val="00000999"/>
    <w:rsid w:val="0006677A"/>
    <w:rsid w:val="0007359F"/>
    <w:rsid w:val="000B5D3C"/>
    <w:rsid w:val="000C4C47"/>
    <w:rsid w:val="000D110D"/>
    <w:rsid w:val="000D2FD3"/>
    <w:rsid w:val="000E76E9"/>
    <w:rsid w:val="00107A67"/>
    <w:rsid w:val="00131122"/>
    <w:rsid w:val="001A5FA9"/>
    <w:rsid w:val="001B7EE2"/>
    <w:rsid w:val="001D4C19"/>
    <w:rsid w:val="001F3F27"/>
    <w:rsid w:val="002065BB"/>
    <w:rsid w:val="00212DA4"/>
    <w:rsid w:val="002221D6"/>
    <w:rsid w:val="0023524A"/>
    <w:rsid w:val="00270835"/>
    <w:rsid w:val="002D7920"/>
    <w:rsid w:val="003001CA"/>
    <w:rsid w:val="00336FC4"/>
    <w:rsid w:val="00385944"/>
    <w:rsid w:val="003C134C"/>
    <w:rsid w:val="004315CD"/>
    <w:rsid w:val="00433EDD"/>
    <w:rsid w:val="00437FDC"/>
    <w:rsid w:val="00450932"/>
    <w:rsid w:val="0047367D"/>
    <w:rsid w:val="0048253B"/>
    <w:rsid w:val="004C34FC"/>
    <w:rsid w:val="004D6904"/>
    <w:rsid w:val="004E5744"/>
    <w:rsid w:val="004E7D1E"/>
    <w:rsid w:val="00512E0C"/>
    <w:rsid w:val="0056148D"/>
    <w:rsid w:val="00565AB1"/>
    <w:rsid w:val="005E1766"/>
    <w:rsid w:val="005E4B9C"/>
    <w:rsid w:val="00637552"/>
    <w:rsid w:val="006433E6"/>
    <w:rsid w:val="006B68B7"/>
    <w:rsid w:val="006C18BF"/>
    <w:rsid w:val="006C6BF2"/>
    <w:rsid w:val="006D015A"/>
    <w:rsid w:val="00701FFF"/>
    <w:rsid w:val="007568C2"/>
    <w:rsid w:val="00760F47"/>
    <w:rsid w:val="00776AA7"/>
    <w:rsid w:val="007917EE"/>
    <w:rsid w:val="007B06E7"/>
    <w:rsid w:val="007B0CEB"/>
    <w:rsid w:val="007D7E50"/>
    <w:rsid w:val="0080198B"/>
    <w:rsid w:val="00812B3B"/>
    <w:rsid w:val="00844563"/>
    <w:rsid w:val="00850A6D"/>
    <w:rsid w:val="00884D65"/>
    <w:rsid w:val="008D0410"/>
    <w:rsid w:val="00902C7F"/>
    <w:rsid w:val="00904D96"/>
    <w:rsid w:val="00910E01"/>
    <w:rsid w:val="00951EAA"/>
    <w:rsid w:val="009C32CC"/>
    <w:rsid w:val="009C66AF"/>
    <w:rsid w:val="00A21EAC"/>
    <w:rsid w:val="00A2252F"/>
    <w:rsid w:val="00A61FDF"/>
    <w:rsid w:val="00A643E8"/>
    <w:rsid w:val="00A75995"/>
    <w:rsid w:val="00AE3B30"/>
    <w:rsid w:val="00AF0B29"/>
    <w:rsid w:val="00B21C0B"/>
    <w:rsid w:val="00B358FD"/>
    <w:rsid w:val="00B4255F"/>
    <w:rsid w:val="00B51A1F"/>
    <w:rsid w:val="00B90AAF"/>
    <w:rsid w:val="00BA620E"/>
    <w:rsid w:val="00BF56C4"/>
    <w:rsid w:val="00C07445"/>
    <w:rsid w:val="00C31771"/>
    <w:rsid w:val="00C32979"/>
    <w:rsid w:val="00C47233"/>
    <w:rsid w:val="00C56589"/>
    <w:rsid w:val="00CB2181"/>
    <w:rsid w:val="00CE74A9"/>
    <w:rsid w:val="00D1262D"/>
    <w:rsid w:val="00D16BF1"/>
    <w:rsid w:val="00D73016"/>
    <w:rsid w:val="00D93CFE"/>
    <w:rsid w:val="00DF4E4B"/>
    <w:rsid w:val="00EC0A18"/>
    <w:rsid w:val="00EE0A8C"/>
    <w:rsid w:val="00F00562"/>
    <w:rsid w:val="00F00D22"/>
    <w:rsid w:val="00F032EC"/>
    <w:rsid w:val="00F06622"/>
    <w:rsid w:val="00F12E5B"/>
    <w:rsid w:val="00F3236D"/>
    <w:rsid w:val="00F34515"/>
    <w:rsid w:val="00F70205"/>
    <w:rsid w:val="00FD1D8C"/>
    <w:rsid w:val="00FF72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1F2BDD-639A-467C-9CFF-A3B96948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EE2"/>
    <w:rPr>
      <w:rFonts w:ascii="Calibri" w:eastAsia="Calibri" w:hAnsi="Calibri" w:cs="Times New Roman"/>
    </w:rPr>
  </w:style>
  <w:style w:type="paragraph" w:styleId="Ttulo1">
    <w:name w:val="heading 1"/>
    <w:next w:val="Normal"/>
    <w:link w:val="Ttulo1Car"/>
    <w:uiPriority w:val="9"/>
    <w:unhideWhenUsed/>
    <w:qFormat/>
    <w:rsid w:val="0080198B"/>
    <w:pPr>
      <w:keepNext/>
      <w:keepLines/>
      <w:numPr>
        <w:numId w:val="20"/>
      </w:numPr>
      <w:spacing w:after="104" w:line="240" w:lineRule="auto"/>
      <w:ind w:left="10" w:right="-15" w:hanging="10"/>
      <w:jc w:val="center"/>
      <w:outlineLvl w:val="0"/>
    </w:pPr>
    <w:rPr>
      <w:rFonts w:ascii="Arial" w:eastAsia="Arial" w:hAnsi="Arial" w:cs="Arial"/>
      <w:b/>
      <w:color w:val="000000"/>
      <w:sz w:val="19"/>
      <w:lang w:eastAsia="es-MX"/>
    </w:rPr>
  </w:style>
  <w:style w:type="paragraph" w:styleId="Ttulo2">
    <w:name w:val="heading 2"/>
    <w:basedOn w:val="Normal"/>
    <w:next w:val="Normal"/>
    <w:link w:val="Ttulo2Car"/>
    <w:uiPriority w:val="9"/>
    <w:semiHidden/>
    <w:unhideWhenUsed/>
    <w:qFormat/>
    <w:rsid w:val="00B4255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6A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6AA7"/>
  </w:style>
  <w:style w:type="paragraph" w:styleId="Piedepgina">
    <w:name w:val="footer"/>
    <w:basedOn w:val="Normal"/>
    <w:link w:val="PiedepginaCar"/>
    <w:uiPriority w:val="99"/>
    <w:unhideWhenUsed/>
    <w:rsid w:val="00776A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6AA7"/>
  </w:style>
  <w:style w:type="paragraph" w:styleId="Sinespaciado">
    <w:name w:val="No Spacing"/>
    <w:uiPriority w:val="1"/>
    <w:qFormat/>
    <w:rsid w:val="00F00D22"/>
    <w:pPr>
      <w:spacing w:after="0" w:line="240" w:lineRule="auto"/>
    </w:pPr>
  </w:style>
  <w:style w:type="character" w:customStyle="1" w:styleId="Ttulo1Car">
    <w:name w:val="Título 1 Car"/>
    <w:basedOn w:val="Fuentedeprrafopredeter"/>
    <w:link w:val="Ttulo1"/>
    <w:uiPriority w:val="9"/>
    <w:rsid w:val="0080198B"/>
    <w:rPr>
      <w:rFonts w:ascii="Arial" w:eastAsia="Arial" w:hAnsi="Arial" w:cs="Arial"/>
      <w:b/>
      <w:color w:val="000000"/>
      <w:sz w:val="19"/>
      <w:lang w:eastAsia="es-MX"/>
    </w:rPr>
  </w:style>
  <w:style w:type="paragraph" w:styleId="Textodeglobo">
    <w:name w:val="Balloon Text"/>
    <w:basedOn w:val="Normal"/>
    <w:link w:val="TextodegloboCar"/>
    <w:uiPriority w:val="99"/>
    <w:semiHidden/>
    <w:unhideWhenUsed/>
    <w:rsid w:val="007D7E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E50"/>
    <w:rPr>
      <w:rFonts w:ascii="Tahoma" w:hAnsi="Tahoma" w:cs="Tahoma"/>
      <w:sz w:val="16"/>
      <w:szCs w:val="16"/>
    </w:rPr>
  </w:style>
  <w:style w:type="character" w:customStyle="1" w:styleId="Ttulo2Car">
    <w:name w:val="Título 2 Car"/>
    <w:basedOn w:val="Fuentedeprrafopredeter"/>
    <w:link w:val="Ttulo2"/>
    <w:uiPriority w:val="9"/>
    <w:semiHidden/>
    <w:rsid w:val="00B4255F"/>
    <w:rPr>
      <w:rFonts w:asciiTheme="majorHAnsi" w:eastAsiaTheme="majorEastAsia" w:hAnsiTheme="majorHAnsi" w:cstheme="majorBidi"/>
      <w:b/>
      <w:bCs/>
      <w:color w:val="5B9BD5" w:themeColor="accent1"/>
      <w:sz w:val="26"/>
      <w:szCs w:val="26"/>
    </w:rPr>
  </w:style>
  <w:style w:type="table" w:customStyle="1" w:styleId="Tabladecuadrcula4-nfasis61">
    <w:name w:val="Tabla de cuadrícula 4 - Énfasis 61"/>
    <w:basedOn w:val="Tablanormal"/>
    <w:uiPriority w:val="49"/>
    <w:rsid w:val="00A2252F"/>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OMANOS">
    <w:name w:val="ROMANOS"/>
    <w:basedOn w:val="Normal"/>
    <w:link w:val="ROMANOSCar"/>
    <w:rsid w:val="00A2252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A2252F"/>
    <w:rPr>
      <w:rFonts w:ascii="Arial" w:eastAsia="Times New Roman" w:hAnsi="Arial" w:cs="Arial"/>
      <w:sz w:val="18"/>
      <w:szCs w:val="18"/>
      <w:lang w:val="es-ES" w:eastAsia="es-ES"/>
    </w:rPr>
  </w:style>
  <w:style w:type="paragraph" w:styleId="Prrafodelista">
    <w:name w:val="List Paragraph"/>
    <w:basedOn w:val="Normal"/>
    <w:uiPriority w:val="34"/>
    <w:qFormat/>
    <w:rsid w:val="00A2252F"/>
    <w:pPr>
      <w:spacing w:after="0" w:line="240" w:lineRule="auto"/>
      <w:ind w:left="708"/>
    </w:pPr>
    <w:rPr>
      <w:rFonts w:ascii="Times New Roman" w:eastAsia="Times New Roman" w:hAnsi="Times New Roman"/>
      <w:sz w:val="24"/>
      <w:szCs w:val="24"/>
      <w:lang w:val="es-ES" w:eastAsia="es-ES"/>
    </w:rPr>
  </w:style>
  <w:style w:type="table" w:customStyle="1" w:styleId="Tabladecuadrcula2-nfasis61">
    <w:name w:val="Tabla de cuadrícula 2 - Énfasis 61"/>
    <w:basedOn w:val="Tablanormal"/>
    <w:uiPriority w:val="47"/>
    <w:rsid w:val="00AF0B2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normal51">
    <w:name w:val="Tabla normal 51"/>
    <w:basedOn w:val="Tablanormal"/>
    <w:uiPriority w:val="45"/>
    <w:rsid w:val="00AF0B29"/>
    <w:pPr>
      <w:spacing w:after="0" w:line="240" w:lineRule="auto"/>
    </w:pPr>
    <w:rPr>
      <w:rFonts w:ascii="Calibri" w:eastAsia="Calibri" w:hAnsi="Calibri"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AF0B2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2-nfasis62">
    <w:name w:val="Tabla de cuadrícula 2 - Énfasis 62"/>
    <w:basedOn w:val="Tablanormal"/>
    <w:uiPriority w:val="47"/>
    <w:rsid w:val="00AF0B2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lista3-nfasis6">
    <w:name w:val="List Table 3 Accent 6"/>
    <w:basedOn w:val="Tablanormal"/>
    <w:uiPriority w:val="48"/>
    <w:rsid w:val="00AF0B2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Tabladelista4-nfasis6">
    <w:name w:val="List Table 4 Accent 6"/>
    <w:basedOn w:val="Tablanormal"/>
    <w:uiPriority w:val="49"/>
    <w:rsid w:val="00AF0B29"/>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4-nfasis6">
    <w:name w:val="Grid Table 4 Accent 6"/>
    <w:basedOn w:val="Tablanormal"/>
    <w:uiPriority w:val="49"/>
    <w:rsid w:val="00AF0B2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3-nfasis61">
    <w:name w:val="Tabla de lista 3 - Énfasis 61"/>
    <w:basedOn w:val="Tablanormal"/>
    <w:uiPriority w:val="48"/>
    <w:rsid w:val="0047367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nfasis61">
    <w:name w:val="Tabla de lista 4 - Énfasis 61"/>
    <w:basedOn w:val="Tablanormal"/>
    <w:uiPriority w:val="49"/>
    <w:rsid w:val="0047367D"/>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
    <w:name w:val="Tabla de cuadrícula 4 - Énfasis 62"/>
    <w:basedOn w:val="Tablanormal"/>
    <w:uiPriority w:val="49"/>
    <w:rsid w:val="0047367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ombreadomedio1-nfasis6">
    <w:name w:val="Medium Shading 1 Accent 6"/>
    <w:basedOn w:val="Tablanormal"/>
    <w:uiPriority w:val="63"/>
    <w:rsid w:val="0047367D"/>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http://o9.metroflog.com/708/36/2/704236708_VFSLTIMXLPFEMNS.jpg" TargetMode="External"/><Relationship Id="rId2" Type="http://schemas.openxmlformats.org/officeDocument/2006/relationships/image" Target="media/image7.jpeg"/><Relationship Id="rId1" Type="http://schemas.openxmlformats.org/officeDocument/2006/relationships/image" Target="media/image6.png"/><Relationship Id="rId5" Type="http://schemas.microsoft.com/office/2007/relationships/hdphoto" Target="media/hdphoto1.wdp"/><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5565</Words>
  <Characters>30612</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dc:creator>
  <cp:lastModifiedBy>admin</cp:lastModifiedBy>
  <cp:revision>2</cp:revision>
  <cp:lastPrinted>2018-01-08T19:45:00Z</cp:lastPrinted>
  <dcterms:created xsi:type="dcterms:W3CDTF">2018-05-07T19:04:00Z</dcterms:created>
  <dcterms:modified xsi:type="dcterms:W3CDTF">2018-05-07T19:04:00Z</dcterms:modified>
</cp:coreProperties>
</file>