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text" w:tblpY="1"/>
        <w:tblOverlap w:val="neve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53"/>
      </w:tblGrid>
      <w:tr w:rsidR="001A07E5" w:rsidRPr="001A07E5" w:rsidTr="001A07E5">
        <w:tc>
          <w:tcPr>
            <w:tcW w:w="9253" w:type="dxa"/>
            <w:tcBorders>
              <w:top w:val="single" w:sz="4" w:space="0" w:color="auto"/>
              <w:left w:val="single" w:sz="4" w:space="0" w:color="auto"/>
              <w:bottom w:val="single" w:sz="4" w:space="0" w:color="auto"/>
              <w:right w:val="single" w:sz="4" w:space="0" w:color="auto"/>
            </w:tcBorders>
          </w:tcPr>
          <w:p w:rsidR="001A07E5" w:rsidRPr="001A07E5" w:rsidRDefault="001A07E5" w:rsidP="001A07E5">
            <w:pPr>
              <w:spacing w:after="0" w:line="256" w:lineRule="auto"/>
              <w:jc w:val="both"/>
              <w:rPr>
                <w:rFonts w:ascii="Arial" w:eastAsia="Times New Roman" w:hAnsi="Arial" w:cs="Arial"/>
                <w:b/>
                <w:lang w:val="es-ES" w:eastAsia="es-ES"/>
              </w:rPr>
            </w:pPr>
            <w:bookmarkStart w:id="0" w:name="_GoBack"/>
            <w:bookmarkEnd w:id="0"/>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LEY DE INGRESOS DEL MUNICIPIO DE MÚZQUIZ, COAHUILA DE ZARAGOZA, PARA EL EJERCICIO FISCAL 2018</w:t>
            </w: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TITULO PRIMERO</w:t>
            </w:r>
          </w:p>
          <w:p w:rsidR="001A07E5" w:rsidRPr="001A07E5" w:rsidRDefault="001A07E5" w:rsidP="009D0B8D">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ARTÍCULO 1.- </w:t>
            </w:r>
            <w:r w:rsidRPr="001A07E5">
              <w:rPr>
                <w:rFonts w:ascii="Arial" w:eastAsia="Times New Roman" w:hAnsi="Arial" w:cs="Arial"/>
                <w:lang w:val="es-ES" w:eastAsia="es-ES"/>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Múzquiz,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Forman parte de los ingresos las contribuciones, productos y aprovechamientos causados en ejercicios anteriores, pendientes de liquidación o pago.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lang w:val="es-ES" w:eastAsia="es-ES"/>
              </w:rPr>
              <w:t>La presente Ley se encuentra regulada en los términos establecidos en el Código Financiero para los Municipios del Estado de Coahuila de Zaragoza, específicamente en lo referente a los ingresos para el ejercicio fiscal del año 2017, mismos que se integran en base a los conceptos señalados a continuación: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
              <w:gridCol w:w="435"/>
              <w:gridCol w:w="4248"/>
              <w:gridCol w:w="1688"/>
            </w:tblGrid>
            <w:tr w:rsidR="001A07E5" w:rsidRPr="001A07E5">
              <w:trPr>
                <w:trHeight w:val="240"/>
              </w:trPr>
              <w:tc>
                <w:tcPr>
                  <w:tcW w:w="3757" w:type="pct"/>
                  <w:gridSpan w:val="4"/>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Presupuesto de Ingresos Contenido en la Ley de Ingresos 2018</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Múzquiz</w:t>
                  </w:r>
                </w:p>
              </w:tc>
            </w:tr>
            <w:tr w:rsidR="001A07E5" w:rsidRPr="001A07E5">
              <w:trPr>
                <w:trHeight w:val="278"/>
              </w:trPr>
              <w:tc>
                <w:tcPr>
                  <w:tcW w:w="3757"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TOTAL DE INGRESOS</w:t>
                  </w:r>
                </w:p>
              </w:tc>
              <w:tc>
                <w:tcPr>
                  <w:tcW w:w="1243"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192,505,210.00</w:t>
                  </w:r>
                </w:p>
              </w:tc>
            </w:tr>
            <w:tr w:rsidR="001A07E5" w:rsidRPr="001A07E5">
              <w:trPr>
                <w:trHeight w:val="278"/>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Impuestos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19,082,375.00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el Patrimonio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18,561,000.00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Predial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12,561,000.00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Adquisición de Inmuebles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6,000,000.00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Plusvalía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la producción, el consumo y las transacciones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la producción, el consumo y las transacciones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al comercio exterior</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al comercio exterior</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Nóminas y Asimilables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sobre Nóminas y Asimilables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Ecológicos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Ecológicos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 de Impuestos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Impuestos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521,375.00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el Ejercicio de Actividades Mercantiles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380,000.00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Prestación de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Espectáculos y Diversiones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141,375.00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Enajenación de Bienes Muebles Usados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Loterías, Rifas y Sorteos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Predial de ejercicios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Impuesto sobre Adquisición de Inmuebles de ejercicios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2</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Cuotas y Aportaciones de seguridad social</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 para Fondos de Vivienda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 para Fondos de Vivienda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para el Seguro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para el Seguro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de Ahorro para el Retiro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Cuotas de Ahorro para el Retiro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Cuotas y Aportaciones para la seguridad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Cuotas y Aportaciones para la seguridad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3</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Contribuciones de Mejoras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de Mejoras por Obras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Gasto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Obra Pública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Responsabilidad Objetiva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Mantenimiento, Mejoramiento y Equipamiento del Cuerpo de Bomberos de los Municipios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Mantenimiento y Conservación del Centro Histórico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Contribución por Otros Servicios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Contribuciones de Mejoras no comprendidas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72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Contribuciones de Mejoras no comprendidas en las fracciones de la Ley de Ingresos causadas en ejercicios </w:t>
                  </w:r>
                  <w:r w:rsidRPr="001A07E5">
                    <w:rPr>
                      <w:rFonts w:ascii="Arial" w:eastAsia="Times New Roman" w:hAnsi="Arial" w:cs="Arial"/>
                      <w:lang w:val="es-ES" w:eastAsia="es-ES"/>
                    </w:rPr>
                    <w:lastRenderedPageBreak/>
                    <w:t>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4</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Derechos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11,533,910.00</w:t>
                  </w:r>
                </w:p>
              </w:tc>
            </w:tr>
            <w:tr w:rsidR="001A07E5" w:rsidRPr="001A07E5">
              <w:trPr>
                <w:trHeight w:val="503"/>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por el Uso, Goce, Aprovechamiento o Explotación de Bienes de Dominio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Arrastre y Almacenaje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 la Ocupación de las Vías Públicas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Uso de las Pensiones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Uso de Otros Bienes de Dominio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a los hidrocarburos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108,500.00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a los hidrocarburos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108,500.00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por Prestación de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6,658,000.00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Agua Potable y Alcantarillado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6,300,000.00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Rastros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Alumbrado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Mercados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Aseo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54,000.00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Seguridad Pública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Panteones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65,000.00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Tránsito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Previsión Social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Protección Civil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de Saneamiento y Aguas Residuales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en Materia de Educación y Cultura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Servicios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Derechos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4,680,210.00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Construcción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402,000.00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por Alineación de Predios y Asignación de Números Oficiales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40,210.00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Fraccionamientos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Licencias para Establecimientos que Expendan Bebidas Alcohólicas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2,413,000.00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para la Colocación y Uso de Anuncios y Carteles Publicitarios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Catastrales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1,304,100.00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Servicios por Certificaciones y Legalizaciones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108,000.00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Expedición de Licencias, Permisos, Autorizaciones y Servicios de Control Ambiental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272,000.00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Accesorios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65,200.00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Recargos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65,200.00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Derechos causados en ejercicios fiscales anteriores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5</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Productos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125,300.00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Tipo Corriente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125,300.00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 la Venta o Arrendamiento de Lotes y Gavetas de los Panteones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109,000.00</w:t>
                  </w:r>
                </w:p>
              </w:tc>
            </w:tr>
            <w:tr w:rsidR="001A07E5" w:rsidRPr="001A07E5">
              <w:trPr>
                <w:trHeight w:val="48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Provenientes del Arrendamiento de Locales Ubicados en los Mercados Municipales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Productos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16,300.00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86"/>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Productos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6</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Aprovechamientos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Tipo Corriente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Transferencia</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Derivados de Sanciones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891,000.00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Aprovechamientos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por Retenciones no Aplicadas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126" w:type="pct"/>
                  <w:tcBorders>
                    <w:top w:val="single" w:sz="4" w:space="0" w:color="auto"/>
                    <w:left w:val="single" w:sz="4" w:space="0" w:color="auto"/>
                    <w:bottom w:val="single" w:sz="4" w:space="0" w:color="auto"/>
                    <w:right w:val="single" w:sz="4" w:space="0" w:color="auto"/>
                  </w:tcBorders>
                  <w:noWrap/>
                  <w:vAlign w:val="bottom"/>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Devoluciones de impuestos estatales y/o federales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de capital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Aprovechamientos no comprendidos en las fracciones de la Ley de Ingresos causadas en ejercicios fiscales anteriores pendientes de liquidación o pago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7</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Ingresos por Ventas de Bienes y Servicios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de Organismos Descentralizados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de Organismos Descentralizados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 operación de entidades paraestatales empresariales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de operación de entidades paraestatales empresariales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producidos en establecimientos del Gobierno Central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Ingresos por ventas de bienes y servicios producidos en establecimientos del Gobierno Central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8</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Participaciones y Aportaciones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123,672,625.00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Participaciones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73,138,750.00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ISR Participable</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  2,500,000.00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Otras Participaciones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70,638,750.00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Aportaciones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50,533,875.00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FISM</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11,954,250.00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FORTAMUN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38,579,625.00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Convenios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Convenios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33"/>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9</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Transferencias, Asignaciones, Subsidios y Otras Ayudas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37,200,000.00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Internas y Asignaciones al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Internas y Asignaciones al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al Resto del Sector Público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Otorgadas al Municipio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Subsidios y Subvenciones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Otros Subsidios Federales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27,200,000.00</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SUBSEMUN</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10,000,000.00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Ayudas sociales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Donativos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Pensiones y Jubilaciones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Pensiones y Jubilaciones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 Fideicomisos, mandatos y análogos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Transferencias a Fideicomisos, mandatos y análogos</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0</w:t>
                  </w:r>
                </w:p>
              </w:tc>
              <w:tc>
                <w:tcPr>
                  <w:tcW w:w="364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Ingresos Derivados de Financiamientos</w:t>
                  </w:r>
                </w:p>
              </w:tc>
              <w:tc>
                <w:tcPr>
                  <w:tcW w:w="124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b/>
                      <w:bCs/>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Interno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Deuda Pública Municipal</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446" w:type="pct"/>
                  <w:gridSpan w:val="2"/>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externo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r w:rsidR="001A07E5" w:rsidRPr="001A07E5">
              <w:trPr>
                <w:trHeight w:val="240"/>
              </w:trPr>
              <w:tc>
                <w:tcPr>
                  <w:tcW w:w="118"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40" w:lineRule="auto"/>
                    <w:suppressOverlap/>
                    <w:rPr>
                      <w:rFonts w:ascii="Arial" w:eastAsia="Times New Roman" w:hAnsi="Arial" w:cs="Arial"/>
                      <w:lang w:val="es-ES" w:eastAsia="es-ES"/>
                    </w:rPr>
                  </w:pPr>
                </w:p>
              </w:tc>
              <w:tc>
                <w:tcPr>
                  <w:tcW w:w="194"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spacing w:after="0" w:line="256" w:lineRule="auto"/>
                    <w:suppressOverlap/>
                    <w:rPr>
                      <w:rFonts w:ascii="Calibri" w:eastAsia="Calibri" w:hAnsi="Calibri" w:cs="Times New Roman"/>
                      <w:sz w:val="20"/>
                      <w:szCs w:val="20"/>
                      <w:lang w:eastAsia="es-MX"/>
                    </w:rPr>
                  </w:pP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126"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Endeudamiento externo</w:t>
                  </w:r>
                </w:p>
              </w:tc>
              <w:tc>
                <w:tcPr>
                  <w:tcW w:w="1243" w:type="pct"/>
                  <w:tcBorders>
                    <w:top w:val="single" w:sz="4" w:space="0" w:color="auto"/>
                    <w:left w:val="single" w:sz="4" w:space="0" w:color="auto"/>
                    <w:bottom w:val="single" w:sz="4" w:space="0" w:color="auto"/>
                    <w:right w:val="single" w:sz="4" w:space="0" w:color="auto"/>
                  </w:tcBorders>
                  <w:noWrap/>
                  <w:vAlign w:val="cente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0.00 </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TÍTULO SEGUNDO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LAS CONTRIBUCIONES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DEL IMPUESTO PREDIAL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 </w:t>
            </w:r>
            <w:r w:rsidRPr="001A07E5">
              <w:rPr>
                <w:rFonts w:ascii="Arial" w:eastAsia="Times New Roman" w:hAnsi="Arial" w:cs="Arial"/>
                <w:lang w:val="es-ES" w:eastAsia="es-ES"/>
              </w:rPr>
              <w:t>El impuesto predial se pagará con las tasas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Sobre los predios urbanos 5 al millar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Sobre predios rústicos 3 al millar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Sobre Lotes Baldíos con maleza 7 al millar.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En ningún caso el monto del impuesto predial será inferior a $ 18.80 por Bimestre.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otorgara un Incentivo del 5% en el pago anticipado.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propietarios de predios urbanos que sean pensionados, jubilados, con su respectiva identificación, adultos mayores y personas con discapacidad, se les otorgarán el 50% de lo que les corresponda, única y exclusivamente respecto de la casa habitación en que tengan señalado su domicilio. Aplica solo al ejercicio del pago anticipado.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SEGUNDO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ADQUISICIÓN DE INMUEBLES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ARTÍCULO 3.-</w:t>
            </w:r>
            <w:r w:rsidRPr="001A07E5">
              <w:rPr>
                <w:rFonts w:ascii="Arial" w:eastAsia="Times New Roman" w:hAnsi="Arial" w:cs="Arial"/>
                <w:lang w:val="es-ES" w:eastAsia="es-ES"/>
              </w:rPr>
              <w:t xml:space="preserve"> Es objeto de este impuesto, la adquisición de inmuebles que consistan en el suelo, en las construcciones o en el suelo y las construcciones adheridas a él, ubicados en el Municipio de Múzquiz, Coahuila de Zaragoza, así como los derechos relacionados con los mismos a que a este capítulo se refiere.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Se pagará aplicando la tasa del 3% sobre la base gravable prevista en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efectos de este artículo, se considerará como unidad habitacional tipo popular, aquella en que el terreno no exceda de 200 metros cuadrados y tenga una construcción inferior a 105 metros cuadrados.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En las adquisiciones de inmuebles que realicen los promotores, desarrolladores e industriales, que construyan viviendas de interés social en el Municipio, cuyo valor unitario de la vivienda al término de la construcción no exceda del valor que resulte de multiplicar por 32.05 </w:t>
            </w:r>
            <w:r w:rsidRPr="001A07E5">
              <w:rPr>
                <w:rFonts w:ascii="Arial" w:eastAsia="Times New Roman" w:hAnsi="Arial" w:cs="Arial"/>
                <w:lang w:val="es-ES" w:eastAsia="es-ES"/>
              </w:rPr>
              <w:t>Unidad de Medida de Actualización (UMA)</w:t>
            </w:r>
            <w:r w:rsidRPr="001A07E5">
              <w:rPr>
                <w:rFonts w:ascii="Arial" w:eastAsia="Times New Roman" w:hAnsi="Arial" w:cs="Arial"/>
                <w:bCs/>
                <w:lang w:val="es-ES" w:eastAsia="es-ES"/>
              </w:rPr>
              <w:t xml:space="preserve"> elevadas al año, la tasa aplicable será del 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el caso de que la adquisición de inmuebles se dé entre padres e hijos la tasa aplicable será de 0%, cuando la adquisición sea entre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EL EJERCICIO DE ACTIVIDADES MERCANTILES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lastRenderedPageBreak/>
              <w:t>ARTÍCULO 4.-</w:t>
            </w:r>
            <w:r w:rsidRPr="001A07E5">
              <w:rPr>
                <w:rFonts w:ascii="Arial" w:eastAsia="Times New Roman" w:hAnsi="Arial" w:cs="Arial"/>
                <w:bCs/>
                <w:lang w:val="es-ES" w:eastAsia="es-ES"/>
              </w:rPr>
              <w:t xml:space="preserve"> Son objeto de este impuesto las actividades no comprendidas en la Ley del Impuesto al Valor Agregado o expresamente exceptuadas por la misma del pago de dicho impuesto y además, susceptibles de ser gravadas por el Municipio de Múzquiz, Coahuila de Zaragoza, en los términos de las disposiciones legales aplicables.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Este impuesto se pagará de acuerdo a las tasas y cuotas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Comerciantes establecidos con local fijo, localizados en Plazas Municipales $ 211.30 mensual.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Comerciantes ambulantes: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Que expendan habitualmente en la vía pública, mercancía que no sea para consumo humano $ 62.10 diarios.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Que expendan habitualmente en la vía pública mercancía para consumo humano: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Por aguas frescas, frutas rebanadas, dulces y otros  $ 107.30 mensuales.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Por alimentos preparados, tales como tortas, tacos, lonches y similares $ 106.90  mensuales.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Que expendan habitualmente en puestos semifijos $ 312.00 mensual.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En ferias, fiestas, verbenas y otros  $ 107.00  diarios por m2.</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ESPECTÁCULOS Y DIVERSIONES PÚBLICAS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5.-</w:t>
            </w:r>
            <w:r w:rsidRPr="001A07E5">
              <w:rPr>
                <w:rFonts w:ascii="Arial" w:eastAsia="Times New Roman" w:hAnsi="Arial" w:cs="Arial"/>
                <w:bCs/>
                <w:lang w:val="es-ES" w:eastAsia="es-ES"/>
              </w:rPr>
              <w:t xml:space="preserve"> Es objeto de este impuesto la realización de espectáculos y diversiones públicas no gravadas por el Impuesto al Valor Agregado, </w:t>
            </w:r>
            <w:r w:rsidRPr="001A07E5">
              <w:rPr>
                <w:rFonts w:ascii="Arial" w:eastAsia="Times New Roman" w:hAnsi="Arial" w:cs="Arial"/>
                <w:lang w:val="es-ES" w:eastAsia="es-ES"/>
              </w:rPr>
              <w:t>se pagará de conformidad a los conceptos, tasas y cuotas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Funciones de Circo y Carpas         4%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Funciones de Teatro                      4%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III.- Carreras de Caballos y pelea de gallos previa autorización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De la Secretaría de Gobernación.        10% sobre ingresos brutos.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IV.- Bailes con fines de lucro </w:t>
            </w:r>
            <w:r w:rsidRPr="001A07E5">
              <w:rPr>
                <w:rFonts w:ascii="Arial" w:eastAsia="Times New Roman" w:hAnsi="Arial" w:cs="Arial"/>
                <w:lang w:val="es-ES" w:eastAsia="es-ES"/>
              </w:rPr>
              <w:tab/>
              <w:t xml:space="preserve">    10%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 Bailes Particulares </w:t>
            </w:r>
            <w:r w:rsidRPr="001A07E5">
              <w:rPr>
                <w:rFonts w:ascii="Arial" w:eastAsia="Times New Roman" w:hAnsi="Arial" w:cs="Arial"/>
                <w:lang w:val="es-ES" w:eastAsia="es-ES"/>
              </w:rPr>
              <w:tab/>
              <w:t xml:space="preserve">               </w:t>
            </w:r>
            <w:r w:rsidRPr="001A07E5">
              <w:rPr>
                <w:rFonts w:ascii="Arial" w:eastAsia="Times New Roman" w:hAnsi="Arial" w:cs="Arial"/>
                <w:lang w:val="es-ES" w:eastAsia="es-ES"/>
              </w:rPr>
              <w:tab/>
              <w:t>$ 178.00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En los casos de que el Baile Particular sea organizado con objeto de recabar fondos para fines de beneficencia o de carácter familiar, no se realizara cobro alguno.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 Ferias de                                    </w:t>
            </w:r>
            <w:r w:rsidRPr="001A07E5">
              <w:rPr>
                <w:rFonts w:ascii="Arial" w:eastAsia="Times New Roman" w:hAnsi="Arial" w:cs="Arial"/>
                <w:lang w:val="es-ES" w:eastAsia="es-ES"/>
              </w:rPr>
              <w:tab/>
              <w:t>10% sobre el ingreso bruto.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 Charreadas y Jaripeos  </w:t>
            </w:r>
            <w:r w:rsidRPr="001A07E5">
              <w:rPr>
                <w:rFonts w:ascii="Arial" w:eastAsia="Times New Roman" w:hAnsi="Arial" w:cs="Arial"/>
                <w:lang w:val="es-ES" w:eastAsia="es-ES"/>
              </w:rPr>
              <w:tab/>
            </w:r>
            <w:r w:rsidRPr="001A07E5">
              <w:rPr>
                <w:rFonts w:ascii="Arial" w:eastAsia="Times New Roman" w:hAnsi="Arial" w:cs="Arial"/>
                <w:lang w:val="es-ES" w:eastAsia="es-ES"/>
              </w:rPr>
              <w:tab/>
              <w:t>10% sobre ingresos bruto.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VIII- Eventos Deportivos un             </w:t>
            </w:r>
            <w:r w:rsidRPr="001A07E5">
              <w:rPr>
                <w:rFonts w:ascii="Arial" w:eastAsia="Times New Roman" w:hAnsi="Arial" w:cs="Arial"/>
                <w:lang w:val="es-ES" w:eastAsia="es-ES"/>
              </w:rPr>
              <w:tab/>
              <w:t>5%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IX.- Eventos Culturales una cuota del       </w:t>
            </w:r>
            <w:r w:rsidRPr="001A07E5">
              <w:rPr>
                <w:rFonts w:ascii="Arial" w:eastAsia="Times New Roman" w:hAnsi="Arial" w:cs="Arial"/>
                <w:lang w:val="es-ES" w:eastAsia="es-ES"/>
              </w:rPr>
              <w:tab/>
              <w:t>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 Presentaciones Artísticas                   10% sobre 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 Funciones de Box, Lucha Libre y otros </w:t>
            </w:r>
            <w:r w:rsidRPr="001A07E5">
              <w:rPr>
                <w:rFonts w:ascii="Arial" w:eastAsia="Times New Roman" w:hAnsi="Arial" w:cs="Arial"/>
                <w:lang w:val="es-ES" w:eastAsia="es-ES"/>
              </w:rPr>
              <w:tab/>
              <w:t>5%sobreingresos brutos.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XII.- Juegos mecánicos                               </w:t>
            </w:r>
            <w:r w:rsidRPr="001A07E5">
              <w:rPr>
                <w:rFonts w:ascii="Arial" w:eastAsia="Times New Roman" w:hAnsi="Arial" w:cs="Arial"/>
                <w:lang w:val="es-ES" w:eastAsia="es-ES"/>
              </w:rPr>
              <w:tab/>
              <w:t>6% sobre ingresos brutos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Billares; por mesa de billar instalada $ 19.00 mensual, sin venta de bebidas alcohólicas. En donde se expendan bebidas alcohólicas $ 78.80 mensual por mesa de billar.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En eventos donde participen Orquestas, Conjuntos o grupos similares locales, pagarán el 5% del monto del contrato. Los foráneos, pagarán un 10% sobre contrato, en éste caso, el contratante será responsable solidario del pago del Impuesto.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XIV.- Cuando se sustituya la música viva por aparatos electro-musicales para un evento, se pagará una cuota de $ 177.00.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XV.- Video juegos establecidos se pagará una cuota de $ 48.30 por máquina mensual.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QUINTO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DEL IMPUESTO SOBRE LOTERÍAS, RIFAS Y SORTEOS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6.-</w:t>
            </w:r>
            <w:r w:rsidRPr="001A07E5">
              <w:rPr>
                <w:rFonts w:ascii="Arial" w:eastAsia="Times New Roman" w:hAnsi="Arial" w:cs="Arial"/>
                <w:bCs/>
                <w:lang w:val="es-ES" w:eastAsia="es-ES"/>
              </w:rPr>
              <w:t xml:space="preserve"> Es objeto de este impuesto la realización o explotación de loterías, rifas y sorteos o juegos permitidos y autorizados conforme a la Ley Federal de Juegos y Sorteos. </w:t>
            </w:r>
            <w:r w:rsidRPr="001A07E5">
              <w:rPr>
                <w:rFonts w:ascii="Arial" w:eastAsia="Times New Roman" w:hAnsi="Arial" w:cs="Arial"/>
                <w:lang w:val="es-ES" w:eastAsia="es-ES"/>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SÉXTO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LAS CONTRIBUCIONES ESPECIALES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 CONTRIBUCIÓN POR GASTO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lang w:val="es-ES" w:eastAsia="es-ES"/>
              </w:rPr>
              <w:t>ARTÍCULO 7.-</w:t>
            </w:r>
            <w:r w:rsidRPr="001A07E5">
              <w:rPr>
                <w:rFonts w:ascii="Arial" w:eastAsia="Times New Roman" w:hAnsi="Arial" w:cs="Arial"/>
                <w:bCs/>
                <w:lang w:val="es-ES" w:eastAsia="es-ES"/>
              </w:rPr>
              <w:t xml:space="preserve"> Es objeto de esta contribución el gasto público específico que se origine por el ejercicio de una determinada actividad de particulares. </w:t>
            </w:r>
            <w:r w:rsidRPr="001A07E5">
              <w:rPr>
                <w:rFonts w:ascii="Arial" w:eastAsia="Times New Roman" w:hAnsi="Arial" w:cs="Arial"/>
                <w:lang w:val="es-ES" w:eastAsia="es-ES"/>
              </w:rPr>
              <w:t>En todo caso, el porcentaje a contribuir por los particulares se dividirá conforme al mencionado procedimiento entre los propietarios de los predios beneficiados.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RESPONSABILIDAD OBJETIVA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8.-</w:t>
            </w:r>
            <w:r w:rsidRPr="001A07E5">
              <w:rPr>
                <w:rFonts w:ascii="Arial" w:eastAsia="Times New Roman" w:hAnsi="Arial" w:cs="Arial"/>
                <w:bCs/>
                <w:lang w:val="es-ES" w:eastAsia="es-ES"/>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1A07E5">
              <w:rPr>
                <w:rFonts w:ascii="Arial" w:eastAsia="Times New Roman" w:hAnsi="Arial" w:cs="Arial"/>
                <w:lang w:val="es-ES" w:eastAsia="es-ES"/>
              </w:rPr>
              <w:t xml:space="preserve"> y se pagará en la Tesorería Municipal, dentro de los quince días siguientes en que se notifique al contribuyente el resultado de la cuantificación de los daños o deterioros causados.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CAPÍTULO SÉPTIMO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LOS DERECHOS POR LA PRESTACIÓN DE SERVICIOS PÚBLICOS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DE LOS SERVICIOS DE AGUA POTABLE Y ALCANTARILLADO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9.-</w:t>
            </w:r>
            <w:r w:rsidRPr="001A07E5">
              <w:rPr>
                <w:rFonts w:ascii="Arial" w:eastAsia="Times New Roman" w:hAnsi="Arial" w:cs="Arial"/>
                <w:bCs/>
                <w:lang w:val="es-ES" w:eastAsia="es-ES"/>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 y las disposiciones que establece la </w:t>
            </w:r>
            <w:r w:rsidRPr="001A07E5">
              <w:rPr>
                <w:rFonts w:ascii="Arial" w:eastAsia="Times New Roman" w:hAnsi="Arial" w:cs="Arial"/>
                <w:lang w:val="es-ES" w:eastAsia="es-ES"/>
              </w:rPr>
              <w:t>Junta Administradora de Agua Potable y Alcantarillado de Múzquiz, Coahuila de Zaragoza.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Cuota mensual de agua potable sin medidor</w:t>
            </w:r>
            <w:r w:rsidRPr="001A07E5">
              <w:rPr>
                <w:rFonts w:ascii="Arial" w:eastAsia="Times New Roman" w:hAnsi="Arial" w:cs="Arial"/>
                <w:lang w:val="es-ES" w:eastAsia="es-ES"/>
              </w:rPr>
              <w:tab/>
              <w:t>$   53.00.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Cuota mensual de drenaje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Constancia de no adeudo              </w:t>
            </w:r>
            <w:r w:rsidRPr="001A07E5">
              <w:rPr>
                <w:rFonts w:ascii="Arial" w:eastAsia="Times New Roman" w:hAnsi="Arial" w:cs="Arial"/>
                <w:lang w:val="es-ES" w:eastAsia="es-ES"/>
              </w:rPr>
              <w:tab/>
            </w:r>
            <w:r w:rsidRPr="001A07E5">
              <w:rPr>
                <w:rFonts w:ascii="Arial" w:eastAsia="Times New Roman" w:hAnsi="Arial" w:cs="Arial"/>
                <w:lang w:val="es-ES" w:eastAsia="es-ES"/>
              </w:rPr>
              <w:tab/>
              <w:t>$ 108.70.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W w:w="0" w:type="auto"/>
              <w:tblInd w:w="514" w:type="dxa"/>
              <w:tblLayout w:type="fixed"/>
              <w:tblCellMar>
                <w:left w:w="0" w:type="dxa"/>
                <w:right w:w="0" w:type="dxa"/>
              </w:tblCellMar>
              <w:tblLook w:val="00A0" w:firstRow="1" w:lastRow="0" w:firstColumn="1" w:lastColumn="0" w:noHBand="0" w:noVBand="0"/>
            </w:tblPr>
            <w:tblGrid>
              <w:gridCol w:w="1328"/>
              <w:gridCol w:w="1523"/>
              <w:gridCol w:w="1755"/>
            </w:tblGrid>
            <w:tr w:rsidR="001A07E5" w:rsidRPr="001A07E5">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INSTALACION</w:t>
                  </w:r>
                </w:p>
              </w:tc>
            </w:tr>
            <w:tr w:rsidR="001A07E5" w:rsidRPr="001A07E5">
              <w:trPr>
                <w:trHeight w:val="10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$ 557.00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$ 340.20</w:t>
                  </w:r>
                </w:p>
              </w:tc>
            </w:tr>
            <w:tr w:rsidR="001A07E5" w:rsidRPr="001A07E5">
              <w:trPr>
                <w:trHeight w:val="8"/>
              </w:trPr>
              <w:tc>
                <w:tcPr>
                  <w:tcW w:w="13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$ 2,967.80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$ 340.20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tbl>
            <w:tblPr>
              <w:tblW w:w="0" w:type="auto"/>
              <w:tblInd w:w="544" w:type="dxa"/>
              <w:tblLayout w:type="fixed"/>
              <w:tblCellMar>
                <w:left w:w="0" w:type="dxa"/>
                <w:right w:w="0" w:type="dxa"/>
              </w:tblCellMar>
              <w:tblLook w:val="00A0" w:firstRow="1" w:lastRow="0" w:firstColumn="1" w:lastColumn="0" w:noHBand="0" w:noVBand="0"/>
            </w:tblPr>
            <w:tblGrid>
              <w:gridCol w:w="2025"/>
              <w:gridCol w:w="1682"/>
              <w:gridCol w:w="1731"/>
            </w:tblGrid>
            <w:tr w:rsidR="001A07E5" w:rsidRPr="001A07E5">
              <w:trPr>
                <w:trHeight w:val="322"/>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EXCAVACIÓN</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lastRenderedPageBreak/>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$ 557.00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$ 639.50</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 toma larga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$ 834.20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$ 889.40</w:t>
                  </w:r>
                </w:p>
              </w:tc>
            </w:tr>
            <w:tr w:rsidR="001A07E5" w:rsidRPr="001A07E5">
              <w:trPr>
                <w:trHeight w:val="177"/>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Descarga drenaje</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$ 696.15</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$ 643.10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TARIFAS DOMESTICAS CON MEDIDOR POR METRO CUBICO</w:t>
            </w:r>
          </w:p>
          <w:tbl>
            <w:tblPr>
              <w:tblW w:w="5490" w:type="dxa"/>
              <w:tblInd w:w="570" w:type="dxa"/>
              <w:tblLayout w:type="fixed"/>
              <w:tblCellMar>
                <w:left w:w="0" w:type="dxa"/>
                <w:right w:w="0" w:type="dxa"/>
              </w:tblCellMar>
              <w:tblLook w:val="00A0" w:firstRow="1" w:lastRow="0" w:firstColumn="1" w:lastColumn="0" w:noHBand="0" w:noVBand="0"/>
            </w:tblPr>
            <w:tblGrid>
              <w:gridCol w:w="2074"/>
              <w:gridCol w:w="1382"/>
              <w:gridCol w:w="2034"/>
            </w:tblGrid>
            <w:tr w:rsidR="001A07E5" w:rsidRPr="001A07E5">
              <w:trPr>
                <w:trHeight w:val="279"/>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RANGO</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DRENAJE</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0-20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$ 3.05</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$ 0.82</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 xml:space="preserve">21-40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bCs/>
                      <w:highlight w:val="yellow"/>
                      <w:lang w:val="es-ES" w:eastAsia="es-ES"/>
                    </w:rPr>
                    <w:t>$ 3.62</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highlight w:val="yellow"/>
                      <w:lang w:val="es-ES" w:eastAsia="es-ES"/>
                    </w:rPr>
                  </w:pPr>
                  <w:r w:rsidRPr="001A07E5">
                    <w:rPr>
                      <w:rFonts w:ascii="Arial" w:eastAsia="Times New Roman" w:hAnsi="Arial" w:cs="Arial"/>
                      <w:bCs/>
                      <w:highlight w:val="yellow"/>
                      <w:lang w:val="es-ES" w:eastAsia="es-ES"/>
                    </w:rPr>
                    <w:t>$ 0.94</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41-60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$ 3.91</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$ 1.00</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61-80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$ 4.72</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$ 1.09</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81-100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$ 5.38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$ 1.13</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101-150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$ 6.20</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$ 1.28</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151-200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$ 6.93</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$ 1.41</w:t>
                  </w:r>
                </w:p>
              </w:tc>
            </w:tr>
            <w:tr w:rsidR="001A07E5" w:rsidRPr="001A07E5">
              <w:trPr>
                <w:trHeight w:val="153"/>
              </w:trPr>
              <w:tc>
                <w:tcPr>
                  <w:tcW w:w="20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201 en adelante </w:t>
                  </w:r>
                </w:p>
              </w:tc>
              <w:tc>
                <w:tcPr>
                  <w:tcW w:w="1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$ 11.58</w:t>
                  </w:r>
                </w:p>
              </w:tc>
              <w:tc>
                <w:tcPr>
                  <w:tcW w:w="20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$ 2.42</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TARIFAS COMERICIALES CON MEDIDOR POR METRO CUBICO</w:t>
            </w:r>
          </w:p>
          <w:tbl>
            <w:tblPr>
              <w:tblW w:w="4950" w:type="dxa"/>
              <w:tblInd w:w="570" w:type="dxa"/>
              <w:tblLayout w:type="fixed"/>
              <w:tblCellMar>
                <w:left w:w="0" w:type="dxa"/>
                <w:right w:w="0" w:type="dxa"/>
              </w:tblCellMar>
              <w:tblLook w:val="00A0" w:firstRow="1" w:lastRow="0" w:firstColumn="1" w:lastColumn="0" w:noHBand="0" w:noVBand="0"/>
            </w:tblPr>
            <w:tblGrid>
              <w:gridCol w:w="2128"/>
              <w:gridCol w:w="1394"/>
              <w:gridCol w:w="1428"/>
            </w:tblGrid>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RANGO</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AGUA</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DRENAJE</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0-15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$ 7.84</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$ 2.16</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16-30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$ 9.31</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$ 2.45</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31-50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$ 10.00</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$ 2.56</w:t>
                  </w:r>
                </w:p>
              </w:tc>
            </w:tr>
            <w:tr w:rsidR="001A07E5" w:rsidRPr="001A07E5">
              <w:trPr>
                <w:trHeight w:val="10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51-75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$ 10.78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$ 2.83</w:t>
                  </w:r>
                </w:p>
              </w:tc>
            </w:tr>
            <w:tr w:rsidR="001A07E5" w:rsidRPr="001A07E5">
              <w:trPr>
                <w:trHeight w:val="11"/>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76-100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$ 11.58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$ 3.11</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101-150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$ 14.16</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$ 3.49</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151-200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$ 15.57</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$ 4.04</w:t>
                  </w:r>
                </w:p>
              </w:tc>
            </w:tr>
            <w:tr w:rsidR="001A07E5" w:rsidRPr="001A07E5">
              <w:trPr>
                <w:trHeight w:val="100"/>
              </w:trPr>
              <w:tc>
                <w:tcPr>
                  <w:tcW w:w="21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201 en adelante </w:t>
                  </w:r>
                </w:p>
              </w:tc>
              <w:tc>
                <w:tcPr>
                  <w:tcW w:w="13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$ 19.28</w:t>
                  </w:r>
                </w:p>
              </w:tc>
              <w:tc>
                <w:tcPr>
                  <w:tcW w:w="14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bCs/>
                      <w:lang w:val="es-ES" w:eastAsia="es-ES"/>
                    </w:rPr>
                    <w:t>$ 5.00</w:t>
                  </w:r>
                </w:p>
              </w:tc>
            </w:tr>
          </w:tbl>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Área vendible doméstico (M2)            $     6.59.</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Área vendible comercial (M2)             $     5.11.</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Pago de derechos de 1”</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Uso doméstico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75.36 + IVA.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Uso comercial e Industrial               </w:t>
            </w:r>
            <w:r w:rsidRPr="001A07E5">
              <w:rPr>
                <w:rFonts w:ascii="Arial" w:eastAsia="Times New Roman" w:hAnsi="Arial" w:cs="Arial"/>
                <w:lang w:val="es-ES" w:eastAsia="es-ES"/>
              </w:rPr>
              <w:tab/>
              <w:t xml:space="preserve">$ 151.26 + IVA.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tarifas establecidas en el presente artículo podrán ser actualizadas conforme a lo establecido en el Artículo 22 del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RASTROS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10.-</w:t>
            </w:r>
            <w:r w:rsidRPr="001A07E5">
              <w:rPr>
                <w:rFonts w:ascii="Arial" w:eastAsia="Times New Roman" w:hAnsi="Arial" w:cs="Arial"/>
                <w:bCs/>
                <w:lang w:val="es-ES" w:eastAsia="es-ES"/>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No se causará el derecho por uso de corrales, cuando los animales que se introduzcan sean sacrificados, el mismo día.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correspondientes por servicio de Rastro Municipal,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Pago de degüello $ 21.50.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rastros, mataderos y empacadoras particulares autorizados por el Ayuntamiento, se regirán de acuerdo a un convenio que establezcan directamente con el Municipio, donde se señalen tarifas y cuotas correspondientes por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Tesorería Municipal podrá aplicar tarifa al siguiente concepto: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Por el registro de fierros, marcas, aretes y señales de sangre. Registro $ 88.20 y revalidación $ 88.20.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ALUMBRADO PÚBLICO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11.-</w:t>
            </w:r>
            <w:r w:rsidRPr="001A07E5">
              <w:rPr>
                <w:rFonts w:ascii="Arial" w:eastAsia="Times New Roman" w:hAnsi="Arial" w:cs="Arial"/>
                <w:bCs/>
                <w:lang w:val="es-ES" w:eastAsia="es-ES"/>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 tarifa mensual correspondiente al derecho de alumbrado público, será la obtenida como resultado de dividir el costo anual global general actualizado erogado por el Municipio en la </w:t>
            </w:r>
            <w:r w:rsidRPr="001A07E5">
              <w:rPr>
                <w:rFonts w:ascii="Arial" w:eastAsia="Times New Roman" w:hAnsi="Arial" w:cs="Arial"/>
                <w:lang w:val="es-ES" w:eastAsia="es-ES"/>
              </w:rPr>
              <w:lastRenderedPageBreak/>
              <w:t xml:space="preserve">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2017 dividiendo el Índice Nacional de Precios al Consumidor del mes de Noviembre de 2017 entre el Índice Nacional de Precios del Consumidor correspondiente al mes de Octubre de 2016.</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EN MERCADOS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12.-</w:t>
            </w:r>
            <w:r w:rsidRPr="001A07E5">
              <w:rPr>
                <w:rFonts w:ascii="Arial" w:eastAsia="Times New Roman" w:hAnsi="Arial" w:cs="Arial"/>
                <w:bCs/>
                <w:lang w:val="es-ES" w:eastAsia="es-ES"/>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derecho por Servicios de Mercados se pagará conforme a las cuotas siguientes, atendiendo a las bases previstas en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lang w:val="es-ES" w:eastAsia="es-ES"/>
              </w:rPr>
              <w:t>I.- Por metro cuadrado de superficie asignada en lugares o espacios en plazas o terrenos $ 92.70 mensual.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ASEO PÚBLICO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13.-</w:t>
            </w:r>
            <w:r w:rsidRPr="001A07E5">
              <w:rPr>
                <w:rFonts w:ascii="Arial" w:eastAsia="Times New Roman" w:hAnsi="Arial" w:cs="Arial"/>
                <w:bCs/>
                <w:lang w:val="es-ES" w:eastAsia="es-ES"/>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1A07E5">
              <w:rPr>
                <w:rFonts w:ascii="Arial" w:eastAsia="Times New Roman" w:hAnsi="Arial" w:cs="Arial"/>
                <w:lang w:val="es-ES" w:eastAsia="es-ES"/>
              </w:rPr>
              <w:t>se pagara conforme a las siguientes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Los propietarios de restaurantes, variedades en zona de tolerancia, clínicas, hospitales, cines, gasolineras, cantinas, fruterías, teatros, boticas, farmacias, droguerías, supermercados, central camionera, industrias, Fábricas, talleres, escuelas privadas, tecnológicos, </w:t>
            </w:r>
            <w:proofErr w:type="spellStart"/>
            <w:r w:rsidRPr="001A07E5">
              <w:rPr>
                <w:rFonts w:ascii="Arial" w:eastAsia="Times New Roman" w:hAnsi="Arial" w:cs="Arial"/>
                <w:lang w:val="es-ES" w:eastAsia="es-ES"/>
              </w:rPr>
              <w:t>universidades</w:t>
            </w:r>
            <w:proofErr w:type="gramStart"/>
            <w:r w:rsidRPr="001A07E5">
              <w:rPr>
                <w:rFonts w:ascii="Arial" w:eastAsia="Times New Roman" w:hAnsi="Arial" w:cs="Arial"/>
                <w:lang w:val="es-ES" w:eastAsia="es-ES"/>
              </w:rPr>
              <w:t>,consultorios,despachos</w:t>
            </w:r>
            <w:proofErr w:type="spellEnd"/>
            <w:proofErr w:type="gramEnd"/>
            <w:r w:rsidRPr="001A07E5">
              <w:rPr>
                <w:rFonts w:ascii="Arial" w:eastAsia="Times New Roman" w:hAnsi="Arial" w:cs="Arial"/>
                <w:lang w:val="es-ES" w:eastAsia="es-ES"/>
              </w:rPr>
              <w:t>, establecimientos comerciales y similares, parques recreativos, clubes sociales, pagarán mensualmente $ 476.20 por el servicios de recolección de basura.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Por limpieza de lotes baldíos, previo requerimiento al propietario; por la autoridad municipal, se requerirá el pago del servicio. Uso de </w:t>
            </w:r>
            <w:proofErr w:type="spellStart"/>
            <w:r w:rsidRPr="001A07E5">
              <w:rPr>
                <w:rFonts w:ascii="Arial" w:eastAsia="Times New Roman" w:hAnsi="Arial" w:cs="Arial"/>
                <w:lang w:val="es-ES" w:eastAsia="es-ES"/>
              </w:rPr>
              <w:t>chapuleadora</w:t>
            </w:r>
            <w:proofErr w:type="spellEnd"/>
            <w:r w:rsidRPr="001A07E5">
              <w:rPr>
                <w:rFonts w:ascii="Arial" w:eastAsia="Times New Roman" w:hAnsi="Arial" w:cs="Arial"/>
                <w:lang w:val="es-ES" w:eastAsia="es-ES"/>
              </w:rPr>
              <w:t xml:space="preserve"> $ 446.25 por hora, uso de </w:t>
            </w:r>
            <w:proofErr w:type="spellStart"/>
            <w:r w:rsidRPr="001A07E5">
              <w:rPr>
                <w:rFonts w:ascii="Arial" w:eastAsia="Times New Roman" w:hAnsi="Arial" w:cs="Arial"/>
                <w:lang w:val="es-ES" w:eastAsia="es-ES"/>
              </w:rPr>
              <w:t>bulldozer</w:t>
            </w:r>
            <w:proofErr w:type="spellEnd"/>
            <w:r w:rsidRPr="001A07E5">
              <w:rPr>
                <w:rFonts w:ascii="Arial" w:eastAsia="Times New Roman" w:hAnsi="Arial" w:cs="Arial"/>
                <w:lang w:val="es-ES" w:eastAsia="es-ES"/>
              </w:rPr>
              <w:t xml:space="preserve"> $ 668.30 por hora, más el costo del traslado.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la recolección de basura en calles, plazas o parques, con motivo de la celebración de un evento $ 742.35 por evento.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la recolección de residuos sólidos que genere una feria o evento que perdure uno o más días $ 424.70 por evento por día.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El servicios de recolección de basura que se realice por medio de camión de 4m3  $ 446.25 por viaje.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El servicio municipal de recolección de basura no recogerá desechos biológicos infecciosos en instituciones en el que por el contenido de la basura requiera de un servicio especial para lo cual se cumplirá con lo que marque en el contrato respectivo.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Por limpieza, retiro de escombro y maleza, previa solicitud del propietario $ 296.10 por m3.</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SEGURIDAD PÚBLICA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14.-</w:t>
            </w:r>
            <w:r w:rsidRPr="001A07E5">
              <w:rPr>
                <w:rFonts w:ascii="Arial" w:eastAsia="Times New Roman" w:hAnsi="Arial" w:cs="Arial"/>
                <w:bCs/>
                <w:lang w:val="es-ES" w:eastAsia="es-ES"/>
              </w:rPr>
              <w:t xml:space="preserve"> Son objeto de este derecho los servicios prestados por las autoridades municipales en materia de seguridad pública, conforme a las disposiciones reglamentarias que rijan en el Municipio. </w:t>
            </w:r>
            <w:r w:rsidRPr="001A07E5">
              <w:rPr>
                <w:rFonts w:ascii="Arial" w:eastAsia="Times New Roman" w:hAnsi="Arial" w:cs="Arial"/>
                <w:lang w:val="es-ES" w:eastAsia="es-ES"/>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pago de este derecho se efectuará en la Tesorería Municipal, previa autorización, conforme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En fiestas, bailes, empresas, instituciones y con particulares una cuota equivalente a tres Unidades de Medida y Actualización (UMA) por un máximo de seis horas de servicio.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EN PANTEONES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lastRenderedPageBreak/>
              <w:t>ARTÍCULO 15.-</w:t>
            </w:r>
            <w:r w:rsidRPr="001A07E5">
              <w:rPr>
                <w:rFonts w:ascii="Arial" w:eastAsia="Times New Roman" w:hAnsi="Arial" w:cs="Arial"/>
                <w:bCs/>
                <w:lang w:val="es-ES" w:eastAsia="es-ES"/>
              </w:rPr>
              <w:t xml:space="preserve"> Es objeto de este derecho, la prestación de servicios relacionados con la vigilancia, administración, limpieza, reglamentación de panteones y otros actos afines a la inhumación o exhumación de cadáveres en el Municipio.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pago de este derecho se causará conforme a los conceptos y tarifas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Servicios de vigilancia y reglamentación: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autorizaciones de traslado de cadáveres fuera del Municipio o del Estado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autorizaciones de traslado de cadáveres o restos a cementerios del Municipio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Los derechos de internación de cadáveres al Municipio $ 147.50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servicios de administración: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Servicios de inhumación        </w:t>
            </w:r>
            <w:r w:rsidRPr="001A07E5">
              <w:rPr>
                <w:rFonts w:ascii="Arial" w:eastAsia="Times New Roman" w:hAnsi="Arial" w:cs="Arial"/>
                <w:lang w:val="es-ES" w:eastAsia="es-ES"/>
              </w:rPr>
              <w:tab/>
              <w:t>$ 326.55.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servicios de exhumación         </w:t>
            </w:r>
            <w:r w:rsidRPr="001A07E5">
              <w:rPr>
                <w:rFonts w:ascii="Arial" w:eastAsia="Times New Roman" w:hAnsi="Arial" w:cs="Arial"/>
                <w:lang w:val="es-ES" w:eastAsia="es-ES"/>
              </w:rPr>
              <w:tab/>
              <w:t>$ 313.95.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TRÁNSITO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16.-</w:t>
            </w:r>
            <w:r w:rsidRPr="001A07E5">
              <w:rPr>
                <w:rFonts w:ascii="Arial" w:eastAsia="Times New Roman" w:hAnsi="Arial" w:cs="Arial"/>
                <w:bCs/>
                <w:lang w:val="es-ES" w:eastAsia="es-ES"/>
              </w:rPr>
              <w:t xml:space="preserve"> Son objeto de estos derechos, los servicios que presten las autoridades en materia de tránsito municipal por los siguientes conceptos: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licencias para estacionamiento exclusivo de vehículos particulares hasta $198.90 anual por cada metro lineal requerido, fuera del primer cuadro de la ciudad, es decir, a una distancia de 200 metros de la plaza principal hacia fuera, previa autorización de la dirección de seguridad municipal.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II.- Por la expedición de concesiones y permisos para la explotación del servicio público de personas o cosas en las vías del Municipio, se pagará la siguiente tarifa por 30 años:</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 xml:space="preserve">1.- Vehículos de alquiler </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2.- Combis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highlight w:val="yellow"/>
                <w:lang w:val="es-ES" w:eastAsia="es-ES"/>
              </w:rPr>
            </w:pPr>
            <w:r w:rsidRPr="001A07E5">
              <w:rPr>
                <w:rFonts w:ascii="Arial" w:eastAsia="Times New Roman" w:hAnsi="Arial" w:cs="Arial"/>
                <w:highlight w:val="yellow"/>
                <w:lang w:val="es-ES" w:eastAsia="es-ES"/>
              </w:rPr>
              <w:t>3.- Autobuses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highlight w:val="yellow"/>
                <w:lang w:val="es-ES" w:eastAsia="es-ES"/>
              </w:rPr>
              <w:t>4.- Camiones Materialistas</w:t>
            </w:r>
            <w:r w:rsidRPr="001A07E5">
              <w:rPr>
                <w:rFonts w:ascii="Arial" w:eastAsia="Times New Roman" w:hAnsi="Arial" w:cs="Arial"/>
                <w:highlight w:val="yellow"/>
                <w:lang w:val="es-ES" w:eastAsia="es-ES"/>
              </w:rPr>
              <w:tab/>
              <w:t>$ 30,000.00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Cualquier persona poseedor de concesiones y permisos para la explotación del servicio público, podrá  solicitar un incentivo de hasta del 50% en el concepto del Refrendo.</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expedición de refrendo anual de concesiones y permisos para la explotación del servicio público para el transporte de personas o cosas en las vías del  Municipio,  pagarán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Vehículos de alquiler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$ 246.75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Materialistas</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$ 221.55.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Combis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$ 267.75.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 Autobuses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$ 347.55.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Vehículos servicios funerarios     $ 267.75.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cambio de propietario de unidades de servicio público: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Taxis</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717.70.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Transporte Público de Pasajeros</w:t>
            </w:r>
            <w:r w:rsidRPr="001A07E5">
              <w:rPr>
                <w:rFonts w:ascii="Arial" w:eastAsia="Times New Roman" w:hAnsi="Arial" w:cs="Arial"/>
                <w:lang w:val="es-ES" w:eastAsia="es-ES"/>
              </w:rPr>
              <w:tab/>
              <w:t>$   894.00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Autobuses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$ 1084.00.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revisión a vehículos de tracción mecánica con placas de circulación de servicio particular del Municipio $ 90.00 semestrales.</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Autorización anual para el uso de vialidad exclusiva para ascenso y descenso de alumnos por transporte escolar particular $ 780.60.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Por examen médico a conductores de vehículos  $ 148.05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Por el uso de estacionamiento con parquímetro en el primer cuadro de la ciudad será de $ 4.36 la hora o fracción como sigue: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15 min  $ 1.09.</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30 min  $ 2.18.</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45 min  $ 3.27.</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w:t>
            </w:r>
            <w:proofErr w:type="spellStart"/>
            <w:r w:rsidRPr="001A07E5">
              <w:rPr>
                <w:rFonts w:ascii="Arial" w:eastAsia="Times New Roman" w:hAnsi="Arial" w:cs="Arial"/>
                <w:lang w:val="es-ES" w:eastAsia="es-ES"/>
              </w:rPr>
              <w:t>Hra</w:t>
            </w:r>
            <w:proofErr w:type="spellEnd"/>
            <w:r w:rsidRPr="001A07E5">
              <w:rPr>
                <w:rFonts w:ascii="Arial" w:eastAsia="Times New Roman" w:hAnsi="Arial" w:cs="Arial"/>
                <w:lang w:val="es-ES" w:eastAsia="es-ES"/>
              </w:rPr>
              <w:t xml:space="preserve">    $ 4.36.</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servicio de parquímetro lo podrá prestar el mismo municipio o en su caso concesionarlo a alguna empresa que el mismo señale para explotar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IX</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PREVISIÓN SOCIAL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17.-</w:t>
            </w:r>
            <w:r w:rsidRPr="001A07E5">
              <w:rPr>
                <w:rFonts w:ascii="Arial" w:eastAsia="Times New Roman" w:hAnsi="Arial" w:cs="Arial"/>
                <w:bCs/>
                <w:lang w:val="es-ES" w:eastAsia="es-ES"/>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correspondientes a los servicios prestados por el Departamentos de Previsión Social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Examen semanal médico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2.-Análisis general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$ 109.80.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3.-Certificado médico</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79.30.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4.-Examen médico para licencia de manejo  </w:t>
            </w:r>
            <w:r w:rsidRPr="001A07E5">
              <w:rPr>
                <w:rFonts w:ascii="Arial" w:eastAsia="Times New Roman" w:hAnsi="Arial" w:cs="Arial"/>
                <w:lang w:val="es-ES" w:eastAsia="es-ES"/>
              </w:rPr>
              <w:tab/>
              <w:t>$ 107.60.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5.-Autorización para embalsamar unitaria </w:t>
            </w:r>
            <w:r w:rsidRPr="001A07E5">
              <w:rPr>
                <w:rFonts w:ascii="Arial" w:eastAsia="Times New Roman" w:hAnsi="Arial" w:cs="Arial"/>
                <w:lang w:val="es-ES" w:eastAsia="es-ES"/>
              </w:rPr>
              <w:tab/>
            </w:r>
            <w:r w:rsidRPr="001A07E5">
              <w:rPr>
                <w:rFonts w:ascii="Arial" w:eastAsia="Times New Roman" w:hAnsi="Arial" w:cs="Arial"/>
                <w:lang w:val="es-ES" w:eastAsia="es-ES"/>
              </w:rPr>
              <w:tab/>
              <w:t>$   101.90.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6.-Por practica de autopsia unitaria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$ 154.90.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X</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PROTECCIÓN CIVIL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18.-</w:t>
            </w:r>
            <w:r w:rsidRPr="001A07E5">
              <w:rPr>
                <w:rFonts w:ascii="Arial" w:eastAsia="Times New Roman" w:hAnsi="Arial" w:cs="Arial"/>
                <w:bCs/>
                <w:lang w:val="es-ES" w:eastAsia="es-ES"/>
              </w:rPr>
              <w:t xml:space="preserve"> </w:t>
            </w:r>
            <w:r w:rsidRPr="001A07E5">
              <w:rPr>
                <w:rFonts w:ascii="Arial" w:eastAsia="Times New Roman" w:hAnsi="Arial" w:cs="Arial"/>
                <w:lang w:val="es-ES" w:eastAsia="es-ES"/>
              </w:rPr>
              <w:t>Son objeto de este derecho los servicios prestados por las autoridades municipales en materia de protección civil, conforme a las disposiciones reglamentarias que rijan en 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Los servicios de protección civil comprenderán: </w:t>
            </w:r>
          </w:p>
          <w:p w:rsidR="001A07E5" w:rsidRPr="001A07E5" w:rsidRDefault="001A07E5" w:rsidP="001A07E5">
            <w:pPr>
              <w:tabs>
                <w:tab w:val="left" w:pos="2780"/>
              </w:tabs>
              <w:spacing w:after="0" w:line="256" w:lineRule="auto"/>
              <w:jc w:val="both"/>
              <w:rPr>
                <w:rFonts w:ascii="Arial" w:eastAsia="Times New Roman" w:hAnsi="Arial" w:cs="Arial"/>
                <w:bCs/>
                <w:lang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dictamen y en su caso autorización de programa de protección civil incluyendo programa interno, plan de contingencias o programa especial en establecimientos comerciales, pagaran $ 326.00 por cuota anual.</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OCTAVO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DERECHOS POR EXPEDICIÓN DE LICENCIAS,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PERMISOS, AUTORIZACIONES Y CONCESIONES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EXPEDICION DE LICENCIAS PARA CONSTRUCCIÓN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19.- </w:t>
            </w:r>
            <w:r w:rsidRPr="001A07E5">
              <w:rPr>
                <w:rFonts w:ascii="Arial" w:eastAsia="Times New Roman" w:hAnsi="Arial" w:cs="Arial"/>
                <w:lang w:val="es-ES" w:eastAsia="es-ES"/>
              </w:rPr>
              <w:t>Son objeto de estos derechos, la expedición de licencias por los conceptos siguientes y se cubrirán conforme a la tarifa en cada uno de ellos señalada: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metro cuadrado: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Casa habitación, edificios destinados a oficinas, apartamentos, comercios, estacionamientos, hoteles, moteles, hospitales y clínicas, gasolineras, servicios de lavado y engrasado, rastro, terminales de autobuses, laboratorio, centros recreativos y restaurantes: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Construcción Tipo: Habitacional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$ 6.09 --- de 1 a 45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B.   $ 4.86 --- de 46 a 100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C.   $ 4.75 --- de 101 a 500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   $ 3.04 --- de 501 a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   $ 2.07 --- mayor de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Construcción Tipo: Comercial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$ 8.34 ---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$ 6.94 ---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C.  $ 4.89 --- de 101 a 500 M</w:t>
            </w:r>
            <w:proofErr w:type="gramStart"/>
            <w:r w:rsidRPr="001A07E5">
              <w:rPr>
                <w:rFonts w:ascii="Arial" w:eastAsia="Times New Roman" w:hAnsi="Arial" w:cs="Arial"/>
                <w:lang w:val="pt-BR" w:eastAsia="es-ES"/>
              </w:rPr>
              <w:t>2..</w:t>
            </w:r>
            <w:proofErr w:type="gramEnd"/>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D.  $ 4.39 --- de 501 a 1000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E.  $ 3.59 --- </w:t>
            </w:r>
            <w:proofErr w:type="spellStart"/>
            <w:r w:rsidRPr="001A07E5">
              <w:rPr>
                <w:rFonts w:ascii="Arial" w:eastAsia="Times New Roman" w:hAnsi="Arial" w:cs="Arial"/>
                <w:lang w:val="pt-BR" w:eastAsia="es-ES"/>
              </w:rPr>
              <w:t>mayor</w:t>
            </w:r>
            <w:proofErr w:type="spellEnd"/>
            <w:r w:rsidRPr="001A07E5">
              <w:rPr>
                <w:rFonts w:ascii="Arial" w:eastAsia="Times New Roman" w:hAnsi="Arial" w:cs="Arial"/>
                <w:lang w:val="pt-BR" w:eastAsia="es-ES"/>
              </w:rPr>
              <w:t xml:space="preserve"> de 1000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3.-</w:t>
            </w:r>
            <w:proofErr w:type="gramEnd"/>
            <w:r w:rsidRPr="001A07E5">
              <w:rPr>
                <w:rFonts w:ascii="Arial" w:eastAsia="Times New Roman" w:hAnsi="Arial" w:cs="Arial"/>
                <w:lang w:val="pt-BR" w:eastAsia="es-ES"/>
              </w:rPr>
              <w:t xml:space="preserve"> Industrial: Maquiladoras, fábricas y </w:t>
            </w:r>
            <w:proofErr w:type="spellStart"/>
            <w:r w:rsidRPr="001A07E5">
              <w:rPr>
                <w:rFonts w:ascii="Arial" w:eastAsia="Times New Roman" w:hAnsi="Arial" w:cs="Arial"/>
                <w:lang w:val="pt-BR" w:eastAsia="es-ES"/>
              </w:rPr>
              <w:t>otros</w:t>
            </w:r>
            <w:proofErr w:type="spellEnd"/>
            <w:r w:rsidRPr="001A07E5">
              <w:rPr>
                <w:rFonts w:ascii="Arial" w:eastAsia="Times New Roman" w:hAnsi="Arial" w:cs="Arial"/>
                <w:lang w:val="pt-BR" w:eastAsia="es-ES"/>
              </w:rPr>
              <w:t xml:space="preserve"> </w:t>
            </w:r>
            <w:r w:rsidRPr="001A07E5">
              <w:rPr>
                <w:rFonts w:ascii="Arial" w:eastAsia="Times New Roman" w:hAnsi="Arial" w:cs="Arial"/>
                <w:lang w:val="es-ES" w:eastAsia="es-ES"/>
              </w:rPr>
              <w:t>mayores</w:t>
            </w:r>
            <w:r w:rsidRPr="001A07E5">
              <w:rPr>
                <w:rFonts w:ascii="Arial" w:eastAsia="Times New Roman" w:hAnsi="Arial" w:cs="Arial"/>
                <w:lang w:val="pt-BR" w:eastAsia="es-ES"/>
              </w:rPr>
              <w:t xml:space="preserve"> de 1000 metros $ 3.59.</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licencia para demoler.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Construcción Tipo: Habitacional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A.   $ 2.46 --- de 1 a 45 M2.</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$ 1.22 --- de 46 a 100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C.   $ 1.22 ---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   $ 0.96 --- de 501 en adelante por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Construcción Tipo: Comercial</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$ 2.46 ---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$ 2.10 ---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C.   $ 1.22 --- de 101 a 500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D.   $ 1.22 --- de 501 M2 em </w:t>
            </w:r>
            <w:proofErr w:type="spellStart"/>
            <w:r w:rsidRPr="001A07E5">
              <w:rPr>
                <w:rFonts w:ascii="Arial" w:eastAsia="Times New Roman" w:hAnsi="Arial" w:cs="Arial"/>
                <w:lang w:val="pt-BR" w:eastAsia="es-ES"/>
              </w:rPr>
              <w:t>adelante</w:t>
            </w:r>
            <w:proofErr w:type="spellEnd"/>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E.   $ 1.12 --- </w:t>
            </w:r>
            <w:proofErr w:type="spellStart"/>
            <w:r w:rsidRPr="001A07E5">
              <w:rPr>
                <w:rFonts w:ascii="Arial" w:eastAsia="Times New Roman" w:hAnsi="Arial" w:cs="Arial"/>
                <w:lang w:val="pt-BR" w:eastAsia="es-ES"/>
              </w:rPr>
              <w:t>mayor</w:t>
            </w:r>
            <w:proofErr w:type="spellEnd"/>
            <w:r w:rsidRPr="001A07E5">
              <w:rPr>
                <w:rFonts w:ascii="Arial" w:eastAsia="Times New Roman" w:hAnsi="Arial" w:cs="Arial"/>
                <w:lang w:val="pt-BR" w:eastAsia="es-ES"/>
              </w:rPr>
              <w:t xml:space="preserve"> de 1000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3.-</w:t>
            </w:r>
            <w:proofErr w:type="gramEnd"/>
            <w:r w:rsidRPr="001A07E5">
              <w:rPr>
                <w:rFonts w:ascii="Arial" w:eastAsia="Times New Roman" w:hAnsi="Arial" w:cs="Arial"/>
                <w:lang w:val="pt-BR" w:eastAsia="es-ES"/>
              </w:rPr>
              <w:t xml:space="preserve"> Industrial: Maquiladoras, Fábricas y </w:t>
            </w:r>
            <w:proofErr w:type="spellStart"/>
            <w:r w:rsidRPr="001A07E5">
              <w:rPr>
                <w:rFonts w:ascii="Arial" w:eastAsia="Times New Roman" w:hAnsi="Arial" w:cs="Arial"/>
                <w:lang w:val="pt-BR" w:eastAsia="es-ES"/>
              </w:rPr>
              <w:t>otros</w:t>
            </w:r>
            <w:proofErr w:type="spellEnd"/>
            <w:r w:rsidRPr="001A07E5">
              <w:rPr>
                <w:rFonts w:ascii="Arial" w:eastAsia="Times New Roman" w:hAnsi="Arial" w:cs="Arial"/>
                <w:lang w:val="pt-BR" w:eastAsia="es-ES"/>
              </w:rPr>
              <w:t xml:space="preserve"> $ 1.17.</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III.-</w:t>
            </w:r>
            <w:proofErr w:type="gramEnd"/>
            <w:r w:rsidRPr="001A07E5">
              <w:rPr>
                <w:rFonts w:ascii="Arial" w:eastAsia="Times New Roman" w:hAnsi="Arial" w:cs="Arial"/>
                <w:lang w:val="pt-BR" w:eastAsia="es-ES"/>
              </w:rPr>
              <w:t xml:space="preserve"> Por licencia para remodelar.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Construcción Tipo: Habitacional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$ 3.15 ---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$ 2.46 --- de 46 a 100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C.   $ 2.35 ---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$ 1.22 --- de 501 a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   $ 1.93 --- mayor de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Construcción Tipo: Comercial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A.   $ 3.70 --- de 1 a 45 M2. </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r w:rsidRPr="001A07E5">
              <w:rPr>
                <w:rFonts w:ascii="Arial" w:eastAsia="Times New Roman" w:hAnsi="Arial" w:cs="Arial"/>
                <w:lang w:val="pt-BR" w:eastAsia="es-ES"/>
              </w:rPr>
              <w:t xml:space="preserve">B.   $ 3.41 --- de 46 a 100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   $ 2.46 --- de 101 a 500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$ 2.22 --- de 501 a 1000 M2.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   $ 1.22 --- mayor de 1000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Industrial: Maquiladoras, Fábricas y </w:t>
            </w:r>
            <w:proofErr w:type="gramStart"/>
            <w:r w:rsidRPr="001A07E5">
              <w:rPr>
                <w:rFonts w:ascii="Arial" w:eastAsia="Times New Roman" w:hAnsi="Arial" w:cs="Arial"/>
                <w:lang w:val="es-ES" w:eastAsia="es-ES"/>
              </w:rPr>
              <w:t>otros</w:t>
            </w:r>
            <w:proofErr w:type="gramEnd"/>
            <w:r w:rsidRPr="001A07E5">
              <w:rPr>
                <w:rFonts w:ascii="Arial" w:eastAsia="Times New Roman" w:hAnsi="Arial" w:cs="Arial"/>
                <w:lang w:val="es-ES" w:eastAsia="es-ES"/>
              </w:rPr>
              <w:t xml:space="preserve"> $ 1.30.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la expedición de licencias para realizar obras en que se destruya la banqueta o pavimento de la calle, por tramo de toma de agua o descarga domiciliaria corta $ 350.50 larga $ 702.00.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certificación de planos y otros documentos $ 91.90.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Por certificado de uso de suelo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Para fraccionamiento </w:t>
            </w:r>
            <w:r w:rsidRPr="001A07E5">
              <w:rPr>
                <w:rFonts w:ascii="Arial" w:eastAsia="Times New Roman" w:hAnsi="Arial" w:cs="Arial"/>
                <w:lang w:val="es-ES" w:eastAsia="es-ES"/>
              </w:rPr>
              <w:tab/>
            </w:r>
            <w:r w:rsidRPr="001A07E5">
              <w:rPr>
                <w:rFonts w:ascii="Arial" w:eastAsia="Times New Roman" w:hAnsi="Arial" w:cs="Arial"/>
                <w:lang w:val="es-ES" w:eastAsia="es-ES"/>
              </w:rPr>
              <w:tab/>
              <w:t>$  3,422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Para casa habitación </w:t>
            </w:r>
            <w:r w:rsidRPr="001A07E5">
              <w:rPr>
                <w:rFonts w:ascii="Arial" w:eastAsia="Times New Roman" w:hAnsi="Arial" w:cs="Arial"/>
                <w:lang w:val="es-ES" w:eastAsia="es-ES"/>
              </w:rPr>
              <w:tab/>
            </w:r>
            <w:r w:rsidRPr="001A07E5">
              <w:rPr>
                <w:rFonts w:ascii="Arial" w:eastAsia="Times New Roman" w:hAnsi="Arial" w:cs="Arial"/>
                <w:lang w:val="es-ES" w:eastAsia="es-ES"/>
              </w:rPr>
              <w:tab/>
              <w:t>$      553.35.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Para industria y/o explotación minera: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de 200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684.60.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de 201 m2 a 1,000 m2 </w:t>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1,369.70.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de 1,001 m2 a  5,000 m2 </w:t>
            </w:r>
            <w:r w:rsidRPr="001A07E5">
              <w:rPr>
                <w:rFonts w:ascii="Arial" w:eastAsia="Times New Roman" w:hAnsi="Arial" w:cs="Arial"/>
                <w:lang w:val="es-ES" w:eastAsia="es-ES"/>
              </w:rPr>
              <w:tab/>
              <w:t>$   2,738.40.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d) de 5,001 m2  a 10,000 m2 </w:t>
            </w:r>
            <w:r w:rsidRPr="001A07E5">
              <w:rPr>
                <w:rFonts w:ascii="Arial" w:eastAsia="Times New Roman" w:hAnsi="Arial" w:cs="Arial"/>
                <w:lang w:val="es-ES" w:eastAsia="es-ES"/>
              </w:rPr>
              <w:tab/>
              <w:t>$   5,528.80.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e) de 10,001 m2 a 20,000 m2  </w:t>
            </w:r>
            <w:r w:rsidRPr="001A07E5">
              <w:rPr>
                <w:rFonts w:ascii="Arial" w:eastAsia="Times New Roman" w:hAnsi="Arial" w:cs="Arial"/>
                <w:lang w:val="es-ES" w:eastAsia="es-ES"/>
              </w:rPr>
              <w:tab/>
              <w:t>$ 11,057.55.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f) de 20,001 m2 a 40,000 m2</w:t>
            </w:r>
            <w:r w:rsidRPr="001A07E5">
              <w:rPr>
                <w:rFonts w:ascii="Arial" w:eastAsia="Times New Roman" w:hAnsi="Arial" w:cs="Arial"/>
                <w:lang w:val="es-ES" w:eastAsia="es-ES"/>
              </w:rPr>
              <w:tab/>
              <w:t>$ 22,116.70.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   g) de 40,001 m2 a 60,000 m2 </w:t>
            </w:r>
            <w:r w:rsidRPr="001A07E5">
              <w:rPr>
                <w:rFonts w:ascii="Arial" w:eastAsia="Times New Roman" w:hAnsi="Arial" w:cs="Arial"/>
                <w:lang w:val="es-ES" w:eastAsia="es-ES"/>
              </w:rPr>
              <w:tab/>
              <w:t>$ 44,233.35.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h) de 60,001 m2 en adelante </w:t>
            </w:r>
            <w:r w:rsidRPr="001A07E5">
              <w:rPr>
                <w:rFonts w:ascii="Arial" w:eastAsia="Times New Roman" w:hAnsi="Arial" w:cs="Arial"/>
                <w:lang w:val="es-ES" w:eastAsia="es-ES"/>
              </w:rPr>
              <w:tab/>
              <w:t>$ 88,976.50.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Para comercio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menor de 50.00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570.70.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mayor de 51.00 m2 hasta 500.00 m2 </w:t>
            </w:r>
            <w:r w:rsidRPr="001A07E5">
              <w:rPr>
                <w:rFonts w:ascii="Arial" w:eastAsia="Times New Roman" w:hAnsi="Arial" w:cs="Arial"/>
                <w:lang w:val="es-ES" w:eastAsia="es-ES"/>
              </w:rPr>
              <w:tab/>
            </w:r>
            <w:r w:rsidRPr="001A07E5">
              <w:rPr>
                <w:rFonts w:ascii="Arial" w:eastAsia="Times New Roman" w:hAnsi="Arial" w:cs="Arial"/>
                <w:lang w:val="es-ES" w:eastAsia="es-ES"/>
              </w:rPr>
              <w:tab/>
              <w:t>$  1,399.12.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mayor de 501.00 m2 hasta 1000.00 m2 </w:t>
            </w:r>
            <w:r w:rsidRPr="001A07E5">
              <w:rPr>
                <w:rFonts w:ascii="Arial" w:eastAsia="Times New Roman" w:hAnsi="Arial" w:cs="Arial"/>
                <w:lang w:val="es-ES" w:eastAsia="es-ES"/>
              </w:rPr>
              <w:tab/>
              <w:t>$  1,537.20.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d) mayor de 1000 m2 </w:t>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r>
            <w:r w:rsidRPr="001A07E5">
              <w:rPr>
                <w:rFonts w:ascii="Arial" w:eastAsia="Times New Roman" w:hAnsi="Arial" w:cs="Arial"/>
                <w:lang w:val="es-ES" w:eastAsia="es-ES"/>
              </w:rPr>
              <w:tab/>
              <w:t xml:space="preserve">           $  3,857.20.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Bares, cantinas, discotecas $ 5,691.00.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 Licorerías y distribuidores de cerveza $ 3,792.60.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Municipio podrá realizar convenios con las empresas  y/o industrias que promuevan el empleo en el mismo.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VII.- Por autorización de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aplicable a personas físicas y morales que por cuenta propia o ajena ejecuten los diferentes tipos de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costo $ 100.50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Por autorización de subdivisiones y/o funciones $ 99.45 por lote o subdivisión.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IX.- Por registro de director responsable de obras y corresponsables (D.R.O) $153.80 y un refrendo de         $ 77.70.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 Por construcción de albercas, se cobrará $ 6.80 por cada metro cúbico de su capacidad.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 Por la construcción de bardas y obras lineales se cobrará $ 2.25 por cada metro lineal.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 Las personas físicas o morales que soliciten licencias para la construcción de banquetas, les será otorgada en forma gratuita.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XIII.- Por las reconstrucciones, se cobrará un porcentaje sobre el valor de la inversión a realizar, siempre y cuando la reconstrucción aumente la superficie construida.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XIV.- Por las licencias para construir superficies horizontales </w:t>
            </w:r>
            <w:proofErr w:type="spellStart"/>
            <w:r w:rsidRPr="001A07E5">
              <w:rPr>
                <w:rFonts w:ascii="Arial" w:eastAsia="Times New Roman" w:hAnsi="Arial" w:cs="Arial"/>
                <w:lang w:val="es-ES" w:eastAsia="es-ES"/>
              </w:rPr>
              <w:t>a</w:t>
            </w:r>
            <w:proofErr w:type="spellEnd"/>
            <w:r w:rsidRPr="001A07E5">
              <w:rPr>
                <w:rFonts w:ascii="Arial" w:eastAsia="Times New Roman" w:hAnsi="Arial" w:cs="Arial"/>
                <w:lang w:val="es-ES" w:eastAsia="es-ES"/>
              </w:rPr>
              <w:t xml:space="preserve"> descubierto, patios recubiertos de piso, pavimentos, plazas y en general todo tipo de explanadas, se cobrará por cada metro cuadrado y de acuerdo a las siguientes categorías: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Primera Categoría: Construcciones de piso de mármol, mosaico, pasta, terrazo o similares $ 4.24.</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Segunda Categoría: Construcciones de concreto pulido, planilla, construcciones de lozas de concreto, aislados o similares $ 2.26.</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 Tercera Categoría: Construcciones de tipo provisional $ 1.13.</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 Por la expedición de permiso de construcción y remodelación de las instalaciones que sean centrales productoras de energía termoeléctrica, térmica solar, hidroeléctrica, eólica, fotovoltaica, aerogeneradores, o similares,  se cobrará la cantidad de $ 45,208.80 por permiso para cada aerogenerador o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XVI.- Por la expedición de permiso de construcción y remodelación de la instalación dedicada a la explotación del gas de </w:t>
            </w:r>
            <w:proofErr w:type="spellStart"/>
            <w:r w:rsidRPr="001A07E5">
              <w:rPr>
                <w:rFonts w:ascii="Arial" w:eastAsia="Times New Roman" w:hAnsi="Arial" w:cs="Arial"/>
                <w:lang w:val="es-ES" w:eastAsia="es-ES"/>
              </w:rPr>
              <w:t>lutitas</w:t>
            </w:r>
            <w:proofErr w:type="spellEnd"/>
            <w:r w:rsidRPr="001A07E5">
              <w:rPr>
                <w:rFonts w:ascii="Arial" w:eastAsia="Times New Roman" w:hAnsi="Arial" w:cs="Arial"/>
                <w:lang w:val="es-ES" w:eastAsia="es-ES"/>
              </w:rPr>
              <w:t xml:space="preserve"> o gas </w:t>
            </w:r>
            <w:proofErr w:type="spellStart"/>
            <w:r w:rsidRPr="001A07E5">
              <w:rPr>
                <w:rFonts w:ascii="Arial" w:eastAsia="Times New Roman" w:hAnsi="Arial" w:cs="Arial"/>
                <w:lang w:val="es-ES" w:eastAsia="es-ES"/>
              </w:rPr>
              <w:t>shale</w:t>
            </w:r>
            <w:proofErr w:type="spellEnd"/>
            <w:r w:rsidRPr="001A07E5">
              <w:rPr>
                <w:rFonts w:ascii="Arial" w:eastAsia="Times New Roman" w:hAnsi="Arial" w:cs="Arial"/>
                <w:lang w:val="es-ES" w:eastAsia="es-ES"/>
              </w:rPr>
              <w:t>, se cobrará la cantidad de $ 45,508.80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XVII.- Por la expedición de permiso de construcción y remodelación de la instalación dedicada a la extracción de Gas Natural $ 45,508.80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XVIII.- Por la expedición de permiso de construcción y remodelación de la instalación dedicada a la extracción de Gas No Asociado $ 45,208.80 por permiso para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XIX.- Por la expedición de permiso de construcción y remodelación de pozos verticales y direccionales en el área específica a Yacimientos Convencionales (Roca Reservorio) en Trampas Estructurales en el que se encuentre el hidrocarburo $ 45,208.80 por permiso para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 Por la expedición de permiso de construcción y remodelación de pozo para la extracción de cualquier hidrocarburo $ 45,208.80 por permiso para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XXII.- Los predios no construidos, o con obras sin terminar, dentro de la zona urbana deberán ser bardeados a una altura de dos metros con material adecuado, debiendo contar con la licencia o permiso respectivo.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XXIII.-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proceder a su realización por cuenta de los interesados, cobrando el importe de la inversión que se efectúe, con un cargo adicional del veinte por ciento</w:t>
            </w:r>
            <w:r w:rsidRPr="001A07E5">
              <w:rPr>
                <w:rFonts w:ascii="Arial" w:eastAsia="Times New Roman" w:hAnsi="Arial" w:cs="Arial"/>
                <w:bCs/>
                <w:lang w:val="es-ES" w:eastAsia="es-ES"/>
              </w:rPr>
              <w:t>.</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XXIV.- Los derechos a que se refiere la presente Sección, se pagarán en la Tesorería Municipal previa autorización de la autoridad competente.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De acuerdo al convenio de “FOMENTO A LA VIVIENDA” establecido con El Gobierno del Estado en viviendas de hasta 200 M2 y 105 M2 de construcción se cobrará una cuota única de $ 1,234.00 por la adquisición de terrenos y viviendas que cubra el avalúo catastral, avalúo </w:t>
            </w:r>
            <w:r w:rsidRPr="001A07E5">
              <w:rPr>
                <w:rFonts w:ascii="Arial" w:eastAsia="Times New Roman" w:hAnsi="Arial" w:cs="Arial"/>
                <w:lang w:val="es-ES" w:eastAsia="es-ES"/>
              </w:rPr>
              <w:lastRenderedPageBreak/>
              <w:t>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POR ALINEACIÓN DE PREDIOS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Y ASIGNACIÓN DE NÚMEROS OFICIALES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20.-</w:t>
            </w:r>
            <w:r w:rsidRPr="001A07E5">
              <w:rPr>
                <w:rFonts w:ascii="Arial" w:eastAsia="Times New Roman" w:hAnsi="Arial" w:cs="Arial"/>
                <w:bCs/>
                <w:lang w:val="es-ES" w:eastAsia="es-ES"/>
              </w:rPr>
              <w:t xml:space="preserve"> Son objeto de estos derechos, los servicios que preste el Municipio por el alineamiento de frentes de predios sobre la vía pública y la asignación del número oficial correspondiente a dichos predios.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21.- </w:t>
            </w:r>
            <w:r w:rsidRPr="001A07E5">
              <w:rPr>
                <w:rFonts w:ascii="Arial" w:eastAsia="Times New Roman" w:hAnsi="Arial" w:cs="Arial"/>
                <w:lang w:val="es-ES" w:eastAsia="es-ES"/>
              </w:rPr>
              <w:t>Los derechos correspondientes a estos servicios se cubrirán conforme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números oficiales $ 45.15.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Por alineamiento oficial de $ 46.20.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PARA FRACCIONAMIENTOS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22.-</w:t>
            </w:r>
            <w:r w:rsidRPr="001A07E5">
              <w:rPr>
                <w:rFonts w:ascii="Arial" w:eastAsia="Times New Roman" w:hAnsi="Arial" w:cs="Arial"/>
                <w:bCs/>
                <w:lang w:val="es-ES" w:eastAsia="es-ES"/>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1A07E5">
              <w:rPr>
                <w:rFonts w:ascii="Arial" w:eastAsia="Times New Roman" w:hAnsi="Arial" w:cs="Arial"/>
                <w:bCs/>
                <w:lang w:val="es-ES" w:eastAsia="es-ES"/>
              </w:rPr>
              <w:t>relotificaciones</w:t>
            </w:r>
            <w:proofErr w:type="spellEnd"/>
            <w:r w:rsidRPr="001A07E5">
              <w:rPr>
                <w:rFonts w:ascii="Arial" w:eastAsia="Times New Roman" w:hAnsi="Arial" w:cs="Arial"/>
                <w:bCs/>
                <w:lang w:val="es-ES" w:eastAsia="es-ES"/>
              </w:rPr>
              <w:t xml:space="preserve"> de predios.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Por revisión, aprobación de planos y expedición de licencias para fraccionamientos, se recibirán los adeudos por metro cuadrado de acuerdo a lo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Fraccionamientos de tipo habitacional popular, cuyos lotes no sean mayores de 200 metros cuadrados y su  precio de venta  sea  mayor a $ 4.35 m2, de $ 0.60.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Fraccionamientos de tipo habitacional residencial cuyo precio de venta por m2, sea superior a $ 8.50 por m2, de $ 0.85.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Fraccionamiento urbano por metro cuadrado de $ 0.50.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Fraccionamiento campestre por metro cuadrado de $ 0.34.</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Fraccionamiento industrial por metro cuadrado de $ 0.29.</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LICENCIAS PARA ESTABLECIMIENTOS QUE EXPENDAN BEBIDAS ALCOHÓLICAS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23.-</w:t>
            </w:r>
            <w:r w:rsidRPr="001A07E5">
              <w:rPr>
                <w:rFonts w:ascii="Arial" w:eastAsia="Times New Roman" w:hAnsi="Arial" w:cs="Arial"/>
                <w:bCs/>
                <w:lang w:val="es-ES" w:eastAsia="es-ES"/>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24.- </w:t>
            </w:r>
            <w:r w:rsidRPr="001A07E5">
              <w:rPr>
                <w:rFonts w:ascii="Arial" w:eastAsia="Times New Roman" w:hAnsi="Arial" w:cs="Arial"/>
                <w:lang w:val="es-ES" w:eastAsia="es-ES"/>
              </w:rPr>
              <w:t xml:space="preserve">El pago de este derecho deberá realizarse en las oficinas de la Tesorería Municipal o en las instituciones autorizadas para tal efecto, previamente al otorgamiento de la licencia o refrendo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25.- </w:t>
            </w:r>
            <w:r w:rsidRPr="001A07E5">
              <w:rPr>
                <w:rFonts w:ascii="Arial" w:eastAsia="Times New Roman" w:hAnsi="Arial" w:cs="Arial"/>
                <w:lang w:val="es-ES" w:eastAsia="es-ES"/>
              </w:rPr>
              <w:t>El derecho a que se refiere esta sección, se cobrará de acuerdo a la siguiente tarifa: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Expedición de Licencias para el Funcionamiento de Establecimientos que Expendan Bebidas Alcohólicas bajo cualquier modalidad, se cobrara $ 33,906.60, debiendo de especificar el giro al momento de la expedición de la licencia.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Refrendo anual: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tbl>
            <w:tblPr>
              <w:tblpPr w:leftFromText="141" w:rightFromText="141" w:bottomFromText="200" w:vertAnchor="text" w:horzAnchor="page" w:tblpXSpec="center" w:tblpY="-46"/>
              <w:tblOverlap w:val="never"/>
              <w:tblW w:w="4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1"/>
              <w:gridCol w:w="4974"/>
              <w:gridCol w:w="1880"/>
            </w:tblGrid>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Expendios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Depósitos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Restaurantes bar y Supermercados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Abarrotes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Agencia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Cantina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Cabaret</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Casinos Sociales, Clubes, Círculos Sociales y Deportivos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Cervecerías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77"/>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Fondas y Taquerías</w:t>
                  </w:r>
                  <w:r w:rsidRPr="001A07E5">
                    <w:rPr>
                      <w:rFonts w:ascii="Arial" w:eastAsia="Times New Roman" w:hAnsi="Arial" w:cs="Arial"/>
                      <w:lang w:val="es-ES" w:eastAsia="es-ES"/>
                    </w:rPr>
                    <w:tab/>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Ladies Bar </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$ 6,781.00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Mini súper</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Miscelánea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14</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Restaurante</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15</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proofErr w:type="spellStart"/>
                  <w:r w:rsidRPr="001A07E5">
                    <w:rPr>
                      <w:rFonts w:ascii="Arial" w:eastAsia="Times New Roman" w:hAnsi="Arial" w:cs="Arial"/>
                      <w:lang w:val="es-ES" w:eastAsia="es-ES"/>
                    </w:rPr>
                    <w:t>Subagencia</w:t>
                  </w:r>
                  <w:proofErr w:type="spellEnd"/>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$ 4,680.00</w:t>
                  </w:r>
                </w:p>
              </w:tc>
            </w:tr>
            <w:tr w:rsidR="001A07E5" w:rsidRPr="001A07E5">
              <w:trPr>
                <w:trHeight w:val="268"/>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16</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Bares y Discotecas</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$ 6,781.00</w:t>
                  </w:r>
                </w:p>
              </w:tc>
            </w:tr>
            <w:tr w:rsidR="001A07E5" w:rsidRPr="001A07E5">
              <w:trPr>
                <w:trHeight w:val="285"/>
              </w:trPr>
              <w:tc>
                <w:tcPr>
                  <w:tcW w:w="46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17</w:t>
                  </w:r>
                </w:p>
              </w:tc>
              <w:tc>
                <w:tcPr>
                  <w:tcW w:w="3292"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Zona de Tolerancia</w:t>
                  </w:r>
                </w:p>
              </w:tc>
              <w:tc>
                <w:tcPr>
                  <w:tcW w:w="124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$ 6,240.00</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 licencia para giro de Miscelánea se expedirá exclusivamente a las Personas físicas.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la solicitud de cambio de giro, de nombre genérico, de razón social, de domicilio, de propietario y/o comodatario de las licencias de funcionamiento se pagará una tarifa de acuerdo a lo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Cambio de Domicilio </w:t>
            </w:r>
            <w:r w:rsidRPr="001A07E5">
              <w:rPr>
                <w:rFonts w:ascii="Arial" w:eastAsia="Times New Roman" w:hAnsi="Arial" w:cs="Arial"/>
                <w:lang w:val="es-ES" w:eastAsia="es-ES"/>
              </w:rPr>
              <w:tab/>
              <w:t>$ 5,942.00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Cambio de Giro             </w:t>
            </w:r>
            <w:r w:rsidRPr="001A07E5">
              <w:rPr>
                <w:rFonts w:ascii="Arial" w:eastAsia="Times New Roman" w:hAnsi="Arial" w:cs="Arial"/>
                <w:lang w:val="es-ES" w:eastAsia="es-ES"/>
              </w:rPr>
              <w:tab/>
              <w:t>$ 5,941.00.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c) Cambio de Propietario    </w:t>
            </w:r>
            <w:r w:rsidRPr="001A07E5">
              <w:rPr>
                <w:rFonts w:ascii="Arial" w:eastAsia="Times New Roman" w:hAnsi="Arial" w:cs="Arial"/>
                <w:lang w:val="es-ES" w:eastAsia="es-ES"/>
              </w:rPr>
              <w:tab/>
              <w:t>$ 5,941.00.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En los casos en que los traspasos se efectúen entre padres e hijos y viceversa no se realizará cobro alguno.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En los casos en que los traspasos se efectúen entre hermanos se cubrirá un 50% de la correspondiente, debiendo presentar documentos que acrediten el parentesco.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Cualquier persona en particular y poseedor de una licencia de funcionamiento a su nombre, podrá solicitar un incentivo del 50% en los conceptos de refrendo, cambio de domicilio y giro comercial, previa autorización de tesorería municipal quien analizará la situación económica en cada caso.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VII.-Cualquier cambio de giro, nombre genérico, razón social, domicilio, propietario o cualquier otro relacionado con bebidas alcohólicas, deberá contar con la autorización de tesorería Municipal, de lo contrario no tendrán efecto legal alguno, además de hacerse  acreedores a las sanciones correspondientes.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V</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PARA LA COLOCACIÓN</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Y USO DE ANUNCIOS Y CARTELES PUBLICITARIOS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26.-</w:t>
            </w:r>
            <w:r w:rsidRPr="001A07E5">
              <w:rPr>
                <w:rFonts w:ascii="Arial" w:eastAsia="Times New Roman" w:hAnsi="Arial" w:cs="Arial"/>
                <w:bCs/>
                <w:lang w:val="es-ES" w:eastAsia="es-ES"/>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Las cuotas por estos conceptos serán las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Anuncio luminoso: licencia $ 468.00 refrendo $ 293.50 por año.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II.-Anuncio sin luminaria: licencia $ 311.30 refrendo $ 178.00  por año.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III.- Mantas $ 208.10 por 10 días.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pintar anuncios  en cercas y bardas de predios a razón de $ 28.25 por metro lineal.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V.- Permiso anual para anuncios en puestos o casetas fijas o semifijas instaladas en la vía pública a razón de: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Fijos  </w:t>
            </w:r>
            <w:r w:rsidRPr="001A07E5">
              <w:rPr>
                <w:rFonts w:ascii="Arial" w:eastAsia="Times New Roman" w:hAnsi="Arial" w:cs="Arial"/>
                <w:lang w:val="es-ES" w:eastAsia="es-ES"/>
              </w:rPr>
              <w:tab/>
              <w:t>$ 446.25.</w:t>
            </w:r>
            <w:r w:rsidRPr="001A07E5">
              <w:rPr>
                <w:rFonts w:ascii="Arial" w:eastAsia="Times New Roman" w:hAnsi="Arial" w:cs="Arial"/>
                <w:lang w:val="es-ES" w:eastAsia="es-ES"/>
              </w:rPr>
              <w:tab/>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Semifijos  </w:t>
            </w:r>
            <w:r w:rsidRPr="001A07E5">
              <w:rPr>
                <w:rFonts w:ascii="Arial" w:eastAsia="Times New Roman" w:hAnsi="Arial" w:cs="Arial"/>
                <w:lang w:val="es-ES" w:eastAsia="es-ES"/>
              </w:rPr>
              <w:tab/>
              <w:t>$ 372.00.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Licencias para la instalación de anuncios publicitarios pagarán derechos de acuerdo a la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Licencia anual para anuncios en exhibidores de paraderos de autobuses autorizados bajo convenio con la Autoridad Municipal a razón de  $ 714.00.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Licencia bianual para la instalación de anuncios a razón de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a) Espectacular de piso</w:t>
            </w:r>
            <w:r w:rsidRPr="001A07E5">
              <w:rPr>
                <w:rFonts w:ascii="Arial" w:eastAsia="Times New Roman" w:hAnsi="Arial" w:cs="Arial"/>
                <w:lang w:val="es-ES" w:eastAsia="es-ES"/>
              </w:rPr>
              <w:tab/>
              <w:t>$ 445.20.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b)  Unipolar                          $ 297.00.</w:t>
            </w:r>
            <w:r w:rsidRPr="001A07E5">
              <w:rPr>
                <w:rFonts w:ascii="Arial" w:eastAsia="Times New Roman" w:hAnsi="Arial" w:cs="Arial"/>
                <w:lang w:val="es-ES" w:eastAsia="es-ES"/>
              </w:rPr>
              <w:tab/>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c)  De azotea  </w:t>
            </w:r>
            <w:r w:rsidRPr="001A07E5">
              <w:rPr>
                <w:rFonts w:ascii="Arial" w:eastAsia="Times New Roman" w:hAnsi="Arial" w:cs="Arial"/>
                <w:lang w:val="es-ES" w:eastAsia="es-ES"/>
              </w:rPr>
              <w:tab/>
              <w:t>$ 297.00.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VII.-Debiendo cubrir además en los anuncios que se refieran a cigarros, vinos y cerveza un 50% adicional a la tarifa que corresponda.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 VIII.- Por refrendo semestral se cobrará el 50% del costo  actual de la  licencia de instalación.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CATASTRALES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27.-</w:t>
            </w:r>
            <w:r w:rsidRPr="001A07E5">
              <w:rPr>
                <w:rFonts w:ascii="Arial" w:eastAsia="Times New Roman" w:hAnsi="Arial" w:cs="Arial"/>
                <w:bCs/>
                <w:lang w:val="es-ES" w:eastAsia="es-ES"/>
              </w:rPr>
              <w:t xml:space="preserve"> Son objeto de estos derechos, los servicios que presten las autoridades municipales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Registros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Avaluó Catastral previo $ 391.00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Avalúo definitivo $ 512.00. Por avalúo y con vigencia de 60 días naturales.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Revisión y apertura de registros por concepto de adquisición de inmuebles, lo que resulte de aplicar el 1.8 al millar al valor catastral.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Por aclaración o rectificación en un testimonio $ 391.00.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Por certificación del plano $ 88.20.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Certificaciones Catastrales: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Revisión, registro y certificación de planos catastrales  $ 107.60.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2.-Revisión, cálculo y registros sobre planos de fraccionamientos, subdivisión y </w:t>
            </w:r>
            <w:proofErr w:type="spellStart"/>
            <w:r w:rsidRPr="001A07E5">
              <w:rPr>
                <w:rFonts w:ascii="Arial" w:eastAsia="Times New Roman" w:hAnsi="Arial" w:cs="Arial"/>
                <w:lang w:val="es-ES" w:eastAsia="es-ES"/>
              </w:rPr>
              <w:t>relotificación</w:t>
            </w:r>
            <w:proofErr w:type="spellEnd"/>
            <w:r w:rsidRPr="001A07E5">
              <w:rPr>
                <w:rFonts w:ascii="Arial" w:eastAsia="Times New Roman" w:hAnsi="Arial" w:cs="Arial"/>
                <w:lang w:val="es-ES" w:eastAsia="es-ES"/>
              </w:rPr>
              <w:t xml:space="preserve"> $ 31.50 por lote.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Certificación unitaria de plano catastral $ 88.20.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4.- Certificación catastral  $ 123.40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Certificado de no propiedad  $ 92.40.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Deslinde de Predios Urbanos: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Deslinde  de predios  urbanos  $ 0.80 por metro cuadrado, hasta 20,000 m2, lo que exceda a razón  $ 0.30  por metro cuadrado.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el numeral anterior cualquiera que sea la superficie del predio, el importe de los derechos no podrá ser inferior a  $ 832.10.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roofErr w:type="gramStart"/>
            <w:r w:rsidRPr="001A07E5">
              <w:rPr>
                <w:rFonts w:ascii="Arial" w:eastAsia="Times New Roman" w:hAnsi="Arial" w:cs="Arial"/>
                <w:lang w:val="pt-BR" w:eastAsia="es-ES"/>
              </w:rPr>
              <w:t>IV.-</w:t>
            </w:r>
            <w:proofErr w:type="gramEnd"/>
            <w:r w:rsidRPr="001A07E5">
              <w:rPr>
                <w:rFonts w:ascii="Arial" w:eastAsia="Times New Roman" w:hAnsi="Arial" w:cs="Arial"/>
                <w:lang w:val="pt-BR" w:eastAsia="es-ES"/>
              </w:rPr>
              <w:t xml:space="preserve"> Deslinde de Prédios Rústicos:</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$ 974.30 por hectárea, hasta 10 hectáreas, lo que exceda a razón de $ 304.00  por hectárea.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Colocación  de  mojoneras $ 831.85 6" de  diámetro  por  90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w:t>
            </w:r>
            <w:proofErr w:type="gramStart"/>
            <w:r w:rsidRPr="001A07E5">
              <w:rPr>
                <w:rFonts w:ascii="Arial" w:eastAsia="Times New Roman" w:hAnsi="Arial" w:cs="Arial"/>
                <w:lang w:val="es-ES" w:eastAsia="es-ES"/>
              </w:rPr>
              <w:t>de</w:t>
            </w:r>
            <w:proofErr w:type="gramEnd"/>
            <w:r w:rsidRPr="001A07E5">
              <w:rPr>
                <w:rFonts w:ascii="Arial" w:eastAsia="Times New Roman" w:hAnsi="Arial" w:cs="Arial"/>
                <w:lang w:val="es-ES" w:eastAsia="es-ES"/>
              </w:rPr>
              <w:t xml:space="preserve">  alto y $ 493.00   4" de diámetro por 40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de alto, por punto vértice.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Para los numerales anteriores cualquiera que sea la superficie del predio, el importe de los derechos no podrá ser inferior a $ 974.40.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Dibujo de Planos Urbanos, escala hasta como 1:500: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Tamaño del plano hasta de 30 x 30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xml:space="preserve">  $ 134.40 cada 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Sobre  el  excedente  del  tamaño  anterior por decímetro cuadrado o fracción $ 30.45.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 Dibujo de Planos Topográficos Urbanos y Rústicos, escala mayor a 1:50: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Polígono de hasta seis vértices  $ 246.20 cada uno.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Por cada vértice adicional  $ 24.90.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Planos que excedan de 50 x 50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sobre los dos numerales anteriores, causarán derechos por cada decímetro cuadrado  adicional o fracción de $ 32.80.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Croquis de localización  $ 32.55.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 Servicios de Copiado: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Copias heliográficas de planos que obren en los archivos del departamento: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Hasta 30 x 30 </w:t>
            </w:r>
            <w:proofErr w:type="spellStart"/>
            <w:r w:rsidRPr="001A07E5">
              <w:rPr>
                <w:rFonts w:ascii="Arial" w:eastAsia="Times New Roman" w:hAnsi="Arial" w:cs="Arial"/>
                <w:lang w:val="es-ES" w:eastAsia="es-ES"/>
              </w:rPr>
              <w:t>cms</w:t>
            </w:r>
            <w:proofErr w:type="spellEnd"/>
            <w:r w:rsidRPr="001A07E5">
              <w:rPr>
                <w:rFonts w:ascii="Arial" w:eastAsia="Times New Roman" w:hAnsi="Arial" w:cs="Arial"/>
                <w:lang w:val="es-ES" w:eastAsia="es-ES"/>
              </w:rPr>
              <w:t>.  $ 26.25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En tamaños mayores, por cada decímetro cuadrado adicional o fracción $ 5.65.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Copias fotostáticas de planos o manifiestos que obren en los archivos del Instituto, hasta tamaño oficio  $ 17.85 cada uno.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Por otros servicios catastrales de copiado no incluido en las otras fracciones  $ 66.70.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VIII.- Revisión, Cálculo y Apertura de Registros por Adquisición de Inmuebles: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1.- Avaluó Catastral previo $ 378.00.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Avalúo definitivo $ 493.00. Por avalúo y con vigencia de 60 días naturales.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Revisión y apertura de registros por concepto de adquisición de inmuebles, lo que resulte de aplicar el 1.8 al millar al valor catastral.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Por aclaración o rectificación en un testimonio $ 378.00.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IX.- Servicios de Información: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1.-Copias de escritura certificada $ 212.60.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2.-Información de traslado de dominio $ 151.60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3.-Información de número de cuenta, superficie y clave catastral $ 17.85.</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4.-Copia heliográfica de las láminas catastrales  $ 151.70.</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POR CERTIFICACIONES Y LEGALIZACIONES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28.-</w:t>
            </w:r>
            <w:r w:rsidRPr="001A07E5">
              <w:rPr>
                <w:rFonts w:ascii="Arial" w:eastAsia="Times New Roman" w:hAnsi="Arial" w:cs="Arial"/>
                <w:bCs/>
                <w:lang w:val="es-ES" w:eastAsia="es-ES"/>
              </w:rPr>
              <w:t xml:space="preserve"> Son objeto de estos derechos, los servicios prestados por la autoridad municipal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Legalización de firmas $ 41.00.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$ 43.00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TABLA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copias certificadas de documentos, por cada hoja tamaño carta u oficio $ 17.30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disco compacto CD-R $ 10.90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 a color $ 20.50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copia simple tamaño carta u oficio $ 1.00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Por cada hoja impresa por medio de dispositivo informático, tamaño carta u oficio $ 1.00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Expedición de copia simple de planos $ 75.60</w:t>
            </w:r>
          </w:p>
          <w:p w:rsidR="001A07E5" w:rsidRPr="001A07E5" w:rsidRDefault="001A07E5" w:rsidP="001A07E5">
            <w:pPr>
              <w:numPr>
                <w:ilvl w:val="0"/>
                <w:numId w:val="5"/>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Expedición de copia certificada de planos, $ 45.70 </w:t>
            </w:r>
            <w:proofErr w:type="gramStart"/>
            <w:r w:rsidRPr="001A07E5">
              <w:rPr>
                <w:rFonts w:ascii="Arial" w:eastAsia="Times New Roman" w:hAnsi="Arial" w:cs="Arial"/>
                <w:lang w:eastAsia="es-ES"/>
              </w:rPr>
              <w:t>adicionales</w:t>
            </w:r>
            <w:proofErr w:type="gramEnd"/>
            <w:r w:rsidRPr="001A07E5">
              <w:rPr>
                <w:rFonts w:ascii="Arial" w:eastAsia="Times New Roman" w:hAnsi="Arial" w:cs="Arial"/>
                <w:lang w:eastAsia="es-ES"/>
              </w:rPr>
              <w:t xml:space="preserve"> a la anterior cuota.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SECCIÓN VIII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POR LA EXPEDICIÓN DE LICENCIAS, PERMISOS,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AUTORIZACIONES  Y SERVICIOS DE CONTROL AMBIENTAL</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29.-</w:t>
            </w:r>
            <w:r w:rsidRPr="001A07E5">
              <w:rPr>
                <w:rFonts w:ascii="Arial" w:eastAsia="Times New Roman" w:hAnsi="Arial" w:cs="Arial"/>
                <w:bCs/>
                <w:lang w:val="es-ES" w:eastAsia="es-ES"/>
              </w:rPr>
              <w:t xml:space="preserve"> Son objeto de estos derechos, los servicios prestados por las autoridades municipales por concepto de: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Comercios, negocios y prestadores de servicios formalmente establecidos dentro del Municipio, pagarán una cuota por licencia de funcionamiento anual de $ 452.00.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II.- Por la expedición de Licencia de Funcionamiento de las centrales productoras de energía termoeléctrica, térmica solar, hidroeléctrica, eólica, fotovoltaica, aerogeneradores, o similares, así como de las edificaciones para la extracción del gas de </w:t>
            </w:r>
            <w:proofErr w:type="spellStart"/>
            <w:r w:rsidRPr="001A07E5">
              <w:rPr>
                <w:rFonts w:ascii="Arial" w:eastAsia="Times New Roman" w:hAnsi="Arial" w:cs="Arial"/>
                <w:lang w:eastAsia="es-ES"/>
              </w:rPr>
              <w:t>lutitas</w:t>
            </w:r>
            <w:proofErr w:type="spellEnd"/>
            <w:r w:rsidRPr="001A07E5">
              <w:rPr>
                <w:rFonts w:ascii="Arial" w:eastAsia="Times New Roman" w:hAnsi="Arial" w:cs="Arial"/>
                <w:lang w:eastAsia="es-ES"/>
              </w:rPr>
              <w:t xml:space="preserve"> o gas </w:t>
            </w:r>
            <w:proofErr w:type="spellStart"/>
            <w:r w:rsidRPr="001A07E5">
              <w:rPr>
                <w:rFonts w:ascii="Arial" w:eastAsia="Times New Roman" w:hAnsi="Arial" w:cs="Arial"/>
                <w:lang w:eastAsia="es-ES"/>
              </w:rPr>
              <w:t>shale</w:t>
            </w:r>
            <w:proofErr w:type="spellEnd"/>
            <w:r w:rsidRPr="001A07E5">
              <w:rPr>
                <w:rFonts w:ascii="Arial" w:eastAsia="Times New Roman" w:hAnsi="Arial" w:cs="Arial"/>
                <w:lang w:eastAsia="es-ES"/>
              </w:rPr>
              <w:t>, gas natural y gas no asociado y los pozos para la extracción de cualquier hidrocarburo, se cobrará anualmente la siguiente tarifa:</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 xml:space="preserve">1.- Edificación para la extracción de gas de </w:t>
            </w:r>
            <w:proofErr w:type="spellStart"/>
            <w:r w:rsidRPr="001A07E5">
              <w:rPr>
                <w:rFonts w:ascii="Arial" w:eastAsia="Times New Roman" w:hAnsi="Arial" w:cs="Arial"/>
                <w:lang w:eastAsia="es-ES"/>
              </w:rPr>
              <w:t>lutitas</w:t>
            </w:r>
            <w:proofErr w:type="spellEnd"/>
            <w:r w:rsidRPr="001A07E5">
              <w:rPr>
                <w:rFonts w:ascii="Arial" w:eastAsia="Times New Roman" w:hAnsi="Arial" w:cs="Arial"/>
                <w:lang w:eastAsia="es-ES"/>
              </w:rPr>
              <w:t xml:space="preserve"> o gas </w:t>
            </w:r>
            <w:proofErr w:type="spellStart"/>
            <w:r w:rsidRPr="001A07E5">
              <w:rPr>
                <w:rFonts w:ascii="Arial" w:eastAsia="Times New Roman" w:hAnsi="Arial" w:cs="Arial"/>
                <w:lang w:eastAsia="es-ES"/>
              </w:rPr>
              <w:t>shale</w:t>
            </w:r>
            <w:proofErr w:type="spellEnd"/>
            <w:r w:rsidRPr="001A07E5">
              <w:rPr>
                <w:rFonts w:ascii="Arial" w:eastAsia="Times New Roman" w:hAnsi="Arial" w:cs="Arial"/>
                <w:lang w:eastAsia="es-ES"/>
              </w:rPr>
              <w:t xml:space="preserve"> $ 28,255.50 por cada unidad.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2.- Edificación productora de energía termoeléctrica, térmica solar, hidroeléctrica, eólica, </w:t>
            </w:r>
            <w:r w:rsidRPr="001A07E5">
              <w:rPr>
                <w:rFonts w:ascii="Arial" w:eastAsia="Times New Roman" w:hAnsi="Arial" w:cs="Arial"/>
                <w:lang w:val="es-ES" w:eastAsia="es-ES"/>
              </w:rPr>
              <w:tab/>
              <w:t>fotovoltaica, aerogeneradores, o similares $ 28,255.50 por cada aerogenerador o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Edificación para la extracción de Gas Natural $ 28,255.50 por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Edificación para la extracción de Gas No Asociado $ 28,255.50 por cada unidad.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5.- Por perforación en pozos verticales y direccionales en el área específica a Yacimientos Convencionales (Roca Reservorio) en Trampas Estructurales en el que se encuentre el hidrocarburo                    $ 28,255.50 por cada pozo.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6.- Por perforación de pozo para la extracción de cualquier hidrocarburo $ 28,255.50 por cada pozo.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NOVENO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DERECHOS POR EL USO O APROVECHAMIENTO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BIENES DEL DOMINIO PÚBLICO DEL MUNICIPIO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SERVICIOS DE ARRASTRE Y ALMACENAJE</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30.-</w:t>
            </w:r>
            <w:r w:rsidRPr="001A07E5">
              <w:rPr>
                <w:rFonts w:ascii="Arial" w:eastAsia="Times New Roman" w:hAnsi="Arial" w:cs="Arial"/>
                <w:bCs/>
                <w:lang w:val="es-ES" w:eastAsia="es-ES"/>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ARTÍCULO 31</w:t>
            </w:r>
            <w:r w:rsidRPr="001A07E5">
              <w:rPr>
                <w:rFonts w:ascii="Arial" w:eastAsia="Times New Roman" w:hAnsi="Arial" w:cs="Arial"/>
                <w:b/>
                <w:lang w:val="es-ES" w:eastAsia="es-ES"/>
              </w:rPr>
              <w:t>.-</w:t>
            </w:r>
            <w:r w:rsidRPr="001A07E5">
              <w:rPr>
                <w:rFonts w:ascii="Arial" w:eastAsia="Times New Roman" w:hAnsi="Arial" w:cs="Arial"/>
                <w:lang w:val="es-ES" w:eastAsia="es-ES"/>
              </w:rPr>
              <w:t xml:space="preserve"> El pago de estos derechos se hará una vez proporcionado el servicio de acuerdo a las siguientes cuotas: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servicios de grúa en perímetro urbano de $ 141.20.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Fuera del perímetro urbano, lo anterior más $ 22.60 por kilómetro adicional.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Estos pagos son independientes a las tarifas que habrá de pagar el afectado por el traslado de su vehículo utilizando grúa particular o municipal.</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lastRenderedPageBreak/>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 LA OCUPACIÓN DE LAS VÍAS PÚBLICAS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32.- </w:t>
            </w:r>
            <w:r w:rsidRPr="001A07E5">
              <w:rPr>
                <w:rFonts w:ascii="Arial" w:eastAsia="Times New Roman" w:hAnsi="Arial" w:cs="Arial"/>
                <w:bCs/>
                <w:lang w:val="es-ES" w:eastAsia="es-ES"/>
              </w:rPr>
              <w:t>Son objeto de estos derechos, la ocupación temporal de la superficie limitada bajo el control del Municipio, para el estacionamiento de vehículos.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Las cuotas correspondientes por ocupación de la vía pública, serán las siguientes: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expedición de licencias para la ocupación de la vía pública por vehículos de alquiler que tengan un sitio especial designado para estacionarse, se cobrará de manera anual por vehículo  $ 312.00.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Expedición de licencias para ocupación de vía pública a comercios para servicio de carga y descarga de proveedores $ 179.00 anuales por metro lineal.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Por el uso exclusivo de la vía pública que proporcionen los establecimientos comerciales, industriales o instituciones de crédito a sus clientes $ 148.00 por metro lineal, previa autorización de la dirección de seguridad pública municipal.</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Por  el uso de banquetas para la instalación de postes de cableado de corriente eléctrica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V.- Por uso de banquetas para la instalación de postes de vías de comunicación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VI.- Por el uso de banquetas para la instalación de postes para anuncios comerciales será de $ 452.00 por poste nuevo instalado por única vez.</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DEL USO DE LAS PENSIONES MUNICIPALES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33.-</w:t>
            </w:r>
            <w:r w:rsidRPr="001A07E5">
              <w:rPr>
                <w:rFonts w:ascii="Arial" w:eastAsia="Times New Roman" w:hAnsi="Arial" w:cs="Arial"/>
                <w:bCs/>
                <w:lang w:val="es-ES" w:eastAsia="es-ES"/>
              </w:rPr>
              <w:t xml:space="preserve"> Es objeto de estos derechos, los servicios que presta el Municipio por la ocupación temporal de una superficie limitada en las pensiones municipales.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Por el depósito en pensión de vehículos abandonados en la vía pública o por cualquier otra causa, pagarán una cuota diaria como sigue: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   Motocicletas y bicicletas. </w:t>
            </w:r>
            <w:r w:rsidRPr="001A07E5">
              <w:rPr>
                <w:rFonts w:ascii="Arial" w:eastAsia="Times New Roman" w:hAnsi="Arial" w:cs="Arial"/>
                <w:lang w:val="es-ES" w:eastAsia="es-ES"/>
              </w:rPr>
              <w:tab/>
              <w:t>$   29.40.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  Automóviles y camiones.    </w:t>
            </w:r>
            <w:r w:rsidRPr="001A07E5">
              <w:rPr>
                <w:rFonts w:ascii="Arial" w:eastAsia="Times New Roman" w:hAnsi="Arial" w:cs="Arial"/>
                <w:lang w:val="es-ES" w:eastAsia="es-ES"/>
              </w:rPr>
              <w:tab/>
              <w:t>$   75.60.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III.- Autobuses y camiones.       </w:t>
            </w:r>
            <w:r w:rsidRPr="001A07E5">
              <w:rPr>
                <w:rFonts w:ascii="Arial" w:eastAsia="Times New Roman" w:hAnsi="Arial" w:cs="Arial"/>
                <w:lang w:val="es-ES" w:eastAsia="es-ES"/>
              </w:rPr>
              <w:tab/>
              <w:t>$ 105.50.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IV.- </w:t>
            </w:r>
            <w:proofErr w:type="spellStart"/>
            <w:r w:rsidRPr="001A07E5">
              <w:rPr>
                <w:rFonts w:ascii="Arial" w:eastAsia="Times New Roman" w:hAnsi="Arial" w:cs="Arial"/>
                <w:lang w:val="es-ES" w:eastAsia="es-ES"/>
              </w:rPr>
              <w:t>Trailer</w:t>
            </w:r>
            <w:proofErr w:type="spellEnd"/>
            <w:r w:rsidRPr="001A07E5">
              <w:rPr>
                <w:rFonts w:ascii="Arial" w:eastAsia="Times New Roman" w:hAnsi="Arial" w:cs="Arial"/>
                <w:lang w:val="es-ES" w:eastAsia="es-ES"/>
              </w:rPr>
              <w:t xml:space="preserve"> y equipo pesado.     </w:t>
            </w:r>
            <w:r w:rsidRPr="001A07E5">
              <w:rPr>
                <w:rFonts w:ascii="Arial" w:eastAsia="Times New Roman" w:hAnsi="Arial" w:cs="Arial"/>
                <w:lang w:val="es-ES" w:eastAsia="es-ES"/>
              </w:rPr>
              <w:tab/>
              <w:t>$ 149.10.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NO TRIBUTARIOS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PRODUCTOS</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34.-</w:t>
            </w:r>
            <w:r w:rsidRPr="001A07E5">
              <w:rPr>
                <w:rFonts w:ascii="Arial" w:eastAsia="Times New Roman" w:hAnsi="Arial" w:cs="Arial"/>
                <w:bCs/>
                <w:lang w:val="es-ES" w:eastAsia="es-ES"/>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PROVENIENTES DE LA VENTA O ARRENDAMIENTO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LOTES Y GAVETAS DE LOS PANTEONES MUNICIPALES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ARTÍCULO 35.-</w:t>
            </w:r>
            <w:r w:rsidRPr="001A07E5">
              <w:rPr>
                <w:rFonts w:ascii="Arial" w:eastAsia="Times New Roman" w:hAnsi="Arial" w:cs="Arial"/>
                <w:bCs/>
                <w:lang w:val="es-ES" w:eastAsia="es-ES"/>
              </w:rPr>
              <w:t xml:space="preserve"> Son objeto de estos productos, la venta o arrendamiento de lotes y gavetas de los panteones municipales</w:t>
            </w:r>
            <w:r w:rsidRPr="001A07E5">
              <w:rPr>
                <w:rFonts w:ascii="Arial" w:eastAsia="Times New Roman" w:hAnsi="Arial" w:cs="Arial"/>
                <w:lang w:val="es-ES" w:eastAsia="es-ES"/>
              </w:rPr>
              <w:t>, de acuerdo a las siguientes tarifas: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Por  uso  de  fosas  a  perpetuidad de $ 434.70 por m2.</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El ayuntamiento podrá otorgar en comodato, los lotes y gavetas del panteón municipal, en los casos que justificadamente lo ameriten. El presidente municipal podrá concederlo por una temporalidad, sometiendo su acuerdo al Ayuntamiento para su resolución definitiva.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OTROS PRODUCTOS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36.-</w:t>
            </w:r>
            <w:r w:rsidRPr="001A07E5">
              <w:rPr>
                <w:rFonts w:ascii="Arial" w:eastAsia="Times New Roman" w:hAnsi="Arial" w:cs="Arial"/>
                <w:bCs/>
                <w:lang w:val="es-ES" w:eastAsia="es-ES"/>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CAPÍTULO SEGUNDO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APROVECHAMIENTOS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DISPOSICIONES GENERALES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37.-</w:t>
            </w:r>
            <w:r w:rsidRPr="001A07E5">
              <w:rPr>
                <w:rFonts w:ascii="Arial" w:eastAsia="Times New Roman" w:hAnsi="Arial" w:cs="Arial"/>
                <w:bCs/>
                <w:lang w:val="es-ES" w:eastAsia="es-ES"/>
              </w:rPr>
              <w:t xml:space="preserve"> Se clasifican como aprovechamientos los ingresos que perciba el Municipio por los siguientes conceptos: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Ingresos por sanciones administrativas.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La adjudicación a favor del fisco de bienes abandonados.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Ingresos por transferencia que perciba el Municipio: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Cesiones, herencias, legados, o donaciones.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b). Adjudicaciones en favor del Municipio.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roofErr w:type="gramStart"/>
            <w:r w:rsidRPr="001A07E5">
              <w:rPr>
                <w:rFonts w:ascii="Arial" w:eastAsia="Times New Roman" w:hAnsi="Arial" w:cs="Arial"/>
                <w:lang w:val="es-ES" w:eastAsia="es-ES"/>
              </w:rPr>
              <w:t>c)</w:t>
            </w:r>
            <w:proofErr w:type="gramEnd"/>
            <w:r w:rsidRPr="001A07E5">
              <w:rPr>
                <w:rFonts w:ascii="Arial" w:eastAsia="Times New Roman" w:hAnsi="Arial" w:cs="Arial"/>
                <w:lang w:val="es-ES" w:eastAsia="es-ES"/>
              </w:rPr>
              <w:t>. Aportaciones y subsidios de otro nivel de gobierno u organismos públicos o privados.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POR TRANSFERENCIA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38.-</w:t>
            </w:r>
            <w:r w:rsidRPr="001A07E5">
              <w:rPr>
                <w:rFonts w:ascii="Arial" w:eastAsia="Times New Roman" w:hAnsi="Arial" w:cs="Arial"/>
                <w:bCs/>
                <w:lang w:val="es-ES" w:eastAsia="es-ES"/>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SECCIÓN III</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DERIVADOS DE SANCIONES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39.-</w:t>
            </w:r>
            <w:r w:rsidRPr="001A07E5">
              <w:rPr>
                <w:rFonts w:ascii="Arial" w:eastAsia="Times New Roman" w:hAnsi="Arial" w:cs="Arial"/>
                <w:bCs/>
                <w:lang w:val="es-ES" w:eastAsia="es-ES"/>
              </w:rPr>
              <w:t xml:space="preserve"> Se clasifican en este concepto los ingresos que perciba el Municipio por la aplicación de sanciones pecuniarias por infracciones cometidas por personas físicas o morales en violación a las leyes y reglamentos administrativos.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40.- </w:t>
            </w:r>
            <w:r w:rsidRPr="001A07E5">
              <w:rPr>
                <w:rFonts w:ascii="Arial" w:eastAsia="Times New Roman" w:hAnsi="Arial" w:cs="Arial"/>
                <w:lang w:val="es-ES" w:eastAsia="es-ES"/>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41.- </w:t>
            </w:r>
            <w:r w:rsidRPr="001A07E5">
              <w:rPr>
                <w:rFonts w:ascii="Arial" w:eastAsia="Times New Roman" w:hAnsi="Arial" w:cs="Arial"/>
                <w:lang w:val="es-ES" w:eastAsia="es-ES"/>
              </w:rPr>
              <w:t>Los montos aplicables por concepto de multas estarán determinados por los reglamentos y demás disposiciones municipales que contemplen las infracciones cometidas.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42.- </w:t>
            </w:r>
            <w:r w:rsidRPr="001A07E5">
              <w:rPr>
                <w:rFonts w:ascii="Arial" w:eastAsia="Times New Roman" w:hAnsi="Arial" w:cs="Arial"/>
                <w:lang w:val="es-ES" w:eastAsia="es-ES"/>
              </w:rPr>
              <w:t xml:space="preserve">Los ingresos, que perciba el Municipio por concepto de sanciones administrativas y fiscales, serán los siguientes: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 </w:t>
            </w:r>
            <w:r w:rsidRPr="001A07E5">
              <w:rPr>
                <w:rFonts w:ascii="Arial" w:eastAsia="Times New Roman" w:hAnsi="Arial" w:cs="Arial"/>
                <w:lang w:val="es-ES" w:eastAsia="es-ES"/>
              </w:rPr>
              <w:t>De diez a cincuenta Unidades de Medida y Actualización (UMA);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Las cometidas por los sujetos pasivos de una obligación fiscal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Presentar los avisos, declaraciones, solicitudes, datos, libros, informes, copias o documentos, alterados, falsificados, incompletos o con errores que traigan consigo la evasión de una obligación fiscal.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No dar aviso de cambio de domicilio de los establecimientos donde se enajenan  bebidas alcohólicas, así como el cambio del nombre del titular de los derechos de la licencia para el funcionamiento de dichos establecimientos.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d).- No presentar, o hacerlo extemporáneamente, los  avisos, declaraciones, solicitudes, datos, informes, copias, libros o documentos que prevengan las disposiciones fiscales o no aclararlos cuando las autoridades fiscales lo soliciten.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e).- Faltar a la obligación de extender o exigir recibos, facturas o cualesquiera documentos que señalen las leyes fiscales.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f).- No pagar los créditos fiscales dentro de los plazos señalados por las Leyes Fiscales.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jueces, encargados de los registros públicos, notarios, corredores y en general a los funcionarios que tengan fe pública consistente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Proporcionar los informes, datos o documentos alterados o falsificados.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Extender constancia de haberse cumplido con las obligaciones fiscales en los actos en que intervengan, cuando no proceda su otorgamiento.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Las cometidas por funcionarios y empleados públicos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Alterar documentos fiscales que tengan en su poder.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Asentar falsamente que se dio cumplimiento a las disposiciones fiscales o que se practicaron  visitas de auditoría o inspección o incluir datos falsos en las actas relativas.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4.- Las cometidas por terceros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Consentir o tolerar que se inscriban a su nombre negociaciones ajenas o percibir a nombre propio ingresos gravables que correspondan a otra persona, cuando esto último origine la evasión de impuestos.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Presentar los avisos, informes, datos o documentos que le sean solicitados alterados, falsificados, incompletos o inexactos.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II.- </w:t>
            </w:r>
            <w:r w:rsidRPr="001A07E5">
              <w:rPr>
                <w:rFonts w:ascii="Arial" w:eastAsia="Times New Roman" w:hAnsi="Arial" w:cs="Arial"/>
                <w:lang w:val="es-ES" w:eastAsia="es-ES"/>
              </w:rPr>
              <w:t>De veinte a cien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cometidas por los sujetos pasivos de una obligación fiscal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Utilizar interpósita persona para manifestar negociaciones propias o para percibir ingresos gravables dejando de pagar las contribuciones.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c).- No contar con la Licencia y la autorización anual correspondiente para la colocación de anuncios publicitarios.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jueces, encargados de los registros públicos notarios, corredores y en general a los funcionarios que tengan fe pública consistente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Expedir testimonios de escrituras, documentos o minutas cuando no estén pagadas las contribuciones correspondientes.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3.- Las cometidas por funcionarios y empleados públicos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Faltar a la obligación de guardar secreto respecto de los asuntos que conozca, revelar los datos declarados por los contribuyentes o aprovecharse de ellos.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Facilitar o permitir la alteración de las declaraciones, avisos o cualquier otro documento. Cooperar en cualquier forma para que se eludan las prestaciones fiscales.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III.- </w:t>
            </w:r>
            <w:r w:rsidRPr="001A07E5">
              <w:rPr>
                <w:rFonts w:ascii="Arial" w:eastAsia="Times New Roman" w:hAnsi="Arial" w:cs="Arial"/>
                <w:lang w:val="es-ES" w:eastAsia="es-ES"/>
              </w:rPr>
              <w:t>De cien a doscientas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1.- Las cometidas por los sujetos pasivos de una obligación fiscal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Eludir el pago de créditos fiscales mediante inexactitudes, simulaciones, falsificaciones, omisiones u otras maniobras semejantes.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2.- Las cometidas por los funcionarios y empleados públicos consistentes: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lang w:val="es-ES" w:eastAsia="es-ES"/>
              </w:rPr>
              <w:t xml:space="preserve">a).- </w:t>
            </w:r>
            <w:r w:rsidRPr="001A07E5">
              <w:rPr>
                <w:rFonts w:ascii="Arial" w:eastAsia="Times New Roman" w:hAnsi="Arial" w:cs="Arial"/>
                <w:bCs/>
                <w:lang w:val="es-ES" w:eastAsia="es-ES"/>
              </w:rPr>
              <w:t>Practicar visitas domiciliarias de auditoría, inspecciones o verificaciones sin que exista orden emitida por autoridad competente.</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Cs/>
                <w:lang w:val="es-ES" w:eastAsia="es-ES"/>
              </w:rPr>
              <w:t>Las multas señaladas en esta fracción, se impondrá únicamente en el caso de que no pueda precisarse el monto de la prestación fiscal omitida</w:t>
            </w:r>
            <w:r w:rsidRPr="001A07E5">
              <w:rPr>
                <w:rFonts w:ascii="Arial" w:eastAsia="Times New Roman" w:hAnsi="Arial" w:cs="Arial"/>
                <w:lang w:val="es-ES" w:eastAsia="es-ES"/>
              </w:rPr>
              <w:t>, de lo contrario la multa será de uno a tres tantos de la misma.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IV.- </w:t>
            </w:r>
            <w:r w:rsidRPr="001A07E5">
              <w:rPr>
                <w:rFonts w:ascii="Arial" w:eastAsia="Times New Roman" w:hAnsi="Arial" w:cs="Arial"/>
                <w:lang w:val="es-ES" w:eastAsia="es-ES"/>
              </w:rPr>
              <w:t>De cien a trescientas Unidades de Medida y Actualización (UMA) a las infracciones siguientes: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1.- Las cometidas por los sujetos pasivos de una obligación fiscal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Enajenar bebidas alcohólicas sin contar con  la licencia o autorización o su refrendo anual correspondiente.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lastRenderedPageBreak/>
              <w:t xml:space="preserve">2.- Las cometidas por jueces, encargados de los registros públicos, notarios, corredores y en general a los funcionarios que tengan fe pública consistente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Inscribir o registrar los documentos, instrumentos o libros, sin la constancia de haberse pagado el gravamen correspondiente.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b).- No proporcionar informes o datos, no exhibir documentos cuando deban hacerlo  en el los términos que fijen las disposiciones fiscales o cuando lo exijan las autoridades competentes, o presentarlos incompletos o inexactos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3.- Las cometidas por funcionarios y empleados públicos consistentes 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4.- Las cometidas por terceros consistentes 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w:t>
            </w:r>
            <w:r w:rsidRPr="001A07E5">
              <w:rPr>
                <w:rFonts w:ascii="Arial" w:eastAsia="Times New Roman" w:hAnsi="Arial" w:cs="Arial"/>
                <w:lang w:val="es-ES" w:eastAsia="es-ES"/>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1A07E5">
                <w:rPr>
                  <w:rFonts w:ascii="Arial" w:eastAsia="Times New Roman" w:hAnsi="Arial" w:cs="Arial"/>
                  <w:lang w:val="es-ES" w:eastAsia="es-ES"/>
                </w:rPr>
                <w:t>60 a</w:t>
              </w:r>
            </w:smartTag>
            <w:r w:rsidRPr="001A07E5">
              <w:rPr>
                <w:rFonts w:ascii="Arial" w:eastAsia="Times New Roman" w:hAnsi="Arial" w:cs="Arial"/>
                <w:lang w:val="es-ES" w:eastAsia="es-ES"/>
              </w:rPr>
              <w:t xml:space="preserve"> 270 Unidades de Medida y Actualización (UMA), atendiendo a la gravedad de la infracción, se procederá a la clausura temporal hasta por 15 días o la definitiva del establecimiento.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w:t>
            </w:r>
            <w:r w:rsidRPr="001A07E5">
              <w:rPr>
                <w:rFonts w:ascii="Arial" w:eastAsia="Times New Roman" w:hAnsi="Arial" w:cs="Arial"/>
                <w:lang w:val="es-ES" w:eastAsia="es-ES"/>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1A07E5">
                <w:rPr>
                  <w:rFonts w:ascii="Arial" w:eastAsia="Times New Roman" w:hAnsi="Arial" w:cs="Arial"/>
                  <w:lang w:val="es-ES" w:eastAsia="es-ES"/>
                </w:rPr>
                <w:t>8 a</w:t>
              </w:r>
            </w:smartTag>
            <w:r w:rsidRPr="001A07E5">
              <w:rPr>
                <w:rFonts w:ascii="Arial" w:eastAsia="Times New Roman" w:hAnsi="Arial" w:cs="Arial"/>
                <w:lang w:val="es-ES" w:eastAsia="es-ES"/>
              </w:rPr>
              <w:t xml:space="preserve"> 10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VII.-</w:t>
            </w:r>
            <w:r w:rsidRPr="001A07E5">
              <w:rPr>
                <w:rFonts w:ascii="Arial" w:eastAsia="Times New Roman" w:hAnsi="Arial" w:cs="Arial"/>
                <w:lang w:val="es-ES" w:eastAsia="es-ES"/>
              </w:rPr>
              <w:t xml:space="preserve"> Sacrificar animales fuera del Rastro Municipal, o de los sitios autorizados,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VIII.-</w:t>
            </w:r>
            <w:r w:rsidRPr="001A07E5">
              <w:rPr>
                <w:rFonts w:ascii="Arial" w:eastAsia="Times New Roman" w:hAnsi="Arial" w:cs="Arial"/>
                <w:lang w:val="es-ES" w:eastAsia="es-ES"/>
              </w:rPr>
              <w:t xml:space="preserve"> Trasladar animales sacrificados en vehículos no autorizados,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IX.-</w:t>
            </w:r>
            <w:r w:rsidRPr="001A07E5">
              <w:rPr>
                <w:rFonts w:ascii="Arial" w:eastAsia="Times New Roman" w:hAnsi="Arial" w:cs="Arial"/>
                <w:lang w:val="es-ES" w:eastAsia="es-ES"/>
              </w:rPr>
              <w:t xml:space="preserve"> No bardar predios baldíos ubicados dentro del sector urbano  de  la  ciudad, por metro lineal de </w:t>
            </w:r>
            <w:smartTag w:uri="urn:schemas-microsoft-com:office:smarttags" w:element="metricconverter">
              <w:smartTagPr>
                <w:attr w:name="ProductID" w:val="2 a"/>
              </w:smartTagPr>
              <w:r w:rsidRPr="001A07E5">
                <w:rPr>
                  <w:rFonts w:ascii="Arial" w:eastAsia="Times New Roman" w:hAnsi="Arial" w:cs="Arial"/>
                  <w:lang w:val="es-ES" w:eastAsia="es-ES"/>
                </w:rPr>
                <w:t>2 a</w:t>
              </w:r>
            </w:smartTag>
            <w:r w:rsidRPr="001A07E5">
              <w:rPr>
                <w:rFonts w:ascii="Arial" w:eastAsia="Times New Roman" w:hAnsi="Arial" w:cs="Arial"/>
                <w:lang w:val="es-ES" w:eastAsia="es-ES"/>
              </w:rPr>
              <w:t xml:space="preserve"> 10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lastRenderedPageBreak/>
              <w:t>X.-</w:t>
            </w:r>
            <w:r w:rsidRPr="001A07E5">
              <w:rPr>
                <w:rFonts w:ascii="Arial" w:eastAsia="Times New Roman" w:hAnsi="Arial" w:cs="Arial"/>
                <w:lang w:val="es-ES" w:eastAsia="es-ES"/>
              </w:rPr>
              <w:t xml:space="preserve"> No mantener las banquetas en buen Estado, o no repararlas después de que así lo ordene el Departamento de Obras Públicas del Municipio, por metro lineal de $ 8.30 a $ 10.70.</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w:t>
            </w:r>
            <w:r w:rsidRPr="001A07E5">
              <w:rPr>
                <w:rFonts w:ascii="Arial" w:eastAsia="Times New Roman" w:hAnsi="Arial" w:cs="Arial"/>
                <w:lang w:val="es-ES" w:eastAsia="es-ES"/>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 En caso de reincidencia será causa de revocación del permiso o licencia respectiva, independientemente de las sanciones que le sean aplicadas.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XII.-</w:t>
            </w:r>
            <w:r w:rsidRPr="001A07E5">
              <w:rPr>
                <w:rFonts w:ascii="Arial" w:eastAsia="Times New Roman" w:hAnsi="Arial" w:cs="Arial"/>
                <w:lang w:val="es-ES" w:eastAsia="es-ES"/>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1A07E5">
                <w:rPr>
                  <w:rFonts w:ascii="Arial" w:eastAsia="Times New Roman" w:hAnsi="Arial" w:cs="Arial"/>
                  <w:lang w:val="es-ES" w:eastAsia="es-ES"/>
                </w:rPr>
                <w:t>2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XIII.-</w:t>
            </w:r>
            <w:r w:rsidRPr="001A07E5">
              <w:rPr>
                <w:rFonts w:ascii="Arial" w:eastAsia="Times New Roman" w:hAnsi="Arial" w:cs="Arial"/>
                <w:lang w:val="es-ES" w:eastAsia="es-ES"/>
              </w:rPr>
              <w:t xml:space="preserve"> Instalar, pintar o exhibir anuncios sin adquirir previamente la autorización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XIV.-</w:t>
            </w:r>
            <w:r w:rsidRPr="001A07E5">
              <w:rPr>
                <w:rFonts w:ascii="Arial" w:eastAsia="Times New Roman" w:hAnsi="Arial" w:cs="Arial"/>
                <w:lang w:val="es-ES" w:eastAsia="es-ES"/>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w:t>
            </w:r>
            <w:r w:rsidRPr="001A07E5">
              <w:rPr>
                <w:rFonts w:ascii="Arial" w:eastAsia="Times New Roman" w:hAnsi="Arial" w:cs="Arial"/>
                <w:lang w:val="es-ES" w:eastAsia="es-ES"/>
              </w:rPr>
              <w:t xml:space="preserve"> Por tirar agua en banquetas y calles de la ciudad de </w:t>
            </w:r>
            <w:smartTag w:uri="urn:schemas-microsoft-com:office:smarttags" w:element="metricconverter">
              <w:smartTagPr>
                <w:attr w:name="ProductID" w:val="3 a"/>
              </w:smartTagPr>
              <w:r w:rsidRPr="001A07E5">
                <w:rPr>
                  <w:rFonts w:ascii="Arial" w:eastAsia="Times New Roman" w:hAnsi="Arial" w:cs="Arial"/>
                  <w:lang w:val="es-ES" w:eastAsia="es-ES"/>
                </w:rPr>
                <w:t>3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w:t>
            </w:r>
            <w:r w:rsidRPr="001A07E5">
              <w:rPr>
                <w:rFonts w:ascii="Arial" w:eastAsia="Times New Roman" w:hAnsi="Arial" w:cs="Arial"/>
                <w:lang w:val="es-ES" w:eastAsia="es-ES"/>
              </w:rPr>
              <w:t xml:space="preserve"> Violar o destruir sellos de clausura colocados por la Autoridad Municipal de </w:t>
            </w:r>
            <w:smartTag w:uri="urn:schemas-microsoft-com:office:smarttags" w:element="metricconverter">
              <w:smartTagPr>
                <w:attr w:name="ProductID" w:val="20 a"/>
              </w:smartTagPr>
              <w:r w:rsidRPr="001A07E5">
                <w:rPr>
                  <w:rFonts w:ascii="Arial" w:eastAsia="Times New Roman" w:hAnsi="Arial" w:cs="Arial"/>
                  <w:lang w:val="es-ES" w:eastAsia="es-ES"/>
                </w:rPr>
                <w:t>20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XVII.-</w:t>
            </w:r>
            <w:r w:rsidRPr="001A07E5">
              <w:rPr>
                <w:rFonts w:ascii="Arial" w:eastAsia="Times New Roman" w:hAnsi="Arial" w:cs="Arial"/>
                <w:lang w:val="es-ES" w:eastAsia="es-ES"/>
              </w:rPr>
              <w:t xml:space="preserve"> Iniciar alguna construcción sin adquirir previamente la licencia respectiva,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XVIII.-</w:t>
            </w:r>
            <w:r w:rsidRPr="001A07E5">
              <w:rPr>
                <w:rFonts w:ascii="Arial" w:eastAsia="Times New Roman" w:hAnsi="Arial" w:cs="Arial"/>
                <w:lang w:val="es-ES" w:eastAsia="es-ES"/>
              </w:rPr>
              <w:t xml:space="preserve"> Obstrucción de vías públicas: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numPr>
                <w:ilvl w:val="0"/>
                <w:numId w:val="7"/>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Ocupar la vía pública con material de construcción, escombro, o cualquier otro material sin adquirir la licencia respectiva de $ 281.40 a $ 293.00.</w:t>
            </w:r>
          </w:p>
          <w:p w:rsidR="001A07E5" w:rsidRPr="001A07E5" w:rsidRDefault="001A07E5" w:rsidP="001A07E5">
            <w:pPr>
              <w:numPr>
                <w:ilvl w:val="0"/>
                <w:numId w:val="7"/>
              </w:num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lang w:eastAsia="es-ES"/>
              </w:rPr>
              <w:t>Bloquear banquetas o calles con vehículos, mercancías, objetos o construcciones que impidan el libre tránsito de los ciudadanos se aplicara una sanción de $ 1,050.00 a $ 5,250.00, por cada obstrucción.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XIX.-</w:t>
            </w:r>
            <w:r w:rsidRPr="001A07E5">
              <w:rPr>
                <w:rFonts w:ascii="Arial" w:eastAsia="Times New Roman" w:hAnsi="Arial" w:cs="Arial"/>
                <w:lang w:val="es-ES" w:eastAsia="es-ES"/>
              </w:rPr>
              <w:t xml:space="preserve"> Demoler una construcción sin adquirir previamente la licencia respectiva de $ 291.60 a $ 302.90.</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w:t>
            </w:r>
            <w:r w:rsidRPr="001A07E5">
              <w:rPr>
                <w:rFonts w:ascii="Arial" w:eastAsia="Times New Roman" w:hAnsi="Arial" w:cs="Arial"/>
                <w:lang w:val="es-ES" w:eastAsia="es-ES"/>
              </w:rPr>
              <w:t xml:space="preserve"> Realizar obras en que se destruya la banqueta o pavimento de la  calle sin adquirir la licencia respectiva de  10 a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w:t>
            </w:r>
            <w:r w:rsidRPr="001A07E5">
              <w:rPr>
                <w:rFonts w:ascii="Arial" w:eastAsia="Times New Roman" w:hAnsi="Arial" w:cs="Arial"/>
                <w:lang w:val="es-ES" w:eastAsia="es-ES"/>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1A07E5">
                <w:rPr>
                  <w:rFonts w:ascii="Arial" w:eastAsia="Times New Roman" w:hAnsi="Arial" w:cs="Arial"/>
                  <w:lang w:val="es-ES" w:eastAsia="es-ES"/>
                </w:rPr>
                <w:t>10 a</w:t>
              </w:r>
            </w:smartTag>
            <w:r w:rsidRPr="001A07E5">
              <w:rPr>
                <w:rFonts w:ascii="Arial" w:eastAsia="Times New Roman" w:hAnsi="Arial" w:cs="Arial"/>
                <w:lang w:val="es-ES" w:eastAsia="es-ES"/>
              </w:rPr>
              <w:t xml:space="preserve"> 50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XXII.-</w:t>
            </w:r>
            <w:r w:rsidRPr="001A07E5">
              <w:rPr>
                <w:rFonts w:ascii="Arial" w:eastAsia="Times New Roman" w:hAnsi="Arial" w:cs="Arial"/>
                <w:lang w:val="es-ES" w:eastAsia="es-ES"/>
              </w:rPr>
              <w:t xml:space="preserve"> Por realizar quemas en lotes baldíos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lastRenderedPageBreak/>
              <w:t xml:space="preserve">XXIII.- </w:t>
            </w:r>
            <w:r w:rsidRPr="001A07E5">
              <w:rPr>
                <w:rFonts w:ascii="Arial" w:eastAsia="Times New Roman" w:hAnsi="Arial" w:cs="Arial"/>
                <w:lang w:val="es-ES" w:eastAsia="es-ES"/>
              </w:rPr>
              <w:t xml:space="preserve">Por derramar en la vía pública líquidos, sustancias o material peligroso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XXIV</w:t>
            </w:r>
            <w:r w:rsidRPr="001A07E5">
              <w:rPr>
                <w:rFonts w:ascii="Arial" w:eastAsia="Times New Roman" w:hAnsi="Arial" w:cs="Arial"/>
                <w:b/>
                <w:lang w:val="es-ES" w:eastAsia="es-ES"/>
              </w:rPr>
              <w:t>.-</w:t>
            </w:r>
            <w:r w:rsidRPr="001A07E5">
              <w:rPr>
                <w:rFonts w:ascii="Arial" w:eastAsia="Times New Roman" w:hAnsi="Arial" w:cs="Arial"/>
                <w:lang w:val="es-ES" w:eastAsia="es-ES"/>
              </w:rPr>
              <w:t xml:space="preserve"> Por destruir, dañar o robar los depósitos de basura instalados en la vía pública se aplicara multa de </w:t>
            </w:r>
            <w:smartTag w:uri="urn:schemas-microsoft-com:office:smarttags" w:element="metricconverter">
              <w:smartTagPr>
                <w:attr w:name="ProductID" w:val="3 a"/>
              </w:smartTagPr>
              <w:r w:rsidRPr="001A07E5">
                <w:rPr>
                  <w:rFonts w:ascii="Arial" w:eastAsia="Times New Roman" w:hAnsi="Arial" w:cs="Arial"/>
                  <w:lang w:val="es-ES" w:eastAsia="es-ES"/>
                </w:rPr>
                <w:t>3 a</w:t>
              </w:r>
            </w:smartTag>
            <w:r w:rsidRPr="001A07E5">
              <w:rPr>
                <w:rFonts w:ascii="Arial" w:eastAsia="Times New Roman" w:hAnsi="Arial" w:cs="Arial"/>
                <w:lang w:val="es-ES" w:eastAsia="es-ES"/>
              </w:rPr>
              <w:t xml:space="preserve"> 30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w:t>
            </w:r>
            <w:r w:rsidRPr="001A07E5">
              <w:rPr>
                <w:rFonts w:ascii="Arial" w:eastAsia="Times New Roman" w:hAnsi="Arial" w:cs="Arial"/>
                <w:lang w:val="es-ES" w:eastAsia="es-ES"/>
              </w:rPr>
              <w:t xml:space="preserve"> por la tala clandestina de árboles se aplicara multa de </w:t>
            </w:r>
            <w:smartTag w:uri="urn:schemas-microsoft-com:office:smarttags" w:element="metricconverter">
              <w:smartTagPr>
                <w:attr w:name="ProductID" w:val="50 a"/>
              </w:smartTagPr>
              <w:r w:rsidRPr="001A07E5">
                <w:rPr>
                  <w:rFonts w:ascii="Arial" w:eastAsia="Times New Roman" w:hAnsi="Arial" w:cs="Arial"/>
                  <w:lang w:val="es-ES" w:eastAsia="es-ES"/>
                </w:rPr>
                <w:t>50 a</w:t>
              </w:r>
            </w:smartTag>
            <w:r w:rsidRPr="001A07E5">
              <w:rPr>
                <w:rFonts w:ascii="Arial" w:eastAsia="Times New Roman" w:hAnsi="Arial" w:cs="Arial"/>
                <w:lang w:val="es-ES" w:eastAsia="es-ES"/>
              </w:rPr>
              <w:t xml:space="preserve"> 100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XXVI.-</w:t>
            </w:r>
            <w:r w:rsidRPr="001A07E5">
              <w:rPr>
                <w:rFonts w:ascii="Arial" w:eastAsia="Times New Roman" w:hAnsi="Arial" w:cs="Arial"/>
                <w:lang w:val="es-ES" w:eastAsia="es-ES"/>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1A07E5">
                <w:rPr>
                  <w:rFonts w:ascii="Arial" w:eastAsia="Times New Roman" w:hAnsi="Arial" w:cs="Arial"/>
                  <w:lang w:val="es-ES" w:eastAsia="es-ES"/>
                </w:rPr>
                <w:t>5 a</w:t>
              </w:r>
            </w:smartTag>
            <w:r w:rsidRPr="001A07E5">
              <w:rPr>
                <w:rFonts w:ascii="Arial" w:eastAsia="Times New Roman" w:hAnsi="Arial" w:cs="Arial"/>
                <w:lang w:val="es-ES" w:eastAsia="es-ES"/>
              </w:rPr>
              <w:t xml:space="preserve"> 20 Unidades de Medida y Actualización (UMA).</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XXVII.-</w:t>
            </w:r>
            <w:r w:rsidRPr="001A07E5">
              <w:rPr>
                <w:rFonts w:ascii="Arial" w:eastAsia="Times New Roman" w:hAnsi="Arial" w:cs="Arial"/>
                <w:lang w:val="es-ES" w:eastAsia="es-ES"/>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1A07E5">
                <w:rPr>
                  <w:rFonts w:ascii="Arial" w:eastAsia="Times New Roman" w:hAnsi="Arial" w:cs="Arial"/>
                  <w:lang w:val="es-ES" w:eastAsia="es-ES"/>
                </w:rPr>
                <w:t>50 a</w:t>
              </w:r>
            </w:smartTag>
            <w:r w:rsidRPr="001A07E5">
              <w:rPr>
                <w:rFonts w:ascii="Arial" w:eastAsia="Times New Roman" w:hAnsi="Arial" w:cs="Arial"/>
                <w:lang w:val="es-ES" w:eastAsia="es-ES"/>
              </w:rPr>
              <w:t xml:space="preserve"> 100 Unidades de Medida y Actualización (UMA). </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XXVIII.- </w:t>
            </w:r>
            <w:r w:rsidRPr="001A07E5">
              <w:rPr>
                <w:rFonts w:ascii="Arial" w:eastAsia="Times New Roman" w:hAnsi="Arial" w:cs="Arial"/>
                <w:lang w:val="es-ES" w:eastAsia="es-ES"/>
              </w:rPr>
              <w:t xml:space="preserve"> Las multas o infracciones de tránsito se sancionaran en Unidades de Medida y Actualización (UMA) conforme a lo establecido en el siguiente: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 xml:space="preserve">TABULADOR        </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 xml:space="preserve">              </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lang w:val="es-ES" w:eastAsia="es-ES"/>
              </w:rPr>
              <w:t>CONCEPTO DE INFRACCION                                                                                          SANCION (UMA)</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6458"/>
              <w:gridCol w:w="888"/>
              <w:gridCol w:w="1009"/>
            </w:tblGrid>
            <w:tr w:rsidR="001A07E5" w:rsidRPr="001A07E5">
              <w:tc>
                <w:tcPr>
                  <w:tcW w:w="3958" w:type="pct"/>
                  <w:gridSpan w:val="2"/>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INFRACCIÓN</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MIN</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lang w:val="es-ES" w:eastAsia="es-ES"/>
                    </w:rPr>
                  </w:pPr>
                  <w:r w:rsidRPr="001A07E5">
                    <w:rPr>
                      <w:rFonts w:ascii="Arial" w:eastAsia="Times New Roman" w:hAnsi="Arial" w:cs="Arial"/>
                      <w:b/>
                      <w:lang w:val="es-ES" w:eastAsia="es-ES"/>
                    </w:rPr>
                    <w:t>MAX</w:t>
                  </w:r>
                </w:p>
              </w:tc>
            </w:tr>
            <w:tr w:rsidR="001A07E5" w:rsidRPr="001A07E5">
              <w:trPr>
                <w:trHeight w:val="252"/>
              </w:trPr>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
                      <w:bCs/>
                      <w:lang w:val="es-ES" w:eastAsia="es-ES"/>
                    </w:rPr>
                  </w:pPr>
                  <w:r w:rsidRPr="001A07E5">
                    <w:rPr>
                      <w:rFonts w:ascii="Arial" w:eastAsia="Times New Roman" w:hAnsi="Arial" w:cs="Arial"/>
                      <w:lang w:val="es-ES" w:eastAsia="es-ES"/>
                    </w:rPr>
                    <w:t>Manejar en Estado de ebriedad</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Alta velocidad en zona escolar</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huir y abandono de persona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Manejar sin licencia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Manejar Menor de edad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tarjeta de circulación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en sentido contrario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8.</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No obedecer silbato de transito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Exceso de velocidad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Estacionamiento en zona prohibida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Cuatro o más en cabina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No respetar señalamiento de alto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Estacionamiento en doble fila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sin Placas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Abandono de Vehículos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claxon, o en mal Estado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Falta de freno, o llevarlo en mal Estado</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18.</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luz delantera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19.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luz trasera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Insultos a la autoridad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8</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21.</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Circulación en motocicleta sin casco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15</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con sonido muy alto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Circular con una sola placa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24.</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Transportar pasaje en caja sin redila.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3</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25.</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y huir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7</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26.</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Chocar por falta de precaución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4</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27.</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Circular sin engomado de verificación</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29.</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Falta de usos de cinturón art. 101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30.</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 xml:space="preserve">Pasarse  luz roja                                  </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6</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8</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32.</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Con objetos o material que obstruya la visibilidad y manejo del conductor</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2</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r>
            <w:tr w:rsidR="001A07E5" w:rsidRPr="001A07E5">
              <w:tc>
                <w:tcPr>
                  <w:tcW w:w="411"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33.</w:t>
                  </w:r>
                </w:p>
              </w:tc>
              <w:tc>
                <w:tcPr>
                  <w:tcW w:w="3547"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lang w:val="es-ES" w:eastAsia="es-ES"/>
                    </w:rPr>
                  </w:pPr>
                  <w:r w:rsidRPr="001A07E5">
                    <w:rPr>
                      <w:rFonts w:ascii="Arial" w:eastAsia="Times New Roman" w:hAnsi="Arial" w:cs="Arial"/>
                      <w:lang w:val="es-ES" w:eastAsia="es-ES"/>
                    </w:rPr>
                    <w:t>Utilizar teléfono celular, audífonos y similares al conducir un vehículo</w:t>
                  </w:r>
                </w:p>
              </w:tc>
              <w:tc>
                <w:tcPr>
                  <w:tcW w:w="488"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5</w:t>
                  </w:r>
                </w:p>
              </w:tc>
              <w:tc>
                <w:tcPr>
                  <w:tcW w:w="554" w:type="pct"/>
                  <w:tcBorders>
                    <w:top w:val="single" w:sz="4" w:space="0" w:color="000000"/>
                    <w:left w:val="single" w:sz="4" w:space="0" w:color="000000"/>
                    <w:bottom w:val="single" w:sz="4" w:space="0" w:color="000000"/>
                    <w:right w:val="single" w:sz="4" w:space="0" w:color="000000"/>
                  </w:tcBorders>
                  <w:hideMark/>
                </w:tcPr>
                <w:p w:rsidR="001A07E5" w:rsidRPr="001A07E5" w:rsidRDefault="001A07E5" w:rsidP="00B04F6C">
                  <w:pPr>
                    <w:framePr w:hSpace="141" w:wrap="around" w:vAnchor="text" w:hAnchor="text" w:y="1"/>
                    <w:tabs>
                      <w:tab w:val="left" w:pos="2780"/>
                    </w:tabs>
                    <w:spacing w:after="0" w:line="256" w:lineRule="auto"/>
                    <w:suppressOverlap/>
                    <w:jc w:val="both"/>
                    <w:rPr>
                      <w:rFonts w:ascii="Arial" w:eastAsia="Times New Roman" w:hAnsi="Arial" w:cs="Arial"/>
                      <w:bCs/>
                      <w:lang w:val="es-ES" w:eastAsia="es-ES"/>
                    </w:rPr>
                  </w:pPr>
                  <w:r w:rsidRPr="001A07E5">
                    <w:rPr>
                      <w:rFonts w:ascii="Arial" w:eastAsia="Times New Roman" w:hAnsi="Arial" w:cs="Arial"/>
                      <w:bCs/>
                      <w:lang w:val="es-ES" w:eastAsia="es-ES"/>
                    </w:rPr>
                    <w:t>10</w:t>
                  </w:r>
                </w:p>
              </w:tc>
            </w:tr>
          </w:tbl>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bCs/>
                <w:lang w:val="es-ES" w:eastAsia="es-ES"/>
              </w:rPr>
              <w:t xml:space="preserve">XXIX.- </w:t>
            </w:r>
            <w:r w:rsidRPr="001A07E5">
              <w:rPr>
                <w:rFonts w:ascii="Arial" w:eastAsia="Times New Roman" w:hAnsi="Arial" w:cs="Arial"/>
                <w:bCs/>
                <w:lang w:val="es-ES" w:eastAsia="es-ES"/>
              </w:rPr>
              <w:t>Para salvaguardar la integridad física de las personas y evitar accidentes viales, se sancionará:</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Cs/>
                <w:lang w:val="es-ES" w:eastAsia="es-ES"/>
              </w:rPr>
              <w:t xml:space="preserve">A los propietarios de equinos, bovinos, vacunos, porcinos y </w:t>
            </w:r>
            <w:proofErr w:type="spellStart"/>
            <w:r w:rsidRPr="001A07E5">
              <w:rPr>
                <w:rFonts w:ascii="Arial" w:eastAsia="Times New Roman" w:hAnsi="Arial" w:cs="Arial"/>
                <w:bCs/>
                <w:lang w:val="es-ES" w:eastAsia="es-ES"/>
              </w:rPr>
              <w:t>atos</w:t>
            </w:r>
            <w:proofErr w:type="spellEnd"/>
            <w:r w:rsidRPr="001A07E5">
              <w:rPr>
                <w:rFonts w:ascii="Arial" w:eastAsia="Times New Roman" w:hAnsi="Arial" w:cs="Arial"/>
                <w:bCs/>
                <w:lang w:val="es-ES" w:eastAsia="es-ES"/>
              </w:rPr>
              <w:t xml:space="preserve"> de ganado menor, que se sorprendan en carretas, parques, jardines y vialidades municipales, y pongan riesgo la integridad física de las personas, se les sancionara con una multa que va desde los 5 hasta las 10 Unidades de Medida de Actualización; los animales que fueren objeto de esta sanción serán trasladados a los corrales de la Asociación Ganadera Local de Múzquiz. Independiente de la sanción generada, se le cobraran al propietario los gastos incurridos en traslado, alimentación y cuidado de los mismos, según lo estipule el reglamento correspondiente.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XXX.-</w:t>
            </w:r>
            <w:r w:rsidRPr="001A07E5">
              <w:rPr>
                <w:rFonts w:ascii="Arial" w:eastAsia="Times New Roman" w:hAnsi="Arial" w:cs="Arial"/>
                <w:lang w:val="es-ES" w:eastAsia="es-ES"/>
              </w:rPr>
              <w:t xml:space="preserve"> las sanciones administrativas y fiscales que aplique la autoridad municipal, deberán ser pagadas por el infractor dentro de los 10 días hábiles siguientes a su notificación.</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43.- </w:t>
            </w:r>
            <w:r w:rsidRPr="001A07E5">
              <w:rPr>
                <w:rFonts w:ascii="Arial" w:eastAsia="Times New Roman" w:hAnsi="Arial" w:cs="Arial"/>
                <w:lang w:val="es-ES" w:eastAsia="es-ES"/>
              </w:rPr>
              <w:t>En la aplicación de las multas a que se refiere el presente capítulo, se tomará en consideración lo dispuesto en el artículo 21 de la Constitución Política de los Estados Unidos Mexicanos.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44.- </w:t>
            </w:r>
            <w:r w:rsidRPr="001A07E5">
              <w:rPr>
                <w:rFonts w:ascii="Arial" w:eastAsia="Times New Roman" w:hAnsi="Arial" w:cs="Arial"/>
                <w:lang w:val="es-ES" w:eastAsia="es-ES"/>
              </w:rPr>
              <w:t>Cuando se autorice el pago de contribuciones en forma diferida o en parcialidades, se causarán recargos a razón del 2% mensual sobre saldos insolutos.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45.- </w:t>
            </w:r>
            <w:r w:rsidRPr="001A07E5">
              <w:rPr>
                <w:rFonts w:ascii="Arial" w:eastAsia="Times New Roman" w:hAnsi="Arial" w:cs="Arial"/>
                <w:lang w:val="es-ES" w:eastAsia="es-ES"/>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bCs/>
                <w:lang w:val="es-ES" w:eastAsia="es-ES"/>
              </w:rPr>
              <w:t xml:space="preserve">ARTÍCULO 46.- </w:t>
            </w:r>
            <w:r w:rsidRPr="001A07E5">
              <w:rPr>
                <w:rFonts w:ascii="Arial" w:eastAsia="Times New Roman" w:hAnsi="Arial" w:cs="Arial"/>
                <w:lang w:val="es-ES" w:eastAsia="es-ES"/>
              </w:rPr>
              <w:t>Incentivos adicionales a esta Ley de Ingresos, en los conceptos de Impuestos, Contribuciones, Derechos, Productos y Aprovechamientos, en beneficio de la comunidad, podrán ser aplicados previa autorización del Cabildo Municipal.</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lang w:val="es-ES" w:eastAsia="es-ES"/>
              </w:rPr>
            </w:pPr>
            <w:r w:rsidRPr="001A07E5">
              <w:rPr>
                <w:rFonts w:ascii="Arial" w:eastAsia="Times New Roman" w:hAnsi="Arial" w:cs="Arial"/>
                <w:b/>
                <w:lang w:val="es-ES" w:eastAsia="es-ES"/>
              </w:rPr>
              <w:t>CAPÍTULO TERCERO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LAS PARTICIPACIONES Y APORTACIONES</w:t>
            </w: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 xml:space="preserve">ARTÍCULO 47.- </w:t>
            </w:r>
            <w:r w:rsidRPr="001A07E5">
              <w:rPr>
                <w:rFonts w:ascii="Arial" w:eastAsia="Times New Roman" w:hAnsi="Arial" w:cs="Arial"/>
                <w:bCs/>
                <w:lang w:val="es-ES" w:eastAsia="es-ES"/>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48.-</w:t>
            </w:r>
            <w:r w:rsidRPr="001A07E5">
              <w:rPr>
                <w:rFonts w:ascii="Arial" w:eastAsia="Times New Roman" w:hAnsi="Arial" w:cs="Arial"/>
                <w:bCs/>
                <w:lang w:val="es-ES" w:eastAsia="es-ES"/>
              </w:rPr>
              <w:t xml:space="preserve"> Las participaciones que perciba el Municipio por ingresos del Estado, se determinarán en los acuerdos o convenios que al efecto se celebren.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INGRESOS EXTRAORDINARIOS</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Cs/>
                <w:lang w:val="es-ES" w:eastAsia="es-ES"/>
              </w:rPr>
            </w:pPr>
            <w:r w:rsidRPr="001A07E5">
              <w:rPr>
                <w:rFonts w:ascii="Arial" w:eastAsia="Times New Roman" w:hAnsi="Arial" w:cs="Arial"/>
                <w:b/>
                <w:lang w:val="es-ES" w:eastAsia="es-ES"/>
              </w:rPr>
              <w:t>ARTÍCULO 49.-</w:t>
            </w:r>
            <w:r w:rsidRPr="001A07E5">
              <w:rPr>
                <w:rFonts w:ascii="Arial" w:eastAsia="Times New Roman" w:hAnsi="Arial" w:cs="Arial"/>
                <w:bCs/>
                <w:lang w:val="es-ES" w:eastAsia="es-ES"/>
              </w:rPr>
              <w:t xml:space="preserve"> Quedan comprendidos dentro de esta clasificación, los ingresos cuya percepción se decrete excepcionalmente para proveer el pago de gastos por inversiones extraordinarias o especiales del Municipio.</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TITULO CUARTO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CAPÍTULO PRIMERO</w:t>
            </w:r>
          </w:p>
          <w:p w:rsidR="001A07E5" w:rsidRPr="001A07E5" w:rsidRDefault="001A07E5" w:rsidP="001A07E5">
            <w:pPr>
              <w:tabs>
                <w:tab w:val="left" w:pos="2780"/>
              </w:tabs>
              <w:spacing w:after="0" w:line="256" w:lineRule="auto"/>
              <w:jc w:val="center"/>
              <w:rPr>
                <w:rFonts w:ascii="Arial" w:eastAsia="Times New Roman" w:hAnsi="Arial" w:cs="Arial"/>
                <w:b/>
                <w:bCs/>
                <w:lang w:val="es-ES" w:eastAsia="es-ES"/>
              </w:rPr>
            </w:pPr>
            <w:r w:rsidRPr="001A07E5">
              <w:rPr>
                <w:rFonts w:ascii="Arial" w:eastAsia="Times New Roman" w:hAnsi="Arial" w:cs="Arial"/>
                <w:b/>
                <w:bCs/>
                <w:lang w:val="es-ES" w:eastAsia="es-ES"/>
              </w:rPr>
              <w:t>DE LOS ESTÍMULOS FISCALES E INCENTIVOS</w:t>
            </w: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r w:rsidRPr="001A07E5">
              <w:rPr>
                <w:rFonts w:ascii="Arial" w:eastAsia="Times New Roman" w:hAnsi="Arial" w:cs="Arial"/>
                <w:b/>
                <w:bCs/>
                <w:lang w:val="es-ES" w:eastAsia="es-ES"/>
              </w:rPr>
              <w:t>ARTÍCULO 50.-</w:t>
            </w:r>
            <w:r w:rsidRPr="001A07E5">
              <w:rPr>
                <w:rFonts w:ascii="Arial" w:eastAsia="Times New Roman" w:hAnsi="Arial" w:cs="Arial"/>
                <w:lang w:val="es-ES" w:eastAsia="es-ES"/>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1A07E5" w:rsidRPr="001A07E5" w:rsidRDefault="001A07E5" w:rsidP="001A07E5">
            <w:pPr>
              <w:tabs>
                <w:tab w:val="left" w:pos="2780"/>
              </w:tabs>
              <w:spacing w:after="0" w:line="256" w:lineRule="auto"/>
              <w:jc w:val="both"/>
              <w:rPr>
                <w:rFonts w:ascii="Arial" w:eastAsia="Times New Roman" w:hAnsi="Arial" w:cs="Arial"/>
                <w:b/>
                <w:lang w:val="pt-BR" w:eastAsia="es-ES"/>
              </w:rPr>
            </w:pPr>
          </w:p>
          <w:p w:rsidR="001A07E5" w:rsidRPr="001A07E5" w:rsidRDefault="001A07E5" w:rsidP="001A07E5">
            <w:pPr>
              <w:tabs>
                <w:tab w:val="left" w:pos="2780"/>
              </w:tabs>
              <w:spacing w:after="0" w:line="256" w:lineRule="auto"/>
              <w:jc w:val="center"/>
              <w:rPr>
                <w:rFonts w:ascii="Arial" w:eastAsia="Times New Roman" w:hAnsi="Arial" w:cs="Arial"/>
                <w:b/>
                <w:lang w:val="pt-BR" w:eastAsia="es-ES"/>
              </w:rPr>
            </w:pPr>
            <w:r w:rsidRPr="001A07E5">
              <w:rPr>
                <w:rFonts w:ascii="Arial" w:eastAsia="Times New Roman" w:hAnsi="Arial" w:cs="Arial"/>
                <w:b/>
                <w:lang w:val="pt-BR" w:eastAsia="es-ES"/>
              </w:rPr>
              <w:t>T R A N S I T O R I O S</w:t>
            </w: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pt-BR"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PRIMERO.- </w:t>
            </w:r>
            <w:r w:rsidRPr="001A07E5">
              <w:rPr>
                <w:rFonts w:ascii="Arial" w:eastAsia="Times New Roman" w:hAnsi="Arial" w:cs="Arial"/>
                <w:lang w:val="es-ES" w:eastAsia="es-ES"/>
              </w:rPr>
              <w:t>Esta Ley empezará a regir a partir del día 1o. de enero del año 2017.</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SEGUNDO.-</w:t>
            </w:r>
            <w:r w:rsidRPr="001A07E5">
              <w:rPr>
                <w:rFonts w:ascii="Arial" w:eastAsia="Times New Roman" w:hAnsi="Arial" w:cs="Arial"/>
                <w:lang w:val="es-ES" w:eastAsia="es-ES"/>
              </w:rPr>
              <w:t xml:space="preserve"> Para los efectos de lo dispuesto en esta Ley, se entenderá por:</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 Adultos mayores.- Personas de 60 o más años de edad.</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 Personas con discapacidad.-  Todo ser humano que presente temporal o permanentemente una limitación, pérdida o disminución de sus facultades físicas, intelectuales o sensoriales, para realizar sus actividades.</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III.- Pensionados.- Personas que por vejez, incapacidad, viudez o enfermedad, reciben una pensión por cualquier institución.</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IV.- Jubilados.- Personas separadas del ámbito laboral por antigüedad en el servicio.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b/>
                <w:bCs/>
                <w:lang w:val="es-ES" w:eastAsia="es-ES"/>
              </w:rPr>
            </w:pPr>
            <w:r w:rsidRPr="001A07E5">
              <w:rPr>
                <w:rFonts w:ascii="Arial" w:eastAsia="Times New Roman" w:hAnsi="Arial" w:cs="Arial"/>
                <w:b/>
                <w:bCs/>
                <w:lang w:val="es-ES" w:eastAsia="es-ES"/>
              </w:rPr>
              <w:t xml:space="preserve">TERCERO.- </w:t>
            </w:r>
            <w:r w:rsidRPr="001A07E5">
              <w:rPr>
                <w:rFonts w:ascii="Arial" w:eastAsia="Times New Roman" w:hAnsi="Arial" w:cs="Arial"/>
                <w:bCs/>
                <w:lang w:val="es-ES" w:eastAsia="es-ES"/>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CUARTO.- </w:t>
            </w:r>
            <w:r w:rsidRPr="001A07E5">
              <w:rPr>
                <w:rFonts w:ascii="Arial" w:eastAsia="Times New Roman" w:hAnsi="Arial" w:cs="Arial"/>
                <w:lang w:val="es-ES" w:eastAsia="es-ES"/>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1A07E5">
                <w:rPr>
                  <w:rFonts w:ascii="Arial" w:eastAsia="Times New Roman" w:hAnsi="Arial" w:cs="Arial"/>
                  <w:lang w:val="es-ES" w:eastAsia="es-ES"/>
                </w:rPr>
                <w:t>30 m3</w:t>
              </w:r>
            </w:smartTag>
            <w:r w:rsidRPr="001A07E5">
              <w:rPr>
                <w:rFonts w:ascii="Arial" w:eastAsia="Times New Roman" w:hAnsi="Arial" w:cs="Arial"/>
                <w:lang w:val="es-ES" w:eastAsia="es-ES"/>
              </w:rPr>
              <w:t>.</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QUINTO.-</w:t>
            </w:r>
            <w:r w:rsidRPr="001A07E5">
              <w:rPr>
                <w:rFonts w:ascii="Arial" w:eastAsia="Times New Roman" w:hAnsi="Arial" w:cs="Arial"/>
                <w:lang w:val="es-ES" w:eastAsia="es-ES"/>
              </w:rPr>
              <w:t xml:space="preserve"> El municipio de Múzquiz,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1A07E5" w:rsidRPr="001A07E5" w:rsidRDefault="001A07E5" w:rsidP="001A07E5">
            <w:pPr>
              <w:tabs>
                <w:tab w:val="left" w:pos="2780"/>
              </w:tabs>
              <w:spacing w:after="0" w:line="256" w:lineRule="auto"/>
              <w:jc w:val="both"/>
              <w:rPr>
                <w:rFonts w:ascii="Arial" w:eastAsia="Times New Roman" w:hAnsi="Arial" w:cs="Arial"/>
                <w:lang w:eastAsia="es-ES"/>
              </w:rPr>
            </w:pPr>
          </w:p>
          <w:p w:rsidR="001A07E5" w:rsidRPr="001A07E5" w:rsidRDefault="001A07E5" w:rsidP="001A07E5">
            <w:pPr>
              <w:tabs>
                <w:tab w:val="left" w:pos="2780"/>
              </w:tabs>
              <w:spacing w:after="0" w:line="256" w:lineRule="auto"/>
              <w:jc w:val="both"/>
              <w:rPr>
                <w:rFonts w:ascii="Arial" w:eastAsia="Times New Roman" w:hAnsi="Arial" w:cs="Arial"/>
                <w:lang w:eastAsia="es-ES"/>
              </w:rPr>
            </w:pPr>
            <w:r w:rsidRPr="001A07E5">
              <w:rPr>
                <w:rFonts w:ascii="Arial" w:eastAsia="Times New Roman" w:hAnsi="Arial" w:cs="Arial"/>
                <w:b/>
                <w:lang w:eastAsia="es-ES"/>
              </w:rPr>
              <w:t>SEXTO.-</w:t>
            </w:r>
            <w:r w:rsidRPr="001A07E5">
              <w:rPr>
                <w:rFonts w:ascii="Arial" w:eastAsia="Times New Roman" w:hAnsi="Arial" w:cs="Arial"/>
                <w:lang w:eastAsia="es-ES"/>
              </w:rPr>
              <w:t xml:space="preserve"> El municipio de Múzquiz, Coahuila de Zaragoza, elaborará y difundirá a más tardar el 31 de enero de </w:t>
            </w:r>
            <w:proofErr w:type="gramStart"/>
            <w:r w:rsidRPr="001A07E5">
              <w:rPr>
                <w:rFonts w:ascii="Arial" w:eastAsia="Times New Roman" w:hAnsi="Arial" w:cs="Arial"/>
                <w:lang w:eastAsia="es-ES"/>
              </w:rPr>
              <w:t>2018 ,</w:t>
            </w:r>
            <w:proofErr w:type="gramEnd"/>
            <w:r w:rsidRPr="001A07E5">
              <w:rPr>
                <w:rFonts w:ascii="Arial" w:eastAsia="Times New Roman" w:hAnsi="Arial" w:cs="Arial"/>
                <w:lang w:eastAsia="es-ES"/>
              </w:rPr>
              <w:t xml:space="preserve">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SÉPTIMO.-</w:t>
            </w:r>
            <w:r w:rsidRPr="001A07E5">
              <w:rPr>
                <w:rFonts w:ascii="Arial" w:eastAsia="Times New Roman" w:hAnsi="Arial" w:cs="Arial"/>
                <w:lang w:val="es-ES" w:eastAsia="es-ES"/>
              </w:rPr>
              <w:t xml:space="preserve"> 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1A07E5" w:rsidRPr="001A07E5" w:rsidRDefault="001A07E5" w:rsidP="001A07E5">
            <w:pPr>
              <w:tabs>
                <w:tab w:val="left" w:pos="2780"/>
              </w:tabs>
              <w:spacing w:after="0" w:line="256" w:lineRule="auto"/>
              <w:jc w:val="both"/>
              <w:rPr>
                <w:rFonts w:ascii="Arial" w:eastAsia="Times New Roman" w:hAnsi="Arial" w:cs="Arial"/>
                <w:b/>
                <w:lang w:val="es-ES" w:eastAsia="es-ES"/>
              </w:rPr>
            </w:pP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b/>
                <w:lang w:val="es-ES" w:eastAsia="es-ES"/>
              </w:rPr>
              <w:t xml:space="preserve">OCTAVO.- </w:t>
            </w:r>
            <w:r w:rsidRPr="001A07E5">
              <w:rPr>
                <w:rFonts w:ascii="Arial" w:eastAsia="Times New Roman" w:hAnsi="Arial" w:cs="Arial"/>
                <w:lang w:val="es-ES" w:eastAsia="es-ES"/>
              </w:rPr>
              <w:t>Publíquese la presente Ley en el Periódico Oficial del Gobierno del Estado.</w:t>
            </w:r>
          </w:p>
          <w:p w:rsidR="001A07E5" w:rsidRPr="001A07E5" w:rsidRDefault="001A07E5" w:rsidP="001A07E5">
            <w:pPr>
              <w:tabs>
                <w:tab w:val="left" w:pos="2780"/>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
            </w: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spacing w:after="0" w:line="256" w:lineRule="auto"/>
              <w:jc w:val="both"/>
              <w:rPr>
                <w:rFonts w:ascii="Arial" w:eastAsia="Times New Roman" w:hAnsi="Arial" w:cs="Arial"/>
                <w:lang w:val="es-ES" w:eastAsia="es-ES"/>
              </w:rPr>
            </w:pPr>
          </w:p>
          <w:p w:rsidR="001A07E5" w:rsidRPr="001A07E5" w:rsidRDefault="001A07E5" w:rsidP="001A07E5">
            <w:pPr>
              <w:tabs>
                <w:tab w:val="left" w:pos="603"/>
                <w:tab w:val="left" w:pos="1139"/>
              </w:tabs>
              <w:spacing w:after="0" w:line="256" w:lineRule="auto"/>
              <w:jc w:val="both"/>
              <w:rPr>
                <w:rFonts w:ascii="Arial" w:eastAsia="Times New Roman" w:hAnsi="Arial" w:cs="Arial"/>
                <w:lang w:val="es-ES" w:eastAsia="es-ES"/>
              </w:rPr>
            </w:pPr>
            <w:r w:rsidRPr="001A07E5">
              <w:rPr>
                <w:rFonts w:ascii="Arial" w:eastAsia="Times New Roman" w:hAnsi="Arial" w:cs="Arial"/>
                <w:lang w:val="es-ES" w:eastAsia="es-ES"/>
              </w:rPr>
              <w:tab/>
            </w:r>
            <w:r w:rsidRPr="001A07E5">
              <w:rPr>
                <w:rFonts w:ascii="Arial" w:eastAsia="Times New Roman" w:hAnsi="Arial" w:cs="Arial"/>
                <w:lang w:val="es-ES" w:eastAsia="es-ES"/>
              </w:rPr>
              <w:tab/>
            </w:r>
          </w:p>
        </w:tc>
      </w:tr>
    </w:tbl>
    <w:p w:rsidR="00E823DD" w:rsidRDefault="00E823DD"/>
    <w:sectPr w:rsidR="00E823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A8AF3A"/>
    <w:lvl w:ilvl="0">
      <w:start w:val="1"/>
      <w:numFmt w:val="bullet"/>
      <w:lvlText w:val=""/>
      <w:lvlJc w:val="left"/>
      <w:pPr>
        <w:tabs>
          <w:tab w:val="num" w:pos="360"/>
        </w:tabs>
        <w:ind w:left="360" w:hanging="360"/>
      </w:pPr>
      <w:rPr>
        <w:rFonts w:ascii="Symbol" w:hAnsi="Symbol" w:hint="default"/>
      </w:rPr>
    </w:lvl>
  </w:abstractNum>
  <w:abstractNum w:abstractNumId="1">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47B1281F"/>
    <w:multiLevelType w:val="hybridMultilevel"/>
    <w:tmpl w:val="B2DAEBA8"/>
    <w:lvl w:ilvl="0" w:tplc="E15AC2B8">
      <w:start w:val="1"/>
      <w:numFmt w:val="lowerLetter"/>
      <w:lvlText w:val="%1)"/>
      <w:lvlJc w:val="left"/>
      <w:pPr>
        <w:ind w:left="720" w:hanging="360"/>
      </w:pPr>
      <w:rPr>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5EED6AF4"/>
    <w:multiLevelType w:val="hybridMultilevel"/>
    <w:tmpl w:val="E9949558"/>
    <w:lvl w:ilvl="0" w:tplc="DC30D618">
      <w:start w:val="1"/>
      <w:numFmt w:val="decimal"/>
      <w:lvlText w:val="%1."/>
      <w:lvlJc w:val="left"/>
      <w:pPr>
        <w:ind w:left="720" w:hanging="360"/>
      </w:pPr>
      <w:rPr>
        <w:rFonts w:ascii="Arial" w:hAnsi="Arial" w:cs="Arial" w:hint="default"/>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26"/>
    <w:rsid w:val="001A07E5"/>
    <w:rsid w:val="004B2E26"/>
    <w:rsid w:val="009D0B8D"/>
    <w:rsid w:val="00B04F6C"/>
    <w:rsid w:val="00E823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0B5D01-5F47-489F-8B8F-6AEEF90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A07E5"/>
    <w:pPr>
      <w:keepNext/>
      <w:spacing w:after="0" w:line="240" w:lineRule="auto"/>
      <w:jc w:val="both"/>
      <w:outlineLvl w:val="0"/>
    </w:pPr>
    <w:rPr>
      <w:rFonts w:ascii="Arial" w:eastAsia="Times New Roman" w:hAnsi="Arial" w:cs="Times New Roman"/>
      <w:b/>
      <w:szCs w:val="20"/>
      <w:lang w:eastAsia="es-ES"/>
    </w:rPr>
  </w:style>
  <w:style w:type="paragraph" w:styleId="Ttulo2">
    <w:name w:val="heading 2"/>
    <w:basedOn w:val="Normal"/>
    <w:next w:val="Normal"/>
    <w:link w:val="Ttulo2Car"/>
    <w:uiPriority w:val="99"/>
    <w:semiHidden/>
    <w:unhideWhenUsed/>
    <w:qFormat/>
    <w:rsid w:val="001A07E5"/>
    <w:pPr>
      <w:keepNext/>
      <w:keepLines/>
      <w:spacing w:before="40" w:after="0"/>
      <w:outlineLvl w:val="1"/>
    </w:pPr>
    <w:rPr>
      <w:rFonts w:ascii="Calibri Light" w:eastAsia="Times New Roman" w:hAnsi="Calibri Light" w:cs="Times New Roman"/>
      <w:b/>
      <w:bCs/>
      <w:color w:val="5B9BD5"/>
      <w:sz w:val="26"/>
      <w:szCs w:val="26"/>
      <w:lang w:val="es-ES" w:eastAsia="es-ES"/>
    </w:rPr>
  </w:style>
  <w:style w:type="paragraph" w:styleId="Ttulo3">
    <w:name w:val="heading 3"/>
    <w:basedOn w:val="Normal"/>
    <w:next w:val="Normal"/>
    <w:link w:val="Ttulo3Car"/>
    <w:semiHidden/>
    <w:unhideWhenUsed/>
    <w:qFormat/>
    <w:rsid w:val="001A07E5"/>
    <w:pPr>
      <w:keepNext/>
      <w:spacing w:after="0" w:line="360" w:lineRule="auto"/>
      <w:jc w:val="both"/>
      <w:outlineLvl w:val="2"/>
    </w:pPr>
    <w:rPr>
      <w:rFonts w:ascii="Arial" w:eastAsia="Calibri" w:hAnsi="Arial" w:cs="Times New Roman"/>
      <w:b/>
      <w:sz w:val="36"/>
      <w:szCs w:val="20"/>
      <w:lang w:eastAsia="es-ES"/>
    </w:rPr>
  </w:style>
  <w:style w:type="paragraph" w:styleId="Ttulo4">
    <w:name w:val="heading 4"/>
    <w:basedOn w:val="Normal"/>
    <w:next w:val="Normal"/>
    <w:link w:val="Ttulo4Car"/>
    <w:semiHidden/>
    <w:unhideWhenUsed/>
    <w:qFormat/>
    <w:rsid w:val="001A07E5"/>
    <w:pPr>
      <w:keepNext/>
      <w:keepLines/>
      <w:spacing w:before="200" w:after="0" w:line="240" w:lineRule="auto"/>
      <w:outlineLvl w:val="3"/>
    </w:pPr>
    <w:rPr>
      <w:rFonts w:ascii="Cambria" w:eastAsia="Times New Roman" w:hAnsi="Cambria" w:cs="Times New Roman"/>
      <w:b/>
      <w:bCs/>
      <w:i/>
      <w:iCs/>
      <w:color w:val="4F81BD"/>
      <w:sz w:val="24"/>
      <w:szCs w:val="24"/>
      <w:lang w:val="es-ES" w:eastAsia="es-ES"/>
    </w:rPr>
  </w:style>
  <w:style w:type="paragraph" w:styleId="Ttulo5">
    <w:name w:val="heading 5"/>
    <w:basedOn w:val="Normal"/>
    <w:next w:val="Normal"/>
    <w:link w:val="Ttulo5Car"/>
    <w:semiHidden/>
    <w:unhideWhenUsed/>
    <w:qFormat/>
    <w:rsid w:val="001A07E5"/>
    <w:pPr>
      <w:keepNext/>
      <w:keepLines/>
      <w:spacing w:before="200" w:after="0" w:line="240" w:lineRule="auto"/>
      <w:outlineLvl w:val="4"/>
    </w:pPr>
    <w:rPr>
      <w:rFonts w:ascii="Cambria" w:eastAsia="Times New Roman" w:hAnsi="Cambria" w:cs="Times New Roman"/>
      <w:color w:val="243F60"/>
      <w:sz w:val="20"/>
      <w:szCs w:val="20"/>
      <w:lang w:val="es-ES" w:eastAsia="es-ES"/>
    </w:rPr>
  </w:style>
  <w:style w:type="paragraph" w:styleId="Ttulo6">
    <w:name w:val="heading 6"/>
    <w:basedOn w:val="Normal"/>
    <w:next w:val="Normal"/>
    <w:link w:val="Ttulo6Car"/>
    <w:semiHidden/>
    <w:unhideWhenUsed/>
    <w:qFormat/>
    <w:rsid w:val="001A07E5"/>
    <w:pPr>
      <w:keepNext/>
      <w:spacing w:after="0" w:line="360" w:lineRule="auto"/>
      <w:jc w:val="both"/>
      <w:outlineLvl w:val="5"/>
    </w:pPr>
    <w:rPr>
      <w:rFonts w:ascii="Arial" w:eastAsia="Calibri" w:hAnsi="Arial" w:cs="Times New Roman"/>
      <w:b/>
      <w:sz w:val="36"/>
      <w:szCs w:val="20"/>
      <w:lang w:eastAsia="es-ES"/>
    </w:rPr>
  </w:style>
  <w:style w:type="paragraph" w:styleId="Ttulo7">
    <w:name w:val="heading 7"/>
    <w:basedOn w:val="Normal"/>
    <w:next w:val="Normal"/>
    <w:link w:val="Ttulo7Car"/>
    <w:uiPriority w:val="99"/>
    <w:semiHidden/>
    <w:unhideWhenUsed/>
    <w:qFormat/>
    <w:rsid w:val="001A07E5"/>
    <w:pPr>
      <w:keepNext/>
      <w:spacing w:after="0" w:line="360" w:lineRule="auto"/>
      <w:jc w:val="both"/>
      <w:outlineLvl w:val="6"/>
    </w:pPr>
    <w:rPr>
      <w:rFonts w:ascii="Arial" w:eastAsia="Calibri" w:hAnsi="Arial" w:cs="Times New Roman"/>
      <w:b/>
      <w:sz w:val="36"/>
      <w:szCs w:val="20"/>
      <w:lang w:eastAsia="es-ES"/>
    </w:rPr>
  </w:style>
  <w:style w:type="paragraph" w:styleId="Ttulo8">
    <w:name w:val="heading 8"/>
    <w:basedOn w:val="Normal"/>
    <w:next w:val="Normal"/>
    <w:link w:val="Ttulo8Car"/>
    <w:uiPriority w:val="99"/>
    <w:semiHidden/>
    <w:unhideWhenUsed/>
    <w:qFormat/>
    <w:rsid w:val="001A07E5"/>
    <w:pPr>
      <w:keepNext/>
      <w:keepLines/>
      <w:spacing w:before="200" w:after="0" w:line="240" w:lineRule="auto"/>
      <w:jc w:val="both"/>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iPriority w:val="99"/>
    <w:semiHidden/>
    <w:unhideWhenUsed/>
    <w:qFormat/>
    <w:rsid w:val="001A07E5"/>
    <w:pPr>
      <w:keepNext/>
      <w:spacing w:after="0" w:line="360" w:lineRule="auto"/>
      <w:jc w:val="both"/>
      <w:outlineLvl w:val="8"/>
    </w:pPr>
    <w:rPr>
      <w:rFonts w:ascii="Arial" w:eastAsia="Calibri" w:hAnsi="Arial" w:cs="Times New Roman"/>
      <w:b/>
      <w:sz w:val="3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07E5"/>
    <w:rPr>
      <w:rFonts w:ascii="Arial" w:eastAsia="Times New Roman" w:hAnsi="Arial" w:cs="Times New Roman"/>
      <w:b/>
      <w:szCs w:val="20"/>
      <w:lang w:eastAsia="es-ES"/>
    </w:rPr>
  </w:style>
  <w:style w:type="paragraph" w:customStyle="1" w:styleId="Ttulo21">
    <w:name w:val="Título 21"/>
    <w:basedOn w:val="Normal"/>
    <w:next w:val="Normal"/>
    <w:uiPriority w:val="99"/>
    <w:semiHidden/>
    <w:unhideWhenUsed/>
    <w:qFormat/>
    <w:rsid w:val="001A07E5"/>
    <w:pPr>
      <w:keepNext/>
      <w:keepLines/>
      <w:spacing w:before="200" w:after="0" w:line="240" w:lineRule="auto"/>
      <w:outlineLvl w:val="1"/>
    </w:pPr>
    <w:rPr>
      <w:rFonts w:ascii="Calibri Light" w:eastAsia="Times New Roman" w:hAnsi="Calibri Light" w:cs="Times New Roman"/>
      <w:b/>
      <w:bCs/>
      <w:color w:val="5B9BD5"/>
      <w:sz w:val="26"/>
      <w:szCs w:val="26"/>
      <w:lang w:val="es-ES" w:eastAsia="es-ES"/>
    </w:rPr>
  </w:style>
  <w:style w:type="character" w:customStyle="1" w:styleId="Ttulo3Car">
    <w:name w:val="Título 3 Car"/>
    <w:basedOn w:val="Fuentedeprrafopredeter"/>
    <w:link w:val="Ttulo3"/>
    <w:semiHidden/>
    <w:rsid w:val="001A07E5"/>
    <w:rPr>
      <w:rFonts w:ascii="Arial" w:eastAsia="Calibri" w:hAnsi="Arial" w:cs="Times New Roman"/>
      <w:b/>
      <w:sz w:val="36"/>
      <w:szCs w:val="20"/>
      <w:lang w:eastAsia="es-ES"/>
    </w:rPr>
  </w:style>
  <w:style w:type="character" w:customStyle="1" w:styleId="Ttulo4Car">
    <w:name w:val="Título 4 Car"/>
    <w:basedOn w:val="Fuentedeprrafopredeter"/>
    <w:link w:val="Ttulo4"/>
    <w:semiHidden/>
    <w:rsid w:val="001A07E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semiHidden/>
    <w:rsid w:val="001A07E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semiHidden/>
    <w:rsid w:val="001A07E5"/>
    <w:rPr>
      <w:rFonts w:ascii="Arial" w:eastAsia="Calibri" w:hAnsi="Arial" w:cs="Times New Roman"/>
      <w:b/>
      <w:sz w:val="36"/>
      <w:szCs w:val="20"/>
      <w:lang w:eastAsia="es-ES"/>
    </w:rPr>
  </w:style>
  <w:style w:type="character" w:customStyle="1" w:styleId="Ttulo7Car">
    <w:name w:val="Título 7 Car"/>
    <w:basedOn w:val="Fuentedeprrafopredeter"/>
    <w:link w:val="Ttulo7"/>
    <w:uiPriority w:val="99"/>
    <w:semiHidden/>
    <w:rsid w:val="001A07E5"/>
    <w:rPr>
      <w:rFonts w:ascii="Arial" w:eastAsia="Calibri" w:hAnsi="Arial" w:cs="Times New Roman"/>
      <w:b/>
      <w:sz w:val="36"/>
      <w:szCs w:val="20"/>
      <w:lang w:eastAsia="es-ES"/>
    </w:rPr>
  </w:style>
  <w:style w:type="character" w:customStyle="1" w:styleId="Ttulo8Car">
    <w:name w:val="Título 8 Car"/>
    <w:basedOn w:val="Fuentedeprrafopredeter"/>
    <w:link w:val="Ttulo8"/>
    <w:uiPriority w:val="99"/>
    <w:semiHidden/>
    <w:rsid w:val="001A07E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uiPriority w:val="99"/>
    <w:semiHidden/>
    <w:rsid w:val="001A07E5"/>
    <w:rPr>
      <w:rFonts w:ascii="Arial" w:eastAsia="Calibri" w:hAnsi="Arial" w:cs="Times New Roman"/>
      <w:b/>
      <w:sz w:val="36"/>
      <w:szCs w:val="20"/>
      <w:lang w:eastAsia="es-ES"/>
    </w:rPr>
  </w:style>
  <w:style w:type="numbering" w:customStyle="1" w:styleId="Sinlista1">
    <w:name w:val="Sin lista1"/>
    <w:next w:val="Sinlista"/>
    <w:uiPriority w:val="99"/>
    <w:semiHidden/>
    <w:unhideWhenUsed/>
    <w:rsid w:val="001A07E5"/>
  </w:style>
  <w:style w:type="character" w:customStyle="1" w:styleId="Ttulo2Car">
    <w:name w:val="Título 2 Car"/>
    <w:basedOn w:val="Fuentedeprrafopredeter"/>
    <w:link w:val="Ttulo2"/>
    <w:uiPriority w:val="99"/>
    <w:semiHidden/>
    <w:rsid w:val="001A07E5"/>
    <w:rPr>
      <w:rFonts w:ascii="Calibri Light" w:eastAsia="Times New Roman" w:hAnsi="Calibri Light" w:cs="Times New Roman"/>
      <w:b/>
      <w:bCs/>
      <w:color w:val="5B9BD5"/>
      <w:sz w:val="26"/>
      <w:szCs w:val="26"/>
      <w:lang w:val="es-ES" w:eastAsia="es-ES"/>
    </w:rPr>
  </w:style>
  <w:style w:type="character" w:styleId="Hipervnculo">
    <w:name w:val="Hyperlink"/>
    <w:basedOn w:val="Fuentedeprrafopredeter"/>
    <w:uiPriority w:val="99"/>
    <w:semiHidden/>
    <w:unhideWhenUsed/>
    <w:rsid w:val="001A07E5"/>
    <w:rPr>
      <w:color w:val="0000FF"/>
      <w:u w:val="single"/>
    </w:rPr>
  </w:style>
  <w:style w:type="character" w:customStyle="1" w:styleId="Hipervnculovisitado1">
    <w:name w:val="Hipervínculo visitado1"/>
    <w:basedOn w:val="Fuentedeprrafopredeter"/>
    <w:uiPriority w:val="99"/>
    <w:semiHidden/>
    <w:unhideWhenUsed/>
    <w:rsid w:val="001A07E5"/>
    <w:rPr>
      <w:color w:val="954F72"/>
      <w:u w:val="single"/>
    </w:rPr>
  </w:style>
  <w:style w:type="character" w:styleId="Textoennegrita">
    <w:name w:val="Strong"/>
    <w:basedOn w:val="Fuentedeprrafopredeter"/>
    <w:qFormat/>
    <w:rsid w:val="001A07E5"/>
    <w:rPr>
      <w:rFonts w:ascii="Times New Roman" w:hAnsi="Times New Roman" w:cs="Times New Roman" w:hint="default"/>
      <w:b/>
      <w:bCs/>
    </w:rPr>
  </w:style>
  <w:style w:type="paragraph" w:styleId="NormalWeb">
    <w:name w:val="Normal (Web)"/>
    <w:basedOn w:val="Normal"/>
    <w:uiPriority w:val="99"/>
    <w:semiHidden/>
    <w:unhideWhenUsed/>
    <w:rsid w:val="001A07E5"/>
    <w:pPr>
      <w:spacing w:before="100" w:beforeAutospacing="1" w:after="100" w:afterAutospacing="1" w:line="240" w:lineRule="auto"/>
    </w:pPr>
    <w:rPr>
      <w:rFonts w:ascii="Times New Roman" w:eastAsia="Times New Roman" w:hAnsi="Times New Roman" w:cs="Times New Roman"/>
      <w:color w:val="333333"/>
      <w:sz w:val="24"/>
      <w:szCs w:val="24"/>
      <w:lang w:eastAsia="es-MX"/>
    </w:rPr>
  </w:style>
  <w:style w:type="paragraph" w:styleId="Textocomentario">
    <w:name w:val="annotation text"/>
    <w:basedOn w:val="Normal"/>
    <w:link w:val="TextocomentarioCar"/>
    <w:uiPriority w:val="99"/>
    <w:semiHidden/>
    <w:unhideWhenUsed/>
    <w:rsid w:val="001A07E5"/>
    <w:pPr>
      <w:spacing w:after="0" w:line="240" w:lineRule="auto"/>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1A07E5"/>
    <w:rPr>
      <w:rFonts w:ascii="Arial" w:eastAsia="Times New Roman" w:hAnsi="Arial" w:cs="Times New Roman"/>
      <w:sz w:val="20"/>
      <w:szCs w:val="20"/>
      <w:lang w:val="es-ES_tradnl" w:eastAsia="es-ES"/>
    </w:rPr>
  </w:style>
  <w:style w:type="paragraph" w:styleId="Encabezado">
    <w:name w:val="header"/>
    <w:basedOn w:val="Normal"/>
    <w:link w:val="EncabezadoCar"/>
    <w:uiPriority w:val="99"/>
    <w:semiHidden/>
    <w:unhideWhenUsed/>
    <w:rsid w:val="001A07E5"/>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semiHidden/>
    <w:rsid w:val="001A07E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semiHidden/>
    <w:unhideWhenUsed/>
    <w:rsid w:val="001A07E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semiHidden/>
    <w:rsid w:val="001A07E5"/>
    <w:rPr>
      <w:rFonts w:ascii="Times New Roman" w:eastAsia="Times New Roman" w:hAnsi="Times New Roman" w:cs="Times New Roman"/>
      <w:sz w:val="24"/>
      <w:szCs w:val="24"/>
      <w:lang w:val="es-ES" w:eastAsia="es-ES"/>
    </w:rPr>
  </w:style>
  <w:style w:type="paragraph" w:styleId="Listaconvietas">
    <w:name w:val="List Bullet"/>
    <w:basedOn w:val="Normal"/>
    <w:autoRedefine/>
    <w:uiPriority w:val="99"/>
    <w:semiHidden/>
    <w:unhideWhenUsed/>
    <w:rsid w:val="001A07E5"/>
    <w:pPr>
      <w:numPr>
        <w:numId w:val="2"/>
      </w:numPr>
      <w:spacing w:after="0" w:line="240" w:lineRule="auto"/>
      <w:jc w:val="both"/>
    </w:pPr>
    <w:rPr>
      <w:rFonts w:ascii="Arial" w:eastAsia="Calibri" w:hAnsi="Arial" w:cs="Times New Roman"/>
      <w:sz w:val="20"/>
      <w:szCs w:val="20"/>
      <w:lang w:val="es-ES" w:eastAsia="es-ES"/>
    </w:rPr>
  </w:style>
  <w:style w:type="paragraph" w:styleId="Puesto">
    <w:name w:val="Title"/>
    <w:basedOn w:val="Normal"/>
    <w:link w:val="PuestoCar"/>
    <w:uiPriority w:val="99"/>
    <w:qFormat/>
    <w:rsid w:val="001A07E5"/>
    <w:pPr>
      <w:spacing w:after="0" w:line="240" w:lineRule="auto"/>
      <w:jc w:val="center"/>
    </w:pPr>
    <w:rPr>
      <w:rFonts w:ascii="Arial" w:eastAsia="Times New Roman" w:hAnsi="Arial" w:cs="Times New Roman"/>
      <w:b/>
      <w:sz w:val="24"/>
      <w:szCs w:val="24"/>
      <w:lang w:eastAsia="es-ES"/>
    </w:rPr>
  </w:style>
  <w:style w:type="character" w:customStyle="1" w:styleId="PuestoCar">
    <w:name w:val="Puesto Car"/>
    <w:basedOn w:val="Fuentedeprrafopredeter"/>
    <w:link w:val="Puesto"/>
    <w:uiPriority w:val="99"/>
    <w:rsid w:val="001A07E5"/>
    <w:rPr>
      <w:rFonts w:ascii="Arial" w:eastAsia="Times New Roman" w:hAnsi="Arial" w:cs="Times New Roman"/>
      <w:b/>
      <w:sz w:val="24"/>
      <w:szCs w:val="24"/>
      <w:lang w:eastAsia="es-ES"/>
    </w:rPr>
  </w:style>
  <w:style w:type="paragraph" w:styleId="Textoindependiente">
    <w:name w:val="Body Text"/>
    <w:basedOn w:val="Normal"/>
    <w:link w:val="TextoindependienteCar"/>
    <w:uiPriority w:val="99"/>
    <w:semiHidden/>
    <w:unhideWhenUsed/>
    <w:rsid w:val="001A07E5"/>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uiPriority w:val="99"/>
    <w:semiHidden/>
    <w:rsid w:val="001A07E5"/>
    <w:rPr>
      <w:rFonts w:ascii="Arial" w:eastAsia="Times New Roman" w:hAnsi="Arial" w:cs="Times New Roman"/>
      <w:sz w:val="24"/>
      <w:szCs w:val="20"/>
      <w:lang w:eastAsia="es-ES"/>
    </w:rPr>
  </w:style>
  <w:style w:type="paragraph" w:styleId="Sangradetextonormal">
    <w:name w:val="Body Text Indent"/>
    <w:basedOn w:val="Normal"/>
    <w:link w:val="SangradetextonormalCar"/>
    <w:uiPriority w:val="99"/>
    <w:semiHidden/>
    <w:unhideWhenUsed/>
    <w:rsid w:val="001A07E5"/>
    <w:pPr>
      <w:spacing w:after="120" w:line="240" w:lineRule="auto"/>
      <w:ind w:left="283"/>
      <w:jc w:val="both"/>
    </w:pPr>
    <w:rPr>
      <w:rFonts w:ascii="Arial" w:eastAsia="Calibri" w:hAnsi="Arial"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1A07E5"/>
    <w:rPr>
      <w:rFonts w:ascii="Arial" w:eastAsia="Calibri" w:hAnsi="Arial" w:cs="Times New Roman"/>
      <w:sz w:val="20"/>
      <w:szCs w:val="20"/>
      <w:lang w:eastAsia="es-ES"/>
    </w:rPr>
  </w:style>
  <w:style w:type="paragraph" w:styleId="Subttulo">
    <w:name w:val="Subtitle"/>
    <w:basedOn w:val="Normal"/>
    <w:link w:val="SubttuloCar"/>
    <w:uiPriority w:val="99"/>
    <w:qFormat/>
    <w:rsid w:val="001A07E5"/>
    <w:pPr>
      <w:spacing w:after="0" w:line="240" w:lineRule="auto"/>
      <w:jc w:val="center"/>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uiPriority w:val="99"/>
    <w:rsid w:val="001A07E5"/>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uiPriority w:val="99"/>
    <w:semiHidden/>
    <w:unhideWhenUsed/>
    <w:rsid w:val="001A07E5"/>
    <w:pPr>
      <w:spacing w:after="0" w:line="240" w:lineRule="auto"/>
      <w:jc w:val="both"/>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uiPriority w:val="99"/>
    <w:semiHidden/>
    <w:rsid w:val="001A07E5"/>
    <w:rPr>
      <w:rFonts w:ascii="Arial" w:eastAsia="Times New Roman" w:hAnsi="Arial" w:cs="Times New Roman"/>
      <w:sz w:val="24"/>
      <w:szCs w:val="20"/>
      <w:lang w:eastAsia="es-ES"/>
    </w:rPr>
  </w:style>
  <w:style w:type="paragraph" w:styleId="Textoindependiente3">
    <w:name w:val="Body Text 3"/>
    <w:basedOn w:val="Normal"/>
    <w:link w:val="Textoindependiente3Car"/>
    <w:uiPriority w:val="99"/>
    <w:semiHidden/>
    <w:unhideWhenUsed/>
    <w:rsid w:val="001A07E5"/>
    <w:pPr>
      <w:spacing w:after="0" w:line="240" w:lineRule="auto"/>
      <w:jc w:val="center"/>
    </w:pPr>
    <w:rPr>
      <w:rFonts w:ascii="Arial" w:eastAsia="Calibri" w:hAnsi="Arial" w:cs="Times New Roman"/>
      <w:b/>
      <w:bCs/>
      <w:sz w:val="20"/>
      <w:szCs w:val="20"/>
      <w:lang w:eastAsia="es-ES"/>
    </w:rPr>
  </w:style>
  <w:style w:type="character" w:customStyle="1" w:styleId="Textoindependiente3Car">
    <w:name w:val="Texto independiente 3 Car"/>
    <w:basedOn w:val="Fuentedeprrafopredeter"/>
    <w:link w:val="Textoindependiente3"/>
    <w:uiPriority w:val="99"/>
    <w:semiHidden/>
    <w:rsid w:val="001A07E5"/>
    <w:rPr>
      <w:rFonts w:ascii="Arial" w:eastAsia="Calibri" w:hAnsi="Arial" w:cs="Times New Roman"/>
      <w:b/>
      <w:bCs/>
      <w:sz w:val="20"/>
      <w:szCs w:val="20"/>
      <w:lang w:eastAsia="es-ES"/>
    </w:rPr>
  </w:style>
  <w:style w:type="paragraph" w:styleId="Sangra2detindependiente">
    <w:name w:val="Body Text Indent 2"/>
    <w:basedOn w:val="Normal"/>
    <w:link w:val="Sangra2detindependienteCar"/>
    <w:uiPriority w:val="99"/>
    <w:semiHidden/>
    <w:unhideWhenUsed/>
    <w:rsid w:val="001A07E5"/>
    <w:pPr>
      <w:spacing w:after="0" w:line="240" w:lineRule="auto"/>
      <w:ind w:left="708" w:hanging="334"/>
    </w:pPr>
    <w:rPr>
      <w:rFonts w:ascii="Arial" w:eastAsia="Times New Roman" w:hAnsi="Arial" w:cs="Times New Roman"/>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A07E5"/>
    <w:rPr>
      <w:rFonts w:ascii="Arial" w:eastAsia="Times New Roman" w:hAnsi="Arial" w:cs="Times New Roman"/>
      <w:szCs w:val="24"/>
      <w:lang w:val="es-ES" w:eastAsia="es-ES"/>
    </w:rPr>
  </w:style>
  <w:style w:type="paragraph" w:styleId="Sangra3detindependiente">
    <w:name w:val="Body Text Indent 3"/>
    <w:basedOn w:val="Normal"/>
    <w:link w:val="Sangra3detindependienteCar"/>
    <w:uiPriority w:val="99"/>
    <w:semiHidden/>
    <w:unhideWhenUsed/>
    <w:rsid w:val="001A07E5"/>
    <w:pPr>
      <w:spacing w:after="0" w:line="240" w:lineRule="auto"/>
      <w:ind w:firstLine="2160"/>
      <w:jc w:val="both"/>
    </w:pPr>
    <w:rPr>
      <w:rFonts w:ascii="Arial" w:eastAsia="Calibri" w:hAnsi="Arial" w:cs="Times New Roman"/>
      <w:sz w:val="28"/>
      <w:szCs w:val="20"/>
      <w:lang w:eastAsia="es-ES"/>
    </w:rPr>
  </w:style>
  <w:style w:type="character" w:customStyle="1" w:styleId="Sangra3detindependienteCar">
    <w:name w:val="Sangría 3 de t. independiente Car"/>
    <w:basedOn w:val="Fuentedeprrafopredeter"/>
    <w:link w:val="Sangra3detindependiente"/>
    <w:uiPriority w:val="99"/>
    <w:semiHidden/>
    <w:rsid w:val="001A07E5"/>
    <w:rPr>
      <w:rFonts w:ascii="Arial" w:eastAsia="Calibri" w:hAnsi="Arial" w:cs="Times New Roman"/>
      <w:sz w:val="28"/>
      <w:szCs w:val="20"/>
      <w:lang w:eastAsia="es-ES"/>
    </w:rPr>
  </w:style>
  <w:style w:type="paragraph" w:styleId="Mapadeldocumento">
    <w:name w:val="Document Map"/>
    <w:basedOn w:val="Normal"/>
    <w:link w:val="MapadeldocumentoCar"/>
    <w:uiPriority w:val="99"/>
    <w:semiHidden/>
    <w:unhideWhenUsed/>
    <w:rsid w:val="001A07E5"/>
    <w:pPr>
      <w:spacing w:after="0" w:line="240" w:lineRule="auto"/>
      <w:jc w:val="both"/>
    </w:pPr>
    <w:rPr>
      <w:rFonts w:ascii="Tahoma" w:eastAsia="Calibri"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1A07E5"/>
    <w:rPr>
      <w:rFonts w:ascii="Tahoma" w:eastAsia="Calibri" w:hAnsi="Tahoma" w:cs="Tahoma"/>
      <w:sz w:val="16"/>
      <w:szCs w:val="16"/>
      <w:lang w:eastAsia="es-ES"/>
    </w:rPr>
  </w:style>
  <w:style w:type="paragraph" w:styleId="Textosinformato">
    <w:name w:val="Plain Text"/>
    <w:basedOn w:val="Normal"/>
    <w:link w:val="TextosinformatoCar"/>
    <w:uiPriority w:val="99"/>
    <w:semiHidden/>
    <w:unhideWhenUsed/>
    <w:rsid w:val="001A07E5"/>
    <w:pPr>
      <w:spacing w:after="0" w:line="240" w:lineRule="auto"/>
      <w:jc w:val="both"/>
    </w:pPr>
    <w:rPr>
      <w:rFonts w:ascii="Consolas" w:eastAsia="Times New Roman" w:hAnsi="Consolas" w:cs="Consolas"/>
      <w:sz w:val="21"/>
      <w:szCs w:val="21"/>
      <w:lang w:val="es-ES_tradnl" w:eastAsia="es-ES"/>
    </w:rPr>
  </w:style>
  <w:style w:type="character" w:customStyle="1" w:styleId="TextosinformatoCar">
    <w:name w:val="Texto sin formato Car"/>
    <w:basedOn w:val="Fuentedeprrafopredeter"/>
    <w:link w:val="Textosinformato"/>
    <w:uiPriority w:val="99"/>
    <w:semiHidden/>
    <w:rsid w:val="001A07E5"/>
    <w:rPr>
      <w:rFonts w:ascii="Consolas" w:eastAsia="Times New Roman" w:hAnsi="Consolas" w:cs="Consolas"/>
      <w:sz w:val="21"/>
      <w:szCs w:val="21"/>
      <w:lang w:val="es-ES_tradnl" w:eastAsia="es-ES"/>
    </w:rPr>
  </w:style>
  <w:style w:type="paragraph" w:styleId="Asuntodelcomentario">
    <w:name w:val="annotation subject"/>
    <w:basedOn w:val="Textocomentario"/>
    <w:next w:val="Textocomentario"/>
    <w:link w:val="AsuntodelcomentarioCar"/>
    <w:uiPriority w:val="99"/>
    <w:semiHidden/>
    <w:unhideWhenUsed/>
    <w:rsid w:val="001A07E5"/>
    <w:rPr>
      <w:b/>
      <w:bCs/>
    </w:rPr>
  </w:style>
  <w:style w:type="character" w:customStyle="1" w:styleId="AsuntodelcomentarioCar">
    <w:name w:val="Asunto del comentario Car"/>
    <w:basedOn w:val="TextocomentarioCar"/>
    <w:link w:val="Asuntodelcomentario"/>
    <w:uiPriority w:val="99"/>
    <w:semiHidden/>
    <w:rsid w:val="001A07E5"/>
    <w:rPr>
      <w:rFonts w:ascii="Arial" w:eastAsia="Times New Roman" w:hAnsi="Arial" w:cs="Times New Roman"/>
      <w:b/>
      <w:bCs/>
      <w:sz w:val="20"/>
      <w:szCs w:val="20"/>
      <w:lang w:val="es-ES_tradnl" w:eastAsia="es-ES"/>
    </w:rPr>
  </w:style>
  <w:style w:type="paragraph" w:styleId="Textodeglobo">
    <w:name w:val="Balloon Text"/>
    <w:basedOn w:val="Normal"/>
    <w:link w:val="TextodegloboCar"/>
    <w:uiPriority w:val="99"/>
    <w:semiHidden/>
    <w:unhideWhenUsed/>
    <w:rsid w:val="001A07E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A07E5"/>
    <w:rPr>
      <w:rFonts w:ascii="Tahoma" w:eastAsia="Times New Roman" w:hAnsi="Tahoma" w:cs="Tahoma"/>
      <w:sz w:val="16"/>
      <w:szCs w:val="16"/>
      <w:lang w:eastAsia="es-ES"/>
    </w:rPr>
  </w:style>
  <w:style w:type="paragraph" w:styleId="Sinespaciado">
    <w:name w:val="No Spacing"/>
    <w:uiPriority w:val="1"/>
    <w:qFormat/>
    <w:rsid w:val="001A07E5"/>
    <w:pPr>
      <w:spacing w:after="0" w:line="240" w:lineRule="auto"/>
    </w:pPr>
    <w:rPr>
      <w:rFonts w:ascii="Calibri" w:eastAsia="Calibri" w:hAnsi="Calibri" w:cs="Times New Roman"/>
    </w:rPr>
  </w:style>
  <w:style w:type="paragraph" w:styleId="Prrafodelista">
    <w:name w:val="List Paragraph"/>
    <w:basedOn w:val="Normal"/>
    <w:uiPriority w:val="34"/>
    <w:qFormat/>
    <w:rsid w:val="001A07E5"/>
    <w:pPr>
      <w:spacing w:after="0" w:line="240" w:lineRule="auto"/>
      <w:ind w:left="720"/>
      <w:contextualSpacing/>
      <w:jc w:val="both"/>
    </w:pPr>
    <w:rPr>
      <w:rFonts w:ascii="Arial" w:eastAsia="Times New Roman" w:hAnsi="Arial" w:cs="Times New Roman"/>
      <w:sz w:val="20"/>
      <w:szCs w:val="20"/>
      <w:lang w:eastAsia="es-ES"/>
    </w:rPr>
  </w:style>
  <w:style w:type="paragraph" w:customStyle="1" w:styleId="Prrafodelista1">
    <w:name w:val="Párrafo de lista1"/>
    <w:basedOn w:val="Normal"/>
    <w:uiPriority w:val="99"/>
    <w:qFormat/>
    <w:rsid w:val="001A07E5"/>
    <w:pPr>
      <w:spacing w:after="0" w:line="240" w:lineRule="auto"/>
      <w:ind w:left="708"/>
      <w:jc w:val="both"/>
    </w:pPr>
    <w:rPr>
      <w:rFonts w:ascii="Arial" w:eastAsia="Times New Roman" w:hAnsi="Arial" w:cs="Times New Roman"/>
      <w:sz w:val="20"/>
      <w:szCs w:val="20"/>
      <w:lang w:eastAsia="es-ES"/>
    </w:rPr>
  </w:style>
  <w:style w:type="paragraph" w:customStyle="1" w:styleId="Textoindependiente31">
    <w:name w:val="Texto independiente 31"/>
    <w:basedOn w:val="Normal"/>
    <w:uiPriority w:val="99"/>
    <w:rsid w:val="001A07E5"/>
    <w:pPr>
      <w:overflowPunct w:val="0"/>
      <w:autoSpaceDE w:val="0"/>
      <w:autoSpaceDN w:val="0"/>
      <w:adjustRightInd w:val="0"/>
      <w:spacing w:after="0" w:line="240" w:lineRule="auto"/>
      <w:jc w:val="both"/>
    </w:pPr>
    <w:rPr>
      <w:rFonts w:ascii="Arial" w:eastAsia="Times New Roman" w:hAnsi="Arial" w:cs="Times New Roman"/>
      <w:szCs w:val="20"/>
      <w:lang w:val="es-ES_tradnl" w:eastAsia="es-ES"/>
    </w:rPr>
  </w:style>
  <w:style w:type="paragraph" w:customStyle="1" w:styleId="Textoindependiente21">
    <w:name w:val="Texto independiente 21"/>
    <w:basedOn w:val="Normal"/>
    <w:uiPriority w:val="99"/>
    <w:rsid w:val="001A07E5"/>
    <w:pPr>
      <w:overflowPunct w:val="0"/>
      <w:autoSpaceDE w:val="0"/>
      <w:autoSpaceDN w:val="0"/>
      <w:adjustRightInd w:val="0"/>
      <w:spacing w:after="0" w:line="240" w:lineRule="auto"/>
      <w:jc w:val="both"/>
    </w:pPr>
    <w:rPr>
      <w:rFonts w:ascii="Arial" w:eastAsia="Times New Roman" w:hAnsi="Arial" w:cs="Times New Roman"/>
      <w:b/>
      <w:sz w:val="24"/>
      <w:szCs w:val="20"/>
      <w:lang w:val="es-ES_tradnl" w:eastAsia="es-ES"/>
    </w:rPr>
  </w:style>
  <w:style w:type="paragraph" w:customStyle="1" w:styleId="Sangra2detindependiente1">
    <w:name w:val="Sangría 2 de t. independiente1"/>
    <w:basedOn w:val="Normal"/>
    <w:uiPriority w:val="99"/>
    <w:rsid w:val="001A07E5"/>
    <w:pPr>
      <w:overflowPunct w:val="0"/>
      <w:autoSpaceDE w:val="0"/>
      <w:autoSpaceDN w:val="0"/>
      <w:adjustRightInd w:val="0"/>
      <w:spacing w:after="0" w:line="240" w:lineRule="auto"/>
      <w:ind w:firstLine="709"/>
      <w:jc w:val="both"/>
    </w:pPr>
    <w:rPr>
      <w:rFonts w:ascii="Arial" w:eastAsia="Times New Roman" w:hAnsi="Arial" w:cs="Times New Roman"/>
      <w:sz w:val="24"/>
      <w:szCs w:val="20"/>
      <w:lang w:val="es-ES_tradnl" w:eastAsia="es-ES"/>
    </w:rPr>
  </w:style>
  <w:style w:type="paragraph" w:customStyle="1" w:styleId="Sangra3detindependiente1">
    <w:name w:val="Sangría 3 de t. independiente1"/>
    <w:basedOn w:val="Normal"/>
    <w:uiPriority w:val="99"/>
    <w:rsid w:val="001A07E5"/>
    <w:pPr>
      <w:overflowPunct w:val="0"/>
      <w:autoSpaceDE w:val="0"/>
      <w:autoSpaceDN w:val="0"/>
      <w:adjustRightInd w:val="0"/>
      <w:spacing w:after="0" w:line="240" w:lineRule="auto"/>
      <w:ind w:left="1134"/>
      <w:jc w:val="both"/>
    </w:pPr>
    <w:rPr>
      <w:rFonts w:ascii="Arial" w:eastAsia="Times New Roman" w:hAnsi="Arial" w:cs="Times New Roman"/>
      <w:sz w:val="24"/>
      <w:szCs w:val="20"/>
      <w:lang w:val="es-ES_tradnl" w:eastAsia="es-ES"/>
    </w:rPr>
  </w:style>
  <w:style w:type="paragraph" w:customStyle="1" w:styleId="rbano">
    <w:name w:val="rbano"/>
    <w:basedOn w:val="Normal"/>
    <w:uiPriority w:val="99"/>
    <w:rsid w:val="001A07E5"/>
    <w:pPr>
      <w:spacing w:after="0" w:line="240" w:lineRule="auto"/>
      <w:jc w:val="both"/>
    </w:pPr>
    <w:rPr>
      <w:rFonts w:ascii="Verdana" w:eastAsia="Times New Roman" w:hAnsi="Verdana" w:cs="Arial"/>
      <w:sz w:val="24"/>
      <w:szCs w:val="24"/>
      <w:lang w:eastAsia="es-MX"/>
    </w:rPr>
  </w:style>
  <w:style w:type="paragraph" w:customStyle="1" w:styleId="Default">
    <w:name w:val="Default"/>
    <w:uiPriority w:val="99"/>
    <w:rsid w:val="001A07E5"/>
    <w:pPr>
      <w:autoSpaceDE w:val="0"/>
      <w:autoSpaceDN w:val="0"/>
      <w:adjustRightInd w:val="0"/>
      <w:spacing w:after="0" w:line="240" w:lineRule="auto"/>
    </w:pPr>
    <w:rPr>
      <w:rFonts w:ascii="Arial" w:eastAsia="Calibri" w:hAnsi="Arial" w:cs="Arial"/>
      <w:color w:val="000000"/>
      <w:sz w:val="24"/>
      <w:szCs w:val="24"/>
    </w:rPr>
  </w:style>
  <w:style w:type="character" w:customStyle="1" w:styleId="TextoCar">
    <w:name w:val="Texto Car"/>
    <w:link w:val="Texto"/>
    <w:locked/>
    <w:rsid w:val="001A07E5"/>
    <w:rPr>
      <w:rFonts w:ascii="Arial" w:eastAsia="Times New Roman" w:hAnsi="Arial" w:cs="Times New Roman"/>
      <w:sz w:val="18"/>
      <w:szCs w:val="18"/>
      <w:lang w:val="es-ES" w:eastAsia="es-MX"/>
    </w:rPr>
  </w:style>
  <w:style w:type="paragraph" w:customStyle="1" w:styleId="Texto">
    <w:name w:val="Texto"/>
    <w:basedOn w:val="Normal"/>
    <w:link w:val="TextoCar"/>
    <w:rsid w:val="001A07E5"/>
    <w:pPr>
      <w:spacing w:after="101" w:line="216" w:lineRule="exact"/>
      <w:ind w:firstLine="288"/>
      <w:jc w:val="both"/>
    </w:pPr>
    <w:rPr>
      <w:rFonts w:ascii="Arial" w:eastAsia="Times New Roman" w:hAnsi="Arial" w:cs="Times New Roman"/>
      <w:sz w:val="18"/>
      <w:szCs w:val="18"/>
      <w:lang w:val="es-ES" w:eastAsia="es-MX"/>
    </w:rPr>
  </w:style>
  <w:style w:type="paragraph" w:customStyle="1" w:styleId="P18">
    <w:name w:val="P18"/>
    <w:basedOn w:val="Normal"/>
    <w:uiPriority w:val="99"/>
    <w:rsid w:val="001A07E5"/>
    <w:pPr>
      <w:widowControl w:val="0"/>
      <w:tabs>
        <w:tab w:val="left" w:pos="2780"/>
      </w:tabs>
      <w:adjustRightInd w:val="0"/>
      <w:spacing w:after="0" w:line="240" w:lineRule="auto"/>
      <w:jc w:val="distribute"/>
    </w:pPr>
    <w:rPr>
      <w:rFonts w:ascii="Arial" w:eastAsia="Times New Roman" w:hAnsi="Arial" w:cs="Arial"/>
      <w:szCs w:val="20"/>
      <w:lang w:eastAsia="es-ES"/>
    </w:rPr>
  </w:style>
  <w:style w:type="paragraph" w:customStyle="1" w:styleId="P37">
    <w:name w:val="P37"/>
    <w:basedOn w:val="Normal"/>
    <w:uiPriority w:val="99"/>
    <w:rsid w:val="001A07E5"/>
    <w:pPr>
      <w:widowControl w:val="0"/>
      <w:tabs>
        <w:tab w:val="left" w:pos="2780"/>
      </w:tabs>
      <w:adjustRightInd w:val="0"/>
      <w:spacing w:after="0" w:line="240" w:lineRule="auto"/>
      <w:ind w:left="708"/>
      <w:jc w:val="distribute"/>
    </w:pPr>
    <w:rPr>
      <w:rFonts w:ascii="Arial" w:eastAsia="Times New Roman" w:hAnsi="Arial" w:cs="Arial"/>
      <w:szCs w:val="20"/>
      <w:lang w:eastAsia="es-ES"/>
    </w:rPr>
  </w:style>
  <w:style w:type="paragraph" w:customStyle="1" w:styleId="P13">
    <w:name w:val="P13"/>
    <w:basedOn w:val="Normal"/>
    <w:uiPriority w:val="99"/>
    <w:rsid w:val="001A07E5"/>
    <w:pPr>
      <w:widowControl w:val="0"/>
      <w:tabs>
        <w:tab w:val="left" w:pos="2780"/>
      </w:tabs>
      <w:adjustRightInd w:val="0"/>
      <w:spacing w:after="0" w:line="240" w:lineRule="auto"/>
      <w:jc w:val="distribute"/>
    </w:pPr>
    <w:rPr>
      <w:rFonts w:ascii="Arial" w:eastAsia="Times New Roman" w:hAnsi="Arial" w:cs="Arial"/>
      <w:b/>
      <w:szCs w:val="20"/>
      <w:lang w:eastAsia="es-ES"/>
    </w:rPr>
  </w:style>
  <w:style w:type="paragraph" w:customStyle="1" w:styleId="ecxmsonormal">
    <w:name w:val="ecxmsonormal"/>
    <w:basedOn w:val="Normal"/>
    <w:uiPriority w:val="99"/>
    <w:rsid w:val="001A07E5"/>
    <w:pPr>
      <w:spacing w:before="100" w:beforeAutospacing="1" w:after="100" w:afterAutospacing="1" w:line="240" w:lineRule="auto"/>
    </w:pPr>
    <w:rPr>
      <w:rFonts w:ascii="Times" w:eastAsia="Times New Roman" w:hAnsi="Times" w:cs="Times New Roman"/>
      <w:sz w:val="20"/>
      <w:szCs w:val="20"/>
      <w:lang w:val="en-US" w:eastAsia="es-ES"/>
    </w:rPr>
  </w:style>
  <w:style w:type="character" w:styleId="Refdecomentario">
    <w:name w:val="annotation reference"/>
    <w:basedOn w:val="Fuentedeprrafopredeter"/>
    <w:semiHidden/>
    <w:unhideWhenUsed/>
    <w:rsid w:val="001A07E5"/>
    <w:rPr>
      <w:sz w:val="16"/>
      <w:szCs w:val="16"/>
    </w:rPr>
  </w:style>
  <w:style w:type="character" w:customStyle="1" w:styleId="estilo10">
    <w:name w:val="estilo10"/>
    <w:basedOn w:val="Fuentedeprrafopredeter"/>
    <w:rsid w:val="001A07E5"/>
  </w:style>
  <w:style w:type="character" w:customStyle="1" w:styleId="estilo21">
    <w:name w:val="estilo21"/>
    <w:basedOn w:val="Fuentedeprrafopredeter"/>
    <w:rsid w:val="001A07E5"/>
  </w:style>
  <w:style w:type="character" w:customStyle="1" w:styleId="estilo9">
    <w:name w:val="estilo9"/>
    <w:basedOn w:val="Fuentedeprrafopredeter"/>
    <w:rsid w:val="001A07E5"/>
  </w:style>
  <w:style w:type="character" w:customStyle="1" w:styleId="apple-converted-space">
    <w:name w:val="apple-converted-space"/>
    <w:basedOn w:val="Fuentedeprrafopredeter"/>
    <w:rsid w:val="001A07E5"/>
  </w:style>
  <w:style w:type="table" w:styleId="Tablaconcuadrcula">
    <w:name w:val="Table Grid"/>
    <w:basedOn w:val="Tablanormal"/>
    <w:rsid w:val="001A07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rsid w:val="001A07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1">
    <w:name w:val="Título 2 Car1"/>
    <w:basedOn w:val="Fuentedeprrafopredeter"/>
    <w:uiPriority w:val="9"/>
    <w:semiHidden/>
    <w:rsid w:val="001A07E5"/>
    <w:rPr>
      <w:rFonts w:asciiTheme="majorHAnsi" w:eastAsiaTheme="majorEastAsia" w:hAnsiTheme="majorHAnsi" w:cstheme="majorBidi"/>
      <w:color w:val="2E74B5" w:themeColor="accent1" w:themeShade="BF"/>
      <w:sz w:val="26"/>
      <w:szCs w:val="26"/>
    </w:rPr>
  </w:style>
  <w:style w:type="character" w:styleId="Hipervnculovisitado">
    <w:name w:val="FollowedHyperlink"/>
    <w:basedOn w:val="Fuentedeprrafopredeter"/>
    <w:uiPriority w:val="99"/>
    <w:semiHidden/>
    <w:unhideWhenUsed/>
    <w:rsid w:val="001A0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6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12367</Words>
  <Characters>68023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Suministro2</dc:creator>
  <cp:keywords/>
  <dc:description/>
  <cp:lastModifiedBy>Usuario</cp:lastModifiedBy>
  <cp:revision>2</cp:revision>
  <dcterms:created xsi:type="dcterms:W3CDTF">2018-05-21T19:23:00Z</dcterms:created>
  <dcterms:modified xsi:type="dcterms:W3CDTF">2018-05-21T19:23:00Z</dcterms:modified>
</cp:coreProperties>
</file>