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6A" w:rsidRDefault="0088716A" w:rsidP="00B45A8C">
      <w:pPr>
        <w:spacing w:after="0"/>
        <w:ind w:left="708" w:hanging="708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INFORMACIÓN CONTABLE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NOTAS A LOS ESTADOS FINANCIEROS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rPr>
          <w:rFonts w:ascii="Arial" w:hAnsi="Arial" w:cs="Arial"/>
          <w:sz w:val="12"/>
          <w:szCs w:val="12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46 fracción I inciso </w:t>
      </w:r>
      <w:r w:rsidR="000B415D">
        <w:rPr>
          <w:rFonts w:ascii="Arial" w:hAnsi="Arial" w:cs="Arial"/>
          <w:sz w:val="12"/>
          <w:szCs w:val="12"/>
        </w:rPr>
        <w:t>g</w:t>
      </w:r>
      <w:r w:rsidRPr="00B37223"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y Capítulo VII del Manual de Contabilidad Gubernamenta</w:t>
      </w:r>
      <w:r>
        <w:rPr>
          <w:rFonts w:ascii="Arial" w:hAnsi="Arial" w:cs="Arial"/>
          <w:sz w:val="12"/>
          <w:szCs w:val="12"/>
        </w:rPr>
        <w:t>l</w:t>
      </w:r>
    </w:p>
    <w:p w:rsidR="0088716A" w:rsidRDefault="0088716A" w:rsidP="0088716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lastRenderedPageBreak/>
        <w:t>a) NOTAS DE DESGLOSE</w:t>
      </w:r>
    </w:p>
    <w:p w:rsidR="0088716A" w:rsidRDefault="0088716A" w:rsidP="0088716A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5040CA" w:rsidRDefault="005040CA" w:rsidP="005040CA">
      <w:pPr>
        <w:pStyle w:val="Texto"/>
        <w:spacing w:after="80" w:line="203" w:lineRule="exact"/>
        <w:ind w:left="288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 el propósito de dar cumplimiento a los artículos 46 y 49 de la Ley General de Contabilidad Gubernamental, se presenta las notas a los estados financieros de la Presidencia Municipal de Abasolo, Coahuila, de los rubros aplicables. </w:t>
      </w:r>
    </w:p>
    <w:p w:rsidR="0088716A" w:rsidRPr="004F4558" w:rsidRDefault="0088716A" w:rsidP="0088716A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88716A" w:rsidRPr="004F4558" w:rsidRDefault="0088716A" w:rsidP="0088716A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Default="0088716A" w:rsidP="0088716A">
      <w:pPr>
        <w:pStyle w:val="ROMANOS"/>
        <w:spacing w:after="80" w:line="203" w:lineRule="exact"/>
        <w:ind w:left="288" w:firstLine="0"/>
      </w:pPr>
      <w:r w:rsidRPr="004F4558">
        <w:rPr>
          <w:b/>
          <w:sz w:val="22"/>
          <w:szCs w:val="22"/>
          <w:lang w:val="es-MX"/>
        </w:rPr>
        <w:t>ESF 01.-</w:t>
      </w:r>
      <w:r w:rsidRPr="004F4558">
        <w:rPr>
          <w:sz w:val="22"/>
          <w:szCs w:val="22"/>
          <w:lang w:val="es-MX"/>
        </w:rPr>
        <w:t xml:space="preserve"> </w:t>
      </w:r>
      <w:r w:rsidR="00C6585F">
        <w:t>El saldo de esta cuenta se refiere a las cantidades disponibles en efectivo e instituciones de crédito contratadas con los siguientes bancos:</w:t>
      </w:r>
    </w:p>
    <w:p w:rsidR="00EE5B16" w:rsidRDefault="00EE5B16" w:rsidP="0088716A">
      <w:pPr>
        <w:pStyle w:val="ROMANOS"/>
        <w:spacing w:after="80" w:line="203" w:lineRule="exact"/>
        <w:ind w:left="288" w:firstLine="0"/>
      </w:pPr>
    </w:p>
    <w:tbl>
      <w:tblPr>
        <w:tblW w:w="83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63"/>
        <w:gridCol w:w="4720"/>
        <w:gridCol w:w="1140"/>
        <w:gridCol w:w="1447"/>
      </w:tblGrid>
      <w:tr w:rsidR="00EE5B16" w:rsidRPr="00EE5B16" w:rsidTr="00EE5B16">
        <w:trPr>
          <w:trHeight w:val="270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BANCO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DESCRIPCION DE LA CUENTA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IMPORTE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DISPONIBILIDAD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1111208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FONDOS FIJOS DE CAJA - EMPLEADOS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25,500.00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CTAFORTA2005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117.83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CB0009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CTA INFRA 2005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51.88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 CORRIENTE (BAJA)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-1,100.00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ALIANZA CONTIGO (BAJA)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-1,907.86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 CORIENTE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-122312.64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FONDO DE INFRAESTRUCTURA 2006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36,449.37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FONDO DE FORTALECIMIENTO 2006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336.20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ALIANZA 2007 (BAJA)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494.45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CERO MARGINACION (BAJA)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1,852.34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 CORRIENTE ADMON. 2010-2013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-53,279.00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FORTALECIMIENTO 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1,794.06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INFRAESTRUCTURA 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2,261.79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INFRAESTRUCTURA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481.00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FORTALECIMIENTO 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511.00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FOPEDEP 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16.32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RECURSOS PROPIOS 2014-2017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92446.6241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RECURSOS PROPIOS INSTITUTO NACIONAL DE LAS MUJERES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1,697.49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FONDO PROGRAMA REGIONAL B2014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184.68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FONDO DE PAVIMENTACION Y DESARROLLO MUNICIPAL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FONDO MUNICIPALIZADO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FONDO DE PARTICIPACIONES FEDERALES RAMO 28 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50,939.33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PARTICIPACIONES FEDERALES RAMO 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167346.37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GASTO CORRIENTE RECURSOS PROPIOS 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43,501.45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FORTALECIMIENTO 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359,222.07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CB0047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INFRAESTRUCTURA 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771,704.31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1112110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BANCOS MONEDA NACIONAL - OTROS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37,902.72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LA VISTA</w:t>
            </w:r>
          </w:p>
        </w:tc>
      </w:tr>
      <w:tr w:rsidR="00EE5B16" w:rsidRPr="00EE5B16" w:rsidTr="00EE5B16">
        <w:trPr>
          <w:trHeight w:val="255"/>
        </w:trPr>
        <w:tc>
          <w:tcPr>
            <w:tcW w:w="5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 EFECTIVO Y EQUIVALENTES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1,447,211.78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EE5B16" w:rsidRPr="00EE5B16" w:rsidRDefault="00EE5B16" w:rsidP="00EE5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E5B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</w:tbl>
    <w:p w:rsidR="00EE5B16" w:rsidRDefault="00EE5B16" w:rsidP="0088716A">
      <w:pPr>
        <w:pStyle w:val="ROMANOS"/>
        <w:spacing w:after="80" w:line="203" w:lineRule="exact"/>
        <w:ind w:left="288" w:firstLine="0"/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"/>
          <w:szCs w:val="22"/>
          <w:lang w:val="es-MX"/>
        </w:rPr>
      </w:pPr>
    </w:p>
    <w:p w:rsidR="00B9008F" w:rsidRPr="004F4558" w:rsidRDefault="00B9008F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Derechos a recibir Efectivo y Equivalentes y Bienes o Servicios a Recibir</w:t>
      </w:r>
    </w:p>
    <w:p w:rsidR="0088716A" w:rsidRDefault="0088716A" w:rsidP="0088716A">
      <w:pPr>
        <w:pStyle w:val="ROMANOS"/>
        <w:spacing w:after="80" w:line="203" w:lineRule="exact"/>
        <w:ind w:left="288" w:firstLine="0"/>
      </w:pPr>
      <w:r w:rsidRPr="004F4558">
        <w:rPr>
          <w:b/>
          <w:sz w:val="22"/>
          <w:szCs w:val="22"/>
          <w:lang w:val="es-MX"/>
        </w:rPr>
        <w:t xml:space="preserve">ESF 02.- </w:t>
      </w:r>
      <w:r w:rsidR="00EB0258">
        <w:t>Los saldos de esta cuenta, representan los derechos de cobro originados en el desarrollo de las actividades del Municipio, de los cuales se espera recibir una contraprestación representada en recursos, y se integran de la siguiente manera:</w:t>
      </w:r>
    </w:p>
    <w:p w:rsidR="00EB0258" w:rsidRDefault="00EB0258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1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7"/>
        <w:gridCol w:w="1226"/>
      </w:tblGrid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DESCRIPCION DE LA CUENTA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IMPORTE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OTRAS CUENTAS POR COBRAR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-40,401.36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CREDITO AL SALARIO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417,401.00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GASTOS A COMPROBAR - EMPLEADOS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407,985.08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CARGOS MAYORES REGISTRADOS POR BANCOS - CUENTAS BANCARIAS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-0.42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SUBSIDIO AL EMPLEO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1,191,103.11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PARTICIPACIONES POR COBRAR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3,994,401.36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CONTRIBUCIONES POR COBRAR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228,023.88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DERECHOS POR COBRAR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122,876.00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PRODUCTOS POR COBRAR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-2,499.50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APROVECHAMIENTOS POR COBRAR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-2,194.05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OTRAS CONTRIBUCIONES POR COBRAR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-114.71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FONDO DE AHORRO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454,000.00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DEUDORES POR FONDOS ROTATORIOS - EMPLEADOS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3,000.00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PRÉSTAMOS OTORGADOS A CP AL SECTOR PRIVADO - APOYOS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2,000.00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PRÉSTAMOS OTORGADOS A CP AL SECTOR PRIVADO - DIRECCION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-7,000.00</w:t>
            </w:r>
          </w:p>
        </w:tc>
      </w:tr>
      <w:tr w:rsidR="00B9008F" w:rsidRPr="00B9008F" w:rsidTr="00B9008F">
        <w:trPr>
          <w:trHeight w:val="249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PRÉSTAMOS OTORGADOS A CP AL SECTOR PRIVADO - EMPLEADOS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130,739.71</w:t>
            </w:r>
          </w:p>
        </w:tc>
      </w:tr>
      <w:tr w:rsidR="00B9008F" w:rsidRPr="00B9008F" w:rsidTr="00B9008F">
        <w:trPr>
          <w:trHeight w:val="264"/>
          <w:jc w:val="center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DERECHOS A RECIBIR EFECTIVO Y EQUIVALENTES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B9008F" w:rsidRPr="00B9008F" w:rsidRDefault="00B9008F" w:rsidP="00B900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900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6,899,320.10</w:t>
            </w:r>
          </w:p>
        </w:tc>
      </w:tr>
    </w:tbl>
    <w:p w:rsidR="00EB0258" w:rsidRPr="004F4558" w:rsidRDefault="00EB0258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</w:pPr>
      <w:r w:rsidRPr="004F4558">
        <w:rPr>
          <w:b/>
          <w:sz w:val="22"/>
          <w:szCs w:val="22"/>
          <w:lang w:val="es-MX"/>
        </w:rPr>
        <w:t>ESF 03.-</w:t>
      </w:r>
      <w:r w:rsidR="00240FF8" w:rsidRPr="00240FF8">
        <w:t xml:space="preserve"> </w:t>
      </w:r>
      <w:r w:rsidR="00240FF8">
        <w:t>Los saldos de esta cuenta,</w:t>
      </w:r>
      <w:r w:rsidR="00240FF8">
        <w:t xml:space="preserve"> </w:t>
      </w:r>
      <w:r w:rsidR="00240FF8">
        <w:rPr>
          <w:rFonts w:cs="Arial-BoldMT"/>
          <w:bCs/>
        </w:rPr>
        <w:t xml:space="preserve">Muestra </w:t>
      </w:r>
      <w:r w:rsidR="00EB0258">
        <w:t>los derechos de cobro originados en el desarrollo de las actividades del Municipio, de los cuales se espera recibir una contraprestación representada en recursos, bienes o servicios.</w:t>
      </w:r>
    </w:p>
    <w:p w:rsidR="00EB0258" w:rsidRDefault="00EB0258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200"/>
      </w:tblGrid>
      <w:tr w:rsidR="00240FF8" w:rsidRPr="00240FF8" w:rsidTr="00240FF8">
        <w:trPr>
          <w:trHeight w:val="255"/>
          <w:jc w:val="center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DESCRIPCION DE LA CUENTA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IMPORTE</w:t>
            </w:r>
          </w:p>
        </w:tc>
      </w:tr>
      <w:tr w:rsidR="00240FF8" w:rsidRPr="00240FF8" w:rsidTr="00240FF8">
        <w:trPr>
          <w:trHeight w:val="46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ANTICIPO A PROVEEDORES POR ADQUISICIÓN DE BIENES Y PRESTACIÓN DE SERVICIOS A CORTO PLAZO - PROVEEDORES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8,000.00</w:t>
            </w:r>
          </w:p>
        </w:tc>
      </w:tr>
      <w:tr w:rsidR="00240FF8" w:rsidRPr="00240FF8" w:rsidTr="00240FF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DERECHOS A RECIBIR BIENES O SERVICIOS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8,000.00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ESF 04.- </w:t>
      </w:r>
      <w:r>
        <w:rPr>
          <w:sz w:val="22"/>
        </w:rPr>
        <w:t>“Esta nota no es aplicable al ente público debido a que no tuvo bienes disponibles para su transformación”.</w:t>
      </w:r>
    </w:p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EB0258" w:rsidP="00EB0258">
      <w:pPr>
        <w:pStyle w:val="ROMANOS"/>
        <w:spacing w:after="80" w:line="203" w:lineRule="exact"/>
        <w:ind w:left="288" w:firstLine="0"/>
        <w:rPr>
          <w:sz w:val="22"/>
        </w:rPr>
      </w:pPr>
      <w:r>
        <w:rPr>
          <w:b/>
          <w:sz w:val="22"/>
          <w:szCs w:val="22"/>
          <w:lang w:val="es-MX"/>
        </w:rPr>
        <w:t xml:space="preserve">ESF 05.- </w:t>
      </w:r>
      <w:r>
        <w:rPr>
          <w:rFonts w:ascii="Calibri" w:hAnsi="Calibri" w:cs="Arial-BoldMT"/>
          <w:bCs/>
          <w:sz w:val="22"/>
          <w:szCs w:val="22"/>
          <w:lang w:val="es-MX"/>
        </w:rPr>
        <w:t>“</w:t>
      </w:r>
      <w:r>
        <w:rPr>
          <w:sz w:val="22"/>
        </w:rPr>
        <w:t>Esta nota no es aplicable al ente público debido a que no tuvo bienes para su transformación y/o mercancías para su venta”.</w:t>
      </w:r>
    </w:p>
    <w:p w:rsidR="00EB0258" w:rsidRPr="00EB0258" w:rsidRDefault="00EB0258" w:rsidP="00EB0258">
      <w:pPr>
        <w:pStyle w:val="ROMANOS"/>
        <w:spacing w:after="80" w:line="203" w:lineRule="exact"/>
        <w:ind w:left="288" w:firstLine="0"/>
        <w:rPr>
          <w:sz w:val="22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ESF 06.- </w:t>
      </w:r>
      <w:r>
        <w:rPr>
          <w:bCs/>
          <w:sz w:val="22"/>
          <w:szCs w:val="22"/>
          <w:lang w:val="es-MX"/>
        </w:rPr>
        <w:t>“Esta nota no es aplicable al ente público debido a que no tuvo</w:t>
      </w:r>
      <w:r>
        <w:rPr>
          <w:color w:val="000000"/>
          <w:sz w:val="22"/>
          <w:szCs w:val="22"/>
          <w:lang w:val="es-MX"/>
        </w:rPr>
        <w:t xml:space="preserve"> fideicomisos en el período.”</w:t>
      </w:r>
    </w:p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ESF 07.- </w:t>
      </w:r>
      <w:r>
        <w:rPr>
          <w:color w:val="000000"/>
          <w:sz w:val="22"/>
          <w:szCs w:val="22"/>
          <w:lang w:val="es-MX"/>
        </w:rPr>
        <w:t>“Esta nota no es aplicable al ente público debido a que no tuvo inversiones financieras y aportaciones de capital en el período”.</w:t>
      </w:r>
    </w:p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B0258" w:rsidRDefault="00EB0258" w:rsidP="00EB025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lastRenderedPageBreak/>
        <w:t>Bienes Muebles, Inmuebles e Intangibles</w:t>
      </w:r>
    </w:p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</w:rPr>
      </w:pPr>
      <w:r>
        <w:rPr>
          <w:b/>
          <w:sz w:val="22"/>
          <w:szCs w:val="22"/>
          <w:lang w:val="es-MX"/>
        </w:rPr>
        <w:t xml:space="preserve">ESF 08.- </w:t>
      </w:r>
      <w:r>
        <w:rPr>
          <w:sz w:val="22"/>
        </w:rPr>
        <w:t>El costo de adquisición de los Activos Fijos al 31 de Marzo de 2018, se integra como sigue:</w:t>
      </w:r>
    </w:p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</w:rPr>
      </w:pPr>
    </w:p>
    <w:tbl>
      <w:tblPr>
        <w:tblW w:w="835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819"/>
      </w:tblGrid>
      <w:tr w:rsidR="00240FF8" w:rsidRPr="00240FF8" w:rsidTr="00240FF8">
        <w:trPr>
          <w:trHeight w:val="125"/>
        </w:trPr>
        <w:tc>
          <w:tcPr>
            <w:tcW w:w="6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DESCRIPCION DE LA CUENTA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IMPORTE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TERRENOS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50,000.00</w:t>
            </w:r>
          </w:p>
        </w:tc>
      </w:tr>
      <w:tr w:rsidR="00240FF8" w:rsidRPr="00240FF8" w:rsidTr="00240FF8">
        <w:trPr>
          <w:trHeight w:val="387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CONSTRUCCIÓN DE OBRAS PARA EL ABASTECIMIENTO DE AGUA, PETRÓLEO, GAS, ELECTRICIDAD Y TELECOMUNICACIONES EN PROCESO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2,992,722.93</w:t>
            </w:r>
          </w:p>
        </w:tc>
      </w:tr>
      <w:tr w:rsidR="00240FF8" w:rsidRPr="00240FF8" w:rsidTr="00240FF8">
        <w:trPr>
          <w:trHeight w:val="26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DIVISIÓN DE TERRENOS Y CONSTRUCCIÓN DE OBRAS DE URBANIZACIÓN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4,105,383.98</w:t>
            </w:r>
          </w:p>
        </w:tc>
      </w:tr>
      <w:tr w:rsidR="00240FF8" w:rsidRPr="00240FF8" w:rsidTr="00240FF8">
        <w:trPr>
          <w:trHeight w:val="26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OTRAS CONSTRUCCIONES DE INGENIERÍA CIVIL U OBRA PESADA EN PROCESO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10,350,091.63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MUEBLES DE OFICINA Y ESTANTERÍA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155,477.13</w:t>
            </w:r>
          </w:p>
        </w:tc>
      </w:tr>
      <w:tr w:rsidR="00240FF8" w:rsidRPr="00240FF8" w:rsidTr="00240FF8">
        <w:trPr>
          <w:trHeight w:val="26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EQUIPO DE CÓMPUTO Y DE TECNOLOGÍAS DE LA INFORMACIÓN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353,689.81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OTROS MOBILIARIOS Y EQUIPOS DE ADMINISTRACIÓN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462,264.63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CÁMARAS FOTOGRÁFICAS Y DE VIDEO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3,995.88</w:t>
            </w:r>
          </w:p>
        </w:tc>
      </w:tr>
      <w:tr w:rsidR="00240FF8" w:rsidRPr="00240FF8" w:rsidTr="00240FF8">
        <w:trPr>
          <w:trHeight w:val="26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OTRO MOBILIARIO Y EQUIPO EDUCACIONAL Y RECREATIVO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3,818.00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INSTRUMENTAL MÉDICO Y DE LABORATORIO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8,068.95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AUTOMÓVILES Y CAMIONES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2,750,650.00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EQUIPO DE SEGURIDAD PUBLICA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842.95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MAQUINARIA Y EQUIPO DE CONSTRUCCIÓN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2,415.00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EQUIPO DE COMUNICACIÓN Y TELECOMUNICACIÓN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171,629.00</w:t>
            </w:r>
          </w:p>
        </w:tc>
      </w:tr>
      <w:tr w:rsidR="00240FF8" w:rsidRPr="00240FF8" w:rsidTr="00240FF8">
        <w:trPr>
          <w:trHeight w:val="26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EQUIPOS DE GENERACIÓN ELÉCTRICA, APARATOS Y ACCESORIOS ELÉCTRICOS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22,060.00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HERRAMIENTAS Y MÁQUINAS-HERRAMIENTA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58,957.47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REFACCIONES Y ACCESORIOS MAYORES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50,983.52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BIENES ARTÍSTICOS, CULTURALES Y CIENTÍFICOS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21,971.00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OTROS ACTIVOS BIOLÓGICOS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25,000.00</w:t>
            </w:r>
          </w:p>
        </w:tc>
      </w:tr>
      <w:tr w:rsidR="00240FF8" w:rsidRPr="00240FF8" w:rsidTr="00240FF8">
        <w:trPr>
          <w:trHeight w:val="133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 DE BIENES MUEBLES E INMUEBLES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240FF8" w:rsidRPr="00240FF8" w:rsidRDefault="00240FF8" w:rsidP="0024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40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21,590,021.88</w:t>
            </w:r>
          </w:p>
        </w:tc>
      </w:tr>
    </w:tbl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</w:rPr>
      </w:pPr>
    </w:p>
    <w:p w:rsidR="00EB0258" w:rsidRDefault="00EB0258" w:rsidP="00EB0258">
      <w:pPr>
        <w:pStyle w:val="ROMANOS"/>
        <w:spacing w:after="80" w:line="203" w:lineRule="exact"/>
        <w:ind w:left="0" w:firstLine="0"/>
        <w:jc w:val="center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Tabla de vida útil estimada y porcentajes de depreciación</w:t>
      </w:r>
    </w:p>
    <w:tbl>
      <w:tblPr>
        <w:tblW w:w="8911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129"/>
        <w:gridCol w:w="5707"/>
        <w:gridCol w:w="785"/>
        <w:gridCol w:w="1290"/>
      </w:tblGrid>
      <w:tr w:rsidR="00EB0258" w:rsidTr="00EB0258">
        <w:trPr>
          <w:trHeight w:val="1"/>
          <w:tblHeader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Cuenta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Concepto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Años de vida útil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% de depreciación anual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1.2.3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BIENES INMUEBLES, INFRAESTRUCTURA Y CONSTRUCCIONES EN PROCESO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1.2.3.2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Viviendas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1.2.3.3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Edificios No Habitacionales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30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3.3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1.2.3.4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Infraestructura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4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1.2.3.9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Otros Bienes Inmuebles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</w:tr>
      <w:tr w:rsidR="00EB0258" w:rsidTr="00EB0258">
        <w:trPr>
          <w:trHeight w:val="1"/>
        </w:trPr>
        <w:tc>
          <w:tcPr>
            <w:tcW w:w="8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szCs w:val="16"/>
                <w:lang w:val="es-MX" w:eastAsia="en-US"/>
              </w:rPr>
            </w:pP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1.2.4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BIENES MUEBLES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1.2.4.1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Mobiliario y Equipo de Administración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1.2.4.1.1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Muebles de Oficina y Estantería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1.2.4.1.2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Muebles, Excepto De Oficina Y Estantería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1.2.4.1.3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Equipo de Cómputo y de Tecnologías de la Información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33.3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lastRenderedPageBreak/>
              <w:t>1.2.4.1.9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Otros Mobiliarios y Equipos de Administración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1.2.4.2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Mobiliario y Equipo Educacional y Recreativo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1.2.4.2.1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Equipos y Aparatos Audiovisuales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33.3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1.2.4.2.2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Aparatos Deportivos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1.2.4.2.3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Cámaras Fotográficas y de Video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33.3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1.2.4.2.9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Otro Mobiliario y Equipo Educacional y Recreativo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8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szCs w:val="16"/>
                <w:lang w:val="es-MX" w:eastAsia="en-US"/>
              </w:rPr>
            </w:pP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1.2.4.3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Equipo e Instrumental Médico y de Laboratorio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1.2.4.3.1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Equipo Médico y de Laboratorio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1.2.4.3.2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Instrumental Médico y de Laboratorio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8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szCs w:val="16"/>
                <w:lang w:val="es-MX" w:eastAsia="en-US"/>
              </w:rPr>
            </w:pP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1.2.4.4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Equipo de Transporte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1.2.4.4.1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Automóviles y Equipo Terrestre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1.2.4.4.2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Carrocerías y Remolques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1.2.4.4.3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Equipo Aeroespacial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1.2.4.4.4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Equipo Ferroviario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1.2.4.4.5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Embarcaciones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1.2.4.4.9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Otros Equipos de Transporte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1.2.4.5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Equipo de Defensa y Seguridad</w:t>
            </w:r>
            <w:r>
              <w:rPr>
                <w:rStyle w:val="Refdenotaalpie"/>
                <w:lang w:val="es-MX" w:eastAsia="en-US"/>
              </w:rPr>
              <w:footnoteReference w:customMarkFollows="1" w:id="1"/>
              <w:t>1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*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*</w:t>
            </w:r>
          </w:p>
        </w:tc>
      </w:tr>
      <w:tr w:rsidR="00EB0258" w:rsidTr="00EB0258">
        <w:trPr>
          <w:trHeight w:val="10"/>
        </w:trPr>
        <w:tc>
          <w:tcPr>
            <w:tcW w:w="8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szCs w:val="16"/>
                <w:lang w:val="es-MX" w:eastAsia="en-US"/>
              </w:rPr>
            </w:pP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1.2.4.6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Maquinaria, Otros Equipos y Herramientas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1.2.4.6.1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Maquinaria y Equipo Agropecuario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1.2.4.6.2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 xml:space="preserve">Maquinaria y Equipo Industrial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1.2.4.6.3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Maquinaria y Equipo de Construcción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1.2.4.6.4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Sistemas de Aire Acondicionado, Calefacción y de Refrigeración Industrial y Comercial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1.2.4.6.5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Equipo de Comunicación y Telecomunicación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1.2.4.6.6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 xml:space="preserve">Equipos de Generación Eléctrica, Aparatos y Accesorios Eléctricos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1.2.4.6.7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 xml:space="preserve">Herramientas y Máquinas-Herramienta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1.2.4.6.9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Otros Equipos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10</w:t>
            </w:r>
          </w:p>
        </w:tc>
      </w:tr>
      <w:tr w:rsidR="00EB0258" w:rsidTr="00EB0258">
        <w:trPr>
          <w:trHeight w:val="1"/>
        </w:trPr>
        <w:tc>
          <w:tcPr>
            <w:tcW w:w="8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szCs w:val="16"/>
                <w:lang w:val="es-MX" w:eastAsia="en-US"/>
              </w:rPr>
            </w:pP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1.2.4.8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color w:val="000000"/>
                <w:lang w:val="es-MX" w:eastAsia="en-US"/>
              </w:rPr>
            </w:pPr>
            <w:r>
              <w:rPr>
                <w:b/>
                <w:color w:val="000000"/>
                <w:lang w:val="es-MX" w:eastAsia="en-US"/>
              </w:rPr>
              <w:t>Activos Biológicos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lastRenderedPageBreak/>
              <w:t>1.2.4.8.1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Bovinos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1.2.4.8.2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Porcinos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1.2.4.8.3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Aves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1.2.4.8.4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Ovinos y Caprinos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1.2.4.8.5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Peces y Acuicultura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1.2.4.8.6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Equinos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1.2.4.8.7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Especies Menores y de Zoológico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 xml:space="preserve">1.2.4.8.8 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Árboles y Plantas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  <w:tr w:rsidR="00EB0258" w:rsidTr="00EB0258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1.2.4.8.9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rPr>
                <w:lang w:val="es-MX" w:eastAsia="en-US"/>
              </w:rPr>
            </w:pPr>
            <w:r>
              <w:rPr>
                <w:lang w:val="es-MX" w:eastAsia="en-US"/>
              </w:rPr>
              <w:t>Otros Activos Biológicos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258" w:rsidRDefault="00EB025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 w:eastAsia="en-US"/>
              </w:rPr>
            </w:pPr>
            <w:r>
              <w:rPr>
                <w:color w:val="000000"/>
                <w:lang w:val="es-MX" w:eastAsia="en-US"/>
              </w:rPr>
              <w:t>20</w:t>
            </w:r>
          </w:p>
        </w:tc>
      </w:tr>
    </w:tbl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B0258" w:rsidRDefault="00EB0258" w:rsidP="008843BD">
      <w:pPr>
        <w:pStyle w:val="ROMANOS"/>
        <w:spacing w:after="80" w:line="203" w:lineRule="exact"/>
        <w:ind w:left="288" w:firstLine="0"/>
        <w:rPr>
          <w:color w:val="000000"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ESF 09.- </w:t>
      </w:r>
      <w:r>
        <w:rPr>
          <w:bCs/>
          <w:sz w:val="22"/>
          <w:szCs w:val="22"/>
          <w:lang w:val="es-MX"/>
        </w:rPr>
        <w:t>“Esta nota no es aplicable al ente público debido a que no tuvo</w:t>
      </w:r>
      <w:r>
        <w:rPr>
          <w:color w:val="000000"/>
          <w:sz w:val="22"/>
          <w:szCs w:val="22"/>
          <w:lang w:val="es-MX"/>
        </w:rPr>
        <w:t xml:space="preserve"> activos intangibles y diferidos en el período”.</w:t>
      </w:r>
    </w:p>
    <w:p w:rsidR="00F24157" w:rsidRPr="008843BD" w:rsidRDefault="00F24157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B0258" w:rsidRDefault="00EB0258" w:rsidP="00EB025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Estimaciones y Deterioros</w:t>
      </w:r>
    </w:p>
    <w:p w:rsidR="00F24157" w:rsidRDefault="00F24157" w:rsidP="00EB025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EB0258" w:rsidRDefault="00EB0258" w:rsidP="00EB025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ESF 10.- </w:t>
      </w:r>
      <w:r>
        <w:rPr>
          <w:sz w:val="22"/>
          <w:szCs w:val="22"/>
          <w:lang w:val="es-MX"/>
        </w:rPr>
        <w:t>“Esta nota no es aplicable al ente público debido a que no tuvo estimación de cuentas incobrables, estimación de inventarios, deterioro de activos biológicos y cualquier otro”.</w:t>
      </w:r>
    </w:p>
    <w:p w:rsidR="00F24157" w:rsidRDefault="00F24157" w:rsidP="00EB025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B0258" w:rsidRDefault="00EB0258" w:rsidP="00EB025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Otros Activos</w:t>
      </w:r>
    </w:p>
    <w:p w:rsidR="00F24157" w:rsidRDefault="00F24157" w:rsidP="00EB025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Default="00EB0258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ESF 11.- </w:t>
      </w:r>
      <w:r>
        <w:rPr>
          <w:sz w:val="22"/>
          <w:szCs w:val="22"/>
          <w:lang w:val="es-MX"/>
        </w:rPr>
        <w:t>“Esta nota no es aplicable al ente público debido a que no tu</w:t>
      </w:r>
      <w:r w:rsidR="008843BD">
        <w:rPr>
          <w:sz w:val="22"/>
          <w:szCs w:val="22"/>
          <w:lang w:val="es-MX"/>
        </w:rPr>
        <w:t>vo otros activo en el periodo”.</w:t>
      </w:r>
    </w:p>
    <w:p w:rsidR="00F24157" w:rsidRPr="008843BD" w:rsidRDefault="00F24157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2"/>
        <w:t>2</w:t>
      </w:r>
    </w:p>
    <w:p w:rsidR="00F24157" w:rsidRDefault="00F24157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</w:pPr>
      <w:r w:rsidRPr="004F4558">
        <w:rPr>
          <w:b/>
          <w:sz w:val="22"/>
          <w:szCs w:val="22"/>
          <w:lang w:val="es-MX"/>
        </w:rPr>
        <w:t xml:space="preserve">ESF 12.- </w:t>
      </w:r>
      <w:r w:rsidR="00EB0258">
        <w:t>Al 31 de Marzo de 2018 la cuenta de pasivos por pagar a corto plazo, se integra como sigue:</w:t>
      </w:r>
    </w:p>
    <w:p w:rsidR="00F24157" w:rsidRDefault="00F24157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F24157" w:rsidRPr="004F4558" w:rsidRDefault="00F24157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844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5"/>
        <w:gridCol w:w="1075"/>
        <w:gridCol w:w="1673"/>
      </w:tblGrid>
      <w:tr w:rsidR="00F24157" w:rsidRPr="00F24157" w:rsidTr="00F24157">
        <w:trPr>
          <w:trHeight w:val="274"/>
        </w:trPr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DESCRIPCION DE LA CUENTA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IMPORTE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VENCIMIENTO MENOR O IGUAL A 365 DIAS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PROVEEDORES POR PAGAR A CORTO PLAZO - EMPLEADOS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6,774.26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6,774.26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PROVEEDORES POR PAGAR A CORTO PLAZO - PRESTADORES DE SERVICIO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119,838.12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119,838.12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PROVEEDORES POR PAGAR A CORTO PLAZO - PROVEEDORES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924,733.21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924,733.21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PROVEEDORES POR PAGAR A CORTO PLAZO - PRENSA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5,220.00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5,220.00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POR PAGAR A CORTO PLAZO - PROVEEDORES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-214,284.02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-214,284.02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POR PAGAR A CORTO PLAZO - PRESTADORES DE SERVICIO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-24,702.00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-24,702.00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POR PAGAR A CORTO PLAZO - PRENSA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-18,792.00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-18,792.00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Contratistas por Obras Públicas por Pagar a Corto Plazo - CONTRATISTAS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272,600.00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272,600.00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CONTRATISTAS (OBRA) POR PAGAR A CORTO PLAZO - EMPLEADOS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250,000.00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250,000.00</w:t>
            </w:r>
          </w:p>
        </w:tc>
      </w:tr>
      <w:tr w:rsidR="00F24157" w:rsidRPr="00F24157" w:rsidTr="00F24157">
        <w:trPr>
          <w:trHeight w:val="315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CONTRATISTAS (OBRA) POR PAGAR A CORTO PLAZO - PRESTADORES DE SERVICIO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229,108.41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229,108.41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TRANSFERENCIAS OTORGADAS POR PAGAR A CORTO PLAZO - APOYOS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11,900.00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11,900.00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TRANSFERENCIAS OTORGADAS POR PAGAR A CORTO PLAZO - EMPLEADOS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5,648.03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5,648.03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TRANSFERENCIAS OTORGADAS POR PAGAR A CORTO PLAZO - PROVEEDORES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9,450.00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9,450.00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RETENCIONES Y CONTRIBUCIONES POR PAGAR A CORTO PLAZO - OTROS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151.00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151.00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RETENCION I.S.P.T.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5,569,615.70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5,569,615.70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RETENCION CAJA AHORRO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99,591.50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99,591.50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RETENCION IMPULSORA PROMOBIEN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-8,718.46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-8,718.46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PRESTAMO CAJA DE AHORRO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3,419.00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3,419.00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RETENCION PENSION ALIMENTICIA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4,876.24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4,876.24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RETENCION TENENCIAS Y PLACAS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118,588.65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118,588.65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RETENCION PARA PARTIDOS POLITICOS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12,990.00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12,990.00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APORTACIONES CAJA DE AHORRO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-48,443.00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-48,443.00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APORTACION TENENCIAS Y PLACAS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-3,534.00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-3,534.00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I.S.R.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-80,674.26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-80,674.26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RETENCION ISR HONORARIOS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43,622.18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43,622.18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I.V.C.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6,762.92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6,762.92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O.B.S.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-1,447,249.00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-1,447,249.00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OTRAS CUENTAS POR PAGAR A CORTO PLAZO - APOYOS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-11,250.00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-11,250.00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OTRAS CUENTAS POR PAGAR A CORTO PLAZO - EMPLEADOS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183,204.00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183,204.00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OTRAS CUENTAS POR PAGAR A CORTO PLAZO - OTROS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1,200.00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1,200.00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OTRAS CUENTAS POR PAGAR A CORTO PLAZO - PRESTADORES DE SERVICIO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64,874.41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64,874.41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OTRAS CUENTAS POR PAGAR A CORTO PLAZO - PROVEEDORES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552,538.81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552,538.81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OTRAS CUENTAS POR PAGAR A CORTO PLAZO - PRENSA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18,792.00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18,792.00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SOBRANTES DE CENTROS DE COBRO - CUENTAS BANCARIAS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87.52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87.52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SOBRANTES DE CENTROS DE COBRO - EMPLEADOS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132.00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132.00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ACUMULADAS PROV.  INV. PUBLICA ACREED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22,745.00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22,745.00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POR PAGAR SECRETARIA DE FINANZAS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-2,279,317.18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-2,279,317.18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ACUMULADAS POR COMPRAS A CREDITO - OTROS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32,308.68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32,308.68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ACUMULADAS POR COMPRAS A CREDITO - PRESTADORES DE SERVICIO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209,897.14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209,897.14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ACUMULADAS POR COMPRAS A CREDITO - PROVEEDORES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-819,638.24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-819,638.24</w:t>
            </w:r>
          </w:p>
        </w:tc>
      </w:tr>
      <w:tr w:rsidR="00F24157" w:rsidRPr="00F24157" w:rsidTr="00F24157">
        <w:trPr>
          <w:trHeight w:val="315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POR PAGAR SECRETARIA DE FINANZAS CONVENIO DE COORDINACION FISCAL ESTATAL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319,673.36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319,673.36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ACUMULADAS PROV. INV. PUBLICA ACREED. (DETALLE) - EMPLEADOS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-95,000.00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-95,000.00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ACUMULADAS PROV. INV. PUBLICA ACREED. (DETALLE) - OTROS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-22,745.00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-22,745.00</w:t>
            </w:r>
          </w:p>
        </w:tc>
      </w:tr>
      <w:tr w:rsidR="00F24157" w:rsidRPr="00F24157" w:rsidTr="00F24157">
        <w:trPr>
          <w:trHeight w:val="172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CUENTAS ACUMULADAS PROV. INV. PUBLICA ACREED. (DETALLE) - PROVEEDORES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-2,841.28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-2,841.28</w:t>
            </w:r>
          </w:p>
        </w:tc>
      </w:tr>
      <w:tr w:rsidR="00F24157" w:rsidRPr="00F24157" w:rsidTr="00F24157">
        <w:trPr>
          <w:trHeight w:val="183"/>
        </w:trPr>
        <w:tc>
          <w:tcPr>
            <w:tcW w:w="5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TOTAL PASIVOS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4,023,153.70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F24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4,023,153.70</w:t>
            </w:r>
          </w:p>
        </w:tc>
      </w:tr>
    </w:tbl>
    <w:p w:rsidR="00E13DAF" w:rsidRDefault="00E13DAF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F24157" w:rsidRPr="004F4558" w:rsidRDefault="00F24157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43BD" w:rsidRPr="004F4558" w:rsidRDefault="008843BD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13.- </w:t>
      </w:r>
      <w:r>
        <w:rPr>
          <w:sz w:val="22"/>
          <w:szCs w:val="22"/>
          <w:lang w:val="es-MX"/>
        </w:rPr>
        <w:t>“Esta nota no es aplicable al ente público debido a que no tuvo Fondos de Bienes de Terceros en Administración y/o en Garantía a corto y largo plazo”.</w:t>
      </w:r>
    </w:p>
    <w:p w:rsidR="008843BD" w:rsidRDefault="008843BD" w:rsidP="008843BD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F24157" w:rsidRPr="004F4558" w:rsidRDefault="00F24157" w:rsidP="008843BD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43BD" w:rsidRDefault="008843BD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14.- </w:t>
      </w:r>
      <w:r>
        <w:rPr>
          <w:sz w:val="22"/>
          <w:szCs w:val="22"/>
          <w:lang w:val="es-MX"/>
        </w:rPr>
        <w:t>“Esta nota no es aplicable al ente público debido a que no tuvo pasivos diferidos”.</w:t>
      </w:r>
    </w:p>
    <w:p w:rsidR="00F24157" w:rsidRDefault="00F24157" w:rsidP="008843BD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F24157" w:rsidRDefault="00F24157" w:rsidP="008843BD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F24157" w:rsidRPr="004F4558" w:rsidRDefault="00F24157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8843BD" w:rsidRDefault="008843BD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EA 1</w:t>
      </w:r>
      <w:r w:rsidRPr="00287347">
        <w:rPr>
          <w:b/>
          <w:sz w:val="22"/>
          <w:szCs w:val="22"/>
          <w:lang w:val="es-MX"/>
        </w:rPr>
        <w:t xml:space="preserve">.- </w:t>
      </w:r>
      <w:r>
        <w:rPr>
          <w:sz w:val="22"/>
          <w:szCs w:val="22"/>
          <w:lang w:val="es-MX"/>
        </w:rPr>
        <w:t>Los ingresos totales de gestión del</w:t>
      </w:r>
      <w:r w:rsidR="00F24157">
        <w:rPr>
          <w:sz w:val="22"/>
          <w:szCs w:val="22"/>
          <w:lang w:val="es-MX"/>
        </w:rPr>
        <w:t xml:space="preserve"> 01 de Enero al 31 de Marzo de 2018 corresponde en un 96</w:t>
      </w:r>
      <w:r>
        <w:rPr>
          <w:sz w:val="22"/>
          <w:szCs w:val="22"/>
          <w:lang w:val="es-MX"/>
        </w:rPr>
        <w:t>% a las participacion</w:t>
      </w:r>
      <w:r w:rsidR="00F24157">
        <w:rPr>
          <w:sz w:val="22"/>
          <w:szCs w:val="22"/>
          <w:lang w:val="es-MX"/>
        </w:rPr>
        <w:t>es del gobierno federal y a un 4</w:t>
      </w:r>
      <w:r>
        <w:rPr>
          <w:sz w:val="22"/>
          <w:szCs w:val="22"/>
          <w:lang w:val="es-MX"/>
        </w:rPr>
        <w:t>% restante de los ingresos propios del Municipio derivados de los cobros realizados en caja por concepto de impuestos al patrimonio, derechos por prestación de servicios, aprovechamientos, etc.</w:t>
      </w:r>
    </w:p>
    <w:p w:rsidR="008843BD" w:rsidRDefault="008843BD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5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1511"/>
      </w:tblGrid>
      <w:tr w:rsidR="00F24157" w:rsidRPr="00F24157" w:rsidTr="00F24157">
        <w:trPr>
          <w:trHeight w:val="121"/>
          <w:jc w:val="center"/>
        </w:trPr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DESCRIPCION DE LA CUENTA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F24157" w:rsidRPr="00F24157" w:rsidTr="00F24157">
        <w:trPr>
          <w:trHeight w:val="121"/>
          <w:jc w:val="center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INGRESOS FEDERALES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  5,761,481.34 </w:t>
            </w:r>
          </w:p>
        </w:tc>
      </w:tr>
      <w:tr w:rsidR="00F24157" w:rsidRPr="00F24157" w:rsidTr="00F24157">
        <w:trPr>
          <w:trHeight w:val="121"/>
          <w:jc w:val="center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>PARTICIPACIONES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4,630,554.96 </w:t>
            </w:r>
          </w:p>
        </w:tc>
      </w:tr>
      <w:tr w:rsidR="00F24157" w:rsidRPr="00F24157" w:rsidTr="00F24157">
        <w:trPr>
          <w:trHeight w:val="121"/>
          <w:jc w:val="center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>APORTACIONES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1,130,926.38 </w:t>
            </w:r>
          </w:p>
        </w:tc>
      </w:tr>
      <w:tr w:rsidR="00F24157" w:rsidRPr="00F24157" w:rsidTr="00F24157">
        <w:trPr>
          <w:trHeight w:val="121"/>
          <w:jc w:val="center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INGRESOS PROPIOS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     252,229.81 </w:t>
            </w:r>
          </w:p>
        </w:tc>
      </w:tr>
      <w:tr w:rsidR="00F24157" w:rsidRPr="00F24157" w:rsidTr="00F24157">
        <w:trPr>
          <w:trHeight w:val="121"/>
          <w:jc w:val="center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>IMPUESTOS SOBRE EL PATRIMONIO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106,800.86 </w:t>
            </w:r>
          </w:p>
        </w:tc>
      </w:tr>
      <w:tr w:rsidR="00F24157" w:rsidRPr="00F24157" w:rsidTr="00F24157">
        <w:trPr>
          <w:trHeight w:val="121"/>
          <w:jc w:val="center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>ACCESORIOS DE IMPUESTOS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12,406.97 </w:t>
            </w:r>
          </w:p>
        </w:tc>
      </w:tr>
      <w:tr w:rsidR="00F24157" w:rsidRPr="00F24157" w:rsidTr="00F24157">
        <w:trPr>
          <w:trHeight w:val="434"/>
          <w:jc w:val="center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>DERECHOS POR EL USO, GOCE, APROVECHAMIENTO O EXPLOTACIÓN DE BIENES DE DOMINIO PÚBLICO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70,325.00 </w:t>
            </w:r>
          </w:p>
        </w:tc>
      </w:tr>
      <w:tr w:rsidR="00F24157" w:rsidRPr="00F24157" w:rsidTr="00F24157">
        <w:trPr>
          <w:trHeight w:val="149"/>
          <w:jc w:val="center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>OTROS DERECHOS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62,696.98 </w:t>
            </w:r>
          </w:p>
        </w:tc>
      </w:tr>
      <w:tr w:rsidR="00F24157" w:rsidRPr="00F24157" w:rsidTr="00F24157">
        <w:trPr>
          <w:trHeight w:val="149"/>
          <w:jc w:val="center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TOTAL INGRESOS DE GESTION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24157" w:rsidRPr="00F24157" w:rsidRDefault="00F24157" w:rsidP="00F24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F241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  6,013,711.15 </w:t>
            </w:r>
          </w:p>
        </w:tc>
      </w:tr>
    </w:tbl>
    <w:p w:rsidR="008843BD" w:rsidRPr="00287347" w:rsidRDefault="008843BD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43BD" w:rsidRPr="003A3E10" w:rsidRDefault="008843BD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EA 2</w:t>
      </w:r>
      <w:r w:rsidRPr="00287347">
        <w:rPr>
          <w:b/>
          <w:sz w:val="22"/>
          <w:szCs w:val="22"/>
          <w:lang w:val="es-MX"/>
        </w:rPr>
        <w:t xml:space="preserve">.- </w:t>
      </w:r>
      <w:r>
        <w:rPr>
          <w:sz w:val="22"/>
          <w:szCs w:val="22"/>
          <w:lang w:val="es-MX"/>
        </w:rPr>
        <w:t xml:space="preserve">“Esta nota no es aplicable al ente público debido a que no tuvo </w:t>
      </w:r>
      <w:r>
        <w:rPr>
          <w:b/>
          <w:sz w:val="22"/>
          <w:szCs w:val="22"/>
          <w:lang w:val="es-MX"/>
        </w:rPr>
        <w:t>otros ingresos</w:t>
      </w:r>
      <w:r>
        <w:rPr>
          <w:sz w:val="22"/>
          <w:szCs w:val="22"/>
          <w:lang w:val="es-MX"/>
        </w:rPr>
        <w:t>”.</w:t>
      </w:r>
    </w:p>
    <w:p w:rsidR="002463DE" w:rsidRPr="00287347" w:rsidRDefault="002463DE" w:rsidP="000B17D1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287347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Gastos y Otras Pérdidas:</w:t>
      </w:r>
    </w:p>
    <w:p w:rsidR="008843BD" w:rsidRDefault="008843BD" w:rsidP="008843BD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 xml:space="preserve">EA 3.- </w:t>
      </w:r>
      <w:r w:rsidR="000B17D1">
        <w:rPr>
          <w:sz w:val="22"/>
          <w:szCs w:val="22"/>
          <w:lang w:val="es-MX"/>
        </w:rPr>
        <w:t xml:space="preserve">Se detalla aquellas cuentas de gastos de funcionamiento, transferencias, subsidios y otras ayudas, participaciones y aportaciones, así  como de otros gastos efectuados durante el periodo comprendido del 01 de Enero al 31 de </w:t>
      </w:r>
      <w:r w:rsidR="0034689C">
        <w:rPr>
          <w:sz w:val="22"/>
          <w:szCs w:val="22"/>
          <w:lang w:val="es-MX"/>
        </w:rPr>
        <w:t>Marzo de 2018</w:t>
      </w:r>
      <w:r w:rsidR="000B17D1">
        <w:rPr>
          <w:sz w:val="22"/>
          <w:szCs w:val="22"/>
          <w:lang w:val="es-MX"/>
        </w:rPr>
        <w:t>.</w:t>
      </w:r>
    </w:p>
    <w:tbl>
      <w:tblPr>
        <w:tblW w:w="829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5"/>
        <w:gridCol w:w="1254"/>
      </w:tblGrid>
      <w:tr w:rsidR="0034689C" w:rsidRPr="0034689C" w:rsidTr="0034689C">
        <w:trPr>
          <w:trHeight w:val="189"/>
        </w:trPr>
        <w:tc>
          <w:tcPr>
            <w:tcW w:w="7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DESCRIPCION DE LA CUENTA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IMPORTE 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REMUNERACIONES AL PERSONAL DE CARÁCTER PERMANENTE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3,218,717.85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REMUNERACIONES ADICIONALES Y ESPECIALES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113,931.00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OTRAS PRESTACIONES SOCIALES Y ECONÓMICAS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5,301.53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MATERIALES DE ADMINISTRACIÓN, EMISIÓN DE DOCUMENTOS Y ARTÍCULOS OFICIALES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28,585.14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ALIMENTOS Y UTENSILIOS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788.06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MATERIALES Y ARTÍCULOS DE CONSTRUCCIÓN Y DE REPARACIÓN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3,543.00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PRODUCTOS QUÍMICOS, FARMACÉUTICOS Y DE LABORATORIO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875.46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COMBUSTIBLES, LUBRICANTES Y ADITIVOS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344,473.25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VESTUARIO, BLANCOS, PRENDAS DE PROTECCIÓN Y ARTÍCULOS DEPORTIVOS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4,495.00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SERVICIOS BÁSICOS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237,379.00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SERVICIOS DE ARRENDAMIENTO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9,976.00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SERVICIOS FINANCIEROS, BANCARIOS Y COMERCIALES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3,355.88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SERVICIOS DE INSTALACIÓN, REPARACIÓN, MANTENIMIENTO Y CONSERVACIÓN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12,602.15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SERVICIOS DE COMUNICACIÓN SOCIAL Y PUBLICIDAD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45,794.36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SERVICIOS DE TRASLADO Y VIÁTICOS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23,040.58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SERVICIOS OFICIALES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51,188.00</w:t>
            </w:r>
          </w:p>
        </w:tc>
      </w:tr>
      <w:tr w:rsidR="0034689C" w:rsidRPr="0034689C" w:rsidTr="0034689C">
        <w:trPr>
          <w:trHeight w:val="200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SUBSIDIOS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48,430.83</w:t>
            </w:r>
          </w:p>
        </w:tc>
      </w:tr>
      <w:tr w:rsidR="0034689C" w:rsidRPr="0034689C" w:rsidTr="0034689C">
        <w:trPr>
          <w:trHeight w:val="189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AYUDAS SOCIALES A PERSONAS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436,022.00</w:t>
            </w:r>
          </w:p>
        </w:tc>
      </w:tr>
      <w:tr w:rsidR="0034689C" w:rsidRPr="0034689C" w:rsidTr="0034689C">
        <w:trPr>
          <w:trHeight w:val="200"/>
        </w:trPr>
        <w:tc>
          <w:tcPr>
            <w:tcW w:w="7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4,588,499.09</w:t>
            </w:r>
          </w:p>
        </w:tc>
      </w:tr>
    </w:tbl>
    <w:p w:rsidR="00CC07A0" w:rsidRDefault="00CC07A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4689C" w:rsidRDefault="0034689C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4689C" w:rsidRDefault="0034689C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lastRenderedPageBreak/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B17D1" w:rsidRPr="004F4558" w:rsidRDefault="000B17D1" w:rsidP="000B17D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1.- </w:t>
      </w:r>
      <w:r>
        <w:rPr>
          <w:sz w:val="22"/>
          <w:szCs w:val="22"/>
          <w:lang w:val="es-MX"/>
        </w:rPr>
        <w:t>Patrimonio Contribuido.</w:t>
      </w:r>
    </w:p>
    <w:p w:rsidR="000B17D1" w:rsidRDefault="000B17D1" w:rsidP="000B17D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1525"/>
      </w:tblGrid>
      <w:tr w:rsidR="000B17D1" w:rsidRPr="006D2C56" w:rsidTr="00EE5B16">
        <w:trPr>
          <w:jc w:val="center"/>
        </w:trPr>
        <w:tc>
          <w:tcPr>
            <w:tcW w:w="3529" w:type="dxa"/>
            <w:shd w:val="clear" w:color="auto" w:fill="BFBFBF"/>
          </w:tcPr>
          <w:p w:rsidR="000B17D1" w:rsidRPr="007F6795" w:rsidRDefault="000B17D1" w:rsidP="00EE5B16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Denominación</w:t>
            </w:r>
          </w:p>
        </w:tc>
        <w:tc>
          <w:tcPr>
            <w:tcW w:w="1525" w:type="dxa"/>
            <w:shd w:val="clear" w:color="auto" w:fill="BFBFBF"/>
          </w:tcPr>
          <w:p w:rsidR="000B17D1" w:rsidRPr="007F6795" w:rsidRDefault="000B17D1" w:rsidP="00EE5B16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Importe</w:t>
            </w:r>
          </w:p>
        </w:tc>
      </w:tr>
      <w:tr w:rsidR="000B17D1" w:rsidRPr="005F3D4B" w:rsidTr="00EE5B16">
        <w:trPr>
          <w:jc w:val="center"/>
        </w:trPr>
        <w:tc>
          <w:tcPr>
            <w:tcW w:w="3529" w:type="dxa"/>
          </w:tcPr>
          <w:p w:rsidR="000B17D1" w:rsidRPr="005F3D4B" w:rsidRDefault="000B17D1" w:rsidP="00EE5B16">
            <w:pPr>
              <w:spacing w:after="0" w:line="240" w:lineRule="auto"/>
              <w:rPr>
                <w:rFonts w:cs="Arial"/>
              </w:rPr>
            </w:pPr>
            <w:r w:rsidRPr="005F3D4B">
              <w:rPr>
                <w:rFonts w:cs="Arial"/>
              </w:rPr>
              <w:t>Patrimonio Anterior 201</w:t>
            </w:r>
            <w:r w:rsidR="0034689C">
              <w:rPr>
                <w:rFonts w:cs="Arial"/>
              </w:rPr>
              <w:t>7</w:t>
            </w:r>
          </w:p>
        </w:tc>
        <w:tc>
          <w:tcPr>
            <w:tcW w:w="1525" w:type="dxa"/>
          </w:tcPr>
          <w:p w:rsidR="000B17D1" w:rsidRPr="005F3D4B" w:rsidRDefault="0034689C" w:rsidP="00EE5B16">
            <w:pPr>
              <w:spacing w:after="0" w:line="240" w:lineRule="auto"/>
              <w:jc w:val="right"/>
              <w:rPr>
                <w:color w:val="000000"/>
                <w:lang w:val="es-ES"/>
              </w:rPr>
            </w:pPr>
            <w:r w:rsidRPr="0034689C">
              <w:rPr>
                <w:color w:val="000000"/>
                <w:lang w:val="es-ES"/>
              </w:rPr>
              <w:t>315</w:t>
            </w:r>
            <w:r>
              <w:rPr>
                <w:color w:val="000000"/>
                <w:lang w:val="es-ES"/>
              </w:rPr>
              <w:t>,</w:t>
            </w:r>
            <w:r w:rsidRPr="0034689C">
              <w:rPr>
                <w:color w:val="000000"/>
                <w:lang w:val="es-ES"/>
              </w:rPr>
              <w:t>711.93</w:t>
            </w:r>
          </w:p>
        </w:tc>
      </w:tr>
      <w:tr w:rsidR="000B17D1" w:rsidRPr="005F3D4B" w:rsidTr="00EE5B16">
        <w:trPr>
          <w:jc w:val="center"/>
        </w:trPr>
        <w:tc>
          <w:tcPr>
            <w:tcW w:w="3529" w:type="dxa"/>
          </w:tcPr>
          <w:p w:rsidR="000B17D1" w:rsidRPr="005F3D4B" w:rsidRDefault="000B17D1" w:rsidP="00EE5B16">
            <w:pPr>
              <w:spacing w:after="0" w:line="240" w:lineRule="auto"/>
              <w:rPr>
                <w:rFonts w:cs="Arial"/>
              </w:rPr>
            </w:pPr>
            <w:r w:rsidRPr="005F3D4B">
              <w:rPr>
                <w:rFonts w:cs="Arial"/>
              </w:rPr>
              <w:t>Aportaciones 201</w:t>
            </w:r>
            <w:r w:rsidR="0034689C">
              <w:rPr>
                <w:rFonts w:cs="Arial"/>
              </w:rPr>
              <w:t>8</w:t>
            </w:r>
          </w:p>
        </w:tc>
        <w:tc>
          <w:tcPr>
            <w:tcW w:w="1525" w:type="dxa"/>
          </w:tcPr>
          <w:p w:rsidR="000B17D1" w:rsidRPr="005F3D4B" w:rsidRDefault="000B17D1" w:rsidP="00EE5B16">
            <w:pPr>
              <w:spacing w:after="0" w:line="240" w:lineRule="auto"/>
              <w:jc w:val="right"/>
              <w:rPr>
                <w:rFonts w:cs="Arial"/>
              </w:rPr>
            </w:pPr>
            <w:r w:rsidRPr="005F3D4B">
              <w:rPr>
                <w:rFonts w:cs="Arial"/>
              </w:rPr>
              <w:t xml:space="preserve">            0.00</w:t>
            </w:r>
          </w:p>
        </w:tc>
      </w:tr>
      <w:tr w:rsidR="000B17D1" w:rsidRPr="005F3D4B" w:rsidTr="00EE5B16">
        <w:trPr>
          <w:jc w:val="center"/>
        </w:trPr>
        <w:tc>
          <w:tcPr>
            <w:tcW w:w="3529" w:type="dxa"/>
            <w:shd w:val="clear" w:color="auto" w:fill="D0CECE"/>
          </w:tcPr>
          <w:p w:rsidR="000B17D1" w:rsidRPr="005F3D4B" w:rsidRDefault="000B17D1" w:rsidP="00EE5B16">
            <w:pPr>
              <w:spacing w:after="0" w:line="240" w:lineRule="auto"/>
              <w:rPr>
                <w:rFonts w:cs="Arial"/>
                <w:b/>
              </w:rPr>
            </w:pPr>
            <w:r w:rsidRPr="005F3D4B">
              <w:rPr>
                <w:rFonts w:cs="Arial"/>
                <w:b/>
              </w:rPr>
              <w:t>Patrimonio Contribuido Actual</w:t>
            </w:r>
          </w:p>
        </w:tc>
        <w:tc>
          <w:tcPr>
            <w:tcW w:w="1525" w:type="dxa"/>
            <w:shd w:val="clear" w:color="auto" w:fill="D0CECE"/>
          </w:tcPr>
          <w:p w:rsidR="000B17D1" w:rsidRPr="00CD144D" w:rsidRDefault="0034689C" w:rsidP="00EE5B16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34689C">
              <w:rPr>
                <w:rFonts w:cs="Arial"/>
                <w:b/>
              </w:rPr>
              <w:t>315</w:t>
            </w:r>
            <w:r>
              <w:rPr>
                <w:rFonts w:cs="Arial"/>
                <w:b/>
              </w:rPr>
              <w:t>,</w:t>
            </w:r>
            <w:r w:rsidRPr="0034689C">
              <w:rPr>
                <w:rFonts w:cs="Arial"/>
                <w:b/>
              </w:rPr>
              <w:t>711.93</w:t>
            </w:r>
          </w:p>
        </w:tc>
      </w:tr>
    </w:tbl>
    <w:p w:rsidR="000B17D1" w:rsidRPr="004F4558" w:rsidRDefault="000B17D1" w:rsidP="000B17D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B17D1" w:rsidRPr="004F4558" w:rsidRDefault="000B17D1" w:rsidP="000B17D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B17D1" w:rsidRPr="004F4558" w:rsidRDefault="000B17D1" w:rsidP="000B17D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2.- </w:t>
      </w:r>
      <w:r>
        <w:rPr>
          <w:sz w:val="22"/>
          <w:szCs w:val="22"/>
          <w:lang w:val="es-MX"/>
        </w:rPr>
        <w:t>Patrimonio Generado</w:t>
      </w:r>
    </w:p>
    <w:tbl>
      <w:tblPr>
        <w:tblW w:w="4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340"/>
      </w:tblGrid>
      <w:tr w:rsidR="000B17D1" w:rsidRPr="00907AA0" w:rsidTr="00EE5B16">
        <w:trPr>
          <w:trHeight w:val="255"/>
          <w:jc w:val="center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B17D1" w:rsidRPr="00907AA0" w:rsidRDefault="000B17D1" w:rsidP="00EE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07A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Denominación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B17D1" w:rsidRPr="00907AA0" w:rsidRDefault="000B17D1" w:rsidP="00EE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07A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Importe</w:t>
            </w:r>
          </w:p>
        </w:tc>
      </w:tr>
      <w:tr w:rsidR="000B17D1" w:rsidRPr="00907AA0" w:rsidTr="00EE5B1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7D1" w:rsidRPr="00907AA0" w:rsidRDefault="0034689C" w:rsidP="00EE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Ahorro / Desahorro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7D1" w:rsidRPr="00907AA0" w:rsidRDefault="0034689C" w:rsidP="00EE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3468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,</w:t>
            </w:r>
            <w:r w:rsidRPr="003468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,</w:t>
            </w:r>
            <w:r w:rsidRPr="003468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212.06</w:t>
            </w:r>
          </w:p>
        </w:tc>
      </w:tr>
      <w:tr w:rsidR="000B17D1" w:rsidRPr="00907AA0" w:rsidTr="00EE5B1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7D1" w:rsidRPr="00907AA0" w:rsidRDefault="0034689C" w:rsidP="00EE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Resultados de E. Anteriores 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7D1" w:rsidRPr="00907AA0" w:rsidRDefault="0034689C" w:rsidP="00EE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21,357,599.94</w:t>
            </w:r>
          </w:p>
        </w:tc>
      </w:tr>
      <w:tr w:rsidR="000B17D1" w:rsidRPr="00907AA0" w:rsidTr="00EE5B1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B17D1" w:rsidRPr="00907AA0" w:rsidRDefault="000B17D1" w:rsidP="00EE5B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07A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Patrimonio Generado Actual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B17D1" w:rsidRPr="00907AA0" w:rsidRDefault="0034689C" w:rsidP="00EE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468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,</w:t>
            </w:r>
            <w:r w:rsidRPr="003468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782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,</w:t>
            </w:r>
            <w:r w:rsidRPr="003468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812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.00</w:t>
            </w:r>
          </w:p>
        </w:tc>
      </w:tr>
    </w:tbl>
    <w:p w:rsidR="000B17D1" w:rsidRPr="004F4558" w:rsidRDefault="000B17D1" w:rsidP="000B17D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  <w:r w:rsidR="00EB7C13" w:rsidRPr="004F4558">
        <w:rPr>
          <w:sz w:val="22"/>
          <w:szCs w:val="22"/>
          <w:lang w:val="es-MX"/>
        </w:rPr>
        <w:t>El análisis de los saldos inicial y final que figuran en la última parte del Estado de Flujo de Efectivo en la cuenta de efectivo y equivalentes es como sigue:</w:t>
      </w:r>
    </w:p>
    <w:p w:rsidR="00EB7C13" w:rsidRDefault="00EB7C1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8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020"/>
        <w:gridCol w:w="2020"/>
      </w:tblGrid>
      <w:tr w:rsidR="00EB7C13" w:rsidRPr="00EB7C13" w:rsidTr="00EB7C13">
        <w:trPr>
          <w:trHeight w:val="495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7C13" w:rsidRPr="00EB7C13" w:rsidRDefault="00EB7C13" w:rsidP="00EB7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B7C13" w:rsidRPr="00EB7C13" w:rsidRDefault="00EB7C13" w:rsidP="00EB7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Al 31 de marzo de 2018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B7C13" w:rsidRPr="00EB7C13" w:rsidRDefault="00EB7C13" w:rsidP="00EB7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Al 31 de diciembre de 2017</w:t>
            </w:r>
          </w:p>
        </w:tc>
      </w:tr>
      <w:tr w:rsidR="00EB7C13" w:rsidRPr="00EB7C13" w:rsidTr="00EB7C13">
        <w:trPr>
          <w:trHeight w:val="315"/>
          <w:jc w:val="center"/>
        </w:trPr>
        <w:tc>
          <w:tcPr>
            <w:tcW w:w="3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Efectivo en Bancos - Tesorería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34689C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1,447,211.78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34689C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105,437.58</w:t>
            </w:r>
          </w:p>
        </w:tc>
      </w:tr>
      <w:tr w:rsidR="00EB7C13" w:rsidRPr="00EB7C13" w:rsidTr="00EB7C13">
        <w:trPr>
          <w:trHeight w:val="315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Efectivo en Bancos - Dependencias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0.00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0.00</w:t>
            </w:r>
          </w:p>
        </w:tc>
      </w:tr>
      <w:tr w:rsidR="00EB7C13" w:rsidRPr="00EB7C13" w:rsidTr="00EB7C13">
        <w:trPr>
          <w:trHeight w:val="315"/>
          <w:jc w:val="center"/>
        </w:trPr>
        <w:tc>
          <w:tcPr>
            <w:tcW w:w="3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Inversiones temporales (hasta 3 meses)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0.00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0.00</w:t>
            </w:r>
          </w:p>
        </w:tc>
      </w:tr>
      <w:tr w:rsidR="00EB7C13" w:rsidRPr="00EB7C13" w:rsidTr="00EB7C13">
        <w:trPr>
          <w:trHeight w:val="315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Fondos con afectación específica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0.00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0.00</w:t>
            </w:r>
          </w:p>
        </w:tc>
      </w:tr>
      <w:tr w:rsidR="00EB7C13" w:rsidRPr="00EB7C13" w:rsidTr="00EB7C13">
        <w:trPr>
          <w:trHeight w:val="315"/>
          <w:jc w:val="center"/>
        </w:trPr>
        <w:tc>
          <w:tcPr>
            <w:tcW w:w="3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Depósitos de fondos de terceros y otros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0.00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0.00</w:t>
            </w:r>
          </w:p>
        </w:tc>
      </w:tr>
      <w:tr w:rsidR="00EB7C13" w:rsidRPr="00EB7C13" w:rsidTr="00EB7C13">
        <w:trPr>
          <w:trHeight w:val="315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C13" w:rsidRPr="00EB7C13" w:rsidRDefault="00EB7C13" w:rsidP="00EB7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EB7C1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Total de Efectivo y Equivalentes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34689C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1,447,211.78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C13" w:rsidRPr="00EB7C13" w:rsidRDefault="0034689C" w:rsidP="00EB7C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105,437.58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2.- </w:t>
      </w:r>
      <w:r w:rsidR="00EB7C13">
        <w:rPr>
          <w:sz w:val="22"/>
          <w:szCs w:val="22"/>
          <w:lang w:val="es-MX"/>
        </w:rPr>
        <w:t>Las adquisiciones de bienes muebles e inmuebles fueron realizadas mediante subsidios de capital del sector central. Adicionalmente, los pagos que Durante el período se hicieron por la compra de los elementos citados, fueron como sigue:</w:t>
      </w:r>
    </w:p>
    <w:tbl>
      <w:tblPr>
        <w:tblW w:w="76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2007"/>
      </w:tblGrid>
      <w:tr w:rsidR="0034689C" w:rsidRPr="0034689C" w:rsidTr="0034689C">
        <w:trPr>
          <w:trHeight w:val="80"/>
          <w:jc w:val="center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DESCRIPCION DE LA CUENTA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EJERCICIO 2018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4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CAPITAL DEL SECTOR CENTRAL</w:t>
            </w:r>
          </w:p>
        </w:tc>
      </w:tr>
      <w:tr w:rsidR="0034689C" w:rsidRPr="0034689C" w:rsidTr="0034689C">
        <w:trPr>
          <w:trHeight w:val="383"/>
          <w:jc w:val="center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4689C">
              <w:rPr>
                <w:rFonts w:ascii="Calibri" w:eastAsia="Times New Roman" w:hAnsi="Calibri" w:cs="Calibri"/>
                <w:color w:val="000000"/>
                <w:lang w:val="es-ES" w:eastAsia="es-ES"/>
              </w:rPr>
              <w:t>DIVISIÓN DE TERRENOS Y CONSTRUCCIÓN DE OBRAS DE URBANIZACIÓN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4689C">
              <w:rPr>
                <w:rFonts w:ascii="Calibri" w:eastAsia="Times New Roman" w:hAnsi="Calibri" w:cs="Calibri"/>
                <w:color w:val="000000"/>
                <w:lang w:val="es-ES" w:eastAsia="es-ES"/>
              </w:rPr>
              <w:t>100,000.00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4689C">
              <w:rPr>
                <w:rFonts w:ascii="Calibri" w:eastAsia="Times New Roman" w:hAnsi="Calibri" w:cs="Calibri"/>
                <w:color w:val="000000"/>
                <w:lang w:val="es-ES" w:eastAsia="es-ES"/>
              </w:rPr>
              <w:t>100%</w:t>
            </w:r>
          </w:p>
        </w:tc>
      </w:tr>
      <w:tr w:rsidR="0034689C" w:rsidRPr="0034689C" w:rsidTr="0034689C">
        <w:trPr>
          <w:trHeight w:val="288"/>
          <w:jc w:val="center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4689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 DE ADQUISICIÓN DE BIENES MUEBLES E INMUEBLES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4689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100,000.00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4689C" w:rsidRPr="0034689C" w:rsidRDefault="0034689C" w:rsidP="00346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4689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100%</w:t>
            </w:r>
          </w:p>
        </w:tc>
      </w:tr>
    </w:tbl>
    <w:p w:rsidR="00EB7C13" w:rsidRPr="004F4558" w:rsidRDefault="00EB7C1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03161" w:rsidRPr="00503161" w:rsidRDefault="0088716A" w:rsidP="0050316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 xml:space="preserve">EFE 3.- </w:t>
      </w:r>
      <w:r w:rsidR="00503161" w:rsidRPr="00503161">
        <w:rPr>
          <w:sz w:val="22"/>
          <w:szCs w:val="22"/>
          <w:lang w:val="es-MX"/>
        </w:rPr>
        <w:t>Conciliación de los Flujos de Efectivo Netos de las Actividades de Operación y la cuenta de Ahorro/Desahorro antes de Rubros Extraordinarios. A continuación se detalla.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35"/>
        <w:gridCol w:w="1854"/>
        <w:gridCol w:w="1833"/>
      </w:tblGrid>
      <w:tr w:rsidR="0088716A" w:rsidRPr="004F4558" w:rsidTr="00503161">
        <w:trPr>
          <w:trHeight w:val="572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C6585F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383898" w:rsidP="0038389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Del 01 de enero al 31 de marzo de </w:t>
            </w:r>
            <w:r w:rsidR="00912CAB">
              <w:rPr>
                <w:sz w:val="22"/>
                <w:szCs w:val="18"/>
                <w:lang w:val="es-MX"/>
              </w:rPr>
              <w:t>201</w:t>
            </w:r>
            <w:r>
              <w:rPr>
                <w:sz w:val="22"/>
                <w:szCs w:val="18"/>
                <w:lang w:val="es-MX"/>
              </w:rPr>
              <w:t>8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383898" w:rsidP="0038389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Del 01 de enero al 31 de marzo de 2017</w:t>
            </w:r>
          </w:p>
        </w:tc>
      </w:tr>
      <w:tr w:rsidR="0088716A" w:rsidRPr="004F4558" w:rsidTr="00C6585F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C6585F">
            <w:pPr>
              <w:pStyle w:val="Texto"/>
              <w:spacing w:after="80"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03161" w:rsidP="00C6585F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</w:t>
            </w:r>
            <w:r w:rsidR="00F12823">
              <w:rPr>
                <w:b/>
                <w:sz w:val="22"/>
                <w:szCs w:val="18"/>
                <w:lang w:val="es-MX"/>
              </w:rPr>
              <w:t>1,425,212.06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03161" w:rsidP="00C6585F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</w:t>
            </w:r>
            <w:r w:rsidR="00F12823">
              <w:rPr>
                <w:b/>
                <w:sz w:val="22"/>
                <w:szCs w:val="18"/>
                <w:lang w:val="es-MX"/>
              </w:rPr>
              <w:t>1,143,261.74</w:t>
            </w:r>
            <w:bookmarkStart w:id="0" w:name="_GoBack"/>
            <w:bookmarkEnd w:id="0"/>
          </w:p>
        </w:tc>
      </w:tr>
      <w:tr w:rsidR="0088716A" w:rsidRPr="004F4558" w:rsidTr="00C6585F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C6585F">
            <w:pPr>
              <w:pStyle w:val="Texto"/>
              <w:spacing w:after="80" w:line="224" w:lineRule="exact"/>
              <w:ind w:firstLine="0"/>
              <w:rPr>
                <w:i/>
                <w:sz w:val="22"/>
                <w:szCs w:val="18"/>
                <w:lang w:val="es-MX"/>
              </w:rPr>
            </w:pPr>
            <w:r w:rsidRPr="004F4558">
              <w:rPr>
                <w:i/>
                <w:sz w:val="22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03161" w:rsidP="00C6585F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03161" w:rsidP="00C6585F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503161" w:rsidRPr="004F4558" w:rsidTr="00C6585F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Depreciación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503161" w:rsidRPr="004F4558" w:rsidTr="00C6585F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Amortización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503161" w:rsidRPr="004F4558" w:rsidTr="00C6585F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Incrementos en las provisiones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503161" w:rsidRPr="004F4558" w:rsidTr="00C6585F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503161" w:rsidRPr="004F4558" w:rsidTr="00C6585F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503161" w:rsidRPr="004F4558" w:rsidTr="00C6585F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cuentas por cobrar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503161" w:rsidRPr="004F4558" w:rsidTr="00C6585F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Partidas extraordinarias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EA 4.-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503161" w:rsidRPr="004F4558" w:rsidRDefault="00503161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62"/>
        <w:gridCol w:w="1950"/>
        <w:gridCol w:w="1650"/>
      </w:tblGrid>
      <w:tr w:rsidR="009F5B14" w:rsidRPr="004F4558" w:rsidTr="00C6585F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503161" w:rsidP="00503161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Abasolo, Coahuila.</w:t>
            </w:r>
          </w:p>
        </w:tc>
      </w:tr>
      <w:tr w:rsidR="009F5B14" w:rsidRPr="004F4558" w:rsidTr="00C6585F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9F5B14" w:rsidRPr="004F4558" w:rsidTr="00C6585F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</w:t>
            </w:r>
            <w:r w:rsidR="002463DE">
              <w:rPr>
                <w:b/>
                <w:szCs w:val="18"/>
              </w:rPr>
              <w:t>1</w:t>
            </w:r>
            <w:r w:rsidRPr="004F4558">
              <w:rPr>
                <w:b/>
                <w:szCs w:val="18"/>
              </w:rPr>
              <w:t xml:space="preserve"> de </w:t>
            </w:r>
            <w:r w:rsidR="00E942AB">
              <w:rPr>
                <w:b/>
                <w:szCs w:val="18"/>
              </w:rPr>
              <w:t>marzo</w:t>
            </w:r>
            <w:r>
              <w:rPr>
                <w:b/>
                <w:szCs w:val="18"/>
              </w:rPr>
              <w:t xml:space="preserve"> de 201</w:t>
            </w:r>
            <w:r w:rsidR="00E942AB">
              <w:rPr>
                <w:b/>
                <w:szCs w:val="18"/>
              </w:rPr>
              <w:t>8</w:t>
            </w:r>
          </w:p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9F5B14" w:rsidRPr="004F4558" w:rsidTr="00C6585F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503161" w:rsidP="0034689C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="0034689C" w:rsidRPr="0034689C">
              <w:rPr>
                <w:b/>
                <w:szCs w:val="18"/>
              </w:rPr>
              <w:t>6</w:t>
            </w:r>
            <w:r w:rsidR="0034689C">
              <w:rPr>
                <w:b/>
                <w:szCs w:val="18"/>
              </w:rPr>
              <w:t>,</w:t>
            </w:r>
            <w:r w:rsidR="0034689C" w:rsidRPr="0034689C">
              <w:rPr>
                <w:b/>
                <w:szCs w:val="18"/>
              </w:rPr>
              <w:t>013</w:t>
            </w:r>
            <w:r w:rsidR="0034689C">
              <w:rPr>
                <w:b/>
                <w:szCs w:val="18"/>
              </w:rPr>
              <w:t>,</w:t>
            </w:r>
            <w:r w:rsidR="0034689C" w:rsidRPr="0034689C">
              <w:rPr>
                <w:b/>
                <w:szCs w:val="18"/>
              </w:rPr>
              <w:t>711.15</w:t>
            </w:r>
          </w:p>
        </w:tc>
      </w:tr>
      <w:tr w:rsidR="009F5B14" w:rsidRPr="004F4558" w:rsidTr="00C6585F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9F5B14" w:rsidP="00503161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 w:rsidR="00503161">
              <w:rPr>
                <w:b/>
                <w:szCs w:val="18"/>
              </w:rPr>
              <w:t>0.00</w:t>
            </w:r>
          </w:p>
        </w:tc>
      </w:tr>
      <w:tr w:rsidR="009F5B14" w:rsidRPr="004F4558" w:rsidTr="00C6585F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503161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503161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503161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503161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503161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503161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503161" w:rsidP="00C6585F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0.00</w:t>
            </w:r>
          </w:p>
        </w:tc>
      </w:tr>
      <w:tr w:rsidR="009F5B14" w:rsidRPr="004F4558" w:rsidTr="00C6585F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503161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503161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503161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503161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C6585F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34689C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 w:rsidR="0034689C" w:rsidRPr="0034689C">
              <w:rPr>
                <w:b/>
                <w:szCs w:val="18"/>
              </w:rPr>
              <w:t>6</w:t>
            </w:r>
            <w:r w:rsidR="0034689C">
              <w:rPr>
                <w:b/>
                <w:szCs w:val="18"/>
              </w:rPr>
              <w:t>,</w:t>
            </w:r>
            <w:r w:rsidR="0034689C" w:rsidRPr="0034689C">
              <w:rPr>
                <w:b/>
                <w:szCs w:val="18"/>
              </w:rPr>
              <w:t>013</w:t>
            </w:r>
            <w:r w:rsidR="0034689C">
              <w:rPr>
                <w:b/>
                <w:szCs w:val="18"/>
              </w:rPr>
              <w:t>,</w:t>
            </w:r>
            <w:r w:rsidR="0034689C" w:rsidRPr="0034689C">
              <w:rPr>
                <w:b/>
                <w:szCs w:val="18"/>
              </w:rPr>
              <w:t>711.15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4999" w:type="pct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03"/>
        <w:gridCol w:w="4675"/>
        <w:gridCol w:w="1872"/>
        <w:gridCol w:w="1628"/>
        <w:gridCol w:w="242"/>
      </w:tblGrid>
      <w:tr w:rsidR="009F5B14" w:rsidRPr="004F4558" w:rsidTr="00503161">
        <w:trPr>
          <w:gridAfter w:val="1"/>
          <w:wAfter w:w="137" w:type="pct"/>
          <w:trHeight w:val="18"/>
        </w:trPr>
        <w:tc>
          <w:tcPr>
            <w:tcW w:w="4863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Abasolo, Coahuila.</w:t>
            </w:r>
          </w:p>
        </w:tc>
      </w:tr>
      <w:tr w:rsidR="009F5B14" w:rsidRPr="004F4558" w:rsidTr="00503161">
        <w:trPr>
          <w:gridAfter w:val="1"/>
          <w:wAfter w:w="137" w:type="pct"/>
          <w:trHeight w:val="18"/>
        </w:trPr>
        <w:tc>
          <w:tcPr>
            <w:tcW w:w="4863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9F5B14" w:rsidRPr="004F4558" w:rsidTr="00503161">
        <w:trPr>
          <w:gridAfter w:val="1"/>
          <w:wAfter w:w="137" w:type="pct"/>
          <w:trHeight w:val="18"/>
        </w:trPr>
        <w:tc>
          <w:tcPr>
            <w:tcW w:w="4863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E942A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</w:t>
            </w:r>
            <w:r w:rsidR="002463DE">
              <w:rPr>
                <w:b/>
                <w:szCs w:val="18"/>
              </w:rPr>
              <w:t>1</w:t>
            </w:r>
            <w:r w:rsidRPr="004F4558">
              <w:rPr>
                <w:b/>
                <w:szCs w:val="18"/>
              </w:rPr>
              <w:t xml:space="preserve"> de </w:t>
            </w:r>
            <w:r w:rsidR="00E942AB">
              <w:rPr>
                <w:b/>
                <w:szCs w:val="18"/>
              </w:rPr>
              <w:t>marzo</w:t>
            </w:r>
            <w:r w:rsidR="00A0442D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de 201</w:t>
            </w:r>
            <w:r w:rsidR="00E942AB">
              <w:rPr>
                <w:b/>
                <w:szCs w:val="18"/>
              </w:rPr>
              <w:t>8</w:t>
            </w:r>
          </w:p>
        </w:tc>
      </w:tr>
      <w:tr w:rsidR="009F5B14" w:rsidRPr="004F4558" w:rsidTr="00503161">
        <w:trPr>
          <w:gridAfter w:val="1"/>
          <w:wAfter w:w="138" w:type="pct"/>
          <w:trHeight w:val="18"/>
        </w:trPr>
        <w:tc>
          <w:tcPr>
            <w:tcW w:w="28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9F5B14" w:rsidP="00C6585F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 w:rsidR="00E152CF" w:rsidRPr="00E152CF">
              <w:rPr>
                <w:b/>
                <w:szCs w:val="18"/>
              </w:rPr>
              <w:t>4</w:t>
            </w:r>
            <w:r w:rsidR="00E152CF">
              <w:rPr>
                <w:b/>
                <w:szCs w:val="18"/>
              </w:rPr>
              <w:t>,</w:t>
            </w:r>
            <w:r w:rsidR="00E152CF" w:rsidRPr="00E152CF">
              <w:rPr>
                <w:b/>
                <w:szCs w:val="18"/>
              </w:rPr>
              <w:t>688</w:t>
            </w:r>
            <w:r w:rsidR="00E152CF">
              <w:rPr>
                <w:b/>
                <w:szCs w:val="18"/>
              </w:rPr>
              <w:t>,</w:t>
            </w:r>
            <w:r w:rsidR="00E152CF" w:rsidRPr="00E152CF">
              <w:rPr>
                <w:b/>
                <w:szCs w:val="18"/>
              </w:rPr>
              <w:t>499.09</w:t>
            </w:r>
          </w:p>
        </w:tc>
      </w:tr>
      <w:tr w:rsidR="009F5B14" w:rsidRPr="004F4558" w:rsidTr="00503161">
        <w:trPr>
          <w:gridAfter w:val="1"/>
          <w:wAfter w:w="138" w:type="pct"/>
          <w:trHeight w:val="18"/>
        </w:trPr>
        <w:tc>
          <w:tcPr>
            <w:tcW w:w="287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6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503161">
        <w:trPr>
          <w:gridAfter w:val="1"/>
          <w:wAfter w:w="138" w:type="pct"/>
          <w:trHeight w:val="18"/>
        </w:trPr>
        <w:tc>
          <w:tcPr>
            <w:tcW w:w="28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Pr="00503161">
              <w:rPr>
                <w:b/>
                <w:szCs w:val="18"/>
              </w:rPr>
              <w:t>4</w:t>
            </w:r>
            <w:r>
              <w:rPr>
                <w:b/>
                <w:szCs w:val="18"/>
              </w:rPr>
              <w:t>,</w:t>
            </w:r>
            <w:r w:rsidRPr="00503161">
              <w:rPr>
                <w:b/>
                <w:szCs w:val="18"/>
              </w:rPr>
              <w:t>960</w:t>
            </w:r>
            <w:r>
              <w:rPr>
                <w:b/>
                <w:szCs w:val="18"/>
              </w:rPr>
              <w:t>,</w:t>
            </w:r>
            <w:r w:rsidRPr="00503161">
              <w:rPr>
                <w:b/>
                <w:szCs w:val="18"/>
              </w:rPr>
              <w:t>853.32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503161" w:rsidRPr="00503161">
              <w:rPr>
                <w:szCs w:val="18"/>
              </w:rPr>
              <w:t>4</w:t>
            </w:r>
            <w:r w:rsidR="00503161">
              <w:rPr>
                <w:szCs w:val="18"/>
              </w:rPr>
              <w:t>,</w:t>
            </w:r>
            <w:r w:rsidR="00503161" w:rsidRPr="00503161">
              <w:rPr>
                <w:szCs w:val="18"/>
              </w:rPr>
              <w:t>000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E152CF" w:rsidRPr="00E152CF">
              <w:rPr>
                <w:szCs w:val="18"/>
              </w:rPr>
              <w:t>100</w:t>
            </w:r>
            <w:r w:rsidR="00E152CF">
              <w:rPr>
                <w:szCs w:val="18"/>
              </w:rPr>
              <w:t>,</w:t>
            </w:r>
            <w:r w:rsidR="00E152CF" w:rsidRPr="00E152CF">
              <w:rPr>
                <w:szCs w:val="18"/>
              </w:rPr>
              <w:t>000</w:t>
            </w:r>
            <w:r w:rsidR="00E152CF">
              <w:rPr>
                <w:szCs w:val="18"/>
              </w:rPr>
              <w:t>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2"/>
          <w:wAfter w:w="1060" w:type="pct"/>
          <w:trHeight w:val="18"/>
        </w:trPr>
        <w:tc>
          <w:tcPr>
            <w:tcW w:w="28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9F5B14" w:rsidRPr="004F4558" w:rsidTr="00503161">
        <w:trPr>
          <w:gridAfter w:val="1"/>
          <w:wAfter w:w="138" w:type="pct"/>
          <w:trHeight w:val="18"/>
        </w:trPr>
        <w:tc>
          <w:tcPr>
            <w:tcW w:w="287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6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22" w:type="pct"/>
            <w:tcBorders>
              <w:bottom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9F5B14" w:rsidRPr="004F4558" w:rsidTr="00503161">
        <w:trPr>
          <w:gridAfter w:val="1"/>
          <w:wAfter w:w="138" w:type="pct"/>
          <w:trHeight w:val="18"/>
        </w:trPr>
        <w:tc>
          <w:tcPr>
            <w:tcW w:w="28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C6585F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503161" w:rsidRDefault="00503161" w:rsidP="00C6585F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503161">
              <w:rPr>
                <w:b/>
                <w:szCs w:val="18"/>
              </w:rPr>
              <w:t>$0.00</w:t>
            </w:r>
          </w:p>
        </w:tc>
      </w:tr>
      <w:tr w:rsidR="00503161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503161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503161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503161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503161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503161" w:rsidRPr="004F4558" w:rsidTr="00503161">
        <w:trPr>
          <w:gridAfter w:val="2"/>
          <w:wAfter w:w="1060" w:type="pct"/>
          <w:trHeight w:val="1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</w:tr>
      <w:tr w:rsidR="00503161" w:rsidRPr="004F4558" w:rsidTr="00503161">
        <w:trPr>
          <w:trHeight w:val="18"/>
        </w:trPr>
        <w:tc>
          <w:tcPr>
            <w:tcW w:w="28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503161">
              <w:rPr>
                <w:szCs w:val="18"/>
              </w:rPr>
              <w:t>$0.00</w:t>
            </w:r>
          </w:p>
        </w:tc>
        <w:tc>
          <w:tcPr>
            <w:tcW w:w="1060" w:type="pct"/>
            <w:gridSpan w:val="2"/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503161" w:rsidRPr="004F4558" w:rsidTr="00503161">
        <w:trPr>
          <w:gridAfter w:val="1"/>
          <w:wAfter w:w="138" w:type="pct"/>
          <w:trHeight w:val="18"/>
        </w:trPr>
        <w:tc>
          <w:tcPr>
            <w:tcW w:w="287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61" w:type="pct"/>
            <w:tcBorders>
              <w:top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22" w:type="pct"/>
            <w:tcBorders>
              <w:bottom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503161" w:rsidRPr="004F4558" w:rsidTr="00503161">
        <w:trPr>
          <w:gridAfter w:val="1"/>
          <w:wAfter w:w="138" w:type="pct"/>
          <w:trHeight w:val="18"/>
        </w:trPr>
        <w:tc>
          <w:tcPr>
            <w:tcW w:w="28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61" w:type="pct"/>
            <w:tcBorders>
              <w:left w:val="single" w:sz="6" w:space="0" w:color="auto"/>
              <w:right w:val="single" w:sz="6" w:space="0" w:color="auto"/>
            </w:tcBorders>
          </w:tcPr>
          <w:p w:rsidR="00503161" w:rsidRPr="004F4558" w:rsidRDefault="00503161" w:rsidP="00503161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503161" w:rsidRPr="00621CCC" w:rsidRDefault="00503161" w:rsidP="00E152CF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 w:rsidR="00E152CF" w:rsidRPr="00E152CF">
              <w:rPr>
                <w:b/>
                <w:szCs w:val="18"/>
              </w:rPr>
              <w:t>4</w:t>
            </w:r>
            <w:r w:rsidR="00E152CF">
              <w:rPr>
                <w:b/>
                <w:szCs w:val="18"/>
              </w:rPr>
              <w:t>,</w:t>
            </w:r>
            <w:r w:rsidR="00E152CF" w:rsidRPr="00E152CF">
              <w:rPr>
                <w:b/>
                <w:szCs w:val="18"/>
              </w:rPr>
              <w:t>588</w:t>
            </w:r>
            <w:r w:rsidR="00E152CF">
              <w:rPr>
                <w:b/>
                <w:szCs w:val="18"/>
              </w:rPr>
              <w:t>,</w:t>
            </w:r>
            <w:r w:rsidR="00E152CF" w:rsidRPr="00E152CF">
              <w:rPr>
                <w:b/>
                <w:szCs w:val="18"/>
              </w:rPr>
              <w:t>499.09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9F5B14" w:rsidRPr="004F4558" w:rsidRDefault="009F5B14" w:rsidP="009F5B14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9F5B14" w:rsidRDefault="009F5B14" w:rsidP="009F5B14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503161" w:rsidRDefault="00503161" w:rsidP="0088716A">
      <w:pPr>
        <w:rPr>
          <w:rFonts w:ascii="Arial" w:eastAsia="Times New Roman" w:hAnsi="Arial" w:cs="Arial"/>
          <w:lang w:eastAsia="es-ES"/>
        </w:rPr>
      </w:pPr>
    </w:p>
    <w:p w:rsidR="00503161" w:rsidRDefault="00503161" w:rsidP="0088716A">
      <w:pPr>
        <w:rPr>
          <w:rFonts w:ascii="Arial" w:eastAsia="Times New Roman" w:hAnsi="Arial" w:cs="Arial"/>
          <w:lang w:eastAsia="es-ES"/>
        </w:rPr>
      </w:pPr>
    </w:p>
    <w:p w:rsidR="00503161" w:rsidRDefault="00503161" w:rsidP="0088716A">
      <w:pPr>
        <w:rPr>
          <w:rFonts w:ascii="Arial" w:eastAsia="Times New Roman" w:hAnsi="Arial" w:cs="Arial"/>
          <w:lang w:eastAsia="es-ES"/>
        </w:rPr>
      </w:pPr>
    </w:p>
    <w:tbl>
      <w:tblPr>
        <w:tblW w:w="10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800"/>
        <w:gridCol w:w="4740"/>
        <w:gridCol w:w="2680"/>
        <w:gridCol w:w="1980"/>
      </w:tblGrid>
      <w:tr w:rsidR="00503161" w:rsidRPr="00907AA0" w:rsidTr="00EE5B16">
        <w:trPr>
          <w:trHeight w:val="300"/>
          <w:jc w:val="center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0"/>
            </w:tblGrid>
            <w:tr w:rsidR="00503161" w:rsidRPr="00907AA0" w:rsidTr="00EE5B16">
              <w:trPr>
                <w:trHeight w:val="300"/>
                <w:tblCellSpacing w:w="0" w:type="dxa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3161" w:rsidRPr="00907AA0" w:rsidRDefault="00503161" w:rsidP="00EE5B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907AA0">
                    <w:rPr>
                      <w:rFonts w:ascii="Calibri" w:eastAsia="Times New Roman" w:hAnsi="Calibri" w:cs="Calibri"/>
                      <w:noProof/>
                      <w:color w:val="000000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718A75" wp14:editId="78D9773A">
                            <wp:simplePos x="0" y="0"/>
                            <wp:positionH relativeFrom="column">
                              <wp:posOffset>92710</wp:posOffset>
                            </wp:positionH>
                            <wp:positionV relativeFrom="paragraph">
                              <wp:posOffset>-116840</wp:posOffset>
                            </wp:positionV>
                            <wp:extent cx="2019300" cy="0"/>
                            <wp:effectExtent l="0" t="0" r="19050" b="19050"/>
                            <wp:wrapNone/>
                            <wp:docPr id="1" name="Conector rec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193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4398F2F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pt,-9.2pt" to="166.3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" strokecolor="black [3040]"/>
                        </w:pict>
                      </mc:Fallback>
                    </mc:AlternateContent>
                  </w:r>
                </w:p>
              </w:tc>
            </w:tr>
          </w:tbl>
          <w:p w:rsidR="00503161" w:rsidRPr="00907AA0" w:rsidRDefault="00503161" w:rsidP="00EE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503161" w:rsidRPr="00907AA0" w:rsidTr="00EE5B16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3161" w:rsidRPr="00907AA0" w:rsidRDefault="00503161" w:rsidP="00EE5B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907AA0">
                    <w:rPr>
                      <w:rFonts w:ascii="Calibri" w:eastAsia="Times New Roman" w:hAnsi="Calibri" w:cs="Calibri"/>
                      <w:noProof/>
                      <w:color w:val="000000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9BFEC46" wp14:editId="62D80B2D">
                            <wp:simplePos x="0" y="0"/>
                            <wp:positionH relativeFrom="column">
                              <wp:posOffset>293370</wp:posOffset>
                            </wp:positionH>
                            <wp:positionV relativeFrom="paragraph">
                              <wp:posOffset>-106045</wp:posOffset>
                            </wp:positionV>
                            <wp:extent cx="2371725" cy="1905"/>
                            <wp:effectExtent l="0" t="0" r="28575" b="36195"/>
                            <wp:wrapNone/>
                            <wp:docPr id="2" name="Conector rec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71725" cy="221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D05D2D2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-8.35pt" to="209.85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" strokecolor="black [3040]"/>
                        </w:pict>
                      </mc:Fallback>
                    </mc:AlternateContent>
                  </w:r>
                </w:p>
              </w:tc>
            </w:tr>
          </w:tbl>
          <w:p w:rsidR="00503161" w:rsidRPr="00907AA0" w:rsidRDefault="00503161" w:rsidP="00EE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03161" w:rsidRPr="00907AA0" w:rsidTr="00EE5B16">
        <w:trPr>
          <w:trHeight w:val="300"/>
          <w:jc w:val="center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E152CF" w:rsidP="00EE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E152CF">
              <w:rPr>
                <w:rFonts w:ascii="Calibri" w:eastAsia="Times New Roman" w:hAnsi="Calibri" w:cs="Calibri"/>
                <w:lang w:val="es-ES" w:eastAsia="es-ES"/>
              </w:rPr>
              <w:t>LIC. SILVIA BERENICE OVALLE REYNA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15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907AA0">
              <w:rPr>
                <w:rFonts w:ascii="Calibri" w:eastAsia="Times New Roman" w:hAnsi="Calibri" w:cs="Calibri"/>
                <w:lang w:val="es-ES" w:eastAsia="es-ES"/>
              </w:rPr>
              <w:t>C.</w:t>
            </w:r>
            <w:r w:rsidR="00E152CF">
              <w:rPr>
                <w:rFonts w:ascii="Calibri" w:eastAsia="Times New Roman" w:hAnsi="Calibri" w:cs="Calibri"/>
                <w:lang w:val="es-ES" w:eastAsia="es-ES"/>
              </w:rPr>
              <w:t>MAYRA ALEJANDRA CARRILLO FLORES</w:t>
            </w:r>
          </w:p>
        </w:tc>
      </w:tr>
      <w:tr w:rsidR="00503161" w:rsidRPr="00907AA0" w:rsidTr="00EE5B16">
        <w:trPr>
          <w:trHeight w:val="300"/>
          <w:jc w:val="center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907AA0">
              <w:rPr>
                <w:rFonts w:ascii="Calibri" w:eastAsia="Times New Roman" w:hAnsi="Calibri" w:cs="Calibri"/>
                <w:lang w:val="es-ES" w:eastAsia="es-ES"/>
              </w:rPr>
              <w:t>PRESIDENTA MUNICIPAL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  <w:r w:rsidRPr="00907AA0">
              <w:rPr>
                <w:rFonts w:ascii="Calibri" w:eastAsia="Times New Roman" w:hAnsi="Calibri" w:cs="Calibri"/>
                <w:lang w:val="es-ES" w:eastAsia="es-ES"/>
              </w:rPr>
              <w:t>TESORERA MUNICIPAL</w:t>
            </w:r>
          </w:p>
        </w:tc>
      </w:tr>
      <w:tr w:rsidR="00503161" w:rsidRPr="00907AA0" w:rsidTr="00EE5B16">
        <w:trPr>
          <w:trHeight w:val="300"/>
          <w:jc w:val="center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 w:eastAsia="es-E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61" w:rsidRPr="00907AA0" w:rsidRDefault="00503161" w:rsidP="00EE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03161" w:rsidRDefault="00503161" w:rsidP="0088716A">
      <w:pPr>
        <w:rPr>
          <w:rFonts w:ascii="Arial" w:eastAsia="Times New Roman" w:hAnsi="Arial" w:cs="Arial"/>
          <w:lang w:eastAsia="es-ES"/>
        </w:rPr>
      </w:pPr>
    </w:p>
    <w:sectPr w:rsidR="00503161" w:rsidSect="00EB0258">
      <w:headerReference w:type="default" r:id="rId6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1C" w:rsidRDefault="00EF3E1C" w:rsidP="0088716A">
      <w:pPr>
        <w:spacing w:after="0" w:line="240" w:lineRule="auto"/>
      </w:pPr>
      <w:r>
        <w:separator/>
      </w:r>
    </w:p>
  </w:endnote>
  <w:endnote w:type="continuationSeparator" w:id="0">
    <w:p w:rsidR="00EF3E1C" w:rsidRDefault="00EF3E1C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1C" w:rsidRDefault="00EF3E1C" w:rsidP="0088716A">
      <w:pPr>
        <w:spacing w:after="0" w:line="240" w:lineRule="auto"/>
      </w:pPr>
      <w:r>
        <w:separator/>
      </w:r>
    </w:p>
  </w:footnote>
  <w:footnote w:type="continuationSeparator" w:id="0">
    <w:p w:rsidR="00EF3E1C" w:rsidRDefault="00EF3E1C" w:rsidP="0088716A">
      <w:pPr>
        <w:spacing w:after="0" w:line="240" w:lineRule="auto"/>
      </w:pPr>
      <w:r>
        <w:continuationSeparator/>
      </w:r>
    </w:p>
  </w:footnote>
  <w:footnote w:id="1">
    <w:p w:rsidR="00EE5B16" w:rsidRDefault="00EE5B16" w:rsidP="00EB0258">
      <w:pPr>
        <w:pStyle w:val="Textonotapie"/>
        <w:jc w:val="both"/>
        <w:rPr>
          <w:rFonts w:ascii="Arial" w:hAnsi="Arial" w:cs="Arial"/>
          <w:sz w:val="18"/>
          <w:szCs w:val="18"/>
        </w:rPr>
      </w:pPr>
      <w:r>
        <w:rPr>
          <w:rStyle w:val="Refdenotaalpie"/>
        </w:rPr>
        <w:t>1</w:t>
      </w:r>
      <w:r>
        <w:rPr>
          <w:rFonts w:ascii="Arial" w:hAnsi="Arial" w:cs="Arial"/>
          <w:sz w:val="18"/>
          <w:szCs w:val="18"/>
        </w:rPr>
        <w:t xml:space="preserve"> *</w:t>
      </w:r>
      <w:r>
        <w:rPr>
          <w:rFonts w:ascii="Arial" w:hAnsi="Arial" w:cs="Arial"/>
          <w:color w:val="000000"/>
          <w:sz w:val="18"/>
          <w:szCs w:val="18"/>
        </w:rPr>
        <w:t>De acuerdo a las características de los bienes de referencia en la presente Guía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EE5B16" w:rsidRPr="00802693" w:rsidRDefault="00EE5B16" w:rsidP="0088716A">
      <w:pPr>
        <w:pStyle w:val="Texto"/>
        <w:spacing w:after="0" w:line="240" w:lineRule="auto"/>
        <w:ind w:firstLine="0"/>
        <w:rPr>
          <w:sz w:val="14"/>
          <w:szCs w:val="14"/>
        </w:rPr>
      </w:pPr>
      <w:r w:rsidRPr="00802693">
        <w:rPr>
          <w:rStyle w:val="Refdenotaalpie"/>
          <w:sz w:val="14"/>
          <w:szCs w:val="14"/>
        </w:rPr>
        <w:t>2</w:t>
      </w:r>
      <w:r w:rsidRPr="00802693">
        <w:rPr>
          <w:sz w:val="14"/>
          <w:szCs w:val="14"/>
        </w:rPr>
        <w:t xml:space="preserve"> Con respecto a la información de la deuda pública, ésta se incluye en el informe de deuda pública en la nota 11 “Información sobre la Deuda y el Reporte Analítico de la Deuda” de las notas de Gestión Administrativa.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16" w:rsidRDefault="00E152CF" w:rsidP="005040CA">
    <w:pPr>
      <w:pStyle w:val="Encabezado"/>
    </w:pPr>
    <w:r w:rsidRPr="00E152CF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DABF2C0" wp14:editId="088C88FE">
          <wp:simplePos x="0" y="0"/>
          <wp:positionH relativeFrom="column">
            <wp:posOffset>4168140</wp:posOffset>
          </wp:positionH>
          <wp:positionV relativeFrom="paragraph">
            <wp:posOffset>-78105</wp:posOffset>
          </wp:positionV>
          <wp:extent cx="1760220" cy="495300"/>
          <wp:effectExtent l="0" t="0" r="0" b="0"/>
          <wp:wrapNone/>
          <wp:docPr id="4" name="Imagen 4" descr="C:\Users\officedepot\Downloads\IMG-20180109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edepot\Downloads\IMG-20180109-WA00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63" cy="497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52CF"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72DC783F" wp14:editId="0EFDEBCC">
          <wp:simplePos x="0" y="0"/>
          <wp:positionH relativeFrom="column">
            <wp:posOffset>-108585</wp:posOffset>
          </wp:positionH>
          <wp:positionV relativeFrom="paragraph">
            <wp:posOffset>-306705</wp:posOffset>
          </wp:positionV>
          <wp:extent cx="790575" cy="916608"/>
          <wp:effectExtent l="0" t="0" r="0" b="0"/>
          <wp:wrapNone/>
          <wp:docPr id="5" name="Imagen 5" descr="C:\Users\officedepot\Downloads\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depot\Downloads\ESCU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766" cy="923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B1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74D7AA" wp14:editId="3A827557">
              <wp:simplePos x="0" y="0"/>
              <wp:positionH relativeFrom="column">
                <wp:posOffset>1043940</wp:posOffset>
              </wp:positionH>
              <wp:positionV relativeFrom="paragraph">
                <wp:posOffset>-240030</wp:posOffset>
              </wp:positionV>
              <wp:extent cx="3257550" cy="9144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B16" w:rsidRPr="00EE5B16" w:rsidRDefault="00EE5B16" w:rsidP="005040C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entury Gothic" w:hAnsi="Century Gothic" w:cstheme="minorBidi"/>
                              <w:b/>
                              <w:color w:val="000000"/>
                              <w:sz w:val="20"/>
                              <w:szCs w:val="18"/>
                            </w:rPr>
                          </w:pPr>
                          <w:r w:rsidRPr="00EE5B16">
                            <w:rPr>
                              <w:rFonts w:ascii="Century Gothic" w:hAnsi="Century Gothic" w:cstheme="minorBidi"/>
                              <w:b/>
                              <w:color w:val="000000"/>
                              <w:sz w:val="32"/>
                              <w:szCs w:val="28"/>
                            </w:rPr>
                            <w:t xml:space="preserve">Municipio de Sacramento, Coahuila                                       </w:t>
                          </w:r>
                        </w:p>
                        <w:p w:rsidR="00EE5B16" w:rsidRPr="00EE5B16" w:rsidRDefault="00EE5B16" w:rsidP="005040C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entury Gothic" w:hAnsi="Century Gothic" w:cstheme="minorBidi"/>
                              <w:color w:val="000000"/>
                              <w:sz w:val="22"/>
                              <w:szCs w:val="18"/>
                              <w:u w:val="single"/>
                            </w:rPr>
                          </w:pPr>
                          <w:r w:rsidRPr="00EE5B16">
                            <w:rPr>
                              <w:rFonts w:ascii="Century Gothic" w:hAnsi="Century Gothic" w:cstheme="minorBidi"/>
                              <w:color w:val="000000"/>
                              <w:sz w:val="22"/>
                              <w:szCs w:val="18"/>
                              <w:u w:val="single"/>
                            </w:rPr>
                            <w:t>NOTAS A LOS ESTADOS FINANCIEROS</w:t>
                          </w:r>
                        </w:p>
                        <w:p w:rsidR="00EE5B16" w:rsidRPr="00EE5B16" w:rsidRDefault="00EE5B16" w:rsidP="008843B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2"/>
                              <w:u w:val="single"/>
                            </w:rPr>
                          </w:pPr>
                          <w:r w:rsidRPr="00EE5B16">
                            <w:rPr>
                              <w:rFonts w:ascii="Century Gothic" w:hAnsi="Century Gothic" w:cstheme="minorBidi"/>
                              <w:color w:val="000000"/>
                              <w:sz w:val="22"/>
                              <w:szCs w:val="18"/>
                              <w:u w:val="single"/>
                            </w:rPr>
                            <w:t>DEL 1 DE ENERO AL 31 DE MARZO DEL 2018</w:t>
                          </w:r>
                        </w:p>
                        <w:p w:rsidR="00EE5B16" w:rsidRDefault="00EE5B16" w:rsidP="008843B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entury Gothic" w:hAnsi="Century Gothic" w:cstheme="minorBidi"/>
                              <w:color w:val="000000"/>
                              <w:sz w:val="20"/>
                              <w:szCs w:val="18"/>
                              <w:u w:val="single"/>
                            </w:rPr>
                          </w:pPr>
                        </w:p>
                        <w:p w:rsidR="00EE5B16" w:rsidRDefault="00EE5B16" w:rsidP="005040C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8"/>
                              <w:u w:val="single"/>
                            </w:rPr>
                          </w:pP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20"/>
                              <w:szCs w:val="18"/>
                              <w:u w:val="single"/>
                            </w:rPr>
                            <w:t>DEL 1 DE ENERO AL 30 DE MARZO DEL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4D7A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2.2pt;margin-top:-18.9pt;width:256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" filled="f" stroked="f">
              <v:textbox>
                <w:txbxContent>
                  <w:p w:rsidR="00EE5B16" w:rsidRPr="00EE5B16" w:rsidRDefault="00EE5B16" w:rsidP="005040C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entury Gothic" w:hAnsi="Century Gothic" w:cstheme="minorBidi"/>
                        <w:b/>
                        <w:color w:val="000000"/>
                        <w:sz w:val="20"/>
                        <w:szCs w:val="18"/>
                      </w:rPr>
                    </w:pPr>
                    <w:r w:rsidRPr="00EE5B16">
                      <w:rPr>
                        <w:rFonts w:ascii="Century Gothic" w:hAnsi="Century Gothic" w:cstheme="minorBidi"/>
                        <w:b/>
                        <w:color w:val="000000"/>
                        <w:sz w:val="32"/>
                        <w:szCs w:val="28"/>
                      </w:rPr>
                      <w:t xml:space="preserve">Municipio de Sacramento, Coahuila                                       </w:t>
                    </w:r>
                  </w:p>
                  <w:p w:rsidR="00EE5B16" w:rsidRPr="00EE5B16" w:rsidRDefault="00EE5B16" w:rsidP="005040C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entury Gothic" w:hAnsi="Century Gothic" w:cstheme="minorBidi"/>
                        <w:color w:val="000000"/>
                        <w:sz w:val="22"/>
                        <w:szCs w:val="18"/>
                        <w:u w:val="single"/>
                      </w:rPr>
                    </w:pPr>
                    <w:r w:rsidRPr="00EE5B16">
                      <w:rPr>
                        <w:rFonts w:ascii="Century Gothic" w:hAnsi="Century Gothic" w:cstheme="minorBidi"/>
                        <w:color w:val="000000"/>
                        <w:sz w:val="22"/>
                        <w:szCs w:val="18"/>
                        <w:u w:val="single"/>
                      </w:rPr>
                      <w:t>NOTAS A LOS ESTADOS FINANCIEROS</w:t>
                    </w:r>
                  </w:p>
                  <w:p w:rsidR="00EE5B16" w:rsidRPr="00EE5B16" w:rsidRDefault="00EE5B16" w:rsidP="008843B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2"/>
                        <w:u w:val="single"/>
                      </w:rPr>
                    </w:pPr>
                    <w:r w:rsidRPr="00EE5B16">
                      <w:rPr>
                        <w:rFonts w:ascii="Century Gothic" w:hAnsi="Century Gothic" w:cstheme="minorBidi"/>
                        <w:color w:val="000000"/>
                        <w:sz w:val="22"/>
                        <w:szCs w:val="18"/>
                        <w:u w:val="single"/>
                      </w:rPr>
                      <w:t>DEL 1 DE ENERO AL 31 DE MARZO DEL 2018</w:t>
                    </w:r>
                  </w:p>
                  <w:p w:rsidR="00EE5B16" w:rsidRDefault="00EE5B16" w:rsidP="008843BD">
                    <w:pPr>
                      <w:pStyle w:val="NormalWeb"/>
                      <w:spacing w:before="0" w:beforeAutospacing="0" w:after="0" w:afterAutospacing="0"/>
                      <w:rPr>
                        <w:rFonts w:ascii="Century Gothic" w:hAnsi="Century Gothic" w:cstheme="minorBidi"/>
                        <w:color w:val="000000"/>
                        <w:sz w:val="20"/>
                        <w:szCs w:val="18"/>
                        <w:u w:val="single"/>
                      </w:rPr>
                    </w:pPr>
                  </w:p>
                  <w:p w:rsidR="00EE5B16" w:rsidRDefault="00EE5B16" w:rsidP="005040C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8"/>
                        <w:u w:val="single"/>
                      </w:rPr>
                    </w:pPr>
                    <w:r>
                      <w:rPr>
                        <w:rFonts w:ascii="Century Gothic" w:hAnsi="Century Gothic" w:cstheme="minorBidi"/>
                        <w:color w:val="000000"/>
                        <w:sz w:val="20"/>
                        <w:szCs w:val="18"/>
                        <w:u w:val="single"/>
                      </w:rPr>
                      <w:t>DEL 1 DE ENERO AL 30 DE MARZO DEL 2017</w:t>
                    </w:r>
                  </w:p>
                </w:txbxContent>
              </v:textbox>
            </v:shape>
          </w:pict>
        </mc:Fallback>
      </mc:AlternateContent>
    </w:r>
  </w:p>
  <w:p w:rsidR="00EE5B16" w:rsidRDefault="00EE5B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A"/>
    <w:rsid w:val="000649AF"/>
    <w:rsid w:val="0008166C"/>
    <w:rsid w:val="00097D1B"/>
    <w:rsid w:val="000B17D1"/>
    <w:rsid w:val="000B415D"/>
    <w:rsid w:val="00171D59"/>
    <w:rsid w:val="001946F7"/>
    <w:rsid w:val="00240FF8"/>
    <w:rsid w:val="002463DE"/>
    <w:rsid w:val="00287347"/>
    <w:rsid w:val="0034689C"/>
    <w:rsid w:val="00383898"/>
    <w:rsid w:val="0039290A"/>
    <w:rsid w:val="003B0E54"/>
    <w:rsid w:val="004703CB"/>
    <w:rsid w:val="004B12F4"/>
    <w:rsid w:val="00500792"/>
    <w:rsid w:val="00503161"/>
    <w:rsid w:val="005040CA"/>
    <w:rsid w:val="00540031"/>
    <w:rsid w:val="00571285"/>
    <w:rsid w:val="00725245"/>
    <w:rsid w:val="00763FDE"/>
    <w:rsid w:val="00795B1B"/>
    <w:rsid w:val="00804154"/>
    <w:rsid w:val="00844099"/>
    <w:rsid w:val="008843BD"/>
    <w:rsid w:val="0088716A"/>
    <w:rsid w:val="00912CAB"/>
    <w:rsid w:val="009542A3"/>
    <w:rsid w:val="009B02C4"/>
    <w:rsid w:val="009E3410"/>
    <w:rsid w:val="009F5B14"/>
    <w:rsid w:val="00A0442D"/>
    <w:rsid w:val="00AA76A0"/>
    <w:rsid w:val="00B45A8C"/>
    <w:rsid w:val="00B53E7B"/>
    <w:rsid w:val="00B64F3D"/>
    <w:rsid w:val="00B9008F"/>
    <w:rsid w:val="00BA36E1"/>
    <w:rsid w:val="00BD2A9D"/>
    <w:rsid w:val="00BE33BE"/>
    <w:rsid w:val="00BE7357"/>
    <w:rsid w:val="00BF6B7D"/>
    <w:rsid w:val="00C6585F"/>
    <w:rsid w:val="00CC07A0"/>
    <w:rsid w:val="00CD3BB0"/>
    <w:rsid w:val="00CE4A60"/>
    <w:rsid w:val="00CF1A25"/>
    <w:rsid w:val="00D35D67"/>
    <w:rsid w:val="00D92990"/>
    <w:rsid w:val="00E13DAF"/>
    <w:rsid w:val="00E152CF"/>
    <w:rsid w:val="00E250EC"/>
    <w:rsid w:val="00E942AB"/>
    <w:rsid w:val="00EB0258"/>
    <w:rsid w:val="00EB7C13"/>
    <w:rsid w:val="00EE5B16"/>
    <w:rsid w:val="00EF3E1C"/>
    <w:rsid w:val="00F12823"/>
    <w:rsid w:val="00F2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86BACB-61A4-4A4F-A9E7-DC6ABB91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rsid w:val="008871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3DE"/>
    <w:rPr>
      <w:rFonts w:ascii="Segoe UI" w:eastAsiaTheme="minorEastAsia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0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0CA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0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0CA"/>
    <w:rPr>
      <w:rFonts w:eastAsiaTheme="minorEastAsia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04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EB025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EB0258"/>
    <w:rPr>
      <w:rFonts w:ascii="Verdana" w:eastAsia="Times New Roman" w:hAnsi="Verdana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2968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Alejandro Aguilera Hernández</dc:creator>
  <cp:keywords/>
  <dc:description/>
  <cp:lastModifiedBy>DULCE RDZ</cp:lastModifiedBy>
  <cp:revision>9</cp:revision>
  <dcterms:created xsi:type="dcterms:W3CDTF">2018-04-28T13:59:00Z</dcterms:created>
  <dcterms:modified xsi:type="dcterms:W3CDTF">2018-05-28T19:44:00Z</dcterms:modified>
</cp:coreProperties>
</file>