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16A" w:rsidRDefault="0088716A" w:rsidP="00B45A8C">
      <w:pPr>
        <w:spacing w:after="0"/>
        <w:ind w:left="708" w:hanging="708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9C64B5" w:rsidRDefault="009C64B5" w:rsidP="0088716A">
      <w:pPr>
        <w:spacing w:after="0"/>
        <w:jc w:val="center"/>
        <w:rPr>
          <w:rFonts w:ascii="Arial" w:hAnsi="Arial" w:cs="Arial"/>
          <w:b/>
          <w:sz w:val="72"/>
          <w:szCs w:val="72"/>
        </w:rPr>
      </w:pPr>
      <w:r w:rsidRPr="009C64B5">
        <w:rPr>
          <w:rFonts w:ascii="Arial" w:hAnsi="Arial" w:cs="Arial"/>
          <w:b/>
          <w:sz w:val="72"/>
          <w:szCs w:val="72"/>
        </w:rPr>
        <w:t xml:space="preserve">NOTAS DE DESGLOCE </w:t>
      </w: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Pr="004F4558" w:rsidRDefault="0088716A" w:rsidP="0088716A">
      <w:pPr>
        <w:spacing w:after="0"/>
        <w:jc w:val="center"/>
        <w:rPr>
          <w:rFonts w:ascii="Arial" w:hAnsi="Arial" w:cs="Arial"/>
          <w:b/>
          <w:sz w:val="40"/>
        </w:rPr>
      </w:pPr>
    </w:p>
    <w:p w:rsidR="0088716A" w:rsidRDefault="0088716A" w:rsidP="0088716A">
      <w:pPr>
        <w:spacing w:after="0"/>
        <w:rPr>
          <w:rFonts w:ascii="Arial" w:hAnsi="Arial" w:cs="Arial"/>
          <w:sz w:val="12"/>
          <w:szCs w:val="12"/>
        </w:rPr>
      </w:pPr>
      <w:r w:rsidRPr="00B37223">
        <w:rPr>
          <w:rFonts w:ascii="Arial" w:hAnsi="Arial" w:cs="Arial"/>
          <w:b/>
          <w:sz w:val="12"/>
          <w:szCs w:val="12"/>
        </w:rPr>
        <w:t>Fuente:</w:t>
      </w:r>
      <w:r w:rsidRPr="00B37223">
        <w:rPr>
          <w:rFonts w:ascii="Arial" w:hAnsi="Arial" w:cs="Arial"/>
          <w:sz w:val="12"/>
          <w:szCs w:val="12"/>
        </w:rPr>
        <w:t xml:space="preserve"> Artículo 46 fracción I inciso </w:t>
      </w:r>
      <w:r w:rsidR="000B415D">
        <w:rPr>
          <w:rFonts w:ascii="Arial" w:hAnsi="Arial" w:cs="Arial"/>
          <w:sz w:val="12"/>
          <w:szCs w:val="12"/>
        </w:rPr>
        <w:t>g</w:t>
      </w:r>
      <w:r w:rsidRPr="00B37223">
        <w:rPr>
          <w:rFonts w:ascii="Arial" w:hAnsi="Arial" w:cs="Arial"/>
          <w:sz w:val="12"/>
          <w:szCs w:val="12"/>
        </w:rPr>
        <w:t xml:space="preserve">) </w:t>
      </w:r>
      <w:r>
        <w:rPr>
          <w:rFonts w:ascii="Arial" w:hAnsi="Arial" w:cs="Arial"/>
          <w:sz w:val="12"/>
          <w:szCs w:val="12"/>
        </w:rPr>
        <w:t>de la LGCG</w:t>
      </w:r>
      <w:r w:rsidRPr="00B37223">
        <w:rPr>
          <w:rFonts w:ascii="Arial" w:hAnsi="Arial" w:cs="Arial"/>
          <w:sz w:val="12"/>
          <w:szCs w:val="12"/>
        </w:rPr>
        <w:t xml:space="preserve"> y Capítulo VII del Manual de Contabilidad Gubernamenta</w:t>
      </w:r>
      <w:r>
        <w:rPr>
          <w:rFonts w:ascii="Arial" w:hAnsi="Arial" w:cs="Arial"/>
          <w:sz w:val="12"/>
          <w:szCs w:val="12"/>
        </w:rPr>
        <w:t>l</w:t>
      </w:r>
    </w:p>
    <w:p w:rsidR="0088716A" w:rsidRDefault="0088716A" w:rsidP="0088716A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sz w:val="22"/>
          <w:szCs w:val="22"/>
        </w:rPr>
      </w:pPr>
      <w:r w:rsidRPr="004F4558">
        <w:rPr>
          <w:b/>
          <w:sz w:val="22"/>
          <w:szCs w:val="22"/>
        </w:rPr>
        <w:lastRenderedPageBreak/>
        <w:t>a) NOTAS DE DESGLOSE</w:t>
      </w:r>
    </w:p>
    <w:p w:rsidR="0088716A" w:rsidRDefault="0088716A" w:rsidP="0088716A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mallCaps/>
          <w:sz w:val="22"/>
          <w:szCs w:val="22"/>
        </w:rPr>
      </w:pPr>
      <w:r>
        <w:rPr>
          <w:color w:val="0070C0"/>
          <w:sz w:val="22"/>
          <w:szCs w:val="22"/>
          <w:lang w:val="es-MX"/>
        </w:rPr>
        <w:t xml:space="preserve">En cada una de las 23 notas de desglose el ente público </w:t>
      </w:r>
      <w:r w:rsidRPr="004F4558">
        <w:rPr>
          <w:color w:val="0070C0"/>
          <w:sz w:val="22"/>
          <w:szCs w:val="22"/>
          <w:lang w:val="es-MX"/>
        </w:rPr>
        <w:t>deberá poner la nota correspondiente o en su caso la leyenda “Esta nota no le aplica al ente público” y una breve explicación del motivo por el cual no le es aplicable.</w:t>
      </w:r>
    </w:p>
    <w:p w:rsidR="0088716A" w:rsidRPr="004F4558" w:rsidRDefault="0088716A" w:rsidP="0088716A">
      <w:pPr>
        <w:pStyle w:val="Texto"/>
        <w:spacing w:after="80" w:line="203" w:lineRule="exact"/>
        <w:rPr>
          <w:smallCaps/>
          <w:sz w:val="22"/>
          <w:szCs w:val="22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I)</w:t>
      </w:r>
      <w:r w:rsidRPr="004F4558">
        <w:rPr>
          <w:b/>
          <w:smallCaps/>
          <w:sz w:val="22"/>
          <w:szCs w:val="22"/>
        </w:rPr>
        <w:tab/>
        <w:t>Notas al Estado de Situación Financiera</w:t>
      </w:r>
    </w:p>
    <w:p w:rsidR="0088716A" w:rsidRDefault="0088716A" w:rsidP="0088716A">
      <w:pPr>
        <w:pStyle w:val="Texto"/>
        <w:spacing w:after="80" w:line="203" w:lineRule="exact"/>
        <w:rPr>
          <w:sz w:val="22"/>
          <w:szCs w:val="22"/>
          <w:lang w:val="es-MX"/>
        </w:rPr>
      </w:pPr>
    </w:p>
    <w:p w:rsidR="00021143" w:rsidRPr="004F4558" w:rsidRDefault="00021143" w:rsidP="0088716A">
      <w:pPr>
        <w:pStyle w:val="Texto"/>
        <w:spacing w:after="80" w:line="203" w:lineRule="exact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Activo</w:t>
      </w:r>
    </w:p>
    <w:p w:rsidR="0088716A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170"/>
      </w:tblGrid>
      <w:tr w:rsidR="00021143" w:rsidTr="00021143">
        <w:tc>
          <w:tcPr>
            <w:tcW w:w="4390" w:type="dxa"/>
          </w:tcPr>
          <w:p w:rsidR="00021143" w:rsidRDefault="00021143" w:rsidP="0088716A">
            <w:pPr>
              <w:pStyle w:val="Texto"/>
              <w:spacing w:after="80" w:line="203" w:lineRule="exact"/>
              <w:ind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:rsidR="00021143" w:rsidRDefault="00021143" w:rsidP="0088716A">
            <w:pPr>
              <w:pStyle w:val="Texto"/>
              <w:spacing w:after="80" w:line="203" w:lineRule="exact"/>
              <w:ind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       2018</w:t>
            </w:r>
          </w:p>
        </w:tc>
        <w:tc>
          <w:tcPr>
            <w:tcW w:w="2170" w:type="dxa"/>
          </w:tcPr>
          <w:p w:rsidR="00021143" w:rsidRDefault="00021143" w:rsidP="0088716A">
            <w:pPr>
              <w:pStyle w:val="Texto"/>
              <w:spacing w:after="80" w:line="203" w:lineRule="exact"/>
              <w:ind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    2017</w:t>
            </w:r>
          </w:p>
        </w:tc>
      </w:tr>
      <w:tr w:rsidR="00021143" w:rsidTr="00021143">
        <w:tc>
          <w:tcPr>
            <w:tcW w:w="4390" w:type="dxa"/>
          </w:tcPr>
          <w:p w:rsidR="00021143" w:rsidRDefault="00021143" w:rsidP="0088716A">
            <w:pPr>
              <w:pStyle w:val="Texto"/>
              <w:spacing w:after="80" w:line="203" w:lineRule="exact"/>
              <w:ind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Efectivo y Equivalente </w:t>
            </w:r>
          </w:p>
        </w:tc>
        <w:tc>
          <w:tcPr>
            <w:tcW w:w="2268" w:type="dxa"/>
          </w:tcPr>
          <w:p w:rsidR="00021143" w:rsidRDefault="00ED4B68" w:rsidP="0088716A">
            <w:pPr>
              <w:pStyle w:val="Texto"/>
              <w:spacing w:after="80" w:line="203" w:lineRule="exact"/>
              <w:ind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-16,528,705.24</w:t>
            </w:r>
          </w:p>
        </w:tc>
        <w:tc>
          <w:tcPr>
            <w:tcW w:w="2170" w:type="dxa"/>
          </w:tcPr>
          <w:p w:rsidR="00021143" w:rsidRDefault="00ED4B68" w:rsidP="0088716A">
            <w:pPr>
              <w:pStyle w:val="Texto"/>
              <w:spacing w:after="80" w:line="203" w:lineRule="exact"/>
              <w:ind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-16,310,097.97</w:t>
            </w:r>
          </w:p>
        </w:tc>
      </w:tr>
    </w:tbl>
    <w:p w:rsidR="00021143" w:rsidRPr="004F4558" w:rsidRDefault="00021143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</w:p>
    <w:p w:rsidR="00021143" w:rsidRDefault="00021143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021143" w:rsidRPr="004F4558" w:rsidRDefault="00021143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Derechos a recibir Efectivo y Equivalentes y Bienes o Servicios a Recibir</w:t>
      </w:r>
    </w:p>
    <w:p w:rsidR="00021143" w:rsidRDefault="00021143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4243"/>
        <w:gridCol w:w="2268"/>
        <w:gridCol w:w="2029"/>
      </w:tblGrid>
      <w:tr w:rsidR="00021143" w:rsidTr="00021143">
        <w:tc>
          <w:tcPr>
            <w:tcW w:w="4243" w:type="dxa"/>
          </w:tcPr>
          <w:p w:rsidR="00021143" w:rsidRDefault="0002114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:rsidR="00021143" w:rsidRPr="00021143" w:rsidRDefault="00021143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021143">
              <w:rPr>
                <w:b/>
                <w:sz w:val="22"/>
                <w:szCs w:val="22"/>
                <w:lang w:val="es-MX"/>
              </w:rPr>
              <w:t xml:space="preserve">        2018 </w:t>
            </w:r>
          </w:p>
        </w:tc>
        <w:tc>
          <w:tcPr>
            <w:tcW w:w="2029" w:type="dxa"/>
          </w:tcPr>
          <w:p w:rsidR="00021143" w:rsidRPr="00021143" w:rsidRDefault="00021143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021143">
              <w:rPr>
                <w:b/>
                <w:sz w:val="22"/>
                <w:szCs w:val="22"/>
                <w:lang w:val="es-MX"/>
              </w:rPr>
              <w:t xml:space="preserve">      2017</w:t>
            </w:r>
          </w:p>
        </w:tc>
      </w:tr>
      <w:tr w:rsidR="00021143" w:rsidTr="00021143">
        <w:tc>
          <w:tcPr>
            <w:tcW w:w="4243" w:type="dxa"/>
          </w:tcPr>
          <w:p w:rsidR="00021143" w:rsidRDefault="0002114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Derechos a Recibir Efectivo y Equivalente </w:t>
            </w:r>
          </w:p>
        </w:tc>
        <w:tc>
          <w:tcPr>
            <w:tcW w:w="2268" w:type="dxa"/>
          </w:tcPr>
          <w:p w:rsidR="00021143" w:rsidRDefault="00ED4B68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9,923,932.34</w:t>
            </w:r>
          </w:p>
        </w:tc>
        <w:tc>
          <w:tcPr>
            <w:tcW w:w="2029" w:type="dxa"/>
          </w:tcPr>
          <w:p w:rsidR="00021143" w:rsidRDefault="00ED4B68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10,155,847.60</w:t>
            </w:r>
          </w:p>
        </w:tc>
      </w:tr>
      <w:tr w:rsidR="00021143" w:rsidTr="00021143">
        <w:tc>
          <w:tcPr>
            <w:tcW w:w="4243" w:type="dxa"/>
          </w:tcPr>
          <w:p w:rsidR="00021143" w:rsidRDefault="0002114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Derechos a Recibir Bienes y Servicios </w:t>
            </w:r>
          </w:p>
        </w:tc>
        <w:tc>
          <w:tcPr>
            <w:tcW w:w="2268" w:type="dxa"/>
          </w:tcPr>
          <w:p w:rsidR="00021143" w:rsidRDefault="00ED4B68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254,315.64</w:t>
            </w:r>
          </w:p>
        </w:tc>
        <w:tc>
          <w:tcPr>
            <w:tcW w:w="2029" w:type="dxa"/>
          </w:tcPr>
          <w:p w:rsidR="00021143" w:rsidRDefault="00ED4B68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254,315.64</w:t>
            </w:r>
          </w:p>
        </w:tc>
      </w:tr>
    </w:tbl>
    <w:p w:rsidR="00021143" w:rsidRDefault="00021143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021143" w:rsidRDefault="00021143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21143" w:rsidRDefault="00021143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021143">
        <w:rPr>
          <w:b/>
          <w:sz w:val="22"/>
          <w:szCs w:val="22"/>
          <w:lang w:val="es-MX"/>
        </w:rPr>
        <w:t xml:space="preserve">Otros Activos Circulantes </w:t>
      </w: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4243"/>
        <w:gridCol w:w="2268"/>
        <w:gridCol w:w="2029"/>
      </w:tblGrid>
      <w:tr w:rsidR="00021143" w:rsidTr="00021143">
        <w:tc>
          <w:tcPr>
            <w:tcW w:w="4243" w:type="dxa"/>
          </w:tcPr>
          <w:p w:rsidR="00021143" w:rsidRDefault="00021143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:rsidR="00021143" w:rsidRDefault="00021143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    2018</w:t>
            </w:r>
          </w:p>
        </w:tc>
        <w:tc>
          <w:tcPr>
            <w:tcW w:w="2029" w:type="dxa"/>
          </w:tcPr>
          <w:p w:rsidR="00021143" w:rsidRDefault="00021143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      2017</w:t>
            </w:r>
          </w:p>
        </w:tc>
      </w:tr>
      <w:tr w:rsidR="00021143" w:rsidTr="00021143">
        <w:tc>
          <w:tcPr>
            <w:tcW w:w="4243" w:type="dxa"/>
          </w:tcPr>
          <w:p w:rsidR="00021143" w:rsidRPr="00021143" w:rsidRDefault="0002114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021143">
              <w:rPr>
                <w:sz w:val="22"/>
                <w:szCs w:val="22"/>
                <w:lang w:val="es-MX"/>
              </w:rPr>
              <w:t xml:space="preserve">Valores en garantía </w:t>
            </w:r>
          </w:p>
        </w:tc>
        <w:tc>
          <w:tcPr>
            <w:tcW w:w="2268" w:type="dxa"/>
          </w:tcPr>
          <w:p w:rsidR="00021143" w:rsidRPr="00ED4B68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10,000.00</w:t>
            </w:r>
          </w:p>
        </w:tc>
        <w:tc>
          <w:tcPr>
            <w:tcW w:w="2029" w:type="dxa"/>
          </w:tcPr>
          <w:p w:rsidR="00021143" w:rsidRPr="00ED4B68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10,000.00</w:t>
            </w:r>
          </w:p>
        </w:tc>
      </w:tr>
      <w:tr w:rsidR="00021143" w:rsidTr="00021143">
        <w:tc>
          <w:tcPr>
            <w:tcW w:w="4243" w:type="dxa"/>
          </w:tcPr>
          <w:p w:rsidR="00021143" w:rsidRDefault="00021143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:rsidR="00021143" w:rsidRDefault="00021143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2029" w:type="dxa"/>
          </w:tcPr>
          <w:p w:rsidR="00021143" w:rsidRDefault="00021143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</w:tr>
    </w:tbl>
    <w:p w:rsidR="00021143" w:rsidRPr="00021143" w:rsidRDefault="00021143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21143" w:rsidRDefault="00021143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021143" w:rsidRPr="004F4558" w:rsidRDefault="00021143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021143">
      <w:pPr>
        <w:pStyle w:val="ROMANOS"/>
        <w:spacing w:after="80" w:line="203" w:lineRule="exact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Disponibles para su Transformación o Consumo (inventarios)</w:t>
      </w:r>
    </w:p>
    <w:p w:rsidR="0088716A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21143" w:rsidRPr="00021143" w:rsidRDefault="00021143" w:rsidP="00021143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021143">
        <w:rPr>
          <w:sz w:val="22"/>
          <w:szCs w:val="22"/>
          <w:lang w:val="es-MX"/>
        </w:rPr>
        <w:t xml:space="preserve">La entidad al cierre del cuarto trimestre, correspondiente a  octubre- diciembre del 2018, no cuenta con inversiones financieras 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Inversiones Financieras</w:t>
      </w:r>
    </w:p>
    <w:p w:rsidR="0088716A" w:rsidRPr="00AA062A" w:rsidRDefault="00021143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AA062A">
        <w:rPr>
          <w:sz w:val="22"/>
          <w:szCs w:val="22"/>
          <w:lang w:val="es-MX"/>
        </w:rPr>
        <w:t xml:space="preserve">La entidad </w:t>
      </w:r>
      <w:r w:rsidR="00AA062A" w:rsidRPr="00AA062A">
        <w:rPr>
          <w:sz w:val="22"/>
          <w:szCs w:val="22"/>
          <w:lang w:val="es-MX"/>
        </w:rPr>
        <w:t xml:space="preserve">al cierre del ejercicio de cuarto trimestre, correspondiente a octubre –diciembre del 2018. No cuenta con Inversiones Financieras. 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Bienes Muebles, Inmuebles e Intangibles</w:t>
      </w: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4243"/>
        <w:gridCol w:w="2410"/>
        <w:gridCol w:w="1887"/>
      </w:tblGrid>
      <w:tr w:rsidR="00AA062A" w:rsidTr="00AA062A">
        <w:tc>
          <w:tcPr>
            <w:tcW w:w="4243" w:type="dxa"/>
          </w:tcPr>
          <w:p w:rsidR="00AA062A" w:rsidRDefault="00AA062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2410" w:type="dxa"/>
          </w:tcPr>
          <w:p w:rsidR="00AA062A" w:rsidRDefault="00AA062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2018</w:t>
            </w:r>
          </w:p>
        </w:tc>
        <w:tc>
          <w:tcPr>
            <w:tcW w:w="1887" w:type="dxa"/>
          </w:tcPr>
          <w:p w:rsidR="00AA062A" w:rsidRDefault="00AA062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2017</w:t>
            </w:r>
          </w:p>
        </w:tc>
      </w:tr>
      <w:tr w:rsidR="00AA062A" w:rsidTr="00AA062A">
        <w:tc>
          <w:tcPr>
            <w:tcW w:w="4243" w:type="dxa"/>
          </w:tcPr>
          <w:p w:rsidR="00AA062A" w:rsidRDefault="00AA062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Terrenos </w:t>
            </w:r>
          </w:p>
        </w:tc>
        <w:tc>
          <w:tcPr>
            <w:tcW w:w="2410" w:type="dxa"/>
          </w:tcPr>
          <w:p w:rsidR="00AA062A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5,546,499.50</w:t>
            </w:r>
          </w:p>
        </w:tc>
        <w:tc>
          <w:tcPr>
            <w:tcW w:w="1887" w:type="dxa"/>
          </w:tcPr>
          <w:p w:rsidR="00AA062A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5,546,499.50</w:t>
            </w:r>
          </w:p>
        </w:tc>
      </w:tr>
      <w:tr w:rsidR="00AA062A" w:rsidTr="00AA062A">
        <w:tc>
          <w:tcPr>
            <w:tcW w:w="4243" w:type="dxa"/>
          </w:tcPr>
          <w:p w:rsidR="00AA062A" w:rsidRDefault="00AA062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Edificios no Habitacionales </w:t>
            </w:r>
          </w:p>
        </w:tc>
        <w:tc>
          <w:tcPr>
            <w:tcW w:w="2410" w:type="dxa"/>
          </w:tcPr>
          <w:p w:rsidR="00AA062A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       0.00</w:t>
            </w:r>
          </w:p>
        </w:tc>
        <w:tc>
          <w:tcPr>
            <w:tcW w:w="1887" w:type="dxa"/>
          </w:tcPr>
          <w:p w:rsidR="00AA062A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       0.00</w:t>
            </w:r>
          </w:p>
        </w:tc>
      </w:tr>
      <w:tr w:rsidR="00AA062A" w:rsidTr="00AA062A">
        <w:tc>
          <w:tcPr>
            <w:tcW w:w="4243" w:type="dxa"/>
          </w:tcPr>
          <w:p w:rsidR="00AA062A" w:rsidRDefault="00AA062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lastRenderedPageBreak/>
              <w:t xml:space="preserve">Construcciones en Proceso en Bienes Propios </w:t>
            </w:r>
          </w:p>
        </w:tc>
        <w:tc>
          <w:tcPr>
            <w:tcW w:w="2410" w:type="dxa"/>
          </w:tcPr>
          <w:p w:rsidR="00AA062A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204,792,977.14</w:t>
            </w:r>
          </w:p>
        </w:tc>
        <w:tc>
          <w:tcPr>
            <w:tcW w:w="1887" w:type="dxa"/>
          </w:tcPr>
          <w:p w:rsidR="00AA062A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179,546,785.90</w:t>
            </w:r>
          </w:p>
        </w:tc>
      </w:tr>
      <w:tr w:rsidR="00AA062A" w:rsidTr="00AA062A">
        <w:tc>
          <w:tcPr>
            <w:tcW w:w="4243" w:type="dxa"/>
          </w:tcPr>
          <w:p w:rsidR="00AA062A" w:rsidRDefault="00AA062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Otros bienes inmuebles </w:t>
            </w:r>
          </w:p>
        </w:tc>
        <w:tc>
          <w:tcPr>
            <w:tcW w:w="2410" w:type="dxa"/>
          </w:tcPr>
          <w:p w:rsidR="00AA062A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236,794.00</w:t>
            </w:r>
          </w:p>
        </w:tc>
        <w:tc>
          <w:tcPr>
            <w:tcW w:w="1887" w:type="dxa"/>
          </w:tcPr>
          <w:p w:rsidR="00AA062A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236,794.00</w:t>
            </w:r>
          </w:p>
        </w:tc>
      </w:tr>
      <w:tr w:rsidR="00AA062A" w:rsidTr="00AA062A">
        <w:tc>
          <w:tcPr>
            <w:tcW w:w="4243" w:type="dxa"/>
          </w:tcPr>
          <w:p w:rsidR="00AA062A" w:rsidRDefault="00AA062A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Bienes muebles </w:t>
            </w:r>
          </w:p>
        </w:tc>
        <w:tc>
          <w:tcPr>
            <w:tcW w:w="2410" w:type="dxa"/>
          </w:tcPr>
          <w:p w:rsidR="00AA062A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15,743,461.90</w:t>
            </w:r>
          </w:p>
        </w:tc>
        <w:tc>
          <w:tcPr>
            <w:tcW w:w="1887" w:type="dxa"/>
          </w:tcPr>
          <w:p w:rsidR="00AA062A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15,568,369.73</w:t>
            </w:r>
          </w:p>
        </w:tc>
      </w:tr>
      <w:tr w:rsidR="00AA062A" w:rsidTr="00AA062A">
        <w:tc>
          <w:tcPr>
            <w:tcW w:w="4243" w:type="dxa"/>
          </w:tcPr>
          <w:p w:rsidR="00AA062A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Mobiliario y equipo de Administración </w:t>
            </w:r>
          </w:p>
        </w:tc>
        <w:tc>
          <w:tcPr>
            <w:tcW w:w="2410" w:type="dxa"/>
          </w:tcPr>
          <w:p w:rsidR="00AA062A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5,235,060.54</w:t>
            </w:r>
          </w:p>
        </w:tc>
        <w:tc>
          <w:tcPr>
            <w:tcW w:w="1887" w:type="dxa"/>
          </w:tcPr>
          <w:p w:rsidR="00AB1BDC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5,091,968.66</w:t>
            </w:r>
          </w:p>
        </w:tc>
      </w:tr>
      <w:tr w:rsidR="00AA062A" w:rsidTr="00AA062A">
        <w:tc>
          <w:tcPr>
            <w:tcW w:w="4243" w:type="dxa"/>
          </w:tcPr>
          <w:p w:rsidR="00AA062A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Mobiliario y equipo de educación recreativo </w:t>
            </w:r>
          </w:p>
        </w:tc>
        <w:tc>
          <w:tcPr>
            <w:tcW w:w="2410" w:type="dxa"/>
          </w:tcPr>
          <w:p w:rsidR="00AA062A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190,963.42</w:t>
            </w:r>
          </w:p>
        </w:tc>
        <w:tc>
          <w:tcPr>
            <w:tcW w:w="1887" w:type="dxa"/>
          </w:tcPr>
          <w:p w:rsidR="00AA062A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190,963.42</w:t>
            </w:r>
          </w:p>
        </w:tc>
      </w:tr>
      <w:tr w:rsidR="00396527" w:rsidTr="00AA062A">
        <w:tc>
          <w:tcPr>
            <w:tcW w:w="4243" w:type="dxa"/>
          </w:tcPr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Equipo e instrumental médico y de laboratorio </w:t>
            </w:r>
          </w:p>
        </w:tc>
        <w:tc>
          <w:tcPr>
            <w:tcW w:w="2410" w:type="dxa"/>
          </w:tcPr>
          <w:p w:rsidR="00396527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124,878.50</w:t>
            </w:r>
          </w:p>
        </w:tc>
        <w:tc>
          <w:tcPr>
            <w:tcW w:w="1887" w:type="dxa"/>
          </w:tcPr>
          <w:p w:rsidR="00396527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124,878.50</w:t>
            </w:r>
          </w:p>
        </w:tc>
      </w:tr>
      <w:tr w:rsidR="00396527" w:rsidTr="00AA062A">
        <w:tc>
          <w:tcPr>
            <w:tcW w:w="4243" w:type="dxa"/>
          </w:tcPr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Vehículos y equipo de transporte</w:t>
            </w:r>
          </w:p>
        </w:tc>
        <w:tc>
          <w:tcPr>
            <w:tcW w:w="2410" w:type="dxa"/>
          </w:tcPr>
          <w:p w:rsidR="00396527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7,035,584.01</w:t>
            </w:r>
          </w:p>
        </w:tc>
        <w:tc>
          <w:tcPr>
            <w:tcW w:w="1887" w:type="dxa"/>
          </w:tcPr>
          <w:p w:rsidR="00396527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7,035,584.01</w:t>
            </w:r>
          </w:p>
        </w:tc>
      </w:tr>
      <w:tr w:rsidR="00396527" w:rsidTr="00AA062A">
        <w:tc>
          <w:tcPr>
            <w:tcW w:w="4243" w:type="dxa"/>
          </w:tcPr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Equipo de defensa y seguridad </w:t>
            </w:r>
          </w:p>
        </w:tc>
        <w:tc>
          <w:tcPr>
            <w:tcW w:w="2410" w:type="dxa"/>
          </w:tcPr>
          <w:p w:rsidR="00396527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205,250.00</w:t>
            </w:r>
          </w:p>
        </w:tc>
        <w:tc>
          <w:tcPr>
            <w:tcW w:w="1887" w:type="dxa"/>
          </w:tcPr>
          <w:p w:rsidR="00396527" w:rsidRDefault="00AB1BDC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205,250.00</w:t>
            </w:r>
          </w:p>
        </w:tc>
      </w:tr>
      <w:tr w:rsidR="00396527" w:rsidTr="00AA062A">
        <w:tc>
          <w:tcPr>
            <w:tcW w:w="4243" w:type="dxa"/>
          </w:tcPr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Maquinaria, otros equipos y herramientas </w:t>
            </w:r>
          </w:p>
        </w:tc>
        <w:tc>
          <w:tcPr>
            <w:tcW w:w="2410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2,755,286.24</w:t>
            </w:r>
          </w:p>
        </w:tc>
        <w:tc>
          <w:tcPr>
            <w:tcW w:w="1887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2,743,241.04</w:t>
            </w:r>
          </w:p>
        </w:tc>
      </w:tr>
      <w:tr w:rsidR="00396527" w:rsidTr="00AA062A">
        <w:tc>
          <w:tcPr>
            <w:tcW w:w="4243" w:type="dxa"/>
          </w:tcPr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Colección de obras de arte y objetos valiosos </w:t>
            </w:r>
          </w:p>
        </w:tc>
        <w:tc>
          <w:tcPr>
            <w:tcW w:w="2410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196,439.19</w:t>
            </w:r>
          </w:p>
        </w:tc>
        <w:tc>
          <w:tcPr>
            <w:tcW w:w="1887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176,484.10</w:t>
            </w:r>
          </w:p>
        </w:tc>
      </w:tr>
    </w:tbl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396527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Estimaciones y Deterioros</w:t>
      </w:r>
    </w:p>
    <w:p w:rsidR="00396527" w:rsidRDefault="00396527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88716A" w:rsidRPr="00396527" w:rsidRDefault="00396527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396527">
        <w:rPr>
          <w:sz w:val="22"/>
          <w:szCs w:val="22"/>
          <w:lang w:val="es-MX"/>
        </w:rPr>
        <w:t>La entidad al cierre del cuarto trimestre de octubre-diciembre del 2018, no cuenta con estimaciones y deterioros.</w:t>
      </w:r>
    </w:p>
    <w:p w:rsidR="00396527" w:rsidRDefault="00396527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396527" w:rsidRPr="004F4558" w:rsidRDefault="00396527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Otros Activos</w:t>
      </w:r>
    </w:p>
    <w:p w:rsidR="0088716A" w:rsidRDefault="00396527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La entidad al cierre de Cuarto Trimestre de Octubre-Diciembre del 2018, no cuenta con otros activos.</w:t>
      </w:r>
    </w:p>
    <w:p w:rsidR="00396527" w:rsidRPr="004F4558" w:rsidRDefault="00396527" w:rsidP="00396527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Pasivo</w:t>
      </w:r>
      <w:r w:rsidRPr="004F4558">
        <w:rPr>
          <w:rStyle w:val="Refdenotaalpie"/>
          <w:b/>
          <w:lang w:val="es-MX"/>
        </w:rPr>
        <w:footnoteReference w:customMarkFollows="1" w:id="1"/>
        <w:t>2</w:t>
      </w: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4527"/>
        <w:gridCol w:w="2268"/>
        <w:gridCol w:w="1745"/>
      </w:tblGrid>
      <w:tr w:rsidR="00396527" w:rsidTr="00396527">
        <w:tc>
          <w:tcPr>
            <w:tcW w:w="4527" w:type="dxa"/>
          </w:tcPr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         </w:t>
            </w:r>
          </w:p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      2018</w:t>
            </w:r>
          </w:p>
        </w:tc>
        <w:tc>
          <w:tcPr>
            <w:tcW w:w="1745" w:type="dxa"/>
          </w:tcPr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               </w:t>
            </w:r>
          </w:p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    2017</w:t>
            </w:r>
          </w:p>
        </w:tc>
      </w:tr>
      <w:tr w:rsidR="00396527" w:rsidTr="00396527">
        <w:tc>
          <w:tcPr>
            <w:tcW w:w="4527" w:type="dxa"/>
          </w:tcPr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Cuentas por pagar a corto plazo </w:t>
            </w:r>
          </w:p>
        </w:tc>
        <w:tc>
          <w:tcPr>
            <w:tcW w:w="2268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9,769,246.75</w:t>
            </w:r>
          </w:p>
        </w:tc>
        <w:tc>
          <w:tcPr>
            <w:tcW w:w="1745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10,406,162.08</w:t>
            </w:r>
          </w:p>
        </w:tc>
      </w:tr>
      <w:tr w:rsidR="00396527" w:rsidTr="00396527">
        <w:tc>
          <w:tcPr>
            <w:tcW w:w="4527" w:type="dxa"/>
          </w:tcPr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Servicios Personales por pagar a corto plazo </w:t>
            </w:r>
          </w:p>
        </w:tc>
        <w:tc>
          <w:tcPr>
            <w:tcW w:w="2268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146,081.00</w:t>
            </w:r>
          </w:p>
        </w:tc>
        <w:tc>
          <w:tcPr>
            <w:tcW w:w="1745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  66,257.00</w:t>
            </w:r>
          </w:p>
        </w:tc>
      </w:tr>
      <w:tr w:rsidR="00396527" w:rsidTr="00396527">
        <w:tc>
          <w:tcPr>
            <w:tcW w:w="4527" w:type="dxa"/>
          </w:tcPr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Proveedores por pagar a corto plazo </w:t>
            </w:r>
          </w:p>
        </w:tc>
        <w:tc>
          <w:tcPr>
            <w:tcW w:w="2268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6,636,806.70</w:t>
            </w:r>
          </w:p>
        </w:tc>
        <w:tc>
          <w:tcPr>
            <w:tcW w:w="1745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5,162,241.32</w:t>
            </w:r>
          </w:p>
        </w:tc>
      </w:tr>
      <w:tr w:rsidR="00396527" w:rsidTr="00396527">
        <w:tc>
          <w:tcPr>
            <w:tcW w:w="4527" w:type="dxa"/>
          </w:tcPr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Contratistas (obra) por pagar a corto plazo </w:t>
            </w:r>
          </w:p>
        </w:tc>
        <w:tc>
          <w:tcPr>
            <w:tcW w:w="2268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111,920.26</w:t>
            </w:r>
          </w:p>
        </w:tc>
        <w:tc>
          <w:tcPr>
            <w:tcW w:w="1745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947,131.82</w:t>
            </w:r>
          </w:p>
        </w:tc>
      </w:tr>
      <w:tr w:rsidR="00396527" w:rsidTr="00396527">
        <w:tc>
          <w:tcPr>
            <w:tcW w:w="4527" w:type="dxa"/>
          </w:tcPr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Devoluciones de la ley de ingresos por pagar a corto plazo </w:t>
            </w:r>
          </w:p>
        </w:tc>
        <w:tc>
          <w:tcPr>
            <w:tcW w:w="2268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 1,596.80</w:t>
            </w:r>
          </w:p>
        </w:tc>
        <w:tc>
          <w:tcPr>
            <w:tcW w:w="1745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  1,596.80</w:t>
            </w:r>
          </w:p>
        </w:tc>
      </w:tr>
      <w:tr w:rsidR="00396527" w:rsidTr="00396527">
        <w:tc>
          <w:tcPr>
            <w:tcW w:w="4527" w:type="dxa"/>
          </w:tcPr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Otras cuentas por pagar a corto plazo </w:t>
            </w:r>
          </w:p>
        </w:tc>
        <w:tc>
          <w:tcPr>
            <w:tcW w:w="2268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-7,643,030.16</w:t>
            </w:r>
          </w:p>
        </w:tc>
        <w:tc>
          <w:tcPr>
            <w:tcW w:w="1745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-5,367,000.80</w:t>
            </w:r>
          </w:p>
        </w:tc>
      </w:tr>
      <w:tr w:rsidR="00396527" w:rsidTr="00396527">
        <w:tc>
          <w:tcPr>
            <w:tcW w:w="4527" w:type="dxa"/>
          </w:tcPr>
          <w:p w:rsidR="00396527" w:rsidRDefault="00396527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Porción a corto plazo de la deuda </w:t>
            </w:r>
            <w:r w:rsidR="00354CD3">
              <w:rPr>
                <w:sz w:val="22"/>
                <w:szCs w:val="22"/>
                <w:lang w:val="es-MX"/>
              </w:rPr>
              <w:t>pública</w:t>
            </w:r>
            <w:r>
              <w:rPr>
                <w:sz w:val="22"/>
                <w:szCs w:val="22"/>
                <w:lang w:val="es-MX"/>
              </w:rPr>
              <w:t xml:space="preserve"> interna </w:t>
            </w:r>
          </w:p>
        </w:tc>
        <w:tc>
          <w:tcPr>
            <w:tcW w:w="2268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547,470.98</w:t>
            </w:r>
          </w:p>
        </w:tc>
        <w:tc>
          <w:tcPr>
            <w:tcW w:w="1745" w:type="dxa"/>
          </w:tcPr>
          <w:p w:rsidR="00396527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262,441.71</w:t>
            </w:r>
          </w:p>
        </w:tc>
      </w:tr>
      <w:tr w:rsidR="00354CD3" w:rsidTr="00396527">
        <w:tc>
          <w:tcPr>
            <w:tcW w:w="4527" w:type="dxa"/>
          </w:tcPr>
          <w:p w:rsidR="00354CD3" w:rsidRDefault="00354CD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Otros pasivos a corto plazo </w:t>
            </w:r>
          </w:p>
        </w:tc>
        <w:tc>
          <w:tcPr>
            <w:tcW w:w="2268" w:type="dxa"/>
          </w:tcPr>
          <w:p w:rsidR="00354CD3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  3,663.36</w:t>
            </w:r>
          </w:p>
        </w:tc>
        <w:tc>
          <w:tcPr>
            <w:tcW w:w="1745" w:type="dxa"/>
          </w:tcPr>
          <w:p w:rsidR="00354CD3" w:rsidRDefault="00E523E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3,663.36</w:t>
            </w:r>
          </w:p>
        </w:tc>
      </w:tr>
    </w:tbl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II)</w:t>
      </w:r>
      <w:r w:rsidRPr="004F4558">
        <w:rPr>
          <w:b/>
          <w:smallCaps/>
          <w:sz w:val="22"/>
          <w:szCs w:val="22"/>
        </w:rPr>
        <w:tab/>
        <w:t>Notas al Estado de Actividades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88716A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>Ingresos de Gestión</w:t>
      </w:r>
    </w:p>
    <w:p w:rsidR="00354CD3" w:rsidRDefault="00354CD3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Style w:val="Tablaconcuadrcula"/>
        <w:tblW w:w="8638" w:type="dxa"/>
        <w:tblInd w:w="288" w:type="dxa"/>
        <w:tblLook w:val="04A0" w:firstRow="1" w:lastRow="0" w:firstColumn="1" w:lastColumn="0" w:noHBand="0" w:noVBand="1"/>
      </w:tblPr>
      <w:tblGrid>
        <w:gridCol w:w="4810"/>
        <w:gridCol w:w="1985"/>
        <w:gridCol w:w="1843"/>
      </w:tblGrid>
      <w:tr w:rsidR="00354CD3" w:rsidTr="00354CD3">
        <w:tc>
          <w:tcPr>
            <w:tcW w:w="4810" w:type="dxa"/>
          </w:tcPr>
          <w:p w:rsidR="00354CD3" w:rsidRDefault="00354CD3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</w:p>
        </w:tc>
        <w:tc>
          <w:tcPr>
            <w:tcW w:w="1985" w:type="dxa"/>
          </w:tcPr>
          <w:p w:rsidR="00354CD3" w:rsidRDefault="00354CD3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     2018</w:t>
            </w:r>
          </w:p>
        </w:tc>
        <w:tc>
          <w:tcPr>
            <w:tcW w:w="1843" w:type="dxa"/>
          </w:tcPr>
          <w:p w:rsidR="00354CD3" w:rsidRDefault="00354CD3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 xml:space="preserve">       2017</w:t>
            </w:r>
          </w:p>
        </w:tc>
      </w:tr>
      <w:tr w:rsidR="00354CD3" w:rsidTr="00354CD3">
        <w:tc>
          <w:tcPr>
            <w:tcW w:w="4810" w:type="dxa"/>
          </w:tcPr>
          <w:p w:rsidR="00354CD3" w:rsidRPr="00354CD3" w:rsidRDefault="00354CD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354CD3">
              <w:rPr>
                <w:sz w:val="22"/>
                <w:szCs w:val="22"/>
                <w:lang w:val="es-MX"/>
              </w:rPr>
              <w:t xml:space="preserve">Impuestos </w:t>
            </w:r>
          </w:p>
        </w:tc>
        <w:tc>
          <w:tcPr>
            <w:tcW w:w="1985" w:type="dxa"/>
          </w:tcPr>
          <w:p w:rsidR="00354CD3" w:rsidRDefault="0084548B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7,314,898.66</w:t>
            </w:r>
          </w:p>
        </w:tc>
        <w:tc>
          <w:tcPr>
            <w:tcW w:w="1843" w:type="dxa"/>
          </w:tcPr>
          <w:p w:rsidR="00354CD3" w:rsidRDefault="0084548B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7,585,871.30</w:t>
            </w:r>
          </w:p>
        </w:tc>
      </w:tr>
      <w:tr w:rsidR="00354CD3" w:rsidTr="00354CD3">
        <w:tc>
          <w:tcPr>
            <w:tcW w:w="4810" w:type="dxa"/>
          </w:tcPr>
          <w:p w:rsidR="00354CD3" w:rsidRPr="00354CD3" w:rsidRDefault="00354CD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354CD3">
              <w:rPr>
                <w:sz w:val="22"/>
                <w:szCs w:val="22"/>
                <w:lang w:val="es-MX"/>
              </w:rPr>
              <w:t xml:space="preserve">Cuotas Aportaciones de Seguridad Social </w:t>
            </w:r>
          </w:p>
        </w:tc>
        <w:tc>
          <w:tcPr>
            <w:tcW w:w="1985" w:type="dxa"/>
          </w:tcPr>
          <w:p w:rsidR="00354CD3" w:rsidRDefault="0084548B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0.00</w:t>
            </w:r>
          </w:p>
        </w:tc>
        <w:tc>
          <w:tcPr>
            <w:tcW w:w="1843" w:type="dxa"/>
          </w:tcPr>
          <w:p w:rsidR="0084548B" w:rsidRDefault="0084548B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0.00</w:t>
            </w:r>
          </w:p>
        </w:tc>
      </w:tr>
      <w:tr w:rsidR="00354CD3" w:rsidTr="00354CD3">
        <w:tc>
          <w:tcPr>
            <w:tcW w:w="4810" w:type="dxa"/>
          </w:tcPr>
          <w:p w:rsidR="00354CD3" w:rsidRPr="00354CD3" w:rsidRDefault="00354CD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354CD3">
              <w:rPr>
                <w:sz w:val="22"/>
                <w:szCs w:val="22"/>
                <w:lang w:val="es-MX"/>
              </w:rPr>
              <w:t xml:space="preserve">Contribuciones de mejora </w:t>
            </w:r>
          </w:p>
        </w:tc>
        <w:tc>
          <w:tcPr>
            <w:tcW w:w="1985" w:type="dxa"/>
          </w:tcPr>
          <w:p w:rsidR="00354CD3" w:rsidRDefault="0084548B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500.00</w:t>
            </w:r>
          </w:p>
        </w:tc>
        <w:tc>
          <w:tcPr>
            <w:tcW w:w="1843" w:type="dxa"/>
          </w:tcPr>
          <w:p w:rsidR="0084548B" w:rsidRDefault="0084548B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0.00</w:t>
            </w:r>
          </w:p>
        </w:tc>
      </w:tr>
      <w:tr w:rsidR="00354CD3" w:rsidTr="00354CD3">
        <w:tc>
          <w:tcPr>
            <w:tcW w:w="4810" w:type="dxa"/>
          </w:tcPr>
          <w:p w:rsidR="00354CD3" w:rsidRPr="00354CD3" w:rsidRDefault="00354CD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354CD3">
              <w:rPr>
                <w:sz w:val="22"/>
                <w:szCs w:val="22"/>
                <w:lang w:val="es-MX"/>
              </w:rPr>
              <w:t xml:space="preserve">Derechos </w:t>
            </w:r>
          </w:p>
        </w:tc>
        <w:tc>
          <w:tcPr>
            <w:tcW w:w="1985" w:type="dxa"/>
          </w:tcPr>
          <w:p w:rsidR="00354CD3" w:rsidRDefault="0084548B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9,509,800.64</w:t>
            </w:r>
          </w:p>
        </w:tc>
        <w:tc>
          <w:tcPr>
            <w:tcW w:w="1843" w:type="dxa"/>
          </w:tcPr>
          <w:p w:rsidR="00354CD3" w:rsidRDefault="0084548B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9,700,991.30</w:t>
            </w:r>
          </w:p>
        </w:tc>
      </w:tr>
      <w:tr w:rsidR="00354CD3" w:rsidTr="00354CD3">
        <w:tc>
          <w:tcPr>
            <w:tcW w:w="4810" w:type="dxa"/>
          </w:tcPr>
          <w:p w:rsidR="00354CD3" w:rsidRPr="00354CD3" w:rsidRDefault="00354CD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354CD3">
              <w:rPr>
                <w:sz w:val="22"/>
                <w:szCs w:val="22"/>
                <w:lang w:val="es-MX"/>
              </w:rPr>
              <w:t xml:space="preserve">Productos de tipo de corriente </w:t>
            </w:r>
          </w:p>
        </w:tc>
        <w:tc>
          <w:tcPr>
            <w:tcW w:w="1985" w:type="dxa"/>
          </w:tcPr>
          <w:p w:rsidR="00354CD3" w:rsidRDefault="007E59CA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2,022,618.86</w:t>
            </w:r>
          </w:p>
        </w:tc>
        <w:tc>
          <w:tcPr>
            <w:tcW w:w="1843" w:type="dxa"/>
          </w:tcPr>
          <w:p w:rsidR="00354CD3" w:rsidRDefault="007E59CA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753,897.29</w:t>
            </w:r>
          </w:p>
        </w:tc>
      </w:tr>
      <w:tr w:rsidR="00354CD3" w:rsidTr="00354CD3">
        <w:tc>
          <w:tcPr>
            <w:tcW w:w="4810" w:type="dxa"/>
          </w:tcPr>
          <w:p w:rsidR="00354CD3" w:rsidRPr="00354CD3" w:rsidRDefault="00354CD3" w:rsidP="008871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354CD3">
              <w:rPr>
                <w:sz w:val="22"/>
                <w:szCs w:val="22"/>
                <w:lang w:val="es-MX"/>
              </w:rPr>
              <w:t xml:space="preserve">Aprovechamientos </w:t>
            </w:r>
          </w:p>
        </w:tc>
        <w:tc>
          <w:tcPr>
            <w:tcW w:w="1985" w:type="dxa"/>
          </w:tcPr>
          <w:p w:rsidR="00354CD3" w:rsidRDefault="007E59CA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2,348,389.60</w:t>
            </w:r>
          </w:p>
        </w:tc>
        <w:tc>
          <w:tcPr>
            <w:tcW w:w="1843" w:type="dxa"/>
          </w:tcPr>
          <w:p w:rsidR="00354CD3" w:rsidRDefault="007E59CA" w:rsidP="008871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2,830,700.60</w:t>
            </w:r>
          </w:p>
        </w:tc>
      </w:tr>
    </w:tbl>
    <w:p w:rsidR="00354CD3" w:rsidRPr="00287347" w:rsidRDefault="00354CD3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224CC1" w:rsidRDefault="00224CC1" w:rsidP="00224CC1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2463DE" w:rsidRPr="00287347" w:rsidRDefault="002463DE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287347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287347">
        <w:rPr>
          <w:b/>
          <w:sz w:val="22"/>
          <w:szCs w:val="22"/>
          <w:lang w:val="es-MX"/>
        </w:rPr>
        <w:t>Gastos y Otras Pérdidas:</w:t>
      </w:r>
    </w:p>
    <w:p w:rsidR="00224CC1" w:rsidRDefault="00224CC1" w:rsidP="00CC07A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354CD3" w:rsidRDefault="00354CD3" w:rsidP="00CC07A0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4809"/>
        <w:gridCol w:w="1985"/>
        <w:gridCol w:w="1746"/>
      </w:tblGrid>
      <w:tr w:rsidR="00354CD3" w:rsidTr="00354CD3">
        <w:tc>
          <w:tcPr>
            <w:tcW w:w="4810" w:type="dxa"/>
          </w:tcPr>
          <w:p w:rsidR="00354CD3" w:rsidRDefault="00354CD3" w:rsidP="00CC07A0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</w:p>
        </w:tc>
        <w:tc>
          <w:tcPr>
            <w:tcW w:w="1985" w:type="dxa"/>
          </w:tcPr>
          <w:p w:rsidR="00354CD3" w:rsidRPr="00354CD3" w:rsidRDefault="00354CD3" w:rsidP="00CC07A0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354CD3">
              <w:rPr>
                <w:b/>
                <w:sz w:val="22"/>
                <w:szCs w:val="22"/>
                <w:lang w:val="es-MX"/>
              </w:rPr>
              <w:t>2018</w:t>
            </w:r>
          </w:p>
        </w:tc>
        <w:tc>
          <w:tcPr>
            <w:tcW w:w="1745" w:type="dxa"/>
          </w:tcPr>
          <w:p w:rsidR="00354CD3" w:rsidRPr="00354CD3" w:rsidRDefault="00354CD3" w:rsidP="00CC07A0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354CD3">
              <w:rPr>
                <w:b/>
                <w:sz w:val="22"/>
                <w:szCs w:val="22"/>
                <w:lang w:val="es-MX"/>
              </w:rPr>
              <w:t>2017</w:t>
            </w:r>
          </w:p>
        </w:tc>
      </w:tr>
      <w:tr w:rsidR="00354CD3" w:rsidTr="00354CD3">
        <w:tc>
          <w:tcPr>
            <w:tcW w:w="4810" w:type="dxa"/>
          </w:tcPr>
          <w:p w:rsidR="00354CD3" w:rsidRDefault="00354CD3" w:rsidP="00CC07A0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Gatos de funcionamiento </w:t>
            </w:r>
          </w:p>
        </w:tc>
        <w:tc>
          <w:tcPr>
            <w:tcW w:w="1985" w:type="dxa"/>
          </w:tcPr>
          <w:p w:rsidR="00354CD3" w:rsidRDefault="007E59CA" w:rsidP="00CC07A0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109,649,639.82</w:t>
            </w:r>
          </w:p>
        </w:tc>
        <w:tc>
          <w:tcPr>
            <w:tcW w:w="1745" w:type="dxa"/>
          </w:tcPr>
          <w:p w:rsidR="00354CD3" w:rsidRDefault="007E59CA" w:rsidP="00CC07A0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103,789,004.25</w:t>
            </w:r>
          </w:p>
        </w:tc>
      </w:tr>
      <w:tr w:rsidR="00354CD3" w:rsidTr="00354CD3">
        <w:tc>
          <w:tcPr>
            <w:tcW w:w="4810" w:type="dxa"/>
          </w:tcPr>
          <w:p w:rsidR="00354CD3" w:rsidRDefault="00354CD3" w:rsidP="00CC07A0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Transferencias, asignaciones, subsidios y otras ayudas </w:t>
            </w:r>
          </w:p>
        </w:tc>
        <w:tc>
          <w:tcPr>
            <w:tcW w:w="1985" w:type="dxa"/>
          </w:tcPr>
          <w:p w:rsidR="00354CD3" w:rsidRDefault="007E59CA" w:rsidP="00CC07A0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12,986,468.29</w:t>
            </w:r>
          </w:p>
        </w:tc>
        <w:tc>
          <w:tcPr>
            <w:tcW w:w="1745" w:type="dxa"/>
          </w:tcPr>
          <w:p w:rsidR="00354CD3" w:rsidRDefault="007E59CA" w:rsidP="00CC07A0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10,828,954.64</w:t>
            </w:r>
          </w:p>
        </w:tc>
      </w:tr>
      <w:tr w:rsidR="00354CD3" w:rsidTr="00354CD3">
        <w:tc>
          <w:tcPr>
            <w:tcW w:w="4810" w:type="dxa"/>
          </w:tcPr>
          <w:p w:rsidR="00354CD3" w:rsidRDefault="00354CD3" w:rsidP="00CC07A0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Participaciones y aportaciones </w:t>
            </w:r>
          </w:p>
        </w:tc>
        <w:tc>
          <w:tcPr>
            <w:tcW w:w="1985" w:type="dxa"/>
          </w:tcPr>
          <w:p w:rsidR="00354CD3" w:rsidRDefault="007E59CA" w:rsidP="00CC07A0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    0.00</w:t>
            </w:r>
          </w:p>
        </w:tc>
        <w:tc>
          <w:tcPr>
            <w:tcW w:w="1745" w:type="dxa"/>
          </w:tcPr>
          <w:p w:rsidR="007E59CA" w:rsidRDefault="007E59CA" w:rsidP="00CC07A0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0.00</w:t>
            </w:r>
          </w:p>
        </w:tc>
      </w:tr>
      <w:tr w:rsidR="00354CD3" w:rsidTr="00354CD3">
        <w:tc>
          <w:tcPr>
            <w:tcW w:w="4810" w:type="dxa"/>
          </w:tcPr>
          <w:p w:rsidR="00354CD3" w:rsidRDefault="00354CD3" w:rsidP="00CC07A0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Intereses, comisiones y otros gastos de la deuda publica </w:t>
            </w:r>
          </w:p>
        </w:tc>
        <w:tc>
          <w:tcPr>
            <w:tcW w:w="1985" w:type="dxa"/>
          </w:tcPr>
          <w:p w:rsidR="00354CD3" w:rsidRDefault="007E59CA" w:rsidP="00CC07A0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285,029.27</w:t>
            </w:r>
          </w:p>
        </w:tc>
        <w:tc>
          <w:tcPr>
            <w:tcW w:w="1745" w:type="dxa"/>
          </w:tcPr>
          <w:p w:rsidR="00354CD3" w:rsidRDefault="007E59CA" w:rsidP="00CC07A0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385,930.62</w:t>
            </w:r>
          </w:p>
        </w:tc>
      </w:tr>
      <w:tr w:rsidR="00354CD3" w:rsidTr="00354CD3">
        <w:tc>
          <w:tcPr>
            <w:tcW w:w="4810" w:type="dxa"/>
          </w:tcPr>
          <w:p w:rsidR="00354CD3" w:rsidRDefault="00354CD3" w:rsidP="00CC07A0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 xml:space="preserve">Otros gastos y otras perdidas </w:t>
            </w:r>
          </w:p>
        </w:tc>
        <w:tc>
          <w:tcPr>
            <w:tcW w:w="1985" w:type="dxa"/>
          </w:tcPr>
          <w:p w:rsidR="00354CD3" w:rsidRDefault="007E59CA" w:rsidP="00CC07A0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0.00</w:t>
            </w:r>
          </w:p>
        </w:tc>
        <w:tc>
          <w:tcPr>
            <w:tcW w:w="1745" w:type="dxa"/>
          </w:tcPr>
          <w:p w:rsidR="00354CD3" w:rsidRDefault="007E59CA" w:rsidP="00CC07A0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0.00</w:t>
            </w:r>
          </w:p>
        </w:tc>
      </w:tr>
    </w:tbl>
    <w:p w:rsidR="00354CD3" w:rsidRPr="004F4558" w:rsidRDefault="00354CD3" w:rsidP="00CC07A0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CC07A0" w:rsidRPr="004F4558" w:rsidRDefault="00CC07A0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Texto"/>
        <w:spacing w:after="80" w:line="203" w:lineRule="exact"/>
        <w:jc w:val="center"/>
        <w:rPr>
          <w:b/>
          <w:sz w:val="22"/>
          <w:szCs w:val="22"/>
          <w:lang w:val="es-MX"/>
        </w:rPr>
      </w:pPr>
      <w:r w:rsidRPr="004F4558">
        <w:rPr>
          <w:b/>
          <w:smallCaps/>
          <w:sz w:val="22"/>
          <w:szCs w:val="22"/>
        </w:rPr>
        <w:t>III)</w:t>
      </w:r>
      <w:r w:rsidRPr="004F4558">
        <w:rPr>
          <w:b/>
          <w:smallCaps/>
          <w:sz w:val="22"/>
          <w:szCs w:val="22"/>
        </w:rPr>
        <w:tab/>
        <w:t>Notas al Estado de Variación en la Hacienda Pública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Style w:val="Tablaconc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6511"/>
        <w:gridCol w:w="2029"/>
      </w:tblGrid>
      <w:tr w:rsidR="0044640F" w:rsidTr="0044640F">
        <w:tc>
          <w:tcPr>
            <w:tcW w:w="6511" w:type="dxa"/>
          </w:tcPr>
          <w:p w:rsidR="0044640F" w:rsidRDefault="0044640F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</w:p>
        </w:tc>
        <w:tc>
          <w:tcPr>
            <w:tcW w:w="2029" w:type="dxa"/>
          </w:tcPr>
          <w:p w:rsidR="0044640F" w:rsidRPr="0044640F" w:rsidRDefault="0044640F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44640F">
              <w:rPr>
                <w:sz w:val="22"/>
                <w:szCs w:val="22"/>
                <w:lang w:val="es-MX"/>
              </w:rPr>
              <w:t>2018</w:t>
            </w:r>
          </w:p>
        </w:tc>
      </w:tr>
      <w:tr w:rsidR="0044640F" w:rsidTr="0044640F">
        <w:tc>
          <w:tcPr>
            <w:tcW w:w="6511" w:type="dxa"/>
          </w:tcPr>
          <w:p w:rsidR="0044640F" w:rsidRPr="00A407CC" w:rsidRDefault="00A407CC" w:rsidP="004C13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A407CC">
              <w:rPr>
                <w:b/>
                <w:sz w:val="22"/>
                <w:szCs w:val="22"/>
                <w:lang w:val="es-MX"/>
              </w:rPr>
              <w:t>HACIENDA PUBLICA Y PATRIMONIO CONTRIBUIDO NETO DEL 2018</w:t>
            </w:r>
          </w:p>
        </w:tc>
        <w:tc>
          <w:tcPr>
            <w:tcW w:w="2029" w:type="dxa"/>
          </w:tcPr>
          <w:p w:rsidR="0044640F" w:rsidRDefault="007E59CA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highlight w:val="yellow"/>
                <w:lang w:val="es-MX"/>
              </w:rPr>
            </w:pPr>
            <w:r w:rsidRPr="007E59CA">
              <w:rPr>
                <w:sz w:val="22"/>
                <w:szCs w:val="22"/>
                <w:lang w:val="es-MX"/>
              </w:rPr>
              <w:t>16,883,059.92</w:t>
            </w:r>
          </w:p>
        </w:tc>
      </w:tr>
      <w:tr w:rsidR="0044640F" w:rsidTr="0044640F">
        <w:tc>
          <w:tcPr>
            <w:tcW w:w="6511" w:type="dxa"/>
          </w:tcPr>
          <w:p w:rsidR="0044640F" w:rsidRPr="00A407CC" w:rsidRDefault="0044640F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407CC">
              <w:rPr>
                <w:sz w:val="22"/>
                <w:szCs w:val="22"/>
                <w:lang w:val="es-MX"/>
              </w:rPr>
              <w:t xml:space="preserve">Aportaciones </w:t>
            </w:r>
          </w:p>
        </w:tc>
        <w:tc>
          <w:tcPr>
            <w:tcW w:w="2029" w:type="dxa"/>
          </w:tcPr>
          <w:p w:rsidR="0044640F" w:rsidRPr="00CB59C7" w:rsidRDefault="007E59CA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CB59C7">
              <w:rPr>
                <w:sz w:val="22"/>
                <w:szCs w:val="22"/>
                <w:lang w:val="es-MX"/>
              </w:rPr>
              <w:t>16,883,059.92</w:t>
            </w:r>
          </w:p>
        </w:tc>
      </w:tr>
      <w:tr w:rsidR="0044640F" w:rsidTr="0044640F">
        <w:tc>
          <w:tcPr>
            <w:tcW w:w="6511" w:type="dxa"/>
          </w:tcPr>
          <w:p w:rsidR="0044640F" w:rsidRPr="00A407CC" w:rsidRDefault="0044640F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407CC">
              <w:rPr>
                <w:sz w:val="22"/>
                <w:szCs w:val="22"/>
                <w:lang w:val="es-MX"/>
              </w:rPr>
              <w:t xml:space="preserve">Donaciones de capital </w:t>
            </w:r>
          </w:p>
        </w:tc>
        <w:tc>
          <w:tcPr>
            <w:tcW w:w="2029" w:type="dxa"/>
          </w:tcPr>
          <w:p w:rsidR="0044640F" w:rsidRPr="00CB59C7" w:rsidRDefault="007E59CA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CB59C7">
              <w:rPr>
                <w:sz w:val="22"/>
                <w:szCs w:val="22"/>
                <w:lang w:val="es-MX"/>
              </w:rPr>
              <w:t xml:space="preserve">               0.00</w:t>
            </w:r>
          </w:p>
        </w:tc>
      </w:tr>
      <w:tr w:rsidR="0044640F" w:rsidTr="0044640F">
        <w:tc>
          <w:tcPr>
            <w:tcW w:w="6511" w:type="dxa"/>
          </w:tcPr>
          <w:p w:rsidR="0044640F" w:rsidRPr="00A407CC" w:rsidRDefault="0044640F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407CC">
              <w:rPr>
                <w:sz w:val="22"/>
                <w:szCs w:val="22"/>
                <w:lang w:val="es-MX"/>
              </w:rPr>
              <w:t xml:space="preserve">Actualización de la hacienda publica </w:t>
            </w:r>
          </w:p>
        </w:tc>
        <w:tc>
          <w:tcPr>
            <w:tcW w:w="2029" w:type="dxa"/>
          </w:tcPr>
          <w:p w:rsidR="0044640F" w:rsidRPr="00CB59C7" w:rsidRDefault="007E59CA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CB59C7">
              <w:rPr>
                <w:sz w:val="22"/>
                <w:szCs w:val="22"/>
                <w:lang w:val="es-MX"/>
              </w:rPr>
              <w:t xml:space="preserve">               0.00</w:t>
            </w:r>
          </w:p>
        </w:tc>
      </w:tr>
      <w:tr w:rsidR="0044640F" w:rsidTr="0044640F">
        <w:tc>
          <w:tcPr>
            <w:tcW w:w="6511" w:type="dxa"/>
          </w:tcPr>
          <w:p w:rsidR="0044640F" w:rsidRPr="00A407CC" w:rsidRDefault="00A407CC" w:rsidP="004C13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A407CC">
              <w:rPr>
                <w:b/>
                <w:sz w:val="22"/>
                <w:szCs w:val="22"/>
                <w:lang w:val="es-MX"/>
              </w:rPr>
              <w:t>VARIACIÓN DE  LA CUENTA PUBLICA/PATRIMONIO NETO 2018</w:t>
            </w:r>
          </w:p>
        </w:tc>
        <w:tc>
          <w:tcPr>
            <w:tcW w:w="2029" w:type="dxa"/>
          </w:tcPr>
          <w:p w:rsidR="0044640F" w:rsidRPr="00CB59C7" w:rsidRDefault="007E59CA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CB59C7">
              <w:rPr>
                <w:sz w:val="22"/>
                <w:szCs w:val="22"/>
                <w:lang w:val="es-MX"/>
              </w:rPr>
              <w:t>172,894,887.1</w:t>
            </w:r>
          </w:p>
        </w:tc>
      </w:tr>
      <w:tr w:rsidR="0044640F" w:rsidTr="0044640F">
        <w:tc>
          <w:tcPr>
            <w:tcW w:w="6511" w:type="dxa"/>
          </w:tcPr>
          <w:p w:rsidR="0044640F" w:rsidRPr="00A407CC" w:rsidRDefault="0044640F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407CC">
              <w:rPr>
                <w:sz w:val="22"/>
                <w:szCs w:val="22"/>
                <w:lang w:val="es-MX"/>
              </w:rPr>
              <w:t xml:space="preserve">Resultado del ejercicio ahorro/desahorro </w:t>
            </w:r>
          </w:p>
        </w:tc>
        <w:tc>
          <w:tcPr>
            <w:tcW w:w="2029" w:type="dxa"/>
          </w:tcPr>
          <w:p w:rsidR="0044640F" w:rsidRPr="00CB59C7" w:rsidRDefault="007E59CA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CB59C7">
              <w:rPr>
                <w:sz w:val="22"/>
                <w:szCs w:val="22"/>
                <w:lang w:val="es-MX"/>
              </w:rPr>
              <w:t>44,216,437.00</w:t>
            </w:r>
          </w:p>
        </w:tc>
      </w:tr>
      <w:tr w:rsidR="0044640F" w:rsidTr="0044640F">
        <w:tc>
          <w:tcPr>
            <w:tcW w:w="6511" w:type="dxa"/>
          </w:tcPr>
          <w:p w:rsidR="0044640F" w:rsidRPr="00A407CC" w:rsidRDefault="0044640F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407CC">
              <w:rPr>
                <w:sz w:val="22"/>
                <w:szCs w:val="22"/>
                <w:lang w:val="es-MX"/>
              </w:rPr>
              <w:t xml:space="preserve">Resultado de ejercicios anteriores </w:t>
            </w:r>
          </w:p>
        </w:tc>
        <w:tc>
          <w:tcPr>
            <w:tcW w:w="2029" w:type="dxa"/>
          </w:tcPr>
          <w:p w:rsidR="0044640F" w:rsidRPr="00CB59C7" w:rsidRDefault="007E59CA" w:rsidP="007E59C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CB59C7">
              <w:rPr>
                <w:sz w:val="22"/>
                <w:szCs w:val="22"/>
                <w:lang w:val="es-MX"/>
              </w:rPr>
              <w:t>-26,220,027.50</w:t>
            </w:r>
          </w:p>
        </w:tc>
      </w:tr>
      <w:tr w:rsidR="0044640F" w:rsidTr="0044640F">
        <w:tc>
          <w:tcPr>
            <w:tcW w:w="6511" w:type="dxa"/>
          </w:tcPr>
          <w:p w:rsidR="0044640F" w:rsidRPr="00A407CC" w:rsidRDefault="0044640F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proofErr w:type="spellStart"/>
            <w:r w:rsidRPr="00A407CC">
              <w:rPr>
                <w:sz w:val="22"/>
                <w:szCs w:val="22"/>
                <w:lang w:val="es-MX"/>
              </w:rPr>
              <w:t>Revaluos</w:t>
            </w:r>
            <w:proofErr w:type="spellEnd"/>
            <w:r w:rsidRPr="00A407CC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029" w:type="dxa"/>
          </w:tcPr>
          <w:p w:rsidR="0044640F" w:rsidRPr="00CB59C7" w:rsidRDefault="007E59CA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CB59C7">
              <w:rPr>
                <w:sz w:val="22"/>
                <w:szCs w:val="22"/>
                <w:lang w:val="es-MX"/>
              </w:rPr>
              <w:t>0.00</w:t>
            </w:r>
          </w:p>
        </w:tc>
      </w:tr>
      <w:tr w:rsidR="0044640F" w:rsidTr="0044640F">
        <w:tc>
          <w:tcPr>
            <w:tcW w:w="6511" w:type="dxa"/>
          </w:tcPr>
          <w:p w:rsidR="0044640F" w:rsidRPr="00A407CC" w:rsidRDefault="0044640F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407CC">
              <w:rPr>
                <w:sz w:val="22"/>
                <w:szCs w:val="22"/>
                <w:lang w:val="es-MX"/>
              </w:rPr>
              <w:t xml:space="preserve">Reservas </w:t>
            </w:r>
          </w:p>
        </w:tc>
        <w:tc>
          <w:tcPr>
            <w:tcW w:w="2029" w:type="dxa"/>
          </w:tcPr>
          <w:p w:rsidR="0044640F" w:rsidRPr="00CB59C7" w:rsidRDefault="007E59CA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CB59C7">
              <w:rPr>
                <w:sz w:val="22"/>
                <w:szCs w:val="22"/>
                <w:lang w:val="es-MX"/>
              </w:rPr>
              <w:t>0.00</w:t>
            </w:r>
          </w:p>
        </w:tc>
      </w:tr>
      <w:tr w:rsidR="0044640F" w:rsidTr="0044640F">
        <w:tc>
          <w:tcPr>
            <w:tcW w:w="6511" w:type="dxa"/>
          </w:tcPr>
          <w:p w:rsidR="0044640F" w:rsidRPr="00A407CC" w:rsidRDefault="00A407CC" w:rsidP="004C13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A407CC">
              <w:rPr>
                <w:b/>
                <w:sz w:val="22"/>
                <w:szCs w:val="22"/>
                <w:lang w:val="es-MX"/>
              </w:rPr>
              <w:t>HACIENDA PUBLICA/PATRIMONIO NETO AL F</w:t>
            </w:r>
            <w:r w:rsidR="007E59CA">
              <w:rPr>
                <w:b/>
                <w:sz w:val="22"/>
                <w:szCs w:val="22"/>
                <w:lang w:val="es-MX"/>
              </w:rPr>
              <w:t>INAL AL 31 DE DICIEMBRE DEL 2017</w:t>
            </w:r>
          </w:p>
        </w:tc>
        <w:tc>
          <w:tcPr>
            <w:tcW w:w="2029" w:type="dxa"/>
          </w:tcPr>
          <w:p w:rsidR="0044640F" w:rsidRPr="00CB59C7" w:rsidRDefault="007E59CA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CB59C7">
              <w:rPr>
                <w:sz w:val="22"/>
                <w:szCs w:val="22"/>
                <w:lang w:val="es-MX"/>
              </w:rPr>
              <w:t>189,777,947.63</w:t>
            </w:r>
          </w:p>
        </w:tc>
      </w:tr>
      <w:tr w:rsidR="0044640F" w:rsidTr="0044640F">
        <w:tc>
          <w:tcPr>
            <w:tcW w:w="6511" w:type="dxa"/>
          </w:tcPr>
          <w:p w:rsidR="0044640F" w:rsidRPr="00A407CC" w:rsidRDefault="00A407CC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407CC">
              <w:rPr>
                <w:sz w:val="22"/>
                <w:szCs w:val="22"/>
                <w:lang w:val="es-MX"/>
              </w:rPr>
              <w:lastRenderedPageBreak/>
              <w:t xml:space="preserve">Cambios en la hacienda </w:t>
            </w:r>
            <w:proofErr w:type="spellStart"/>
            <w:r w:rsidRPr="00A407CC">
              <w:rPr>
                <w:sz w:val="22"/>
                <w:szCs w:val="22"/>
                <w:lang w:val="es-MX"/>
              </w:rPr>
              <w:t>publica</w:t>
            </w:r>
            <w:proofErr w:type="spellEnd"/>
            <w:r w:rsidRPr="00A407CC">
              <w:rPr>
                <w:sz w:val="22"/>
                <w:szCs w:val="22"/>
                <w:lang w:val="es-MX"/>
              </w:rPr>
              <w:t xml:space="preserve"> patrimonio contribuido ne</w:t>
            </w:r>
            <w:bookmarkStart w:id="0" w:name="_GoBack"/>
            <w:bookmarkEnd w:id="0"/>
            <w:r w:rsidRPr="00A407CC">
              <w:rPr>
                <w:sz w:val="22"/>
                <w:szCs w:val="22"/>
                <w:lang w:val="es-MX"/>
              </w:rPr>
              <w:t>to 2018</w:t>
            </w:r>
          </w:p>
        </w:tc>
        <w:tc>
          <w:tcPr>
            <w:tcW w:w="2029" w:type="dxa"/>
          </w:tcPr>
          <w:p w:rsidR="0044640F" w:rsidRPr="0085701B" w:rsidRDefault="007E59CA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85701B">
              <w:rPr>
                <w:sz w:val="22"/>
                <w:szCs w:val="22"/>
                <w:lang w:val="es-MX"/>
              </w:rPr>
              <w:t>0.00</w:t>
            </w:r>
          </w:p>
        </w:tc>
      </w:tr>
      <w:tr w:rsidR="0044640F" w:rsidTr="0044640F">
        <w:tc>
          <w:tcPr>
            <w:tcW w:w="6511" w:type="dxa"/>
          </w:tcPr>
          <w:p w:rsidR="0044640F" w:rsidRPr="00A407CC" w:rsidRDefault="00A407CC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407CC">
              <w:rPr>
                <w:sz w:val="22"/>
                <w:szCs w:val="22"/>
                <w:lang w:val="es-MX"/>
              </w:rPr>
              <w:t xml:space="preserve">Aportaciones </w:t>
            </w:r>
          </w:p>
        </w:tc>
        <w:tc>
          <w:tcPr>
            <w:tcW w:w="2029" w:type="dxa"/>
          </w:tcPr>
          <w:p w:rsidR="0044640F" w:rsidRPr="0085701B" w:rsidRDefault="007E59CA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85701B">
              <w:rPr>
                <w:sz w:val="22"/>
                <w:szCs w:val="22"/>
                <w:lang w:val="es-MX"/>
              </w:rPr>
              <w:t>0.00</w:t>
            </w:r>
          </w:p>
        </w:tc>
      </w:tr>
      <w:tr w:rsidR="0044640F" w:rsidTr="0044640F">
        <w:tc>
          <w:tcPr>
            <w:tcW w:w="6511" w:type="dxa"/>
          </w:tcPr>
          <w:p w:rsidR="0044640F" w:rsidRPr="00A407CC" w:rsidRDefault="00A407CC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407CC">
              <w:rPr>
                <w:sz w:val="22"/>
                <w:szCs w:val="22"/>
                <w:lang w:val="es-MX"/>
              </w:rPr>
              <w:t xml:space="preserve">Donaciones de capital </w:t>
            </w:r>
          </w:p>
        </w:tc>
        <w:tc>
          <w:tcPr>
            <w:tcW w:w="2029" w:type="dxa"/>
          </w:tcPr>
          <w:p w:rsidR="0044640F" w:rsidRPr="0085701B" w:rsidRDefault="007E59CA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85701B">
              <w:rPr>
                <w:sz w:val="22"/>
                <w:szCs w:val="22"/>
                <w:lang w:val="es-MX"/>
              </w:rPr>
              <w:t>0.00</w:t>
            </w:r>
          </w:p>
        </w:tc>
      </w:tr>
      <w:tr w:rsidR="0044640F" w:rsidTr="0044640F">
        <w:tc>
          <w:tcPr>
            <w:tcW w:w="6511" w:type="dxa"/>
          </w:tcPr>
          <w:p w:rsidR="0044640F" w:rsidRPr="00A407CC" w:rsidRDefault="00A407CC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407CC">
              <w:rPr>
                <w:sz w:val="22"/>
                <w:szCs w:val="22"/>
                <w:lang w:val="es-MX"/>
              </w:rPr>
              <w:t xml:space="preserve">Actualización de la hacienda </w:t>
            </w:r>
            <w:proofErr w:type="spellStart"/>
            <w:r w:rsidRPr="00A407CC">
              <w:rPr>
                <w:sz w:val="22"/>
                <w:szCs w:val="22"/>
                <w:lang w:val="es-MX"/>
              </w:rPr>
              <w:t>publica</w:t>
            </w:r>
            <w:proofErr w:type="spellEnd"/>
            <w:r w:rsidRPr="00A407CC">
              <w:rPr>
                <w:sz w:val="22"/>
                <w:szCs w:val="22"/>
                <w:lang w:val="es-MX"/>
              </w:rPr>
              <w:t xml:space="preserve">/patrimonio </w:t>
            </w:r>
          </w:p>
        </w:tc>
        <w:tc>
          <w:tcPr>
            <w:tcW w:w="2029" w:type="dxa"/>
          </w:tcPr>
          <w:p w:rsidR="0044640F" w:rsidRPr="0085701B" w:rsidRDefault="007E59CA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85701B">
              <w:rPr>
                <w:sz w:val="22"/>
                <w:szCs w:val="22"/>
                <w:lang w:val="es-MX"/>
              </w:rPr>
              <w:t>0.00</w:t>
            </w:r>
          </w:p>
        </w:tc>
      </w:tr>
      <w:tr w:rsidR="0044640F" w:rsidTr="0044640F">
        <w:tc>
          <w:tcPr>
            <w:tcW w:w="6511" w:type="dxa"/>
          </w:tcPr>
          <w:p w:rsidR="0044640F" w:rsidRPr="00A407CC" w:rsidRDefault="00A407CC" w:rsidP="004C13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A407CC">
              <w:rPr>
                <w:b/>
                <w:sz w:val="22"/>
                <w:szCs w:val="22"/>
                <w:lang w:val="es-MX"/>
              </w:rPr>
              <w:t xml:space="preserve">VARIACIÓN DE LA HACIENDA PUBLICA/PATRIMONIO NETO EJERCIDO </w:t>
            </w:r>
          </w:p>
        </w:tc>
        <w:tc>
          <w:tcPr>
            <w:tcW w:w="2029" w:type="dxa"/>
          </w:tcPr>
          <w:p w:rsidR="0044640F" w:rsidRPr="0085701B" w:rsidRDefault="007E59CA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85701B">
              <w:rPr>
                <w:sz w:val="22"/>
                <w:szCs w:val="22"/>
                <w:lang w:val="es-MX"/>
              </w:rPr>
              <w:t>27,688,994.61</w:t>
            </w:r>
          </w:p>
        </w:tc>
      </w:tr>
      <w:tr w:rsidR="0044640F" w:rsidTr="0044640F">
        <w:tc>
          <w:tcPr>
            <w:tcW w:w="6511" w:type="dxa"/>
          </w:tcPr>
          <w:p w:rsidR="0044640F" w:rsidRPr="00A407CC" w:rsidRDefault="00A407CC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407CC">
              <w:rPr>
                <w:sz w:val="22"/>
                <w:szCs w:val="22"/>
                <w:lang w:val="es-MX"/>
              </w:rPr>
              <w:t>Resultado de ejercicios anteriores (ahorro/desahorro)</w:t>
            </w:r>
          </w:p>
        </w:tc>
        <w:tc>
          <w:tcPr>
            <w:tcW w:w="2029" w:type="dxa"/>
          </w:tcPr>
          <w:p w:rsidR="0044640F" w:rsidRPr="0085701B" w:rsidRDefault="007E59CA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85701B">
              <w:rPr>
                <w:sz w:val="22"/>
                <w:szCs w:val="22"/>
                <w:lang w:val="es-MX"/>
              </w:rPr>
              <w:t>28,055,092.10</w:t>
            </w:r>
          </w:p>
        </w:tc>
      </w:tr>
      <w:tr w:rsidR="00A407CC" w:rsidTr="0044640F">
        <w:tc>
          <w:tcPr>
            <w:tcW w:w="6511" w:type="dxa"/>
          </w:tcPr>
          <w:p w:rsidR="00A407CC" w:rsidRPr="00A407CC" w:rsidRDefault="00A407CC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407CC">
              <w:rPr>
                <w:sz w:val="22"/>
                <w:szCs w:val="22"/>
                <w:lang w:val="es-MX"/>
              </w:rPr>
              <w:t xml:space="preserve">Resultado de ejercicios anteriores </w:t>
            </w:r>
          </w:p>
        </w:tc>
        <w:tc>
          <w:tcPr>
            <w:tcW w:w="2029" w:type="dxa"/>
          </w:tcPr>
          <w:p w:rsidR="00A407CC" w:rsidRPr="0085701B" w:rsidRDefault="0085701B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85701B">
              <w:rPr>
                <w:sz w:val="22"/>
                <w:szCs w:val="22"/>
                <w:lang w:val="es-MX"/>
              </w:rPr>
              <w:t>-366,097.49</w:t>
            </w:r>
          </w:p>
        </w:tc>
      </w:tr>
      <w:tr w:rsidR="00A407CC" w:rsidTr="0044640F">
        <w:tc>
          <w:tcPr>
            <w:tcW w:w="6511" w:type="dxa"/>
          </w:tcPr>
          <w:p w:rsidR="00A407CC" w:rsidRPr="00A407CC" w:rsidRDefault="00A407CC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proofErr w:type="spellStart"/>
            <w:r w:rsidRPr="00A407CC">
              <w:rPr>
                <w:sz w:val="22"/>
                <w:szCs w:val="22"/>
                <w:lang w:val="es-MX"/>
              </w:rPr>
              <w:t>Revaluos</w:t>
            </w:r>
            <w:proofErr w:type="spellEnd"/>
            <w:r w:rsidRPr="00A407CC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029" w:type="dxa"/>
          </w:tcPr>
          <w:p w:rsidR="00A407CC" w:rsidRPr="0085701B" w:rsidRDefault="0085701B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85701B">
              <w:rPr>
                <w:sz w:val="22"/>
                <w:szCs w:val="22"/>
                <w:lang w:val="es-MX"/>
              </w:rPr>
              <w:t>0.00</w:t>
            </w:r>
          </w:p>
        </w:tc>
      </w:tr>
      <w:tr w:rsidR="00A407CC" w:rsidTr="0044640F">
        <w:tc>
          <w:tcPr>
            <w:tcW w:w="6511" w:type="dxa"/>
          </w:tcPr>
          <w:p w:rsidR="00A407CC" w:rsidRPr="00A407CC" w:rsidRDefault="00A407CC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A407CC">
              <w:rPr>
                <w:sz w:val="22"/>
                <w:szCs w:val="22"/>
                <w:lang w:val="es-MX"/>
              </w:rPr>
              <w:t>Reservas</w:t>
            </w:r>
          </w:p>
        </w:tc>
        <w:tc>
          <w:tcPr>
            <w:tcW w:w="2029" w:type="dxa"/>
          </w:tcPr>
          <w:p w:rsidR="00A407CC" w:rsidRPr="0085701B" w:rsidRDefault="0085701B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85701B">
              <w:rPr>
                <w:sz w:val="22"/>
                <w:szCs w:val="22"/>
                <w:lang w:val="es-MX"/>
              </w:rPr>
              <w:t>0.00</w:t>
            </w:r>
          </w:p>
        </w:tc>
      </w:tr>
      <w:tr w:rsidR="00A407CC" w:rsidTr="0044640F">
        <w:tc>
          <w:tcPr>
            <w:tcW w:w="6511" w:type="dxa"/>
          </w:tcPr>
          <w:p w:rsidR="00A407CC" w:rsidRPr="00A407CC" w:rsidRDefault="00A407CC" w:rsidP="004C136A">
            <w:pPr>
              <w:pStyle w:val="ROMANOS"/>
              <w:spacing w:after="80" w:line="203" w:lineRule="exact"/>
              <w:ind w:left="0" w:firstLine="0"/>
              <w:rPr>
                <w:b/>
                <w:sz w:val="22"/>
                <w:szCs w:val="22"/>
                <w:lang w:val="es-MX"/>
              </w:rPr>
            </w:pPr>
            <w:r w:rsidRPr="00A407CC">
              <w:rPr>
                <w:b/>
                <w:sz w:val="22"/>
                <w:szCs w:val="22"/>
                <w:lang w:val="es-MX"/>
              </w:rPr>
              <w:t>HACUENDA PUBLICA/PATRIMONIO NETO FINAL AL 31 DE DICIEMBRE DEL 2018</w:t>
            </w:r>
          </w:p>
        </w:tc>
        <w:tc>
          <w:tcPr>
            <w:tcW w:w="2029" w:type="dxa"/>
          </w:tcPr>
          <w:p w:rsidR="00A407CC" w:rsidRPr="0085701B" w:rsidRDefault="0085701B" w:rsidP="004C136A">
            <w:pPr>
              <w:pStyle w:val="ROMANOS"/>
              <w:spacing w:after="80" w:line="203" w:lineRule="exact"/>
              <w:ind w:left="0" w:firstLine="0"/>
              <w:rPr>
                <w:sz w:val="22"/>
                <w:szCs w:val="22"/>
                <w:lang w:val="es-MX"/>
              </w:rPr>
            </w:pPr>
            <w:r w:rsidRPr="0085701B">
              <w:rPr>
                <w:sz w:val="22"/>
                <w:szCs w:val="22"/>
                <w:lang w:val="es-MX"/>
              </w:rPr>
              <w:t>217,466,942.24</w:t>
            </w:r>
          </w:p>
        </w:tc>
      </w:tr>
    </w:tbl>
    <w:p w:rsidR="004C136A" w:rsidRDefault="004C136A" w:rsidP="004C136A">
      <w:pPr>
        <w:pStyle w:val="ROMANOS"/>
        <w:spacing w:after="80" w:line="203" w:lineRule="exact"/>
        <w:ind w:left="288" w:firstLine="0"/>
        <w:rPr>
          <w:sz w:val="22"/>
          <w:szCs w:val="22"/>
          <w:highlight w:val="yellow"/>
          <w:lang w:val="es-MX"/>
        </w:rPr>
      </w:pPr>
    </w:p>
    <w:p w:rsidR="004C136A" w:rsidRDefault="004C136A" w:rsidP="004C136A">
      <w:pPr>
        <w:pStyle w:val="ROMANOS"/>
        <w:spacing w:after="80" w:line="203" w:lineRule="exact"/>
        <w:ind w:left="288" w:firstLine="0"/>
        <w:rPr>
          <w:sz w:val="22"/>
          <w:szCs w:val="22"/>
          <w:highlight w:val="yellow"/>
          <w:lang w:val="es-MX"/>
        </w:rPr>
      </w:pPr>
    </w:p>
    <w:p w:rsidR="004C136A" w:rsidRPr="004C136A" w:rsidRDefault="004C136A" w:rsidP="004C136A">
      <w:pPr>
        <w:pStyle w:val="ROMANOS"/>
        <w:spacing w:after="80" w:line="203" w:lineRule="exact"/>
        <w:ind w:left="288" w:firstLine="0"/>
        <w:rPr>
          <w:sz w:val="22"/>
          <w:szCs w:val="22"/>
          <w:highlight w:val="yellow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IV)</w:t>
      </w:r>
      <w:r w:rsidRPr="004F4558">
        <w:rPr>
          <w:b/>
          <w:smallCaps/>
          <w:sz w:val="22"/>
          <w:szCs w:val="22"/>
        </w:rPr>
        <w:tab/>
        <w:t>Notas al Estado de Flujos de Efectivo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Efectivo y equivalentes</w:t>
      </w:r>
    </w:p>
    <w:p w:rsidR="0088716A" w:rsidRPr="004C13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95"/>
        <w:gridCol w:w="1927"/>
        <w:gridCol w:w="1800"/>
      </w:tblGrid>
      <w:tr w:rsidR="0088716A" w:rsidRPr="004C136A" w:rsidTr="0078154D">
        <w:trPr>
          <w:cantSplit/>
          <w:jc w:val="center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16A" w:rsidRPr="004C136A" w:rsidRDefault="00383898" w:rsidP="0005798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C136A">
              <w:rPr>
                <w:sz w:val="22"/>
                <w:szCs w:val="18"/>
                <w:lang w:val="es-MX"/>
              </w:rPr>
              <w:t xml:space="preserve">Al </w:t>
            </w:r>
            <w:r w:rsidR="00B74E7B">
              <w:rPr>
                <w:sz w:val="22"/>
                <w:szCs w:val="18"/>
                <w:lang w:val="es-MX"/>
              </w:rPr>
              <w:t>31 de diciembre</w:t>
            </w:r>
            <w:r w:rsidR="002B1588" w:rsidRPr="004C136A">
              <w:rPr>
                <w:sz w:val="22"/>
                <w:szCs w:val="18"/>
                <w:lang w:val="es-MX"/>
              </w:rPr>
              <w:t xml:space="preserve"> de 2018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16A" w:rsidRPr="004C136A" w:rsidRDefault="00383898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 w:rsidRPr="004C136A">
              <w:rPr>
                <w:sz w:val="22"/>
                <w:szCs w:val="18"/>
                <w:lang w:val="es-MX"/>
              </w:rPr>
              <w:t xml:space="preserve">Al </w:t>
            </w:r>
            <w:r w:rsidR="009F1EE8">
              <w:rPr>
                <w:sz w:val="22"/>
                <w:szCs w:val="18"/>
                <w:lang w:val="es-MX"/>
              </w:rPr>
              <w:t xml:space="preserve">30 de </w:t>
            </w:r>
            <w:r w:rsidR="00B74E7B">
              <w:rPr>
                <w:sz w:val="22"/>
                <w:szCs w:val="18"/>
                <w:lang w:val="es-MX"/>
              </w:rPr>
              <w:t>septiembre</w:t>
            </w:r>
            <w:r w:rsidR="002B1588" w:rsidRPr="004C136A">
              <w:rPr>
                <w:sz w:val="22"/>
                <w:szCs w:val="18"/>
                <w:lang w:val="es-MX"/>
              </w:rPr>
              <w:t xml:space="preserve"> de 2018</w:t>
            </w:r>
          </w:p>
        </w:tc>
      </w:tr>
      <w:tr w:rsidR="00057980" w:rsidRPr="004C136A" w:rsidTr="0078154D">
        <w:trPr>
          <w:cantSplit/>
          <w:jc w:val="center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7980" w:rsidRPr="004C136A" w:rsidRDefault="00057980" w:rsidP="00005BFB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C136A">
              <w:rPr>
                <w:sz w:val="22"/>
                <w:szCs w:val="18"/>
                <w:lang w:val="es-MX"/>
              </w:rPr>
              <w:t>Efectivo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980" w:rsidRPr="004C136A" w:rsidRDefault="00057980" w:rsidP="0005798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980" w:rsidRPr="004C136A" w:rsidRDefault="00057980" w:rsidP="00057980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</w:p>
        </w:tc>
      </w:tr>
      <w:tr w:rsidR="0088716A" w:rsidRPr="004C136A" w:rsidTr="0078154D">
        <w:trPr>
          <w:cantSplit/>
          <w:jc w:val="center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C136A">
              <w:rPr>
                <w:sz w:val="22"/>
                <w:szCs w:val="18"/>
                <w:lang w:val="es-MX"/>
              </w:rPr>
              <w:t>Efectivo en Bancos –</w:t>
            </w:r>
            <w:r w:rsidR="002463DE" w:rsidRPr="004C136A">
              <w:rPr>
                <w:sz w:val="22"/>
                <w:szCs w:val="18"/>
                <w:lang w:val="es-MX"/>
              </w:rPr>
              <w:t xml:space="preserve"> </w:t>
            </w:r>
            <w:r w:rsidRPr="004C136A">
              <w:rPr>
                <w:sz w:val="22"/>
                <w:szCs w:val="18"/>
                <w:lang w:val="es-MX"/>
              </w:rPr>
              <w:t>Tesorería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5701B" w:rsidP="0078154D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</w:t>
            </w:r>
            <w:r w:rsidR="0078154D">
              <w:rPr>
                <w:sz w:val="22"/>
                <w:szCs w:val="18"/>
                <w:lang w:val="es-MX"/>
              </w:rPr>
              <w:t>-16,528,705.24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78154D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$-5,540,578.40</w:t>
            </w:r>
          </w:p>
        </w:tc>
      </w:tr>
      <w:tr w:rsidR="0088716A" w:rsidRPr="004C136A" w:rsidTr="0078154D">
        <w:trPr>
          <w:cantSplit/>
          <w:jc w:val="center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C136A">
              <w:rPr>
                <w:sz w:val="22"/>
                <w:szCs w:val="18"/>
                <w:lang w:val="es-MX"/>
              </w:rPr>
              <w:t>Efectivo en Bancos</w:t>
            </w:r>
            <w:r w:rsidR="002463DE" w:rsidRPr="004C136A">
              <w:rPr>
                <w:sz w:val="22"/>
                <w:szCs w:val="18"/>
                <w:lang w:val="es-MX"/>
              </w:rPr>
              <w:t xml:space="preserve"> –</w:t>
            </w:r>
            <w:r w:rsidRPr="004C136A">
              <w:rPr>
                <w:sz w:val="22"/>
                <w:szCs w:val="18"/>
                <w:lang w:val="es-MX"/>
              </w:rPr>
              <w:t xml:space="preserve"> Dependencias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78154D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78154D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88716A" w:rsidRPr="004C136A" w:rsidTr="0078154D">
        <w:trPr>
          <w:cantSplit/>
          <w:jc w:val="center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C136A">
              <w:rPr>
                <w:sz w:val="22"/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78154D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78154D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88716A" w:rsidRPr="004C136A" w:rsidTr="0078154D">
        <w:trPr>
          <w:cantSplit/>
          <w:jc w:val="center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C136A">
              <w:rPr>
                <w:sz w:val="22"/>
                <w:szCs w:val="18"/>
                <w:lang w:val="es-MX"/>
              </w:rPr>
              <w:t>Fondos con afectación específica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78154D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78154D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88716A" w:rsidRPr="004C136A" w:rsidTr="0078154D">
        <w:trPr>
          <w:cantSplit/>
          <w:jc w:val="center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line="224" w:lineRule="exact"/>
              <w:ind w:firstLine="0"/>
              <w:rPr>
                <w:sz w:val="22"/>
                <w:szCs w:val="18"/>
                <w:lang w:val="es-MX"/>
              </w:rPr>
            </w:pPr>
            <w:r w:rsidRPr="004C136A">
              <w:rPr>
                <w:sz w:val="22"/>
                <w:szCs w:val="18"/>
                <w:lang w:val="es-MX"/>
              </w:rPr>
              <w:t>Depósitos de fondos de terceros y otros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78154D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78154D" w:rsidP="00005BFB">
            <w:pPr>
              <w:pStyle w:val="Texto"/>
              <w:spacing w:line="224" w:lineRule="exact"/>
              <w:ind w:firstLine="0"/>
              <w:jc w:val="center"/>
              <w:rPr>
                <w:sz w:val="22"/>
                <w:szCs w:val="18"/>
                <w:lang w:val="es-MX"/>
              </w:rPr>
            </w:pPr>
            <w:r>
              <w:rPr>
                <w:sz w:val="22"/>
                <w:szCs w:val="18"/>
                <w:lang w:val="es-MX"/>
              </w:rPr>
              <w:t>$0.00</w:t>
            </w:r>
          </w:p>
        </w:tc>
      </w:tr>
      <w:tr w:rsidR="0088716A" w:rsidRPr="0038444F" w:rsidTr="0078154D">
        <w:trPr>
          <w:cantSplit/>
          <w:jc w:val="center"/>
        </w:trPr>
        <w:tc>
          <w:tcPr>
            <w:tcW w:w="2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line="224" w:lineRule="exact"/>
              <w:ind w:firstLine="0"/>
              <w:rPr>
                <w:b/>
                <w:sz w:val="22"/>
                <w:szCs w:val="18"/>
                <w:lang w:val="es-MX"/>
              </w:rPr>
            </w:pPr>
            <w:r w:rsidRPr="004C136A">
              <w:rPr>
                <w:b/>
                <w:sz w:val="22"/>
                <w:szCs w:val="18"/>
                <w:lang w:val="es-MX"/>
              </w:rPr>
              <w:t>Total de Efectivo y Equivalentes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78154D" w:rsidP="00005BFB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$-16,528,705.24</w:t>
            </w:r>
          </w:p>
        </w:tc>
        <w:tc>
          <w:tcPr>
            <w:tcW w:w="1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78154D" w:rsidP="00005BFB">
            <w:pPr>
              <w:pStyle w:val="Texto"/>
              <w:spacing w:line="224" w:lineRule="exact"/>
              <w:ind w:firstLine="0"/>
              <w:jc w:val="center"/>
              <w:rPr>
                <w:b/>
                <w:sz w:val="22"/>
                <w:szCs w:val="18"/>
                <w:lang w:val="es-MX"/>
              </w:rPr>
            </w:pPr>
            <w:r>
              <w:rPr>
                <w:b/>
                <w:sz w:val="22"/>
                <w:szCs w:val="18"/>
                <w:lang w:val="es-MX"/>
              </w:rPr>
              <w:t>$-5,540,578.40</w:t>
            </w:r>
          </w:p>
        </w:tc>
      </w:tr>
    </w:tbl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C13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955"/>
        <w:gridCol w:w="1983"/>
        <w:gridCol w:w="1884"/>
      </w:tblGrid>
      <w:tr w:rsidR="0088716A" w:rsidRPr="004C136A" w:rsidTr="003D6861">
        <w:trPr>
          <w:trHeight w:val="834"/>
          <w:jc w:val="center"/>
        </w:trPr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</w:p>
        </w:tc>
        <w:tc>
          <w:tcPr>
            <w:tcW w:w="1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383898" w:rsidP="0038444F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t xml:space="preserve">Del </w:t>
            </w:r>
            <w:r w:rsidR="003D6861">
              <w:rPr>
                <w:sz w:val="20"/>
                <w:szCs w:val="18"/>
                <w:lang w:val="es-MX"/>
              </w:rPr>
              <w:t>01 de octubre</w:t>
            </w:r>
            <w:r w:rsidRPr="004C136A">
              <w:rPr>
                <w:sz w:val="20"/>
                <w:szCs w:val="18"/>
                <w:lang w:val="es-MX"/>
              </w:rPr>
              <w:t xml:space="preserve"> al </w:t>
            </w:r>
            <w:r w:rsidR="003D6861">
              <w:rPr>
                <w:sz w:val="20"/>
                <w:szCs w:val="18"/>
                <w:lang w:val="es-MX"/>
              </w:rPr>
              <w:t>31 de diciembre</w:t>
            </w:r>
            <w:r w:rsidRPr="004C136A">
              <w:rPr>
                <w:sz w:val="20"/>
                <w:szCs w:val="18"/>
                <w:lang w:val="es-MX"/>
              </w:rPr>
              <w:t xml:space="preserve"> de </w:t>
            </w:r>
            <w:r w:rsidR="00912CAB" w:rsidRPr="004C136A">
              <w:rPr>
                <w:sz w:val="20"/>
                <w:szCs w:val="18"/>
                <w:lang w:val="es-MX"/>
              </w:rPr>
              <w:t>201</w:t>
            </w:r>
            <w:r w:rsidRPr="004C136A">
              <w:rPr>
                <w:sz w:val="20"/>
                <w:szCs w:val="18"/>
                <w:lang w:val="es-MX"/>
              </w:rPr>
              <w:t>8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2B1588" w:rsidP="0038444F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t xml:space="preserve">Del 01 de </w:t>
            </w:r>
            <w:r w:rsidR="00585098">
              <w:rPr>
                <w:sz w:val="20"/>
                <w:szCs w:val="18"/>
                <w:lang w:val="es-MX"/>
              </w:rPr>
              <w:t>octubre</w:t>
            </w:r>
            <w:r w:rsidR="003D6861">
              <w:rPr>
                <w:sz w:val="20"/>
                <w:szCs w:val="18"/>
                <w:lang w:val="es-MX"/>
              </w:rPr>
              <w:t xml:space="preserve"> </w:t>
            </w:r>
            <w:r w:rsidR="00383898" w:rsidRPr="004C136A">
              <w:rPr>
                <w:sz w:val="20"/>
                <w:szCs w:val="18"/>
                <w:lang w:val="es-MX"/>
              </w:rPr>
              <w:t xml:space="preserve">al </w:t>
            </w:r>
            <w:r w:rsidR="00585098">
              <w:rPr>
                <w:sz w:val="20"/>
                <w:szCs w:val="18"/>
                <w:lang w:val="es-MX"/>
              </w:rPr>
              <w:t xml:space="preserve">31 de </w:t>
            </w:r>
            <w:r w:rsidR="003D6861">
              <w:rPr>
                <w:sz w:val="20"/>
                <w:szCs w:val="18"/>
                <w:lang w:val="es-MX"/>
              </w:rPr>
              <w:t xml:space="preserve">diciembre </w:t>
            </w:r>
            <w:r w:rsidRPr="004C136A">
              <w:rPr>
                <w:sz w:val="20"/>
                <w:szCs w:val="18"/>
                <w:lang w:val="es-MX"/>
              </w:rPr>
              <w:t>de 2017</w:t>
            </w:r>
          </w:p>
        </w:tc>
      </w:tr>
      <w:tr w:rsidR="0088716A" w:rsidRPr="004C136A" w:rsidTr="003D6861">
        <w:trPr>
          <w:trHeight w:val="20"/>
          <w:jc w:val="center"/>
        </w:trPr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b/>
                <w:sz w:val="20"/>
                <w:szCs w:val="18"/>
                <w:lang w:val="es-MX"/>
              </w:rPr>
            </w:pPr>
            <w:r w:rsidRPr="004C136A">
              <w:rPr>
                <w:b/>
                <w:sz w:val="20"/>
                <w:szCs w:val="18"/>
                <w:lang w:val="es-MX"/>
              </w:rPr>
              <w:t>Ahorro/Desahorro antes de rubros Extraordinarios</w:t>
            </w:r>
          </w:p>
        </w:tc>
        <w:tc>
          <w:tcPr>
            <w:tcW w:w="1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D437A0" w:rsidP="00005BFB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0"/>
                <w:szCs w:val="18"/>
                <w:lang w:val="es-MX"/>
              </w:rPr>
            </w:pPr>
            <w:r>
              <w:rPr>
                <w:b/>
                <w:sz w:val="20"/>
                <w:szCs w:val="18"/>
                <w:lang w:val="es-MX"/>
              </w:rPr>
              <w:t>$3,612,268.54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D437A0" w:rsidP="00005BFB">
            <w:pPr>
              <w:pStyle w:val="Texto"/>
              <w:spacing w:after="80" w:line="224" w:lineRule="exact"/>
              <w:ind w:firstLine="0"/>
              <w:jc w:val="center"/>
              <w:rPr>
                <w:b/>
                <w:sz w:val="20"/>
                <w:szCs w:val="18"/>
                <w:lang w:val="es-MX"/>
              </w:rPr>
            </w:pPr>
            <w:r>
              <w:rPr>
                <w:b/>
                <w:sz w:val="20"/>
                <w:szCs w:val="18"/>
                <w:lang w:val="es-MX"/>
              </w:rPr>
              <w:t>$5,252,207.46</w:t>
            </w:r>
          </w:p>
        </w:tc>
      </w:tr>
      <w:tr w:rsidR="0088716A" w:rsidRPr="004C136A" w:rsidTr="003D6861">
        <w:trPr>
          <w:trHeight w:val="20"/>
          <w:jc w:val="center"/>
        </w:trPr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i/>
                <w:sz w:val="20"/>
                <w:szCs w:val="18"/>
                <w:lang w:val="es-MX"/>
              </w:rPr>
            </w:pPr>
            <w:r w:rsidRPr="004C136A">
              <w:rPr>
                <w:i/>
                <w:sz w:val="20"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</w:p>
        </w:tc>
      </w:tr>
      <w:tr w:rsidR="0088716A" w:rsidRPr="004C136A" w:rsidTr="003D6861">
        <w:trPr>
          <w:trHeight w:val="20"/>
          <w:jc w:val="center"/>
        </w:trPr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t>Depreciación</w:t>
            </w:r>
          </w:p>
        </w:tc>
        <w:tc>
          <w:tcPr>
            <w:tcW w:w="1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D437A0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D437A0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</w:tr>
      <w:tr w:rsidR="0088716A" w:rsidRPr="004C136A" w:rsidTr="003D6861">
        <w:trPr>
          <w:trHeight w:val="20"/>
          <w:jc w:val="center"/>
        </w:trPr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t>Amortización</w:t>
            </w:r>
          </w:p>
        </w:tc>
        <w:tc>
          <w:tcPr>
            <w:tcW w:w="1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D437A0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D437A0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</w:tr>
      <w:tr w:rsidR="0088716A" w:rsidRPr="004C136A" w:rsidTr="003D6861">
        <w:trPr>
          <w:trHeight w:val="20"/>
          <w:jc w:val="center"/>
        </w:trPr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t>Incrementos en las provisiones</w:t>
            </w:r>
          </w:p>
        </w:tc>
        <w:tc>
          <w:tcPr>
            <w:tcW w:w="1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D437A0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D437A0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</w:tr>
      <w:tr w:rsidR="0088716A" w:rsidRPr="004C136A" w:rsidTr="003D6861">
        <w:trPr>
          <w:trHeight w:val="20"/>
          <w:jc w:val="center"/>
        </w:trPr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D437A0" w:rsidP="00D437A0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 xml:space="preserve">            $0.00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D437A0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</w:tr>
      <w:tr w:rsidR="0088716A" w:rsidRPr="004C136A" w:rsidTr="003D6861">
        <w:trPr>
          <w:trHeight w:val="20"/>
          <w:jc w:val="center"/>
        </w:trPr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lastRenderedPageBreak/>
              <w:t>Ganancia/pérdida en venta de propiedad, planta y equipo</w:t>
            </w:r>
          </w:p>
        </w:tc>
        <w:tc>
          <w:tcPr>
            <w:tcW w:w="1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D437A0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D437A0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</w:tr>
      <w:tr w:rsidR="0088716A" w:rsidRPr="004C136A" w:rsidTr="003D6861">
        <w:trPr>
          <w:trHeight w:val="20"/>
          <w:jc w:val="center"/>
        </w:trPr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t>Incremento en cuentas por cobrar</w:t>
            </w:r>
          </w:p>
        </w:tc>
        <w:tc>
          <w:tcPr>
            <w:tcW w:w="1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D437A0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D437A0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</w:tr>
      <w:tr w:rsidR="0088716A" w:rsidRPr="0038444F" w:rsidTr="003D6861">
        <w:trPr>
          <w:trHeight w:val="20"/>
          <w:jc w:val="center"/>
        </w:trPr>
        <w:tc>
          <w:tcPr>
            <w:tcW w:w="2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88716A" w:rsidP="00005BFB">
            <w:pPr>
              <w:pStyle w:val="Texto"/>
              <w:spacing w:after="80" w:line="224" w:lineRule="exact"/>
              <w:ind w:firstLine="0"/>
              <w:rPr>
                <w:sz w:val="20"/>
                <w:szCs w:val="18"/>
                <w:lang w:val="es-MX"/>
              </w:rPr>
            </w:pPr>
            <w:r w:rsidRPr="004C136A">
              <w:rPr>
                <w:sz w:val="20"/>
                <w:szCs w:val="18"/>
                <w:lang w:val="es-MX"/>
              </w:rPr>
              <w:t>Partidas extraordinarias</w:t>
            </w:r>
          </w:p>
        </w:tc>
        <w:tc>
          <w:tcPr>
            <w:tcW w:w="11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4C136A" w:rsidRDefault="00D437A0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16A" w:rsidRPr="0038444F" w:rsidRDefault="00D437A0" w:rsidP="00005BFB">
            <w:pPr>
              <w:pStyle w:val="Texto"/>
              <w:spacing w:after="80" w:line="224" w:lineRule="exact"/>
              <w:ind w:firstLine="0"/>
              <w:jc w:val="center"/>
              <w:rPr>
                <w:sz w:val="20"/>
                <w:szCs w:val="18"/>
                <w:lang w:val="es-MX"/>
              </w:rPr>
            </w:pPr>
            <w:r>
              <w:rPr>
                <w:sz w:val="20"/>
                <w:szCs w:val="18"/>
                <w:lang w:val="es-MX"/>
              </w:rPr>
              <w:t>$0.00</w:t>
            </w:r>
          </w:p>
        </w:tc>
      </w:tr>
    </w:tbl>
    <w:p w:rsidR="0088716A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4C136A" w:rsidRDefault="004C13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4C136A" w:rsidRDefault="004C13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4C136A" w:rsidRDefault="004C13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4C136A" w:rsidRPr="004F4558" w:rsidRDefault="004C13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4F4558">
        <w:rPr>
          <w:b/>
          <w:smallCaps/>
          <w:sz w:val="22"/>
          <w:szCs w:val="22"/>
        </w:rPr>
        <w:t>V)</w:t>
      </w:r>
      <w:r w:rsidRPr="004F4558">
        <w:rPr>
          <w:b/>
          <w:smallCaps/>
          <w:sz w:val="22"/>
          <w:szCs w:val="22"/>
        </w:rPr>
        <w:tab/>
        <w:t>Conciliación Entre Los Ingresos Presupuestarios y Contables, Así como Entre Los Egresos Presupuestarios y Los Gastos Contables</w:t>
      </w:r>
    </w:p>
    <w:p w:rsidR="0088716A" w:rsidRPr="004F4558" w:rsidRDefault="0088716A" w:rsidP="0088716A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Pr="004F4558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4</w:t>
      </w:r>
      <w:r w:rsidR="002B1588">
        <w:rPr>
          <w:b/>
          <w:sz w:val="22"/>
          <w:szCs w:val="22"/>
          <w:lang w:val="es-MX"/>
        </w:rPr>
        <w:t xml:space="preserve"> Trimestral</w:t>
      </w:r>
      <w:r w:rsidRPr="004F4558">
        <w:rPr>
          <w:b/>
          <w:sz w:val="22"/>
          <w:szCs w:val="22"/>
          <w:lang w:val="es-MX"/>
        </w:rPr>
        <w:t xml:space="preserve">.- </w:t>
      </w:r>
      <w:r w:rsidRPr="004F4558">
        <w:rPr>
          <w:sz w:val="22"/>
          <w:szCs w:val="22"/>
          <w:lang w:val="es-MX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:rsidR="009F5B14" w:rsidRPr="004F4558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062"/>
        <w:gridCol w:w="1950"/>
        <w:gridCol w:w="1650"/>
      </w:tblGrid>
      <w:tr w:rsidR="009F5B14" w:rsidRPr="004F4558" w:rsidTr="00005BFB">
        <w:trPr>
          <w:trHeight w:val="10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9F5B14" w:rsidRPr="004F4558" w:rsidRDefault="00A407CC" w:rsidP="002463DE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Presidencia Municipal de Fco. I. Madero, Coah. </w:t>
            </w:r>
          </w:p>
        </w:tc>
      </w:tr>
      <w:tr w:rsidR="009F5B14" w:rsidRPr="004F4558" w:rsidTr="00005BFB">
        <w:trPr>
          <w:trHeight w:val="7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2463DE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Ingresos Presupuestarios y Contables</w:t>
            </w:r>
          </w:p>
        </w:tc>
      </w:tr>
      <w:tr w:rsidR="009F5B14" w:rsidRPr="004F4558" w:rsidTr="00005BFB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2463DE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Correspondiente del 01 </w:t>
            </w:r>
            <w:r w:rsidRPr="004F4558">
              <w:rPr>
                <w:b/>
                <w:szCs w:val="18"/>
              </w:rPr>
              <w:t xml:space="preserve">de </w:t>
            </w:r>
            <w:r w:rsidR="003D6861">
              <w:rPr>
                <w:b/>
                <w:szCs w:val="18"/>
              </w:rPr>
              <w:t>octubre</w:t>
            </w:r>
            <w:r w:rsidRPr="004F4558">
              <w:rPr>
                <w:b/>
                <w:szCs w:val="18"/>
              </w:rPr>
              <w:t xml:space="preserve"> al </w:t>
            </w:r>
            <w:r w:rsidR="002B1588">
              <w:rPr>
                <w:b/>
                <w:szCs w:val="18"/>
              </w:rPr>
              <w:t>3</w:t>
            </w:r>
            <w:r w:rsidR="003D6861">
              <w:rPr>
                <w:b/>
                <w:szCs w:val="18"/>
              </w:rPr>
              <w:t>1</w:t>
            </w:r>
            <w:r w:rsidR="002B1588">
              <w:rPr>
                <w:b/>
                <w:szCs w:val="18"/>
              </w:rPr>
              <w:t xml:space="preserve"> de </w:t>
            </w:r>
            <w:r w:rsidR="003D6861">
              <w:rPr>
                <w:b/>
                <w:szCs w:val="18"/>
              </w:rPr>
              <w:t>dici</w:t>
            </w:r>
            <w:r w:rsidR="00C8733B">
              <w:rPr>
                <w:b/>
                <w:szCs w:val="18"/>
              </w:rPr>
              <w:t>embre</w:t>
            </w:r>
            <w:r>
              <w:rPr>
                <w:b/>
                <w:szCs w:val="18"/>
              </w:rPr>
              <w:t xml:space="preserve"> de 201</w:t>
            </w:r>
            <w:r w:rsidR="00E942AB">
              <w:rPr>
                <w:b/>
                <w:szCs w:val="18"/>
              </w:rPr>
              <w:t>8</w:t>
            </w:r>
          </w:p>
          <w:p w:rsidR="009F5B14" w:rsidRPr="004F4558" w:rsidRDefault="009F5B14" w:rsidP="002463DE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(Cifras en pesos)</w:t>
            </w:r>
          </w:p>
        </w:tc>
      </w:tr>
      <w:tr w:rsidR="009F5B14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Ingresos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F3145E" w:rsidP="00005BFB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$36,960,332.78</w:t>
            </w:r>
          </w:p>
        </w:tc>
      </w:tr>
      <w:tr w:rsidR="009F5B14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63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Más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D437A0" w:rsidP="00F3145E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</w:t>
            </w:r>
            <w:r w:rsidR="00F3145E">
              <w:rPr>
                <w:b/>
                <w:szCs w:val="18"/>
              </w:rPr>
              <w:t>35,481.68</w:t>
            </w:r>
          </w:p>
        </w:tc>
      </w:tr>
      <w:tr w:rsidR="009F5B14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Incremento por variación de inventarios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estimaciones por pérdida o deterioro u obsolescencia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provisiones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y beneficios varios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45E" w:rsidRPr="004F4558" w:rsidRDefault="009F5B14" w:rsidP="00F3145E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35,481.68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Menos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D437A0" w:rsidP="00005BFB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$0.00</w:t>
            </w:r>
          </w:p>
        </w:tc>
      </w:tr>
      <w:tr w:rsidR="009F5B14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Productos de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D437A0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Aprovechamientos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Ingresos derivados de financiamientos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lastRenderedPageBreak/>
              <w:t>4. Ingresos Contables (4 = 1 + 2 - 3)</w:t>
            </w:r>
          </w:p>
        </w:tc>
        <w:tc>
          <w:tcPr>
            <w:tcW w:w="1105" w:type="pct"/>
            <w:tcBorders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005BFB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$</w:t>
            </w:r>
            <w:r w:rsidR="00F3145E">
              <w:rPr>
                <w:b/>
                <w:szCs w:val="18"/>
              </w:rPr>
              <w:t>36,995,814.46</w:t>
            </w:r>
          </w:p>
        </w:tc>
      </w:tr>
    </w:tbl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F5B14" w:rsidRDefault="009F5B14" w:rsidP="009F5B14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16"/>
        <w:gridCol w:w="4808"/>
        <w:gridCol w:w="1925"/>
        <w:gridCol w:w="1673"/>
      </w:tblGrid>
      <w:tr w:rsidR="009F5B14" w:rsidRPr="004F4558" w:rsidTr="00005BFB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9F5B14" w:rsidRPr="004F4558" w:rsidRDefault="00A407CC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Presidencia Municipal de Fco. I. Madero, Coah. </w:t>
            </w:r>
          </w:p>
        </w:tc>
      </w:tr>
      <w:tr w:rsidR="009F5B14" w:rsidRPr="004F4558" w:rsidTr="00005BFB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Egresos Presupuestarios y los Gastos Contables</w:t>
            </w:r>
          </w:p>
        </w:tc>
      </w:tr>
      <w:tr w:rsidR="009F5B14" w:rsidRPr="004F4558" w:rsidTr="00005BFB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9F5B14" w:rsidRPr="004F4558" w:rsidRDefault="009F5B14" w:rsidP="00C8733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Correspondiente del 01</w:t>
            </w:r>
            <w:r w:rsidRPr="004F4558">
              <w:rPr>
                <w:b/>
                <w:szCs w:val="18"/>
              </w:rPr>
              <w:t xml:space="preserve"> de </w:t>
            </w:r>
            <w:r w:rsidR="003D6861">
              <w:rPr>
                <w:b/>
                <w:szCs w:val="18"/>
              </w:rPr>
              <w:t>octubre</w:t>
            </w:r>
            <w:r w:rsidRPr="004F4558">
              <w:rPr>
                <w:b/>
                <w:szCs w:val="18"/>
              </w:rPr>
              <w:t xml:space="preserve"> al </w:t>
            </w:r>
            <w:r w:rsidR="002B1588">
              <w:rPr>
                <w:b/>
                <w:szCs w:val="18"/>
              </w:rPr>
              <w:t>3</w:t>
            </w:r>
            <w:r w:rsidR="003D6861">
              <w:rPr>
                <w:b/>
                <w:szCs w:val="18"/>
              </w:rPr>
              <w:t>1</w:t>
            </w:r>
            <w:r w:rsidR="002B1588">
              <w:rPr>
                <w:b/>
                <w:szCs w:val="18"/>
              </w:rPr>
              <w:t xml:space="preserve"> de </w:t>
            </w:r>
            <w:r w:rsidR="003D6861">
              <w:rPr>
                <w:b/>
                <w:szCs w:val="18"/>
              </w:rPr>
              <w:t>dic</w:t>
            </w:r>
            <w:r w:rsidR="00C8733B">
              <w:rPr>
                <w:b/>
                <w:szCs w:val="18"/>
              </w:rPr>
              <w:t>iembre</w:t>
            </w:r>
            <w:r w:rsidR="00A0442D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de 201</w:t>
            </w:r>
            <w:r w:rsidR="00E942AB">
              <w:rPr>
                <w:b/>
                <w:szCs w:val="18"/>
              </w:rPr>
              <w:t>8</w:t>
            </w:r>
          </w:p>
        </w:tc>
      </w:tr>
      <w:tr w:rsidR="009F5B14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Total de egresos (presupuestarios)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621CCC" w:rsidRDefault="00D437A0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$49,461,262.49</w:t>
            </w:r>
          </w:p>
        </w:tc>
      </w:tr>
      <w:tr w:rsidR="009F5B14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D437A0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$8,853,079.49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de administración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26,799.09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educacional y recreativo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e instrumental médico y de laboratorio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Vehículos y equipo de transporte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de defensa y seguridad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Maquinaria, otros equipos y herramientas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biológicos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Bienes inmuebles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intangibles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Obra pública en bienes propios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8,393,874.56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Acciones y participaciones de capital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Compra de títulos y valores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Inversiones en fideicomisos, mandatos y otros análogos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D437A0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Amortización de la deuda publica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Adeudos de ejercicios fiscales anteriores (ADEFAS)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432,405.84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Egresos Presupuestales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Más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621CCC" w:rsidRDefault="00D437A0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 inventarios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D437A0">
              <w:rPr>
                <w:szCs w:val="18"/>
              </w:rPr>
              <w:t>0.00</w:t>
            </w:r>
          </w:p>
        </w:tc>
      </w:tr>
      <w:tr w:rsidR="009F5B14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9F5B14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Total de Gasto Contable (4 = 1 - 2 + 3)</w:t>
            </w:r>
          </w:p>
        </w:tc>
        <w:tc>
          <w:tcPr>
            <w:tcW w:w="1091" w:type="pct"/>
            <w:tcBorders>
              <w:left w:val="single" w:sz="6" w:space="0" w:color="auto"/>
              <w:right w:val="single" w:sz="6" w:space="0" w:color="auto"/>
            </w:tcBorders>
          </w:tcPr>
          <w:p w:rsidR="009F5B14" w:rsidRPr="004F4558" w:rsidRDefault="009F5B14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9F5B14" w:rsidRPr="00621CCC" w:rsidRDefault="00D437A0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$40,608,183.00</w:t>
            </w:r>
          </w:p>
        </w:tc>
      </w:tr>
    </w:tbl>
    <w:p w:rsidR="009F5B14" w:rsidRDefault="009F5B14" w:rsidP="009F5B14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9F5B14" w:rsidRDefault="009F5B14" w:rsidP="009F5B14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94554F">
        <w:rPr>
          <w:sz w:val="12"/>
          <w:szCs w:val="16"/>
        </w:rPr>
        <w:t xml:space="preserve"> “Bajo protesta de decir verdad declaramos que los Estados Financieros y sus notas, son razonablemente correctos y son responsabilidad del emisor”</w:t>
      </w:r>
    </w:p>
    <w:p w:rsidR="009F5B14" w:rsidRDefault="009F5B14" w:rsidP="0088716A">
      <w:pPr>
        <w:rPr>
          <w:rFonts w:ascii="Arial" w:eastAsia="Times New Roman" w:hAnsi="Arial" w:cs="Arial"/>
          <w:lang w:eastAsia="es-ES"/>
        </w:rPr>
      </w:pPr>
    </w:p>
    <w:p w:rsidR="002B1588" w:rsidRPr="004F4558" w:rsidRDefault="002B1588" w:rsidP="002B158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4F4558">
        <w:rPr>
          <w:b/>
          <w:sz w:val="22"/>
          <w:szCs w:val="22"/>
          <w:lang w:val="es-MX"/>
        </w:rPr>
        <w:t>EA 4</w:t>
      </w:r>
      <w:r>
        <w:rPr>
          <w:b/>
          <w:sz w:val="22"/>
          <w:szCs w:val="22"/>
          <w:lang w:val="es-MX"/>
        </w:rPr>
        <w:t xml:space="preserve"> Acumulada</w:t>
      </w:r>
      <w:r w:rsidRPr="004F4558">
        <w:rPr>
          <w:b/>
          <w:sz w:val="22"/>
          <w:szCs w:val="22"/>
          <w:lang w:val="es-MX"/>
        </w:rPr>
        <w:t xml:space="preserve">.- </w:t>
      </w:r>
      <w:r w:rsidRPr="004F4558">
        <w:rPr>
          <w:sz w:val="22"/>
          <w:szCs w:val="22"/>
          <w:lang w:val="es-MX"/>
        </w:rPr>
        <w:t>La conciliación se presentará atendiendo a lo dispuesto por el Acuerdo por el que se emite el formato de conciliación entre los ingresos presupuestarios y contables, así como entre los egresos presupuestarios y los gastos contables.</w:t>
      </w:r>
    </w:p>
    <w:p w:rsidR="002B1588" w:rsidRPr="004F4558" w:rsidRDefault="002B1588" w:rsidP="002B158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062"/>
        <w:gridCol w:w="1950"/>
        <w:gridCol w:w="1650"/>
      </w:tblGrid>
      <w:tr w:rsidR="002B1588" w:rsidRPr="004F4558" w:rsidTr="00005BFB">
        <w:trPr>
          <w:trHeight w:val="10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2B1588" w:rsidRPr="004F4558" w:rsidRDefault="00A407CC" w:rsidP="00005BFB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Presidencia Municipal de Fco. I. Madero, Coah. </w:t>
            </w:r>
          </w:p>
        </w:tc>
      </w:tr>
      <w:tr w:rsidR="002B1588" w:rsidRPr="004F4558" w:rsidTr="00005BFB">
        <w:trPr>
          <w:trHeight w:val="7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2B1588" w:rsidRPr="004F4558" w:rsidRDefault="002B1588" w:rsidP="00005BFB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Ingresos Presupuestarios y Contables</w:t>
            </w:r>
          </w:p>
        </w:tc>
      </w:tr>
      <w:tr w:rsidR="002B1588" w:rsidRPr="004F4558" w:rsidTr="00005BFB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2B1588" w:rsidRPr="004F4558" w:rsidRDefault="002B1588" w:rsidP="00005BFB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Correspondiente del 01 </w:t>
            </w:r>
            <w:r w:rsidRPr="004F4558">
              <w:rPr>
                <w:b/>
                <w:szCs w:val="18"/>
              </w:rPr>
              <w:t xml:space="preserve">de </w:t>
            </w:r>
            <w:r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 w:rsidR="003D6861">
              <w:rPr>
                <w:b/>
                <w:szCs w:val="18"/>
              </w:rPr>
              <w:t>31 de diciembre</w:t>
            </w:r>
            <w:r>
              <w:rPr>
                <w:b/>
                <w:szCs w:val="18"/>
              </w:rPr>
              <w:t xml:space="preserve"> de 2018</w:t>
            </w:r>
          </w:p>
          <w:p w:rsidR="002B1588" w:rsidRPr="004F4558" w:rsidRDefault="002B1588" w:rsidP="00005BFB">
            <w:pPr>
              <w:pStyle w:val="Texto"/>
              <w:spacing w:after="0" w:line="360" w:lineRule="auto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(Cifras en pesos)</w:t>
            </w:r>
          </w:p>
        </w:tc>
      </w:tr>
      <w:tr w:rsidR="002B1588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Ingresos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F3145E" w:rsidP="00005BFB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$150,871,501.33</w:t>
            </w:r>
          </w:p>
        </w:tc>
      </w:tr>
      <w:tr w:rsidR="002B1588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63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Más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621CCC" w:rsidRDefault="00F3145E" w:rsidP="00005BFB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$104,728.15</w:t>
            </w:r>
          </w:p>
        </w:tc>
      </w:tr>
      <w:tr w:rsidR="002B1588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Incremento por variación de inventarios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estimaciones por pérdida o deterioro u obsolescencia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del exceso de provisiones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y beneficios varios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contables no presupuestarios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Menos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621CCC" w:rsidRDefault="00F3145E" w:rsidP="00005BFB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$0.00</w:t>
            </w:r>
          </w:p>
        </w:tc>
      </w:tr>
      <w:tr w:rsidR="002B1588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Productos de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Aprovechamientos capital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286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Ingresos derivados de financiamientos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Ingresos presupuestarios no contables</w:t>
            </w:r>
          </w:p>
        </w:tc>
        <w:tc>
          <w:tcPr>
            <w:tcW w:w="1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  <w:tc>
          <w:tcPr>
            <w:tcW w:w="935" w:type="pct"/>
            <w:tcBorders>
              <w:lef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szCs w:val="18"/>
              </w:rPr>
            </w:pPr>
          </w:p>
        </w:tc>
        <w:tc>
          <w:tcPr>
            <w:tcW w:w="1105" w:type="pct"/>
            <w:tcBorders>
              <w:top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Ingresos Contables (4 = 1 + 2 - 3)</w:t>
            </w:r>
          </w:p>
        </w:tc>
        <w:tc>
          <w:tcPr>
            <w:tcW w:w="1105" w:type="pct"/>
            <w:tcBorders>
              <w:left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2B1588" w:rsidP="00005BFB">
            <w:pPr>
              <w:pStyle w:val="Texto"/>
              <w:spacing w:line="350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$</w:t>
            </w:r>
            <w:r w:rsidR="00F3145E">
              <w:rPr>
                <w:b/>
                <w:szCs w:val="18"/>
              </w:rPr>
              <w:t>150,976,229.48</w:t>
            </w:r>
          </w:p>
        </w:tc>
      </w:tr>
    </w:tbl>
    <w:p w:rsidR="002B1588" w:rsidRDefault="002B1588" w:rsidP="002B158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2B1588" w:rsidRDefault="002B1588" w:rsidP="002B1588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5000" w:type="pct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16"/>
        <w:gridCol w:w="4808"/>
        <w:gridCol w:w="1925"/>
        <w:gridCol w:w="1673"/>
      </w:tblGrid>
      <w:tr w:rsidR="002B1588" w:rsidRPr="004F4558" w:rsidTr="00005BFB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shd w:val="clear" w:color="000000" w:fill="C0C0C0"/>
            <w:noWrap/>
          </w:tcPr>
          <w:p w:rsidR="002B1588" w:rsidRPr="004F4558" w:rsidRDefault="00A407CC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Presidencia Municipal de Fco. I. madero, Coah. </w:t>
            </w:r>
          </w:p>
        </w:tc>
      </w:tr>
      <w:tr w:rsidR="002B1588" w:rsidRPr="004F4558" w:rsidTr="00005BFB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000000"/>
            </w:tcBorders>
            <w:shd w:val="clear" w:color="000000" w:fill="C0C0C0"/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Conciliación entre los Egresos Presupuestarios y los Gastos Contables</w:t>
            </w:r>
          </w:p>
        </w:tc>
      </w:tr>
      <w:tr w:rsidR="002B1588" w:rsidRPr="004F4558" w:rsidTr="00005BFB">
        <w:trPr>
          <w:trHeight w:val="20"/>
        </w:trPr>
        <w:tc>
          <w:tcPr>
            <w:tcW w:w="5000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C0C0C0"/>
          </w:tcPr>
          <w:p w:rsidR="002B1588" w:rsidRPr="004F4558" w:rsidRDefault="002B1588" w:rsidP="00C8733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Correspondiente del 01</w:t>
            </w:r>
            <w:r w:rsidRPr="004F4558">
              <w:rPr>
                <w:b/>
                <w:szCs w:val="18"/>
              </w:rPr>
              <w:t xml:space="preserve"> de </w:t>
            </w:r>
            <w:r>
              <w:rPr>
                <w:b/>
                <w:szCs w:val="18"/>
              </w:rPr>
              <w:t>enero</w:t>
            </w:r>
            <w:r w:rsidRPr="004F4558">
              <w:rPr>
                <w:b/>
                <w:szCs w:val="18"/>
              </w:rPr>
              <w:t xml:space="preserve"> al </w:t>
            </w:r>
            <w:r w:rsidR="003D6861">
              <w:rPr>
                <w:b/>
                <w:szCs w:val="18"/>
              </w:rPr>
              <w:t>31 de diciembre</w:t>
            </w:r>
            <w:r>
              <w:rPr>
                <w:b/>
                <w:szCs w:val="18"/>
              </w:rPr>
              <w:t xml:space="preserve"> de 2018</w:t>
            </w:r>
          </w:p>
        </w:tc>
      </w:tr>
      <w:tr w:rsidR="002B1588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1. Total de egresos (presupuestarios)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621CCC" w:rsidRDefault="00F3145E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$150,118,072.95</w:t>
            </w:r>
          </w:p>
        </w:tc>
      </w:tr>
      <w:tr w:rsidR="002B1588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2. Menos egresos presupuestarios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621CCC" w:rsidRDefault="00F3145E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$21,196,935.57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de administración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163,046.97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Mobiliario y equipo educacional y recreativo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e instrumental médico y de laboratorio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Vehículos y equipo de transporte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Equipo de defensa y seguridad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F3145E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Maquinaria, otros equipos y herramientas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12,045.20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biológicos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F3145E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Bienes inmuebles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Activos intangibles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F3145E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Obra pública en bienes propios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25,292,220.04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Acciones y participaciones de capital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Compra de títulos y valores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Inversiones en fideicomisos, mandatos y otros análogos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 para contingencias y otras erogaciones especiales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Amortización de la deuda publica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1,729,623.36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Adeudos de ejercicios fiscales anteriores (ADEFAS)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Egresos Presupuestales No Contables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F3145E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>
              <w:rPr>
                <w:szCs w:val="18"/>
              </w:rPr>
              <w:t>$0.00</w:t>
            </w:r>
          </w:p>
        </w:tc>
      </w:tr>
      <w:tr w:rsidR="002B1588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3. Más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621CCC" w:rsidRDefault="00F3145E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Estimaciones, depreciaciones, deterioros, obsolescencia y amortizaciones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Disminución de inventarios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Aumento por insuficiencia de provisiones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272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gridAfter w:val="1"/>
          <w:wAfter w:w="948" w:type="pct"/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  <w:r w:rsidRPr="004F4558">
              <w:rPr>
                <w:szCs w:val="18"/>
              </w:rPr>
              <w:t>Otros Gastos Contables No Presupuestales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  <w:r w:rsidRPr="004F4558">
              <w:rPr>
                <w:szCs w:val="18"/>
              </w:rPr>
              <w:t>$</w:t>
            </w:r>
            <w:r w:rsidR="00F3145E">
              <w:rPr>
                <w:szCs w:val="18"/>
              </w:rPr>
              <w:t>0.00</w:t>
            </w:r>
          </w:p>
        </w:tc>
      </w:tr>
      <w:tr w:rsidR="002B1588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1091" w:type="pct"/>
            <w:tcBorders>
              <w:top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948" w:type="pct"/>
            <w:tcBorders>
              <w:bottom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jc w:val="center"/>
              <w:rPr>
                <w:szCs w:val="18"/>
              </w:rPr>
            </w:pPr>
          </w:p>
        </w:tc>
      </w:tr>
      <w:tr w:rsidR="002B1588" w:rsidRPr="004F4558" w:rsidTr="00005BFB">
        <w:trPr>
          <w:trHeight w:val="20"/>
        </w:trPr>
        <w:tc>
          <w:tcPr>
            <w:tcW w:w="29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b/>
                <w:szCs w:val="18"/>
              </w:rPr>
            </w:pPr>
            <w:r w:rsidRPr="004F4558">
              <w:rPr>
                <w:b/>
                <w:szCs w:val="18"/>
              </w:rPr>
              <w:t>4. Total de Gasto Contable (4 = 1 - 2 + 3)</w:t>
            </w:r>
          </w:p>
        </w:tc>
        <w:tc>
          <w:tcPr>
            <w:tcW w:w="1091" w:type="pct"/>
            <w:tcBorders>
              <w:left w:val="single" w:sz="6" w:space="0" w:color="auto"/>
              <w:right w:val="single" w:sz="6" w:space="0" w:color="auto"/>
            </w:tcBorders>
          </w:tcPr>
          <w:p w:rsidR="002B1588" w:rsidRPr="004F4558" w:rsidRDefault="002B1588" w:rsidP="00005BFB">
            <w:pPr>
              <w:pStyle w:val="Texto"/>
              <w:spacing w:line="254" w:lineRule="exact"/>
              <w:ind w:firstLine="0"/>
              <w:rPr>
                <w:szCs w:val="18"/>
              </w:rPr>
            </w:pPr>
          </w:p>
        </w:tc>
        <w:tc>
          <w:tcPr>
            <w:tcW w:w="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:rsidR="002B1588" w:rsidRPr="00621CCC" w:rsidRDefault="00F3145E" w:rsidP="00005BFB">
            <w:pPr>
              <w:pStyle w:val="Texto"/>
              <w:spacing w:line="254" w:lineRule="exact"/>
              <w:ind w:firstLine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$122,921,137.38</w:t>
            </w:r>
          </w:p>
        </w:tc>
      </w:tr>
    </w:tbl>
    <w:p w:rsidR="002B1588" w:rsidRDefault="002B1588" w:rsidP="002B1588">
      <w:pPr>
        <w:pStyle w:val="ROMANOS"/>
        <w:spacing w:after="80" w:line="203" w:lineRule="exact"/>
        <w:rPr>
          <w:sz w:val="22"/>
          <w:szCs w:val="22"/>
          <w:lang w:val="es-MX"/>
        </w:rPr>
      </w:pPr>
    </w:p>
    <w:p w:rsidR="002B1588" w:rsidRPr="004F4558" w:rsidRDefault="002B1588" w:rsidP="002B1588">
      <w:pPr>
        <w:spacing w:after="0"/>
        <w:jc w:val="center"/>
        <w:rPr>
          <w:rFonts w:ascii="Arial" w:hAnsi="Arial" w:cs="Arial"/>
          <w:sz w:val="12"/>
          <w:szCs w:val="16"/>
        </w:rPr>
      </w:pPr>
    </w:p>
    <w:p w:rsidR="002B1588" w:rsidRDefault="002B1588" w:rsidP="002B1588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94554F">
        <w:rPr>
          <w:sz w:val="12"/>
          <w:szCs w:val="16"/>
        </w:rPr>
        <w:t xml:space="preserve"> “Bajo protesta de decir verdad declaramos que los Estados Financieros y sus notas, son razonablemente correctos y son responsabilidad del emisor”</w:t>
      </w:r>
    </w:p>
    <w:p w:rsidR="002B1588" w:rsidRDefault="002B1588" w:rsidP="002B1588">
      <w:pPr>
        <w:rPr>
          <w:rFonts w:ascii="Arial" w:eastAsia="Times New Roman" w:hAnsi="Arial" w:cs="Arial"/>
          <w:lang w:eastAsia="es-ES"/>
        </w:rPr>
      </w:pPr>
    </w:p>
    <w:p w:rsidR="002B1588" w:rsidRDefault="002B1588" w:rsidP="0088716A">
      <w:pPr>
        <w:rPr>
          <w:rFonts w:ascii="Arial" w:eastAsia="Times New Roman" w:hAnsi="Arial" w:cs="Arial"/>
          <w:lang w:eastAsia="es-ES"/>
        </w:rPr>
      </w:pPr>
    </w:p>
    <w:sectPr w:rsidR="002B15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A13" w:rsidRDefault="001E5A13" w:rsidP="0088716A">
      <w:pPr>
        <w:spacing w:after="0" w:line="240" w:lineRule="auto"/>
      </w:pPr>
      <w:r>
        <w:separator/>
      </w:r>
    </w:p>
  </w:endnote>
  <w:endnote w:type="continuationSeparator" w:id="0">
    <w:p w:rsidR="001E5A13" w:rsidRDefault="001E5A13" w:rsidP="0088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A13" w:rsidRDefault="001E5A13" w:rsidP="0088716A">
      <w:pPr>
        <w:spacing w:after="0" w:line="240" w:lineRule="auto"/>
      </w:pPr>
      <w:r>
        <w:separator/>
      </w:r>
    </w:p>
  </w:footnote>
  <w:footnote w:type="continuationSeparator" w:id="0">
    <w:p w:rsidR="001E5A13" w:rsidRDefault="001E5A13" w:rsidP="0088716A">
      <w:pPr>
        <w:spacing w:after="0" w:line="240" w:lineRule="auto"/>
      </w:pPr>
      <w:r>
        <w:continuationSeparator/>
      </w:r>
    </w:p>
  </w:footnote>
  <w:footnote w:id="1">
    <w:p w:rsidR="00ED4B68" w:rsidRPr="00802693" w:rsidRDefault="00ED4B68" w:rsidP="0088716A">
      <w:pPr>
        <w:pStyle w:val="Texto"/>
        <w:spacing w:after="0" w:line="240" w:lineRule="auto"/>
        <w:ind w:firstLine="0"/>
        <w:rPr>
          <w:sz w:val="14"/>
          <w:szCs w:val="14"/>
        </w:rPr>
      </w:pPr>
      <w:r w:rsidRPr="00802693">
        <w:rPr>
          <w:rStyle w:val="Refdenotaalpie"/>
          <w:sz w:val="14"/>
          <w:szCs w:val="14"/>
        </w:rPr>
        <w:t>2</w:t>
      </w:r>
      <w:r w:rsidRPr="00802693">
        <w:rPr>
          <w:sz w:val="14"/>
          <w:szCs w:val="14"/>
        </w:rPr>
        <w:t xml:space="preserve"> Con respecto a la información de la deuda pública, ésta se incluye en el informe de deuda pública en la nota 11 “Información sobre la Deuda y el Reporte Analítico de la Deuda” de las notas de Gestión Administrativa.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6A"/>
    <w:rsid w:val="00001CE5"/>
    <w:rsid w:val="00005BFB"/>
    <w:rsid w:val="00021143"/>
    <w:rsid w:val="00057980"/>
    <w:rsid w:val="000649AF"/>
    <w:rsid w:val="0008166C"/>
    <w:rsid w:val="000B415D"/>
    <w:rsid w:val="00171D59"/>
    <w:rsid w:val="001946F7"/>
    <w:rsid w:val="00195127"/>
    <w:rsid w:val="001E5A13"/>
    <w:rsid w:val="00224CC1"/>
    <w:rsid w:val="002463DE"/>
    <w:rsid w:val="00287347"/>
    <w:rsid w:val="002B1588"/>
    <w:rsid w:val="002D509E"/>
    <w:rsid w:val="00346151"/>
    <w:rsid w:val="00354CD3"/>
    <w:rsid w:val="00361157"/>
    <w:rsid w:val="00383898"/>
    <w:rsid w:val="0038444F"/>
    <w:rsid w:val="0039290A"/>
    <w:rsid w:val="00396527"/>
    <w:rsid w:val="003B0E54"/>
    <w:rsid w:val="003D6861"/>
    <w:rsid w:val="0044640F"/>
    <w:rsid w:val="004703CB"/>
    <w:rsid w:val="004B05AD"/>
    <w:rsid w:val="004B12F4"/>
    <w:rsid w:val="004C136A"/>
    <w:rsid w:val="004D10C4"/>
    <w:rsid w:val="00506409"/>
    <w:rsid w:val="00540031"/>
    <w:rsid w:val="005441D5"/>
    <w:rsid w:val="00585098"/>
    <w:rsid w:val="00725245"/>
    <w:rsid w:val="00763FDE"/>
    <w:rsid w:val="0078154D"/>
    <w:rsid w:val="00795B1B"/>
    <w:rsid w:val="007E59CA"/>
    <w:rsid w:val="00804154"/>
    <w:rsid w:val="0084548B"/>
    <w:rsid w:val="0085701B"/>
    <w:rsid w:val="0088716A"/>
    <w:rsid w:val="00912CAB"/>
    <w:rsid w:val="009542A3"/>
    <w:rsid w:val="00977580"/>
    <w:rsid w:val="009B02C4"/>
    <w:rsid w:val="009C64B5"/>
    <w:rsid w:val="009E3410"/>
    <w:rsid w:val="009F1EE8"/>
    <w:rsid w:val="009F5B14"/>
    <w:rsid w:val="00A0442D"/>
    <w:rsid w:val="00A407CC"/>
    <w:rsid w:val="00AA062A"/>
    <w:rsid w:val="00AA76A0"/>
    <w:rsid w:val="00AA7EC5"/>
    <w:rsid w:val="00AB1BDC"/>
    <w:rsid w:val="00AF64B1"/>
    <w:rsid w:val="00B13BD3"/>
    <w:rsid w:val="00B45A8C"/>
    <w:rsid w:val="00B64F3D"/>
    <w:rsid w:val="00B74E7B"/>
    <w:rsid w:val="00BA36E1"/>
    <w:rsid w:val="00BD2A9D"/>
    <w:rsid w:val="00BE33BE"/>
    <w:rsid w:val="00BE7357"/>
    <w:rsid w:val="00BF6B7D"/>
    <w:rsid w:val="00C8733B"/>
    <w:rsid w:val="00CB59C7"/>
    <w:rsid w:val="00CC07A0"/>
    <w:rsid w:val="00CD3BB0"/>
    <w:rsid w:val="00CE4A60"/>
    <w:rsid w:val="00CF1A25"/>
    <w:rsid w:val="00D35D67"/>
    <w:rsid w:val="00D437A0"/>
    <w:rsid w:val="00D92990"/>
    <w:rsid w:val="00E250EC"/>
    <w:rsid w:val="00E523E3"/>
    <w:rsid w:val="00E942AB"/>
    <w:rsid w:val="00ED4B68"/>
    <w:rsid w:val="00F3145E"/>
    <w:rsid w:val="00FB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D0DEAD-D541-49A9-A6DD-8067F1D3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6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716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8716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88716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88716A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uiPriority w:val="99"/>
    <w:rsid w:val="0088716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3DE"/>
    <w:rPr>
      <w:rFonts w:ascii="Segoe UI" w:eastAsiaTheme="minorEastAsia" w:hAnsi="Segoe UI" w:cs="Segoe UI"/>
      <w:sz w:val="18"/>
      <w:szCs w:val="18"/>
      <w:lang w:eastAsia="es-MX"/>
    </w:rPr>
  </w:style>
  <w:style w:type="table" w:styleId="Tablaconcuadrcula">
    <w:name w:val="Table Grid"/>
    <w:basedOn w:val="Tablanormal"/>
    <w:uiPriority w:val="59"/>
    <w:rsid w:val="00021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1779</Words>
  <Characters>9788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LAF. Mayra Gonzalez</cp:lastModifiedBy>
  <cp:revision>27</cp:revision>
  <cp:lastPrinted>2019-01-28T23:13:00Z</cp:lastPrinted>
  <dcterms:created xsi:type="dcterms:W3CDTF">2017-07-10T21:49:00Z</dcterms:created>
  <dcterms:modified xsi:type="dcterms:W3CDTF">2019-01-28T23:18:00Z</dcterms:modified>
</cp:coreProperties>
</file>