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5" w:rsidRPr="004B7629" w:rsidRDefault="00E859EB" w:rsidP="00B5499B">
      <w:pPr>
        <w:rPr>
          <w:rFonts w:ascii="Times New Roman"/>
          <w:color w:val="76923C" w:themeColor="accent3" w:themeShade="BF"/>
          <w:sz w:val="28"/>
          <w:szCs w:val="28"/>
        </w:rPr>
      </w:pPr>
      <w:r w:rsidRPr="004B7629">
        <w:rPr>
          <w:rFonts w:ascii="Times New Roman"/>
          <w:noProof/>
          <w:color w:val="76923C" w:themeColor="accent3" w:themeShade="BF"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0A139C2F" wp14:editId="2D5B5F89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9B" w:rsidRPr="004B7629">
        <w:rPr>
          <w:rFonts w:ascii="Times New Roman"/>
          <w:color w:val="76923C" w:themeColor="accent3" w:themeShade="BF"/>
          <w:sz w:val="28"/>
          <w:szCs w:val="28"/>
        </w:rPr>
        <w:t xml:space="preserve"> </w:t>
      </w:r>
      <w:bookmarkStart w:id="0" w:name="_GoBack"/>
      <w:bookmarkEnd w:id="0"/>
      <w:r w:rsidR="00B5499B" w:rsidRPr="004B7629">
        <w:rPr>
          <w:rFonts w:ascii="Times New Roman"/>
          <w:color w:val="76923C" w:themeColor="accent3" w:themeShade="BF"/>
          <w:sz w:val="28"/>
          <w:szCs w:val="28"/>
        </w:rPr>
        <w:t xml:space="preserve">                                          </w:t>
      </w:r>
      <w:r w:rsidR="00E1334A" w:rsidRPr="004B7629">
        <w:rPr>
          <w:rFonts w:ascii="Times New Roman"/>
          <w:color w:val="76923C" w:themeColor="accent3" w:themeShade="BF"/>
          <w:sz w:val="28"/>
          <w:szCs w:val="28"/>
        </w:rPr>
        <w:t xml:space="preserve">                  </w:t>
      </w:r>
      <w:r w:rsidR="00E05A25" w:rsidRPr="004B7629">
        <w:rPr>
          <w:rFonts w:ascii="Times New Roman"/>
          <w:color w:val="76923C" w:themeColor="accent3" w:themeShade="BF"/>
          <w:sz w:val="28"/>
          <w:szCs w:val="28"/>
        </w:rPr>
        <w:t>Municipio de San Juan de Sabinas</w:t>
      </w:r>
      <w:r w:rsidR="00B5499B" w:rsidRPr="004B7629">
        <w:rPr>
          <w:rFonts w:ascii="Times New Roman"/>
          <w:color w:val="76923C" w:themeColor="accent3" w:themeShade="BF"/>
          <w:sz w:val="28"/>
          <w:szCs w:val="28"/>
        </w:rPr>
        <w:t xml:space="preserve">                   </w:t>
      </w:r>
      <w:r w:rsidR="00E05A25" w:rsidRPr="004B7629">
        <w:rPr>
          <w:rFonts w:ascii="Times New Roman"/>
          <w:color w:val="76923C" w:themeColor="accent3" w:themeShade="BF"/>
          <w:sz w:val="28"/>
          <w:szCs w:val="28"/>
        </w:rPr>
        <w:t xml:space="preserve"> </w:t>
      </w:r>
    </w:p>
    <w:p w:rsidR="006D154D" w:rsidRPr="004B7629" w:rsidRDefault="002A3685" w:rsidP="00E05A25">
      <w:pPr>
        <w:jc w:val="center"/>
        <w:rPr>
          <w:rFonts w:ascii="Times New Roman"/>
          <w:color w:val="76923C" w:themeColor="accent3" w:themeShade="BF"/>
          <w:sz w:val="28"/>
          <w:szCs w:val="28"/>
        </w:rPr>
      </w:pPr>
      <w:r w:rsidRPr="004B7629">
        <w:rPr>
          <w:rFonts w:ascii="Times New Roman"/>
          <w:color w:val="76923C" w:themeColor="accent3" w:themeShade="BF"/>
          <w:sz w:val="28"/>
          <w:szCs w:val="28"/>
        </w:rPr>
        <w:t>Indicadores de objetivos y resultados</w:t>
      </w:r>
      <w:r w:rsidR="00E859EB" w:rsidRPr="004B7629">
        <w:rPr>
          <w:rFonts w:ascii="Times New Roman" w:eastAsia="Times New Roman" w:hAnsi="Times New Roman" w:cs="Times New Roman"/>
          <w:snapToGrid w:val="0"/>
          <w:color w:val="76923C" w:themeColor="accent3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5A25" w:rsidRPr="004B7629" w:rsidRDefault="00D2091A" w:rsidP="00E05A25">
      <w:pPr>
        <w:jc w:val="center"/>
        <w:rPr>
          <w:rFonts w:ascii="Times New Roman"/>
          <w:color w:val="76923C" w:themeColor="accent3" w:themeShade="BF"/>
          <w:sz w:val="28"/>
          <w:szCs w:val="28"/>
        </w:rPr>
      </w:pPr>
      <w:r w:rsidRPr="004B7629">
        <w:rPr>
          <w:rFonts w:ascii="Times New Roman"/>
          <w:color w:val="76923C" w:themeColor="accent3" w:themeShade="BF"/>
          <w:sz w:val="28"/>
          <w:szCs w:val="28"/>
        </w:rPr>
        <w:t>2019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B5499B" w:rsidTr="004B7629">
        <w:trPr>
          <w:trHeight w:val="323"/>
          <w:jc w:val="center"/>
        </w:trPr>
        <w:tc>
          <w:tcPr>
            <w:tcW w:w="1280" w:type="dxa"/>
            <w:shd w:val="clear" w:color="auto" w:fill="C2D69B" w:themeFill="accent3" w:themeFillTint="99"/>
          </w:tcPr>
          <w:p w:rsidR="00E859EB" w:rsidRPr="00B5499B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  <w:shd w:val="clear" w:color="auto" w:fill="C2D69B" w:themeFill="accent3" w:themeFillTint="99"/>
          </w:tcPr>
          <w:p w:rsidR="00E859EB" w:rsidRPr="00B5499B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B5499B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B5499B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  <w:shd w:val="clear" w:color="auto" w:fill="C2D69B" w:themeFill="accent3" w:themeFillTint="99"/>
          </w:tcPr>
          <w:p w:rsidR="00E859EB" w:rsidRPr="00B5499B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  <w:shd w:val="clear" w:color="auto" w:fill="C2D69B" w:themeFill="accent3" w:themeFillTint="99"/>
          </w:tcPr>
          <w:p w:rsidR="00E859EB" w:rsidRPr="00B5499B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  <w:shd w:val="clear" w:color="auto" w:fill="C2D69B" w:themeFill="accent3" w:themeFillTint="99"/>
          </w:tcPr>
          <w:p w:rsidR="00E859EB" w:rsidRPr="00B5499B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RPr="00B5499B" w:rsidTr="000D0BF5">
        <w:trPr>
          <w:trHeight w:val="1141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Tesorería Municipal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 sus Egresos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establecidos.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4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presupuesto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egresos</w:t>
            </w:r>
          </w:p>
        </w:tc>
      </w:tr>
      <w:tr w:rsidR="00E859EB" w:rsidRPr="00B5499B" w:rsidTr="000D0BF5">
        <w:trPr>
          <w:trHeight w:val="1840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Contraloría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las obligaciones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visión </w:t>
            </w:r>
            <w:r w:rsidRPr="00B5499B">
              <w:rPr>
                <w:sz w:val="16"/>
                <w:szCs w:val="16"/>
              </w:rPr>
              <w:t>global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Contraloría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transparencia.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como </w:t>
            </w:r>
            <w:r w:rsidRPr="00B5499B">
              <w:rPr>
                <w:sz w:val="16"/>
                <w:szCs w:val="16"/>
              </w:rPr>
              <w:t>resultado del buen desempeño de la Contraloría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67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Técnica y de </w:t>
            </w:r>
            <w:r w:rsidRPr="00B5499B">
              <w:rPr>
                <w:b/>
                <w:sz w:val="16"/>
                <w:szCs w:val="16"/>
              </w:rPr>
              <w:t>Planeación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</w:tc>
        <w:tc>
          <w:tcPr>
            <w:tcW w:w="3198" w:type="dxa"/>
          </w:tcPr>
          <w:p w:rsidR="00E859EB" w:rsidRPr="00B5499B" w:rsidRDefault="00E859EB" w:rsidP="00964CBC">
            <w:pPr>
              <w:pStyle w:val="TableParagraph"/>
              <w:ind w:right="20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llevan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cabo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acciones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planeación,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="00964CBC" w:rsidRPr="00B5499B">
              <w:rPr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evaluación municipal.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4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cumplen el 100% de los </w:t>
            </w:r>
            <w:r w:rsidR="00E859EB" w:rsidRPr="00B5499B">
              <w:rPr>
                <w:w w:val="95"/>
                <w:sz w:val="16"/>
                <w:szCs w:val="16"/>
              </w:rPr>
              <w:t>indicadores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Dirección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Técnica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Planeación</w:t>
            </w:r>
          </w:p>
        </w:tc>
      </w:tr>
      <w:tr w:rsidR="00E859EB" w:rsidRPr="00B5499B" w:rsidTr="000D0BF5">
        <w:trPr>
          <w:trHeight w:val="252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Económico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económico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inversión </w:t>
            </w:r>
            <w:r w:rsidRPr="00B5499B">
              <w:rPr>
                <w:sz w:val="16"/>
                <w:szCs w:val="16"/>
              </w:rPr>
              <w:t>privada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Disponer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urbano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infraestructura </w:t>
            </w:r>
            <w:r w:rsidRPr="00B5499B">
              <w:rPr>
                <w:sz w:val="16"/>
                <w:szCs w:val="16"/>
              </w:rPr>
              <w:t>municipal.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Impulsar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crecimiento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mercado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interno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municipio.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turística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municipio </w:t>
            </w:r>
            <w:r w:rsidRPr="00B5499B">
              <w:rPr>
                <w:sz w:val="16"/>
                <w:szCs w:val="16"/>
              </w:rPr>
              <w:t>SJS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Moderno</w:t>
            </w:r>
          </w:p>
          <w:p w:rsidR="00E859EB" w:rsidRPr="00B5499B" w:rsidRDefault="00E859EB" w:rsidP="00E05A25">
            <w:pPr>
              <w:pStyle w:val="TableParagraph"/>
              <w:ind w:right="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global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4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la Dirección de Desarrollo </w:t>
            </w:r>
            <w:r w:rsidR="00E859EB" w:rsidRPr="00B5499B">
              <w:rPr>
                <w:w w:val="95"/>
                <w:sz w:val="16"/>
                <w:szCs w:val="16"/>
              </w:rPr>
              <w:t>Económico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lleva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efecto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100%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las </w:t>
            </w:r>
            <w:r w:rsidR="00E859EB" w:rsidRPr="00B5499B">
              <w:rPr>
                <w:sz w:val="16"/>
                <w:szCs w:val="16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indicadores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 Desarrollo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</w:tr>
      <w:tr w:rsidR="00E859EB" w:rsidRPr="00B5499B" w:rsidTr="00B5499B">
        <w:trPr>
          <w:trHeight w:val="269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 </w:t>
            </w:r>
          </w:p>
          <w:p w:rsidR="00E859EB" w:rsidRPr="00B5499B" w:rsidRDefault="00D2091A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Rural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1.Impulsar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desarrollan el 100% de los </w:t>
            </w:r>
            <w:r w:rsidR="00E859EB" w:rsidRPr="00B5499B">
              <w:rPr>
                <w:w w:val="95"/>
                <w:sz w:val="16"/>
                <w:szCs w:val="16"/>
              </w:rPr>
              <w:t>programas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orden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federal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y/o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estatal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para el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desarrollo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rural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que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fueron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programados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cumple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los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gestión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zonas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rurales.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headerReference w:type="default" r:id="rId9"/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E1334A" w:rsidRDefault="00E1334A" w:rsidP="00E05A25">
      <w:pPr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lastRenderedPageBreak/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</w:p>
    <w:p w:rsidR="00E1334A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0D0BF5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08" behindDoc="1" locked="0" layoutInCell="1" allowOverlap="1" wp14:anchorId="2B96E00B" wp14:editId="561DE2E8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5995035</wp:posOffset>
                      </wp:positionV>
                      <wp:extent cx="48895" cy="7620"/>
                      <wp:effectExtent l="4445" t="3810" r="381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32" behindDoc="1" locked="0" layoutInCell="1" allowOverlap="1" wp14:anchorId="5396C11C" wp14:editId="597B3F6A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6732905</wp:posOffset>
                      </wp:positionV>
                      <wp:extent cx="48895" cy="7620"/>
                      <wp:effectExtent l="4445" t="0" r="3810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 xml:space="preserve">Dirección de Medio </w:t>
            </w:r>
            <w:r w:rsidRPr="00B5499B">
              <w:rPr>
                <w:b/>
                <w:sz w:val="16"/>
                <w:szCs w:val="16"/>
              </w:rPr>
              <w:t>Ambiente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medio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ambiente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armonía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y </w:t>
            </w:r>
            <w:r w:rsidRPr="00B5499B">
              <w:rPr>
                <w:sz w:val="16"/>
                <w:szCs w:val="16"/>
              </w:rPr>
              <w:t>el desarrollo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40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 xml:space="preserve">Secretaría de </w:t>
            </w:r>
            <w:r w:rsidRPr="00B5499B">
              <w:rPr>
                <w:b/>
                <w:w w:val="90"/>
                <w:sz w:val="16"/>
                <w:szCs w:val="16"/>
              </w:rPr>
              <w:t>Participación 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11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participación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quehacer </w:t>
            </w:r>
            <w:r w:rsidRPr="00B5499B">
              <w:rPr>
                <w:sz w:val="16"/>
                <w:szCs w:val="16"/>
              </w:rPr>
              <w:t>gubernamental.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Secretaría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Participación </w:t>
            </w:r>
            <w:r w:rsidRPr="00B5499B">
              <w:rPr>
                <w:w w:val="90"/>
                <w:sz w:val="16"/>
                <w:szCs w:val="16"/>
              </w:rPr>
              <w:t>Ciudadana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desarrolla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el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100%</w:t>
            </w:r>
            <w:r w:rsidRPr="00B5499B">
              <w:rPr>
                <w:spacing w:val="-9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las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eficientemente.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rubro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participación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ciudadana.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Presidencia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w w:val="95"/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Municipio Responsable, Municipio Emprendedor, Municipio Digno.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Todos los Objetivos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Presidencia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gestión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indicadores de gestión programados por la </w:t>
            </w:r>
            <w:r w:rsidRPr="00B5499B">
              <w:rPr>
                <w:sz w:val="16"/>
                <w:szCs w:val="16"/>
              </w:rPr>
              <w:t>Presidencia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="00795F13"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4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Urbanismo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Ordenamiento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territorial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676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795F13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Catastro Municipal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1133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795F13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Dirección de Comunicación Social e Imagen </w:t>
            </w:r>
            <w:proofErr w:type="spellStart"/>
            <w:r>
              <w:rPr>
                <w:b/>
                <w:sz w:val="16"/>
                <w:szCs w:val="16"/>
              </w:rPr>
              <w:t>instirucional</w:t>
            </w:r>
            <w:proofErr w:type="spellEnd"/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 obligatoriedad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Comunicación Social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actividades </w:t>
            </w:r>
            <w:r w:rsidRPr="00B5499B">
              <w:rPr>
                <w:sz w:val="16"/>
                <w:szCs w:val="16"/>
              </w:rPr>
              <w:t>programas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este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rubro.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5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Comunicación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Social.</w:t>
            </w:r>
          </w:p>
        </w:tc>
      </w:tr>
      <w:tr w:rsidR="00E859EB" w:rsidRPr="00B5499B" w:rsidTr="00E1334A">
        <w:trPr>
          <w:trHeight w:val="1142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Secretaría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Ayuntamiento </w:t>
            </w:r>
            <w:r w:rsidRPr="00B5499B">
              <w:rPr>
                <w:sz w:val="16"/>
                <w:szCs w:val="16"/>
              </w:rPr>
              <w:t>desarrolla el 100% de las acciones programadas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  <w:tr w:rsidR="00E859EB" w:rsidRPr="00B5499B" w:rsidTr="00E1334A">
        <w:trPr>
          <w:trHeight w:val="1141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5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Oficina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Enlace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w w:val="90"/>
                <w:sz w:val="16"/>
                <w:szCs w:val="16"/>
              </w:rPr>
              <w:t xml:space="preserve">Secretaría de Relaciones Exteriores </w:t>
            </w:r>
            <w:r w:rsidRPr="00B5499B">
              <w:rPr>
                <w:w w:val="95"/>
                <w:sz w:val="16"/>
                <w:szCs w:val="16"/>
              </w:rPr>
              <w:t xml:space="preserve">desarrolla el 100% de las 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6D154D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Pr="00B5499B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 activación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físicas,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deportivas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recreación </w:t>
            </w:r>
            <w:r w:rsidRPr="00B5499B">
              <w:rPr>
                <w:sz w:val="16"/>
                <w:szCs w:val="16"/>
              </w:rPr>
              <w:t>programadas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implementan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12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en </w:t>
            </w:r>
            <w:r w:rsidRPr="00B5499B">
              <w:rPr>
                <w:sz w:val="16"/>
                <w:szCs w:val="16"/>
              </w:rPr>
              <w:t>beneficio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juventud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proofErr w:type="spellStart"/>
            <w:r w:rsidRPr="00B5499B">
              <w:rPr>
                <w:sz w:val="16"/>
                <w:szCs w:val="16"/>
              </w:rPr>
              <w:t>sanjuanense</w:t>
            </w:r>
            <w:proofErr w:type="spellEnd"/>
            <w:r w:rsidRPr="00B549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66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llevan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cabo</w:t>
            </w:r>
            <w:r w:rsidRPr="00B5499B">
              <w:rPr>
                <w:spacing w:val="-2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54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cursos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- talleres </w:t>
            </w:r>
            <w:r w:rsidRPr="00B5499B">
              <w:rPr>
                <w:w w:val="110"/>
                <w:sz w:val="16"/>
                <w:szCs w:val="16"/>
              </w:rPr>
              <w:t xml:space="preserve">/ </w:t>
            </w:r>
            <w:r w:rsidRPr="00B5499B">
              <w:rPr>
                <w:sz w:val="16"/>
                <w:szCs w:val="16"/>
              </w:rPr>
              <w:t xml:space="preserve">capacitaciones, brigadas y/o </w:t>
            </w:r>
            <w:r w:rsidRPr="00B5499B">
              <w:rPr>
                <w:w w:val="95"/>
                <w:sz w:val="16"/>
                <w:szCs w:val="16"/>
              </w:rPr>
              <w:t>campañas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temas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igualdad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Genero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realizan el 100% de las </w:t>
            </w:r>
            <w:r w:rsidR="00E859EB" w:rsidRPr="00B5499B">
              <w:rPr>
                <w:w w:val="95"/>
                <w:sz w:val="16"/>
                <w:szCs w:val="16"/>
              </w:rPr>
              <w:t>actividades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educativas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culturales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diversa </w:t>
            </w:r>
            <w:r w:rsidR="00E859EB" w:rsidRPr="00B5499B">
              <w:rPr>
                <w:sz w:val="16"/>
                <w:szCs w:val="16"/>
              </w:rPr>
              <w:t>índole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programadas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el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municipio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1374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DIF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Alcanzar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índices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humano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acuerdo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programa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naciones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unidas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DIF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100% de los programas y acciones programadas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apoyo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adultos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mayores,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para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trabajo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salud,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</w:t>
            </w:r>
            <w:r w:rsidRPr="00B5499B">
              <w:rPr>
                <w:sz w:val="16"/>
                <w:szCs w:val="16"/>
              </w:rPr>
              <w:t>grupos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capacidades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diferentes.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del </w:t>
            </w:r>
            <w:r w:rsidRPr="00B5499B">
              <w:rPr>
                <w:sz w:val="16"/>
                <w:szCs w:val="16"/>
              </w:rPr>
              <w:t>DIF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Policía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Preventiva.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D2091A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Vialidad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Tránsito.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 xml:space="preserve">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8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presupuesto programado para la Coordinación de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Bomberos.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3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año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ejerce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presupuesto </w:t>
            </w:r>
            <w:r w:rsidRPr="00B5499B">
              <w:rPr>
                <w:w w:val="95"/>
                <w:sz w:val="16"/>
                <w:szCs w:val="16"/>
              </w:rPr>
              <w:t>programado</w:t>
            </w:r>
            <w:r w:rsidRPr="00B5499B">
              <w:rPr>
                <w:spacing w:val="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funcionamiento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coordinación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Protección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Civil.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0D0BF5" w:rsidRPr="00B5499B" w:rsidTr="000D0BF5">
        <w:trPr>
          <w:trHeight w:val="908"/>
          <w:jc w:val="center"/>
        </w:trPr>
        <w:tc>
          <w:tcPr>
            <w:tcW w:w="1104" w:type="dxa"/>
          </w:tcPr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H. Cabildo</w:t>
            </w:r>
          </w:p>
        </w:tc>
        <w:tc>
          <w:tcPr>
            <w:tcW w:w="5079" w:type="dxa"/>
          </w:tcPr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4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H.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Cabildo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realiza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 </w:t>
            </w:r>
            <w:r w:rsidRPr="00B5499B">
              <w:rPr>
                <w:w w:val="90"/>
                <w:sz w:val="16"/>
                <w:szCs w:val="16"/>
              </w:rPr>
              <w:t>las sesiones programadas para la</w:t>
            </w:r>
            <w:r w:rsidRPr="00B5499B">
              <w:rPr>
                <w:spacing w:val="-25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aprobación </w:t>
            </w:r>
            <w:r w:rsidRPr="00B5499B">
              <w:rPr>
                <w:sz w:val="16"/>
                <w:szCs w:val="16"/>
              </w:rPr>
              <w:t>y toma de</w:t>
            </w:r>
            <w:r w:rsidRPr="00B5499B">
              <w:rPr>
                <w:spacing w:val="-3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acuerdos.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right="59"/>
              <w:jc w:val="both"/>
              <w:rPr>
                <w:w w:val="95"/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 Secretaría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Ayuntamiento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H. </w:t>
            </w:r>
            <w:r w:rsidRPr="00B5499B">
              <w:rPr>
                <w:sz w:val="16"/>
                <w:szCs w:val="16"/>
              </w:rPr>
              <w:t>Cabildo</w:t>
            </w:r>
          </w:p>
        </w:tc>
      </w:tr>
    </w:tbl>
    <w:p w:rsidR="00324615" w:rsidRDefault="00324615" w:rsidP="00E05A25"/>
    <w:p w:rsidR="00F10292" w:rsidRDefault="00F10292"/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0B" w:rsidRDefault="007E770B" w:rsidP="00E1334A">
      <w:r>
        <w:separator/>
      </w:r>
    </w:p>
  </w:endnote>
  <w:endnote w:type="continuationSeparator" w:id="0">
    <w:p w:rsidR="007E770B" w:rsidRDefault="007E770B" w:rsidP="00E1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0B" w:rsidRDefault="007E770B" w:rsidP="00E1334A">
      <w:r>
        <w:separator/>
      </w:r>
    </w:p>
  </w:footnote>
  <w:footnote w:type="continuationSeparator" w:id="0">
    <w:p w:rsidR="007E770B" w:rsidRDefault="007E770B" w:rsidP="00E1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4A" w:rsidRDefault="00D2091A">
    <w:pPr>
      <w:pStyle w:val="Encabezado"/>
    </w:pPr>
    <w:r>
      <w:rPr>
        <w:noProof/>
        <w:lang w:bidi="ar-SA"/>
      </w:rPr>
      <w:drawing>
        <wp:inline distT="0" distB="0" distL="0" distR="0" wp14:anchorId="79773F0B" wp14:editId="6EBA8DFE">
          <wp:extent cx="1717589" cy="781794"/>
          <wp:effectExtent l="0" t="0" r="0" b="0"/>
          <wp:docPr id="7" name="6 Imagen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29"/>
                  <a:stretch/>
                </pic:blipFill>
                <pic:spPr>
                  <a:xfrm>
                    <a:off x="0" y="0"/>
                    <a:ext cx="1720373" cy="78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34A">
      <w:tab/>
    </w:r>
    <w:r w:rsidR="00E1334A">
      <w:tab/>
    </w:r>
    <w:r w:rsidR="00E133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2A3685"/>
    <w:rsid w:val="003216F4"/>
    <w:rsid w:val="00324615"/>
    <w:rsid w:val="004B7629"/>
    <w:rsid w:val="00591084"/>
    <w:rsid w:val="005B50B9"/>
    <w:rsid w:val="005D5C66"/>
    <w:rsid w:val="00636D13"/>
    <w:rsid w:val="006D154D"/>
    <w:rsid w:val="00783ED0"/>
    <w:rsid w:val="00795F13"/>
    <w:rsid w:val="007E770B"/>
    <w:rsid w:val="00801019"/>
    <w:rsid w:val="0089774E"/>
    <w:rsid w:val="00964CBC"/>
    <w:rsid w:val="00965CCB"/>
    <w:rsid w:val="009B72CF"/>
    <w:rsid w:val="00AF7585"/>
    <w:rsid w:val="00B5499B"/>
    <w:rsid w:val="00D2091A"/>
    <w:rsid w:val="00DA5D6F"/>
    <w:rsid w:val="00DC3A9F"/>
    <w:rsid w:val="00E05A25"/>
    <w:rsid w:val="00E1334A"/>
    <w:rsid w:val="00E73950"/>
    <w:rsid w:val="00E834FF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1565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Tesoreria 4</cp:lastModifiedBy>
  <cp:revision>5</cp:revision>
  <cp:lastPrinted>2019-04-26T20:25:00Z</cp:lastPrinted>
  <dcterms:created xsi:type="dcterms:W3CDTF">2019-04-26T17:20:00Z</dcterms:created>
  <dcterms:modified xsi:type="dcterms:W3CDTF">2020-01-28T23:42:00Z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