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28" w:rsidRPr="00C73434" w:rsidRDefault="004E3FAD" w:rsidP="00716B28">
      <w:pPr>
        <w:tabs>
          <w:tab w:val="left" w:pos="2464"/>
        </w:tabs>
        <w:ind w:right="333"/>
        <w:rPr>
          <w:rFonts w:ascii="Arial" w:hAnsi="Arial" w:cs="Arial"/>
          <w:noProof/>
        </w:rPr>
      </w:pPr>
      <w:bookmarkStart w:id="0" w:name="_GoBack"/>
      <w:bookmarkEnd w:id="0"/>
      <w:r>
        <w:rPr>
          <w:rFonts w:ascii="Arial" w:hAnsi="Arial" w:cs="Arial"/>
          <w:noProof/>
          <w:lang w:val="es-MX" w:eastAsia="es-MX"/>
        </w:rPr>
        <w:drawing>
          <wp:inline distT="0" distB="0" distL="0" distR="0" wp14:anchorId="318DB7D2" wp14:editId="24D1BD52">
            <wp:extent cx="5609816" cy="2945153"/>
            <wp:effectExtent l="0" t="0" r="0" b="762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6">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716B28" w:rsidRPr="00E50D91" w:rsidRDefault="00716B28" w:rsidP="00716B28">
      <w:pPr>
        <w:ind w:right="333"/>
        <w:rPr>
          <w:rFonts w:ascii="Arial" w:hAnsi="Arial" w:cs="Arial"/>
        </w:rPr>
      </w:pPr>
      <w:r>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14:anchorId="525FCB1B" wp14:editId="3FFFA685">
                <wp:simplePos x="0" y="0"/>
                <wp:positionH relativeFrom="column">
                  <wp:posOffset>1143000</wp:posOffset>
                </wp:positionH>
                <wp:positionV relativeFrom="paragraph">
                  <wp:posOffset>108585</wp:posOffset>
                </wp:positionV>
                <wp:extent cx="4114800" cy="292735"/>
                <wp:effectExtent l="0" t="0" r="19050" b="3111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0"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F327EC" id="Grupo 9"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716B28" w:rsidRPr="00E50D91" w:rsidRDefault="00716B28" w:rsidP="00716B28">
      <w:pPr>
        <w:ind w:left="1620" w:right="333"/>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15       Saltillo, Coahuila 10 de Julio de 2014</w:t>
      </w:r>
      <w:r w:rsidRPr="00E50D91">
        <w:rPr>
          <w:rFonts w:ascii="Arial" w:hAnsi="Arial" w:cs="Arial"/>
          <w:sz w:val="20"/>
          <w:szCs w:val="20"/>
        </w:rPr>
        <w:t xml:space="preserve">  Número </w:t>
      </w:r>
      <w:r>
        <w:rPr>
          <w:rFonts w:ascii="Arial" w:hAnsi="Arial" w:cs="Arial"/>
          <w:sz w:val="20"/>
          <w:szCs w:val="20"/>
        </w:rPr>
        <w:t>175</w:t>
      </w:r>
    </w:p>
    <w:p w:rsidR="00716B28" w:rsidRPr="00E50D91" w:rsidRDefault="00716B28" w:rsidP="00716B28">
      <w:pPr>
        <w:pStyle w:val="Sangra2detindependiente"/>
        <w:tabs>
          <w:tab w:val="left" w:pos="8505"/>
        </w:tabs>
        <w:ind w:right="333"/>
        <w:jc w:val="center"/>
        <w:rPr>
          <w:rFonts w:cs="Arial"/>
          <w:lang w:val="es-ES"/>
        </w:rPr>
      </w:pPr>
    </w:p>
    <w:p w:rsidR="00716B28" w:rsidRPr="00144D9D" w:rsidRDefault="00716B28" w:rsidP="00716B28">
      <w:pPr>
        <w:pStyle w:val="Sangra2detindependiente"/>
        <w:tabs>
          <w:tab w:val="left" w:pos="900"/>
          <w:tab w:val="left" w:pos="8280"/>
        </w:tabs>
        <w:ind w:left="1620" w:right="333"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716B28" w:rsidRPr="00144D9D" w:rsidRDefault="00716B28" w:rsidP="00716B28">
      <w:pPr>
        <w:pStyle w:val="Sangra2detindependiente"/>
        <w:tabs>
          <w:tab w:val="left" w:pos="900"/>
          <w:tab w:val="left" w:pos="8460"/>
        </w:tabs>
        <w:ind w:left="1620" w:right="333"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716B28" w:rsidRPr="00144D9D" w:rsidRDefault="00716B28" w:rsidP="00716B28">
      <w:pPr>
        <w:pStyle w:val="Sangra2detindependiente"/>
        <w:tabs>
          <w:tab w:val="left" w:pos="900"/>
        </w:tabs>
        <w:ind w:left="1620" w:right="333" w:firstLine="0"/>
        <w:jc w:val="center"/>
        <w:rPr>
          <w:rFonts w:ascii="Arial" w:hAnsi="Arial" w:cs="Arial"/>
          <w:sz w:val="20"/>
          <w:szCs w:val="20"/>
        </w:rPr>
      </w:pPr>
      <w:r>
        <w:rPr>
          <w:rFonts w:ascii="Arial" w:hAnsi="Arial" w:cs="Arial"/>
          <w:sz w:val="20"/>
          <w:szCs w:val="20"/>
        </w:rPr>
        <w:t>Revista mensual de julio</w:t>
      </w:r>
    </w:p>
    <w:p w:rsidR="00716B28" w:rsidRPr="00E50D91" w:rsidRDefault="00716B28" w:rsidP="00716B28">
      <w:pPr>
        <w:ind w:right="333"/>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4DA422BE" wp14:editId="2CD5B87A">
                <wp:simplePos x="0" y="0"/>
                <wp:positionH relativeFrom="column">
                  <wp:posOffset>3337560</wp:posOffset>
                </wp:positionH>
                <wp:positionV relativeFrom="paragraph">
                  <wp:posOffset>33655</wp:posOffset>
                </wp:positionV>
                <wp:extent cx="2011680" cy="800100"/>
                <wp:effectExtent l="0" t="0" r="2667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716B28" w:rsidRDefault="00716B28" w:rsidP="00716B28">
                            <w:pPr>
                              <w:jc w:val="center"/>
                              <w:rPr>
                                <w:rFonts w:ascii="Arial" w:hAnsi="Arial"/>
                                <w:sz w:val="20"/>
                              </w:rPr>
                            </w:pPr>
                            <w:r>
                              <w:rPr>
                                <w:rFonts w:ascii="Arial" w:hAnsi="Arial"/>
                                <w:sz w:val="20"/>
                              </w:rPr>
                              <w:t>Editor Responsable</w:t>
                            </w:r>
                          </w:p>
                          <w:p w:rsidR="00716B28" w:rsidRDefault="00716B28" w:rsidP="00716B28">
                            <w:pPr>
                              <w:jc w:val="center"/>
                              <w:rPr>
                                <w:rFonts w:ascii="Arial" w:hAnsi="Arial"/>
                                <w:b/>
                                <w:sz w:val="20"/>
                              </w:rPr>
                            </w:pPr>
                            <w:r>
                              <w:rPr>
                                <w:rFonts w:ascii="Arial" w:hAnsi="Arial"/>
                                <w:b/>
                                <w:sz w:val="20"/>
                              </w:rPr>
                              <w:t>Lic. María Alicia García Narro</w:t>
                            </w:r>
                          </w:p>
                          <w:p w:rsidR="00716B28" w:rsidRDefault="00716B28" w:rsidP="00716B28">
                            <w:pPr>
                              <w:jc w:val="center"/>
                              <w:rPr>
                                <w:rFonts w:ascii="Arial" w:hAnsi="Arial"/>
                                <w:sz w:val="20"/>
                              </w:rPr>
                            </w:pPr>
                            <w:r>
                              <w:rPr>
                                <w:rFonts w:ascii="Arial" w:hAnsi="Arial"/>
                                <w:sz w:val="20"/>
                              </w:rPr>
                              <w:t xml:space="preserve">SECRETARIO DEL </w:t>
                            </w:r>
                          </w:p>
                          <w:p w:rsidR="00716B28" w:rsidRDefault="00716B28" w:rsidP="00716B28">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A422BE" id="_x0000_t202" coordsize="21600,21600" o:spt="202" path="m,l,21600r21600,l21600,xe">
                <v:stroke joinstyle="miter"/>
                <v:path gradientshapeok="t" o:connecttype="rect"/>
              </v:shapetype>
              <v:shape id="Cuadro de texto 8"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">
                <v:textbox>
                  <w:txbxContent>
                    <w:p w:rsidR="00716B28" w:rsidRDefault="00716B28" w:rsidP="00716B28">
                      <w:pPr>
                        <w:jc w:val="center"/>
                        <w:rPr>
                          <w:rFonts w:ascii="Arial" w:hAnsi="Arial"/>
                          <w:sz w:val="20"/>
                        </w:rPr>
                      </w:pPr>
                      <w:r>
                        <w:rPr>
                          <w:rFonts w:ascii="Arial" w:hAnsi="Arial"/>
                          <w:sz w:val="20"/>
                        </w:rPr>
                        <w:t>Editor Responsable</w:t>
                      </w:r>
                    </w:p>
                    <w:p w:rsidR="00716B28" w:rsidRDefault="00716B28" w:rsidP="00716B28">
                      <w:pPr>
                        <w:jc w:val="center"/>
                        <w:rPr>
                          <w:rFonts w:ascii="Arial" w:hAnsi="Arial"/>
                          <w:b/>
                          <w:sz w:val="20"/>
                        </w:rPr>
                      </w:pPr>
                      <w:r>
                        <w:rPr>
                          <w:rFonts w:ascii="Arial" w:hAnsi="Arial"/>
                          <w:b/>
                          <w:sz w:val="20"/>
                        </w:rPr>
                        <w:t>Lic. María Alicia García Narro</w:t>
                      </w:r>
                    </w:p>
                    <w:p w:rsidR="00716B28" w:rsidRDefault="00716B28" w:rsidP="00716B28">
                      <w:pPr>
                        <w:jc w:val="center"/>
                        <w:rPr>
                          <w:rFonts w:ascii="Arial" w:hAnsi="Arial"/>
                          <w:sz w:val="20"/>
                        </w:rPr>
                      </w:pPr>
                      <w:r>
                        <w:rPr>
                          <w:rFonts w:ascii="Arial" w:hAnsi="Arial"/>
                          <w:sz w:val="20"/>
                        </w:rPr>
                        <w:t xml:space="preserve">SECRETARIO DEL </w:t>
                      </w:r>
                    </w:p>
                    <w:p w:rsidR="00716B28" w:rsidRDefault="00716B28" w:rsidP="00716B28">
                      <w:pPr>
                        <w:jc w:val="center"/>
                        <w:rPr>
                          <w:sz w:val="16"/>
                        </w:rPr>
                      </w:pPr>
                      <w:r>
                        <w:rPr>
                          <w:rFonts w:ascii="Arial" w:hAnsi="Arial"/>
                          <w:sz w:val="20"/>
                        </w:rPr>
                        <w:t>AYUNTAMIENTO</w:t>
                      </w:r>
                    </w:p>
                  </w:txbxContent>
                </v:textbox>
              </v:shape>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1E12F7EA" wp14:editId="58BD8C72">
                <wp:simplePos x="0" y="0"/>
                <wp:positionH relativeFrom="column">
                  <wp:posOffset>1143000</wp:posOffset>
                </wp:positionH>
                <wp:positionV relativeFrom="paragraph">
                  <wp:posOffset>69850</wp:posOffset>
                </wp:positionV>
                <wp:extent cx="1920240" cy="80010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716B28" w:rsidRPr="00327A21" w:rsidRDefault="00716B28" w:rsidP="00716B28">
                            <w:pPr>
                              <w:jc w:val="center"/>
                              <w:rPr>
                                <w:rFonts w:ascii="Arial" w:hAnsi="Arial"/>
                                <w:b/>
                                <w:sz w:val="20"/>
                              </w:rPr>
                            </w:pPr>
                            <w:r>
                              <w:rPr>
                                <w:rFonts w:ascii="Arial" w:hAnsi="Arial"/>
                                <w:b/>
                                <w:sz w:val="20"/>
                              </w:rPr>
                              <w:t>Ing. Isidro López Villarreal</w:t>
                            </w:r>
                          </w:p>
                          <w:p w:rsidR="00716B28" w:rsidRPr="00327A21" w:rsidRDefault="00716B28" w:rsidP="00716B28">
                            <w:pPr>
                              <w:rPr>
                                <w:rFonts w:ascii="Arial" w:hAnsi="Arial"/>
                                <w:sz w:val="20"/>
                              </w:rPr>
                            </w:pPr>
                          </w:p>
                          <w:p w:rsidR="00716B28" w:rsidRDefault="00716B28" w:rsidP="00716B28">
                            <w:pPr>
                              <w:jc w:val="center"/>
                              <w:rPr>
                                <w:rFonts w:ascii="Arial" w:hAnsi="Arial"/>
                                <w:sz w:val="20"/>
                                <w:lang w:val="pt-PT"/>
                              </w:rPr>
                            </w:pPr>
                            <w:r>
                              <w:rPr>
                                <w:rFonts w:ascii="Arial" w:hAnsi="Arial"/>
                                <w:sz w:val="20"/>
                                <w:lang w:val="pt-PT"/>
                              </w:rPr>
                              <w:t>PRESIDENTE MUNICIPAL</w:t>
                            </w:r>
                          </w:p>
                          <w:p w:rsidR="00716B28" w:rsidRDefault="00716B28" w:rsidP="00716B28">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2F7EA" id="Cuadro de texto 7"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Bdik63LgIAAF4EAAAOAAAAAAAAAAAAAAAAAC4CAABk&#10;cnMvZTJvRG9jLnhtbFBLAQItABQABgAIAAAAIQC+fs3G3gAAAAoBAAAPAAAAAAAAAAAAAAAAAIgE&#10;AABkcnMvZG93bnJldi54bWxQSwUGAAAAAAQABADzAAAAkwUAAAAA&#10;">
                <v:textbox>
                  <w:txbxContent>
                    <w:p w:rsidR="00716B28" w:rsidRPr="00327A21" w:rsidRDefault="00716B28" w:rsidP="00716B28">
                      <w:pPr>
                        <w:jc w:val="center"/>
                        <w:rPr>
                          <w:rFonts w:ascii="Arial" w:hAnsi="Arial"/>
                          <w:b/>
                          <w:sz w:val="20"/>
                        </w:rPr>
                      </w:pPr>
                      <w:r>
                        <w:rPr>
                          <w:rFonts w:ascii="Arial" w:hAnsi="Arial"/>
                          <w:b/>
                          <w:sz w:val="20"/>
                        </w:rPr>
                        <w:t>Ing. Isidro López Villarreal</w:t>
                      </w:r>
                    </w:p>
                    <w:p w:rsidR="00716B28" w:rsidRPr="00327A21" w:rsidRDefault="00716B28" w:rsidP="00716B28">
                      <w:pPr>
                        <w:rPr>
                          <w:rFonts w:ascii="Arial" w:hAnsi="Arial"/>
                          <w:sz w:val="20"/>
                        </w:rPr>
                      </w:pPr>
                    </w:p>
                    <w:p w:rsidR="00716B28" w:rsidRDefault="00716B28" w:rsidP="00716B28">
                      <w:pPr>
                        <w:jc w:val="center"/>
                        <w:rPr>
                          <w:rFonts w:ascii="Arial" w:hAnsi="Arial"/>
                          <w:sz w:val="20"/>
                          <w:lang w:val="pt-PT"/>
                        </w:rPr>
                      </w:pPr>
                      <w:r>
                        <w:rPr>
                          <w:rFonts w:ascii="Arial" w:hAnsi="Arial"/>
                          <w:sz w:val="20"/>
                          <w:lang w:val="pt-PT"/>
                        </w:rPr>
                        <w:t>PRESIDENTE MUNICIPAL</w:t>
                      </w:r>
                    </w:p>
                    <w:p w:rsidR="00716B28" w:rsidRDefault="00716B28" w:rsidP="00716B28">
                      <w:pPr>
                        <w:jc w:val="center"/>
                      </w:pPr>
                      <w:r>
                        <w:rPr>
                          <w:rFonts w:ascii="Arial" w:hAnsi="Arial"/>
                          <w:sz w:val="20"/>
                        </w:rPr>
                        <w:t>DE SALTILLO</w:t>
                      </w:r>
                    </w:p>
                  </w:txbxContent>
                </v:textbox>
              </v:shape>
            </w:pict>
          </mc:Fallback>
        </mc:AlternateContent>
      </w:r>
    </w:p>
    <w:p w:rsidR="00716B28" w:rsidRPr="00E50D91" w:rsidRDefault="00716B28" w:rsidP="00716B28">
      <w:pPr>
        <w:ind w:right="333"/>
        <w:rPr>
          <w:rFonts w:ascii="Arial" w:hAnsi="Arial" w:cs="Arial"/>
          <w:sz w:val="20"/>
          <w:szCs w:val="20"/>
        </w:rPr>
      </w:pPr>
    </w:p>
    <w:p w:rsidR="00716B28" w:rsidRPr="00E50D91" w:rsidRDefault="00716B28" w:rsidP="00716B28">
      <w:pPr>
        <w:ind w:right="333"/>
        <w:rPr>
          <w:rFonts w:ascii="Arial" w:hAnsi="Arial" w:cs="Arial"/>
          <w:sz w:val="20"/>
          <w:szCs w:val="20"/>
        </w:rPr>
      </w:pPr>
    </w:p>
    <w:p w:rsidR="00716B28" w:rsidRPr="00E50D91" w:rsidRDefault="00716B28" w:rsidP="00716B28">
      <w:pPr>
        <w:ind w:right="333"/>
        <w:rPr>
          <w:rFonts w:ascii="Arial" w:hAnsi="Arial" w:cs="Arial"/>
          <w:sz w:val="20"/>
          <w:szCs w:val="20"/>
        </w:rPr>
      </w:pPr>
    </w:p>
    <w:p w:rsidR="00716B28" w:rsidRPr="00E50D91" w:rsidRDefault="00716B28" w:rsidP="00716B28">
      <w:pPr>
        <w:ind w:right="333"/>
        <w:rPr>
          <w:rFonts w:ascii="Arial" w:hAnsi="Arial" w:cs="Arial"/>
          <w:sz w:val="20"/>
          <w:szCs w:val="20"/>
        </w:rPr>
      </w:pPr>
    </w:p>
    <w:p w:rsidR="00716B28" w:rsidRPr="00E50D91" w:rsidRDefault="00716B28" w:rsidP="00716B28">
      <w:pPr>
        <w:ind w:right="333"/>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7AC1D358" wp14:editId="78D5C051">
                <wp:simplePos x="0" y="0"/>
                <wp:positionH relativeFrom="column">
                  <wp:posOffset>1028700</wp:posOffset>
                </wp:positionH>
                <wp:positionV relativeFrom="paragraph">
                  <wp:posOffset>115570</wp:posOffset>
                </wp:positionV>
                <wp:extent cx="2400300" cy="10287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B28" w:rsidRDefault="00716B28" w:rsidP="00716B28">
                            <w:pPr>
                              <w:rPr>
                                <w:rFonts w:ascii="Arial" w:hAnsi="Arial"/>
                                <w:sz w:val="16"/>
                              </w:rPr>
                            </w:pPr>
                          </w:p>
                          <w:p w:rsidR="00716B28" w:rsidRDefault="00716B28" w:rsidP="00716B28">
                            <w:pPr>
                              <w:rPr>
                                <w:rFonts w:ascii="Arial" w:hAnsi="Arial"/>
                                <w:sz w:val="16"/>
                              </w:rPr>
                            </w:pPr>
                            <w:r>
                              <w:rPr>
                                <w:rFonts w:ascii="Arial" w:hAnsi="Arial"/>
                                <w:sz w:val="16"/>
                              </w:rPr>
                              <w:t>Número de Certificado de Reserva al Título en Derecho de Autor:</w:t>
                            </w:r>
                          </w:p>
                          <w:p w:rsidR="00716B28" w:rsidRDefault="00716B28" w:rsidP="00716B28">
                            <w:pPr>
                              <w:rPr>
                                <w:rFonts w:ascii="Arial" w:hAnsi="Arial"/>
                                <w:sz w:val="16"/>
                              </w:rPr>
                            </w:pPr>
                            <w:r>
                              <w:rPr>
                                <w:rFonts w:ascii="Arial" w:hAnsi="Arial"/>
                                <w:sz w:val="16"/>
                              </w:rPr>
                              <w:t>Número de Certificado de Licitud del Título:</w:t>
                            </w:r>
                          </w:p>
                          <w:p w:rsidR="00716B28" w:rsidRDefault="00716B28" w:rsidP="00716B28">
                            <w:pPr>
                              <w:rPr>
                                <w:rFonts w:ascii="Arial" w:hAnsi="Arial"/>
                                <w:sz w:val="16"/>
                              </w:rPr>
                            </w:pPr>
                            <w:r>
                              <w:rPr>
                                <w:rFonts w:ascii="Arial" w:hAnsi="Arial"/>
                                <w:sz w:val="16"/>
                              </w:rPr>
                              <w:t>Número de Certificado de Licitud de Contenido:</w:t>
                            </w:r>
                          </w:p>
                          <w:p w:rsidR="00716B28" w:rsidRDefault="00716B28" w:rsidP="00716B28">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716B28" w:rsidRDefault="00716B28" w:rsidP="00716B28">
                            <w:pPr>
                              <w:rPr>
                                <w:rFonts w:ascii="Arial" w:hAnsi="Arial"/>
                                <w:sz w:val="16"/>
                              </w:rPr>
                            </w:pPr>
                            <w:r>
                              <w:rPr>
                                <w:rFonts w:ascii="Arial" w:hAnsi="Arial"/>
                                <w:sz w:val="16"/>
                              </w:rPr>
                              <w:t>Imprenta:</w:t>
                            </w:r>
                          </w:p>
                          <w:p w:rsidR="00716B28" w:rsidRDefault="00716B28" w:rsidP="00716B28">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1D358" id="Cuadro de texto 6"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65vQIAAMg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" filled="f" stroked="f">
                <v:textbox>
                  <w:txbxContent>
                    <w:p w:rsidR="00716B28" w:rsidRDefault="00716B28" w:rsidP="00716B28">
                      <w:pPr>
                        <w:rPr>
                          <w:rFonts w:ascii="Arial" w:hAnsi="Arial"/>
                          <w:sz w:val="16"/>
                        </w:rPr>
                      </w:pPr>
                    </w:p>
                    <w:p w:rsidR="00716B28" w:rsidRDefault="00716B28" w:rsidP="00716B28">
                      <w:pPr>
                        <w:rPr>
                          <w:rFonts w:ascii="Arial" w:hAnsi="Arial"/>
                          <w:sz w:val="16"/>
                        </w:rPr>
                      </w:pPr>
                      <w:r>
                        <w:rPr>
                          <w:rFonts w:ascii="Arial" w:hAnsi="Arial"/>
                          <w:sz w:val="16"/>
                        </w:rPr>
                        <w:t>Número de Certificado de Reserva al Título en Derecho de Autor:</w:t>
                      </w:r>
                    </w:p>
                    <w:p w:rsidR="00716B28" w:rsidRDefault="00716B28" w:rsidP="00716B28">
                      <w:pPr>
                        <w:rPr>
                          <w:rFonts w:ascii="Arial" w:hAnsi="Arial"/>
                          <w:sz w:val="16"/>
                        </w:rPr>
                      </w:pPr>
                      <w:r>
                        <w:rPr>
                          <w:rFonts w:ascii="Arial" w:hAnsi="Arial"/>
                          <w:sz w:val="16"/>
                        </w:rPr>
                        <w:t>Número de Certificado de Licitud del Título:</w:t>
                      </w:r>
                    </w:p>
                    <w:p w:rsidR="00716B28" w:rsidRDefault="00716B28" w:rsidP="00716B28">
                      <w:pPr>
                        <w:rPr>
                          <w:rFonts w:ascii="Arial" w:hAnsi="Arial"/>
                          <w:sz w:val="16"/>
                        </w:rPr>
                      </w:pPr>
                      <w:r>
                        <w:rPr>
                          <w:rFonts w:ascii="Arial" w:hAnsi="Arial"/>
                          <w:sz w:val="16"/>
                        </w:rPr>
                        <w:t>Número de Certificado de Licitud de Contenido:</w:t>
                      </w:r>
                    </w:p>
                    <w:p w:rsidR="00716B28" w:rsidRDefault="00716B28" w:rsidP="00716B28">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716B28" w:rsidRDefault="00716B28" w:rsidP="00716B28">
                      <w:pPr>
                        <w:rPr>
                          <w:rFonts w:ascii="Arial" w:hAnsi="Arial"/>
                          <w:sz w:val="16"/>
                        </w:rPr>
                      </w:pPr>
                      <w:r>
                        <w:rPr>
                          <w:rFonts w:ascii="Arial" w:hAnsi="Arial"/>
                          <w:sz w:val="16"/>
                        </w:rPr>
                        <w:t>Imprenta:</w:t>
                      </w:r>
                    </w:p>
                    <w:p w:rsidR="00716B28" w:rsidRDefault="00716B28" w:rsidP="00716B28">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716B28" w:rsidRPr="00E50D91" w:rsidRDefault="00716B28" w:rsidP="00716B28">
      <w:pPr>
        <w:ind w:right="333"/>
        <w:rPr>
          <w:rFonts w:ascii="Arial" w:hAnsi="Arial" w:cs="Arial"/>
        </w:rPr>
      </w:pPr>
      <w:r>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3B3FCC40" wp14:editId="198B9196">
                <wp:simplePos x="0" y="0"/>
                <wp:positionH relativeFrom="column">
                  <wp:posOffset>3520440</wp:posOffset>
                </wp:positionH>
                <wp:positionV relativeFrom="paragraph">
                  <wp:posOffset>83820</wp:posOffset>
                </wp:positionV>
                <wp:extent cx="1920240" cy="1028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B28" w:rsidRDefault="00716B28" w:rsidP="00716B28">
                            <w:pPr>
                              <w:rPr>
                                <w:rFonts w:ascii="Arial" w:hAnsi="Arial"/>
                                <w:sz w:val="16"/>
                              </w:rPr>
                            </w:pPr>
                          </w:p>
                          <w:p w:rsidR="00716B28" w:rsidRDefault="00716B28" w:rsidP="00716B28">
                            <w:pPr>
                              <w:rPr>
                                <w:rFonts w:ascii="Arial" w:hAnsi="Arial"/>
                                <w:sz w:val="16"/>
                              </w:rPr>
                            </w:pPr>
                            <w:r>
                              <w:rPr>
                                <w:rFonts w:ascii="Arial" w:hAnsi="Arial"/>
                                <w:sz w:val="16"/>
                              </w:rPr>
                              <w:t>04-2002-103110163800-102</w:t>
                            </w:r>
                          </w:p>
                          <w:p w:rsidR="00716B28" w:rsidRDefault="00716B28" w:rsidP="00716B28">
                            <w:pPr>
                              <w:pStyle w:val="Textoindependiente3"/>
                              <w:spacing w:after="0"/>
                              <w:rPr>
                                <w:rFonts w:ascii="Arial" w:hAnsi="Arial"/>
                                <w:szCs w:val="24"/>
                              </w:rPr>
                            </w:pPr>
                            <w:r>
                              <w:rPr>
                                <w:rFonts w:ascii="Arial" w:hAnsi="Arial"/>
                                <w:szCs w:val="24"/>
                              </w:rPr>
                              <w:t>En Trámite.</w:t>
                            </w:r>
                          </w:p>
                          <w:p w:rsidR="00716B28" w:rsidRDefault="00716B28" w:rsidP="00716B28">
                            <w:pPr>
                              <w:rPr>
                                <w:rFonts w:ascii="Arial" w:hAnsi="Arial"/>
                                <w:sz w:val="16"/>
                              </w:rPr>
                            </w:pPr>
                            <w:r>
                              <w:rPr>
                                <w:rFonts w:ascii="Arial" w:hAnsi="Arial"/>
                                <w:sz w:val="16"/>
                              </w:rPr>
                              <w:t>En Trámite.</w:t>
                            </w:r>
                          </w:p>
                          <w:p w:rsidR="00716B28" w:rsidRDefault="00716B28" w:rsidP="00716B28">
                            <w:pPr>
                              <w:rPr>
                                <w:rFonts w:ascii="Arial" w:hAnsi="Arial"/>
                                <w:sz w:val="16"/>
                              </w:rPr>
                            </w:pPr>
                            <w:r>
                              <w:rPr>
                                <w:rFonts w:ascii="Arial" w:hAnsi="Arial"/>
                                <w:sz w:val="16"/>
                              </w:rPr>
                              <w:t>Saltillo, Coahuila.</w:t>
                            </w:r>
                          </w:p>
                          <w:p w:rsidR="00716B28" w:rsidRDefault="00716B28" w:rsidP="00716B28">
                            <w:pPr>
                              <w:rPr>
                                <w:rFonts w:ascii="Arial" w:hAnsi="Arial"/>
                                <w:sz w:val="16"/>
                              </w:rPr>
                            </w:pPr>
                            <w:r>
                              <w:rPr>
                                <w:rFonts w:ascii="Arial" w:hAnsi="Arial"/>
                                <w:sz w:val="16"/>
                              </w:rPr>
                              <w:t>Imprenta y Comercial Rodríguez</w:t>
                            </w:r>
                          </w:p>
                          <w:p w:rsidR="00716B28" w:rsidRDefault="00716B28" w:rsidP="00716B28">
                            <w:pPr>
                              <w:rPr>
                                <w:rFonts w:ascii="Arial" w:hAnsi="Arial"/>
                                <w:sz w:val="16"/>
                              </w:rPr>
                            </w:pPr>
                            <w:r>
                              <w:rPr>
                                <w:rFonts w:ascii="Arial" w:hAnsi="Arial"/>
                                <w:sz w:val="16"/>
                              </w:rPr>
                              <w:t>Emilio Castelar No. 518, Zona Centro.</w:t>
                            </w:r>
                          </w:p>
                          <w:p w:rsidR="00716B28" w:rsidRDefault="00716B28" w:rsidP="00716B28">
                            <w:pPr>
                              <w:rPr>
                                <w:rFonts w:ascii="Arial" w:hAnsi="Arial"/>
                                <w:sz w:val="16"/>
                              </w:rPr>
                            </w:pPr>
                            <w:r>
                              <w:rPr>
                                <w:rFonts w:ascii="Arial" w:hAnsi="Arial"/>
                                <w:sz w:val="16"/>
                              </w:rPr>
                              <w:t>C.P. 25000</w:t>
                            </w:r>
                          </w:p>
                          <w:p w:rsidR="00716B28" w:rsidRDefault="00716B28" w:rsidP="00716B28">
                            <w:pPr>
                              <w:rPr>
                                <w:rFonts w:ascii="Arial" w:hAnsi="Arial"/>
                                <w:sz w:val="16"/>
                              </w:rPr>
                            </w:pPr>
                          </w:p>
                          <w:p w:rsidR="00716B28" w:rsidRDefault="00716B28" w:rsidP="00716B28">
                            <w:pPr>
                              <w:rPr>
                                <w:rFonts w:ascii="Arial" w:hAnsi="Arial"/>
                                <w:sz w:val="16"/>
                              </w:rPr>
                            </w:pPr>
                          </w:p>
                          <w:p w:rsidR="00716B28" w:rsidRDefault="00716B28" w:rsidP="00716B28">
                            <w:pPr>
                              <w:rPr>
                                <w:rFonts w:ascii="Arial" w:hAnsi="Arial"/>
                                <w:sz w:val="16"/>
                              </w:rPr>
                            </w:pPr>
                          </w:p>
                          <w:p w:rsidR="00716B28" w:rsidRDefault="00716B28" w:rsidP="00716B28">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FCC40" id="Cuadro de texto 5"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I1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N2K&#10;cjW+AgAAyAUAAA4AAAAAAAAAAAAAAAAALgIAAGRycy9lMm9Eb2MueG1sUEsBAi0AFAAGAAgAAAAh&#10;ABQQNc/dAAAACgEAAA8AAAAAAAAAAAAAAAAAGAUAAGRycy9kb3ducmV2LnhtbFBLBQYAAAAABAAE&#10;APMAAAAiBgAAAAA=&#10;" filled="f" stroked="f">
                <v:textbox>
                  <w:txbxContent>
                    <w:p w:rsidR="00716B28" w:rsidRDefault="00716B28" w:rsidP="00716B28">
                      <w:pPr>
                        <w:rPr>
                          <w:rFonts w:ascii="Arial" w:hAnsi="Arial"/>
                          <w:sz w:val="16"/>
                        </w:rPr>
                      </w:pPr>
                    </w:p>
                    <w:p w:rsidR="00716B28" w:rsidRDefault="00716B28" w:rsidP="00716B28">
                      <w:pPr>
                        <w:rPr>
                          <w:rFonts w:ascii="Arial" w:hAnsi="Arial"/>
                          <w:sz w:val="16"/>
                        </w:rPr>
                      </w:pPr>
                      <w:r>
                        <w:rPr>
                          <w:rFonts w:ascii="Arial" w:hAnsi="Arial"/>
                          <w:sz w:val="16"/>
                        </w:rPr>
                        <w:t>04-2002-103110163800-102</w:t>
                      </w:r>
                    </w:p>
                    <w:p w:rsidR="00716B28" w:rsidRDefault="00716B28" w:rsidP="00716B28">
                      <w:pPr>
                        <w:pStyle w:val="Textoindependiente3"/>
                        <w:spacing w:after="0"/>
                        <w:rPr>
                          <w:rFonts w:ascii="Arial" w:hAnsi="Arial"/>
                          <w:szCs w:val="24"/>
                        </w:rPr>
                      </w:pPr>
                      <w:r>
                        <w:rPr>
                          <w:rFonts w:ascii="Arial" w:hAnsi="Arial"/>
                          <w:szCs w:val="24"/>
                        </w:rPr>
                        <w:t>En Trámite.</w:t>
                      </w:r>
                    </w:p>
                    <w:p w:rsidR="00716B28" w:rsidRDefault="00716B28" w:rsidP="00716B28">
                      <w:pPr>
                        <w:rPr>
                          <w:rFonts w:ascii="Arial" w:hAnsi="Arial"/>
                          <w:sz w:val="16"/>
                        </w:rPr>
                      </w:pPr>
                      <w:r>
                        <w:rPr>
                          <w:rFonts w:ascii="Arial" w:hAnsi="Arial"/>
                          <w:sz w:val="16"/>
                        </w:rPr>
                        <w:t>En Trámite.</w:t>
                      </w:r>
                    </w:p>
                    <w:p w:rsidR="00716B28" w:rsidRDefault="00716B28" w:rsidP="00716B28">
                      <w:pPr>
                        <w:rPr>
                          <w:rFonts w:ascii="Arial" w:hAnsi="Arial"/>
                          <w:sz w:val="16"/>
                        </w:rPr>
                      </w:pPr>
                      <w:r>
                        <w:rPr>
                          <w:rFonts w:ascii="Arial" w:hAnsi="Arial"/>
                          <w:sz w:val="16"/>
                        </w:rPr>
                        <w:t>Saltillo, Coahuila.</w:t>
                      </w:r>
                    </w:p>
                    <w:p w:rsidR="00716B28" w:rsidRDefault="00716B28" w:rsidP="00716B28">
                      <w:pPr>
                        <w:rPr>
                          <w:rFonts w:ascii="Arial" w:hAnsi="Arial"/>
                          <w:sz w:val="16"/>
                        </w:rPr>
                      </w:pPr>
                      <w:r>
                        <w:rPr>
                          <w:rFonts w:ascii="Arial" w:hAnsi="Arial"/>
                          <w:sz w:val="16"/>
                        </w:rPr>
                        <w:t>Imprenta y Comercial Rodríguez</w:t>
                      </w:r>
                    </w:p>
                    <w:p w:rsidR="00716B28" w:rsidRDefault="00716B28" w:rsidP="00716B28">
                      <w:pPr>
                        <w:rPr>
                          <w:rFonts w:ascii="Arial" w:hAnsi="Arial"/>
                          <w:sz w:val="16"/>
                        </w:rPr>
                      </w:pPr>
                      <w:r>
                        <w:rPr>
                          <w:rFonts w:ascii="Arial" w:hAnsi="Arial"/>
                          <w:sz w:val="16"/>
                        </w:rPr>
                        <w:t>Emilio Castelar No. 518, Zona Centro.</w:t>
                      </w:r>
                    </w:p>
                    <w:p w:rsidR="00716B28" w:rsidRDefault="00716B28" w:rsidP="00716B28">
                      <w:pPr>
                        <w:rPr>
                          <w:rFonts w:ascii="Arial" w:hAnsi="Arial"/>
                          <w:sz w:val="16"/>
                        </w:rPr>
                      </w:pPr>
                      <w:r>
                        <w:rPr>
                          <w:rFonts w:ascii="Arial" w:hAnsi="Arial"/>
                          <w:sz w:val="16"/>
                        </w:rPr>
                        <w:t>C.P. 25000</w:t>
                      </w:r>
                    </w:p>
                    <w:p w:rsidR="00716B28" w:rsidRDefault="00716B28" w:rsidP="00716B28">
                      <w:pPr>
                        <w:rPr>
                          <w:rFonts w:ascii="Arial" w:hAnsi="Arial"/>
                          <w:sz w:val="16"/>
                        </w:rPr>
                      </w:pPr>
                    </w:p>
                    <w:p w:rsidR="00716B28" w:rsidRDefault="00716B28" w:rsidP="00716B28">
                      <w:pPr>
                        <w:rPr>
                          <w:rFonts w:ascii="Arial" w:hAnsi="Arial"/>
                          <w:sz w:val="16"/>
                        </w:rPr>
                      </w:pPr>
                    </w:p>
                    <w:p w:rsidR="00716B28" w:rsidRDefault="00716B28" w:rsidP="00716B28">
                      <w:pPr>
                        <w:rPr>
                          <w:rFonts w:ascii="Arial" w:hAnsi="Arial"/>
                          <w:sz w:val="16"/>
                        </w:rPr>
                      </w:pPr>
                    </w:p>
                    <w:p w:rsidR="00716B28" w:rsidRDefault="00716B28" w:rsidP="00716B28">
                      <w:pPr>
                        <w:rPr>
                          <w:rFonts w:ascii="Arial" w:hAnsi="Arial"/>
                          <w:sz w:val="16"/>
                        </w:rPr>
                      </w:pPr>
                    </w:p>
                  </w:txbxContent>
                </v:textbox>
              </v:shape>
            </w:pict>
          </mc:Fallback>
        </mc:AlternateContent>
      </w:r>
    </w:p>
    <w:p w:rsidR="00716B28" w:rsidRPr="00E50D91" w:rsidRDefault="00716B28" w:rsidP="00716B28">
      <w:pPr>
        <w:ind w:right="333"/>
        <w:rPr>
          <w:rFonts w:ascii="Arial" w:hAnsi="Arial" w:cs="Arial"/>
        </w:rPr>
      </w:pPr>
    </w:p>
    <w:p w:rsidR="00716B28" w:rsidRPr="00E50D91" w:rsidRDefault="00716B28" w:rsidP="00716B28">
      <w:pPr>
        <w:ind w:right="333"/>
        <w:rPr>
          <w:rFonts w:ascii="Arial" w:hAnsi="Arial" w:cs="Arial"/>
        </w:rPr>
      </w:pPr>
    </w:p>
    <w:p w:rsidR="00716B28" w:rsidRPr="00E50D91" w:rsidRDefault="00716B28" w:rsidP="00716B28">
      <w:pPr>
        <w:ind w:right="333"/>
        <w:rPr>
          <w:rFonts w:ascii="Arial" w:hAnsi="Arial" w:cs="Arial"/>
        </w:rPr>
      </w:pPr>
    </w:p>
    <w:p w:rsidR="00716B28" w:rsidRDefault="00716B28" w:rsidP="00716B28">
      <w:pPr>
        <w:ind w:right="333"/>
        <w:rPr>
          <w:rFonts w:ascii="Arial" w:hAnsi="Arial" w:cs="Arial"/>
        </w:rPr>
      </w:pPr>
    </w:p>
    <w:p w:rsidR="00716B28" w:rsidRPr="00E50D91" w:rsidRDefault="00716B28" w:rsidP="00716B28">
      <w:pPr>
        <w:ind w:right="333"/>
        <w:rPr>
          <w:rFonts w:ascii="Arial" w:hAnsi="Arial" w:cs="Arial"/>
        </w:rPr>
      </w:pPr>
    </w:p>
    <w:p w:rsidR="00716B28" w:rsidRPr="00E50D91" w:rsidRDefault="00716B28" w:rsidP="00716B28">
      <w:pPr>
        <w:ind w:right="333"/>
        <w:rPr>
          <w:rFonts w:ascii="Arial" w:hAnsi="Arial" w:cs="Arial"/>
        </w:rPr>
      </w:pPr>
      <w:r>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14:anchorId="1A5CF545" wp14:editId="7B3A205E">
                <wp:simplePos x="0" y="0"/>
                <wp:positionH relativeFrom="column">
                  <wp:posOffset>-114300</wp:posOffset>
                </wp:positionH>
                <wp:positionV relativeFrom="paragraph">
                  <wp:posOffset>83184</wp:posOffset>
                </wp:positionV>
                <wp:extent cx="56007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2DC595" id="Conector recto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4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5nafqQ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pGb4GAIAADIEAAAOAAAAAAAAAAAAAAAAAC4CAABkcnMvZTJvRG9jLnhtbFBLAQItABQABgAI&#10;AAAAIQCeT4WA3AAAAAkBAAAPAAAAAAAAAAAAAAAAAHIEAABkcnMvZG93bnJldi54bWxQSwUGAAAA&#10;AAQABADzAAAAewUAAAAA&#10;"/>
            </w:pict>
          </mc:Fallback>
        </mc:AlternateContent>
      </w:r>
    </w:p>
    <w:p w:rsidR="00716B28" w:rsidRPr="00E50D91" w:rsidRDefault="00716B28" w:rsidP="00716B28">
      <w:pPr>
        <w:ind w:right="333"/>
        <w:jc w:val="center"/>
        <w:rPr>
          <w:rFonts w:ascii="Arial" w:hAnsi="Arial" w:cs="Arial"/>
          <w:b/>
          <w:sz w:val="20"/>
          <w:szCs w:val="20"/>
        </w:rPr>
      </w:pPr>
      <w:r>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14:anchorId="7FF8C136" wp14:editId="0519399E">
                <wp:simplePos x="0" y="0"/>
                <wp:positionH relativeFrom="column">
                  <wp:posOffset>-114300</wp:posOffset>
                </wp:positionH>
                <wp:positionV relativeFrom="paragraph">
                  <wp:posOffset>136524</wp:posOffset>
                </wp:positionV>
                <wp:extent cx="56007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8C3D7" id="Conector recto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AY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LE0fU5CPDr6EFEOisc5/5rpDwSixFCq0jBTk+Ox8IEKK&#10;ISQcK70RUkbZpUJ9iRfT8TQmOC0FC84Q5ux+V0mLjiQMTvxiVeC5D7P6oFgEazlh66vtiZAXGy6X&#10;KuBBKUDnal0m48ciXazn63k+ysez9ShP63r0aVPlo9kme5zWk7qq6uxnoJblRSsY4yqwG6Y0y/9u&#10;Cq7v5TJftzm9tSF5jx77BWSHfyQdtQzyXQZhp9l5aweNYTBj8PURhcm/34N9/9RXv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O5TgBg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716B28" w:rsidRPr="00E84594" w:rsidRDefault="00716B28" w:rsidP="00716B28">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716B28" w:rsidRDefault="00716B28" w:rsidP="00695AEF">
      <w:pPr>
        <w:ind w:left="1843" w:right="333" w:hanging="1843"/>
        <w:jc w:val="center"/>
        <w:rPr>
          <w:rFonts w:ascii="Arial" w:hAnsi="Arial" w:cs="Arial"/>
          <w:b/>
          <w:bCs/>
          <w:sz w:val="20"/>
          <w:szCs w:val="20"/>
        </w:rPr>
      </w:pPr>
    </w:p>
    <w:p w:rsidR="00716B28" w:rsidRPr="00695AEF" w:rsidRDefault="00716B28" w:rsidP="00695AEF">
      <w:pPr>
        <w:pStyle w:val="Textodebloque"/>
        <w:tabs>
          <w:tab w:val="left" w:pos="8505"/>
        </w:tabs>
        <w:ind w:left="2127" w:right="333" w:hanging="2127"/>
        <w:rPr>
          <w:rFonts w:cs="Arial"/>
          <w:b/>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 xml:space="preserve">ACUERDO 78/13/14  </w:t>
      </w:r>
      <w:r w:rsidRPr="00695AEF">
        <w:rPr>
          <w:rFonts w:cs="Arial"/>
          <w:bCs/>
          <w:sz w:val="20"/>
        </w:rPr>
        <w:t>Se modifica el artículo Tercero y Noveno del Acuerdo de Creación del Consejo de Convivencia y Movilidad Sustentable de Saltillo.</w:t>
      </w:r>
    </w:p>
    <w:p w:rsidR="00716B28" w:rsidRPr="00695AEF" w:rsidRDefault="00716B28" w:rsidP="00695AEF">
      <w:pPr>
        <w:pStyle w:val="Textodebloque"/>
        <w:tabs>
          <w:tab w:val="left" w:pos="8505"/>
        </w:tabs>
        <w:ind w:left="1985" w:right="333" w:hanging="1985"/>
        <w:rPr>
          <w:rFonts w:cs="Arial"/>
          <w:b/>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 xml:space="preserve">ACUERDO 79/13/14  </w:t>
      </w:r>
      <w:r w:rsidR="00695AEF">
        <w:rPr>
          <w:rFonts w:cs="Arial"/>
          <w:bCs/>
          <w:sz w:val="20"/>
        </w:rPr>
        <w:t>Se aprueba el j</w:t>
      </w:r>
      <w:r w:rsidRPr="00695AEF">
        <w:rPr>
          <w:rFonts w:cs="Arial"/>
          <w:bCs/>
          <w:sz w:val="20"/>
        </w:rPr>
        <w:t>urado para la Presea Saltillo 2014.</w:t>
      </w:r>
    </w:p>
    <w:p w:rsidR="00716B28" w:rsidRPr="00695AEF" w:rsidRDefault="00716B28" w:rsidP="00695AEF">
      <w:pPr>
        <w:pStyle w:val="Textodebloque"/>
        <w:tabs>
          <w:tab w:val="left" w:pos="8505"/>
        </w:tabs>
        <w:ind w:left="1985" w:right="333" w:hanging="1985"/>
        <w:rPr>
          <w:rFonts w:cs="Arial"/>
          <w:b/>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 xml:space="preserve">ACUERDO 80/13/14  </w:t>
      </w:r>
      <w:r w:rsidRPr="00695AEF">
        <w:rPr>
          <w:rFonts w:cs="Arial"/>
          <w:bCs/>
          <w:sz w:val="20"/>
        </w:rPr>
        <w:t xml:space="preserve">Informe </w:t>
      </w:r>
      <w:r w:rsidR="00695AEF">
        <w:rPr>
          <w:rFonts w:cs="Arial"/>
          <w:bCs/>
          <w:sz w:val="20"/>
        </w:rPr>
        <w:t>f</w:t>
      </w:r>
      <w:r w:rsidRPr="00695AEF">
        <w:rPr>
          <w:rFonts w:cs="Arial"/>
          <w:bCs/>
          <w:sz w:val="20"/>
        </w:rPr>
        <w:t xml:space="preserve">inanciero correspondiente al mes de </w:t>
      </w:r>
      <w:r w:rsidR="00695AEF">
        <w:rPr>
          <w:rFonts w:cs="Arial"/>
          <w:bCs/>
          <w:sz w:val="20"/>
        </w:rPr>
        <w:t>m</w:t>
      </w:r>
      <w:r w:rsidRPr="00695AEF">
        <w:rPr>
          <w:rFonts w:cs="Arial"/>
          <w:bCs/>
          <w:sz w:val="20"/>
        </w:rPr>
        <w:t>ayo.</w:t>
      </w:r>
    </w:p>
    <w:p w:rsidR="00716B28" w:rsidRPr="00695AEF" w:rsidRDefault="00716B28" w:rsidP="00695AEF">
      <w:pPr>
        <w:pStyle w:val="Textodebloque"/>
        <w:tabs>
          <w:tab w:val="left" w:pos="8505"/>
        </w:tabs>
        <w:ind w:left="1985" w:right="333" w:hanging="1985"/>
        <w:rPr>
          <w:rFonts w:cs="Arial"/>
          <w:b/>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 xml:space="preserve">ACUERDO 81/13/14 </w:t>
      </w:r>
      <w:r w:rsidRPr="00695AEF">
        <w:rPr>
          <w:rFonts w:cs="Arial"/>
          <w:bCs/>
          <w:sz w:val="20"/>
        </w:rPr>
        <w:t xml:space="preserve">Propuesta de </w:t>
      </w:r>
      <w:r w:rsidR="00695AEF" w:rsidRPr="00695AEF">
        <w:rPr>
          <w:rFonts w:cs="Arial"/>
          <w:bCs/>
          <w:sz w:val="20"/>
        </w:rPr>
        <w:t xml:space="preserve">la Regidora Tomasa Vives Preciado de </w:t>
      </w:r>
      <w:r w:rsidRPr="00695AEF">
        <w:rPr>
          <w:rFonts w:cs="Arial"/>
          <w:bCs/>
          <w:sz w:val="20"/>
        </w:rPr>
        <w:t>creación del Reglamento de Depósito Legal.</w:t>
      </w:r>
    </w:p>
    <w:p w:rsidR="00716B28" w:rsidRPr="00695AEF" w:rsidRDefault="00716B28" w:rsidP="00695AEF">
      <w:pPr>
        <w:pStyle w:val="Textodebloque"/>
        <w:tabs>
          <w:tab w:val="left" w:pos="8505"/>
        </w:tabs>
        <w:ind w:left="1985" w:right="333" w:hanging="1985"/>
        <w:rPr>
          <w:rFonts w:cs="Arial"/>
          <w:b/>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lastRenderedPageBreak/>
        <w:t>ACUERDO 82/14/14</w:t>
      </w:r>
      <w:r w:rsidRPr="00695AEF">
        <w:rPr>
          <w:rFonts w:cs="Arial"/>
          <w:b/>
          <w:bCs/>
          <w:sz w:val="20"/>
        </w:rPr>
        <w:tab/>
      </w:r>
      <w:r w:rsidRPr="00695AEF">
        <w:rPr>
          <w:rFonts w:cs="Arial"/>
          <w:bCs/>
          <w:sz w:val="20"/>
        </w:rPr>
        <w:t xml:space="preserve">Cambio de uso de suelo para instalación de una oficina de paso de transporte foráneo, para venta de boletos ascenso y descenso de pasajeros. </w:t>
      </w:r>
    </w:p>
    <w:p w:rsidR="00716B28" w:rsidRPr="00695AEF" w:rsidRDefault="00716B28" w:rsidP="00695AEF">
      <w:pPr>
        <w:pStyle w:val="Textodebloque"/>
        <w:tabs>
          <w:tab w:val="left" w:pos="8505"/>
        </w:tabs>
        <w:ind w:left="1985" w:right="333" w:hanging="1985"/>
        <w:rPr>
          <w:rFonts w:cs="Arial"/>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 xml:space="preserve">ACUERDO 83/14/14 </w:t>
      </w:r>
      <w:r w:rsidRPr="00695AEF">
        <w:rPr>
          <w:rFonts w:cs="Arial"/>
          <w:b/>
          <w:bCs/>
          <w:sz w:val="20"/>
        </w:rPr>
        <w:tab/>
      </w:r>
      <w:r w:rsidRPr="00695AEF">
        <w:rPr>
          <w:rFonts w:cs="Arial"/>
          <w:bCs/>
          <w:sz w:val="20"/>
        </w:rPr>
        <w:t>Cambio de uso de suelo para restaurante con venta de bebidas alcohólicas de predio ubicado el Boulevard Venustiano Carranza.</w:t>
      </w:r>
    </w:p>
    <w:p w:rsidR="00716B28" w:rsidRPr="00695AEF" w:rsidRDefault="00716B28" w:rsidP="00695AEF">
      <w:pPr>
        <w:pStyle w:val="Textodebloque"/>
        <w:tabs>
          <w:tab w:val="left" w:pos="8505"/>
        </w:tabs>
        <w:ind w:left="1985" w:right="333" w:hanging="1985"/>
        <w:rPr>
          <w:rFonts w:cs="Arial"/>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ACUERDO 84/14/14</w:t>
      </w:r>
      <w:r w:rsidRPr="00695AEF">
        <w:rPr>
          <w:rFonts w:cs="Arial"/>
          <w:b/>
          <w:bCs/>
          <w:sz w:val="20"/>
        </w:rPr>
        <w:tab/>
      </w:r>
      <w:r w:rsidRPr="00695AEF">
        <w:rPr>
          <w:rFonts w:cs="Arial"/>
          <w:bCs/>
          <w:sz w:val="20"/>
        </w:rPr>
        <w:t>Cambio de uso de suelo para la regularización de un taller y venta de refacciones de partes nuevas, en predio ubicado en la Calle Ignacio La llave sur.</w:t>
      </w:r>
    </w:p>
    <w:p w:rsidR="00716B28" w:rsidRPr="00695AEF" w:rsidRDefault="00716B28" w:rsidP="00695AEF">
      <w:pPr>
        <w:pStyle w:val="Textodebloque"/>
        <w:tabs>
          <w:tab w:val="left" w:pos="8505"/>
        </w:tabs>
        <w:ind w:left="1985" w:right="333" w:hanging="1985"/>
        <w:rPr>
          <w:rFonts w:cs="Arial"/>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ACUERDO 85/14/14</w:t>
      </w:r>
      <w:r w:rsidRPr="00695AEF">
        <w:rPr>
          <w:rFonts w:cs="Arial"/>
          <w:b/>
          <w:bCs/>
          <w:sz w:val="20"/>
        </w:rPr>
        <w:tab/>
      </w:r>
      <w:r w:rsidRPr="00695AEF">
        <w:rPr>
          <w:rFonts w:cs="Arial"/>
          <w:bCs/>
          <w:sz w:val="20"/>
        </w:rPr>
        <w:t>Se ratifica Acuerdo de Cabi</w:t>
      </w:r>
      <w:r w:rsidR="00D90B79">
        <w:rPr>
          <w:rFonts w:cs="Arial"/>
          <w:bCs/>
          <w:sz w:val="20"/>
        </w:rPr>
        <w:t>ldo número 43/09/13 de fecha 25</w:t>
      </w:r>
      <w:r w:rsidRPr="00695AEF">
        <w:rPr>
          <w:rFonts w:cs="Arial"/>
          <w:bCs/>
          <w:sz w:val="20"/>
        </w:rPr>
        <w:t>, por el cual se autorizó la desincorporación del dominio público y enajenación a título gratuito de los lotes de terreno No. 11, 12 y 14 en el fraccionamiento Teresitas a favor de Múltiple Esclerosis, Tiempo de Aprender.</w:t>
      </w:r>
    </w:p>
    <w:p w:rsidR="00716B28" w:rsidRPr="00695AEF" w:rsidRDefault="00716B28" w:rsidP="00695AEF">
      <w:pPr>
        <w:pStyle w:val="Textodebloque"/>
        <w:tabs>
          <w:tab w:val="left" w:pos="8505"/>
        </w:tabs>
        <w:ind w:left="1985" w:right="333" w:hanging="1985"/>
        <w:rPr>
          <w:rFonts w:cs="Arial"/>
          <w:bCs/>
          <w:sz w:val="20"/>
        </w:rPr>
      </w:pPr>
    </w:p>
    <w:p w:rsidR="00716B28" w:rsidRPr="00695AEF" w:rsidRDefault="00716B28" w:rsidP="00695AEF">
      <w:pPr>
        <w:pStyle w:val="Textodebloque"/>
        <w:tabs>
          <w:tab w:val="left" w:pos="8505"/>
        </w:tabs>
        <w:ind w:left="1985" w:right="333" w:hanging="1985"/>
        <w:rPr>
          <w:rFonts w:cs="Arial"/>
          <w:bCs/>
          <w:sz w:val="20"/>
        </w:rPr>
      </w:pPr>
      <w:r w:rsidRPr="00695AEF">
        <w:rPr>
          <w:rFonts w:cs="Arial"/>
          <w:b/>
          <w:bCs/>
          <w:sz w:val="20"/>
        </w:rPr>
        <w:t>ACUERDO 86/14/14</w:t>
      </w:r>
      <w:r w:rsidRPr="00695AEF">
        <w:rPr>
          <w:rFonts w:cs="Arial"/>
          <w:b/>
          <w:bCs/>
          <w:sz w:val="20"/>
        </w:rPr>
        <w:tab/>
      </w:r>
      <w:r w:rsidRPr="00695AEF">
        <w:rPr>
          <w:rFonts w:cs="Arial"/>
          <w:bCs/>
          <w:sz w:val="20"/>
        </w:rPr>
        <w:t>Desincorporación del dominio público y enajenación a título gratuito de un predio municipal identificado como manzana 261 lote único</w:t>
      </w:r>
      <w:r w:rsidR="009D181F">
        <w:rPr>
          <w:rFonts w:cs="Arial"/>
          <w:bCs/>
          <w:sz w:val="20"/>
        </w:rPr>
        <w:t>, en</w:t>
      </w:r>
      <w:r w:rsidRPr="00695AEF">
        <w:rPr>
          <w:rFonts w:cs="Arial"/>
          <w:bCs/>
          <w:sz w:val="20"/>
        </w:rPr>
        <w:t xml:space="preserve"> la Colonia Evaristo Pérez Arreola</w:t>
      </w:r>
      <w:r w:rsidR="009358EB" w:rsidRPr="009358EB">
        <w:rPr>
          <w:rFonts w:eastAsia="Times" w:cs="Arial"/>
          <w:b/>
          <w:sz w:val="20"/>
        </w:rPr>
        <w:t xml:space="preserve"> </w:t>
      </w:r>
      <w:r w:rsidR="009358EB" w:rsidRPr="009358EB">
        <w:rPr>
          <w:rFonts w:eastAsia="Times" w:cs="Arial"/>
          <w:sz w:val="20"/>
        </w:rPr>
        <w:t xml:space="preserve">para la construcción de un plantel educativo </w:t>
      </w:r>
      <w:r w:rsidR="009358EB">
        <w:rPr>
          <w:rFonts w:eastAsia="Times" w:cs="Arial"/>
          <w:sz w:val="20"/>
        </w:rPr>
        <w:t xml:space="preserve">de </w:t>
      </w:r>
      <w:r w:rsidR="009358EB" w:rsidRPr="009358EB">
        <w:rPr>
          <w:rFonts w:eastAsia="Times" w:cs="Arial"/>
          <w:sz w:val="20"/>
        </w:rPr>
        <w:t>nivel preescolar</w:t>
      </w:r>
      <w:r w:rsidRPr="00695AEF">
        <w:rPr>
          <w:rFonts w:cs="Arial"/>
          <w:bCs/>
          <w:sz w:val="20"/>
        </w:rPr>
        <w:t>.</w:t>
      </w:r>
    </w:p>
    <w:p w:rsidR="00716B28" w:rsidRPr="00695AEF" w:rsidRDefault="00716B28" w:rsidP="00695AEF">
      <w:pPr>
        <w:pStyle w:val="Textodebloque"/>
        <w:tabs>
          <w:tab w:val="left" w:pos="8505"/>
        </w:tabs>
        <w:ind w:left="1985" w:right="333" w:hanging="1985"/>
        <w:rPr>
          <w:rFonts w:cs="Arial"/>
          <w:bCs/>
          <w:sz w:val="20"/>
        </w:rPr>
      </w:pPr>
    </w:p>
    <w:p w:rsidR="00716B28" w:rsidRDefault="00716B28" w:rsidP="00695AEF">
      <w:pPr>
        <w:pStyle w:val="Textodebloque"/>
        <w:tabs>
          <w:tab w:val="left" w:pos="8505"/>
        </w:tabs>
        <w:ind w:left="1985" w:right="333" w:hanging="1985"/>
        <w:rPr>
          <w:rFonts w:cs="Arial"/>
          <w:bCs/>
          <w:sz w:val="20"/>
        </w:rPr>
      </w:pPr>
      <w:r w:rsidRPr="00695AEF">
        <w:rPr>
          <w:rFonts w:cs="Arial"/>
          <w:b/>
          <w:bCs/>
          <w:sz w:val="20"/>
        </w:rPr>
        <w:t xml:space="preserve">ACUERDO 87/14/14 </w:t>
      </w:r>
      <w:r w:rsidRPr="00695AEF">
        <w:rPr>
          <w:rFonts w:cs="Arial"/>
          <w:bCs/>
          <w:sz w:val="20"/>
        </w:rPr>
        <w:t>Desincorporación del dominio público y donación de predio municipal identificado como manzana 4, lote único</w:t>
      </w:r>
      <w:r w:rsidR="009D181F">
        <w:rPr>
          <w:rFonts w:cs="Arial"/>
          <w:bCs/>
          <w:sz w:val="20"/>
        </w:rPr>
        <w:t>,</w:t>
      </w:r>
      <w:r w:rsidRPr="00695AEF">
        <w:rPr>
          <w:rFonts w:cs="Arial"/>
          <w:bCs/>
          <w:sz w:val="20"/>
        </w:rPr>
        <w:t xml:space="preserve"> del Fraccionamiento Sierra Blanca.</w:t>
      </w:r>
    </w:p>
    <w:p w:rsidR="009358EB" w:rsidRDefault="009358EB" w:rsidP="00695AEF">
      <w:pPr>
        <w:pStyle w:val="Textodebloque"/>
        <w:tabs>
          <w:tab w:val="left" w:pos="8505"/>
        </w:tabs>
        <w:ind w:left="1985" w:right="333" w:hanging="1985"/>
        <w:rPr>
          <w:rFonts w:cs="Arial"/>
          <w:bCs/>
          <w:sz w:val="20"/>
        </w:rPr>
      </w:pPr>
    </w:p>
    <w:p w:rsidR="009358EB" w:rsidRDefault="009358EB" w:rsidP="00695AEF">
      <w:pPr>
        <w:pStyle w:val="Textodebloque"/>
        <w:tabs>
          <w:tab w:val="left" w:pos="8505"/>
        </w:tabs>
        <w:ind w:left="1985" w:right="333" w:hanging="1985"/>
        <w:rPr>
          <w:rFonts w:cs="Arial"/>
          <w:bCs/>
          <w:sz w:val="20"/>
        </w:rPr>
      </w:pPr>
    </w:p>
    <w:p w:rsidR="009358EB" w:rsidRPr="009358EB" w:rsidRDefault="009358EB" w:rsidP="00695AEF">
      <w:pPr>
        <w:pStyle w:val="Textodebloque"/>
        <w:tabs>
          <w:tab w:val="left" w:pos="8505"/>
        </w:tabs>
        <w:ind w:left="1985" w:right="333" w:hanging="1985"/>
        <w:rPr>
          <w:rFonts w:cs="Arial"/>
          <w:bCs/>
          <w:sz w:val="20"/>
        </w:rPr>
      </w:pPr>
      <w:r>
        <w:rPr>
          <w:rFonts w:cs="Arial"/>
          <w:b/>
          <w:bCs/>
          <w:sz w:val="20"/>
        </w:rPr>
        <w:t xml:space="preserve">AGUAS DE SALTILLO: </w:t>
      </w:r>
      <w:r>
        <w:rPr>
          <w:rFonts w:cs="Arial"/>
          <w:bCs/>
          <w:sz w:val="20"/>
        </w:rPr>
        <w:t>Tarifas para el mes de julio de dos mil catorce.</w:t>
      </w:r>
    </w:p>
    <w:p w:rsidR="00716B28" w:rsidRPr="00695AEF" w:rsidRDefault="00716B28" w:rsidP="00695AEF">
      <w:pPr>
        <w:pStyle w:val="Textodebloque"/>
        <w:tabs>
          <w:tab w:val="left" w:pos="8505"/>
        </w:tabs>
        <w:ind w:left="1985" w:right="333" w:hanging="1985"/>
        <w:rPr>
          <w:rFonts w:cs="Arial"/>
          <w:bCs/>
          <w:sz w:val="20"/>
        </w:rPr>
      </w:pPr>
    </w:p>
    <w:p w:rsidR="00716B28" w:rsidRPr="00695AEF" w:rsidRDefault="00716B28" w:rsidP="00695AEF">
      <w:pPr>
        <w:pStyle w:val="Textodebloque"/>
        <w:tabs>
          <w:tab w:val="left" w:pos="8505"/>
        </w:tabs>
        <w:ind w:left="1985" w:right="333" w:hanging="1985"/>
        <w:rPr>
          <w:rFonts w:cs="Arial"/>
          <w:bCs/>
          <w:sz w:val="20"/>
        </w:rPr>
      </w:pPr>
    </w:p>
    <w:p w:rsidR="00716B28" w:rsidRPr="00695AEF" w:rsidRDefault="00716B28" w:rsidP="00695AEF">
      <w:pPr>
        <w:ind w:right="333"/>
        <w:jc w:val="right"/>
        <w:outlineLvl w:val="0"/>
        <w:rPr>
          <w:rFonts w:ascii="Arial" w:hAnsi="Arial" w:cs="Arial"/>
          <w:b/>
          <w:sz w:val="20"/>
          <w:szCs w:val="20"/>
        </w:rPr>
      </w:pPr>
    </w:p>
    <w:p w:rsidR="00716B28" w:rsidRPr="00695AEF" w:rsidRDefault="00716B28" w:rsidP="00695AEF">
      <w:pPr>
        <w:ind w:right="333"/>
        <w:jc w:val="right"/>
        <w:outlineLvl w:val="0"/>
        <w:rPr>
          <w:rFonts w:ascii="Arial" w:hAnsi="Arial" w:cs="Arial"/>
          <w:b/>
          <w:sz w:val="20"/>
          <w:szCs w:val="20"/>
        </w:rPr>
      </w:pPr>
      <w:r w:rsidRPr="00695AEF">
        <w:rPr>
          <w:rFonts w:ascii="Arial" w:hAnsi="Arial" w:cs="Arial"/>
          <w:b/>
          <w:sz w:val="20"/>
          <w:szCs w:val="20"/>
        </w:rPr>
        <w:t xml:space="preserve">CERTIFICACIÓN No </w:t>
      </w:r>
      <w:r w:rsidR="009D181F">
        <w:rPr>
          <w:rFonts w:ascii="Arial" w:hAnsi="Arial" w:cs="Arial"/>
          <w:b/>
          <w:sz w:val="20"/>
          <w:szCs w:val="20"/>
        </w:rPr>
        <w:t>1388</w:t>
      </w:r>
      <w:r w:rsidRPr="00695AEF">
        <w:rPr>
          <w:rFonts w:ascii="Arial" w:hAnsi="Arial" w:cs="Arial"/>
          <w:b/>
          <w:sz w:val="20"/>
          <w:szCs w:val="20"/>
        </w:rPr>
        <w:t>/2014</w:t>
      </w:r>
    </w:p>
    <w:p w:rsidR="00716B28" w:rsidRPr="00695AEF" w:rsidRDefault="00716B28" w:rsidP="00695AEF">
      <w:pPr>
        <w:ind w:right="333"/>
        <w:jc w:val="both"/>
        <w:rPr>
          <w:rFonts w:ascii="Arial" w:hAnsi="Arial" w:cs="Arial"/>
          <w:b/>
          <w:sz w:val="20"/>
          <w:szCs w:val="20"/>
        </w:rPr>
      </w:pPr>
    </w:p>
    <w:p w:rsidR="00716B28" w:rsidRPr="00695AEF" w:rsidRDefault="00716B28" w:rsidP="00695AEF">
      <w:pPr>
        <w:ind w:right="333"/>
        <w:jc w:val="both"/>
        <w:rPr>
          <w:rFonts w:ascii="Arial" w:hAnsi="Arial" w:cs="Arial"/>
          <w:b/>
          <w:sz w:val="20"/>
          <w:szCs w:val="20"/>
        </w:rPr>
      </w:pPr>
    </w:p>
    <w:p w:rsidR="00716B28" w:rsidRPr="00695AEF" w:rsidRDefault="00716B28" w:rsidP="00695AEF">
      <w:pPr>
        <w:ind w:right="333"/>
        <w:jc w:val="both"/>
        <w:rPr>
          <w:rFonts w:ascii="Arial" w:hAnsi="Arial" w:cs="Arial"/>
          <w:b/>
          <w:sz w:val="20"/>
          <w:szCs w:val="20"/>
        </w:rPr>
      </w:pPr>
      <w:r w:rsidRPr="00695AEF">
        <w:rPr>
          <w:rFonts w:ascii="Arial" w:hAnsi="Arial" w:cs="Arial"/>
          <w:b/>
          <w:sz w:val="20"/>
          <w:szCs w:val="20"/>
        </w:rPr>
        <w:t>LA C. LIC. MARIA ALICIA GARCIA NARRO, SECRETARIO DEL R. AYUNTAMIENTO DE SALTILLO, COAHUILA……………………………………………………………………………</w:t>
      </w:r>
      <w:r w:rsidR="009D181F">
        <w:rPr>
          <w:rFonts w:ascii="Arial" w:hAnsi="Arial" w:cs="Arial"/>
          <w:b/>
          <w:sz w:val="20"/>
          <w:szCs w:val="20"/>
        </w:rPr>
        <w:t>……..</w:t>
      </w:r>
    </w:p>
    <w:p w:rsidR="00716B28" w:rsidRPr="00695AEF" w:rsidRDefault="00716B28" w:rsidP="00695AEF">
      <w:pPr>
        <w:ind w:right="333"/>
        <w:jc w:val="center"/>
        <w:rPr>
          <w:rFonts w:ascii="Arial" w:hAnsi="Arial" w:cs="Arial"/>
          <w:b/>
          <w:sz w:val="20"/>
          <w:szCs w:val="20"/>
        </w:rPr>
      </w:pPr>
    </w:p>
    <w:p w:rsidR="00716B28" w:rsidRPr="00695AEF" w:rsidRDefault="00716B28" w:rsidP="00695AEF">
      <w:pPr>
        <w:ind w:right="333"/>
        <w:jc w:val="center"/>
        <w:rPr>
          <w:rFonts w:ascii="Arial" w:hAnsi="Arial" w:cs="Arial"/>
          <w:b/>
          <w:sz w:val="20"/>
          <w:szCs w:val="20"/>
        </w:rPr>
      </w:pPr>
    </w:p>
    <w:p w:rsidR="00716B28" w:rsidRPr="00695AEF" w:rsidRDefault="00716B28" w:rsidP="00695AEF">
      <w:pPr>
        <w:ind w:right="333"/>
        <w:jc w:val="center"/>
        <w:rPr>
          <w:rFonts w:ascii="Arial" w:hAnsi="Arial" w:cs="Arial"/>
          <w:b/>
          <w:sz w:val="20"/>
          <w:szCs w:val="20"/>
        </w:rPr>
      </w:pPr>
      <w:r w:rsidRPr="00695AEF">
        <w:rPr>
          <w:rFonts w:ascii="Arial" w:hAnsi="Arial" w:cs="Arial"/>
          <w:b/>
          <w:sz w:val="20"/>
          <w:szCs w:val="20"/>
        </w:rPr>
        <w:t>C E R T I F I C A</w:t>
      </w:r>
    </w:p>
    <w:p w:rsidR="00716B28" w:rsidRPr="00695AEF" w:rsidRDefault="00716B28" w:rsidP="00695AEF">
      <w:pPr>
        <w:ind w:right="333"/>
        <w:jc w:val="center"/>
        <w:rPr>
          <w:rFonts w:ascii="Arial" w:hAnsi="Arial" w:cs="Arial"/>
          <w:b/>
          <w:sz w:val="20"/>
          <w:szCs w:val="20"/>
        </w:rPr>
      </w:pP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 xml:space="preserve">Que en el libro de Actas de Cabildo que lleva la Secretaría de este R. Ayuntamiento se encuentran asentadas las Actas de Cabildo 1444/13/2014 y 1445/14/2014 de fechas 17 y 27  de junio de 2014, las que contienen los siguientes acuerdos: </w:t>
      </w:r>
    </w:p>
    <w:p w:rsidR="00716B28" w:rsidRPr="00695AEF" w:rsidRDefault="00716B28" w:rsidP="00695AEF">
      <w:pPr>
        <w:pStyle w:val="Textoindependiente"/>
        <w:tabs>
          <w:tab w:val="left" w:pos="8460"/>
          <w:tab w:val="left" w:pos="8931"/>
        </w:tabs>
        <w:ind w:right="333"/>
        <w:rPr>
          <w:rFonts w:ascii="Arial" w:hAnsi="Arial" w:cs="Arial"/>
          <w:b/>
          <w:bCs/>
          <w:sz w:val="20"/>
          <w:szCs w:val="20"/>
        </w:rPr>
      </w:pPr>
      <w:r w:rsidRPr="00695AEF">
        <w:rPr>
          <w:rFonts w:ascii="Arial" w:hAnsi="Arial" w:cs="Arial"/>
          <w:sz w:val="20"/>
          <w:szCs w:val="20"/>
        </w:rPr>
        <w:t>.……………………….</w:t>
      </w:r>
      <w:r w:rsidRPr="00695AEF">
        <w:rPr>
          <w:rFonts w:ascii="Arial" w:hAnsi="Arial" w:cs="Arial"/>
          <w:b/>
          <w:bCs/>
          <w:sz w:val="20"/>
          <w:szCs w:val="20"/>
        </w:rPr>
        <w:t xml:space="preserve"> </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 xml:space="preserve">SE MODIFICA EL ARTICULO TERCERO Y NOVENO DEL ACUERDO DE CREACION DEL CONSEJO DE CONVIVENCIA Y MOVILIDAD SUSTENTABLE DE SALTILLO. </w:t>
      </w:r>
    </w:p>
    <w:p w:rsidR="009358EB" w:rsidRDefault="009358EB" w:rsidP="00695AEF">
      <w:pPr>
        <w:pStyle w:val="Textoindependiente"/>
        <w:tabs>
          <w:tab w:val="left" w:pos="8460"/>
          <w:tab w:val="left" w:pos="8931"/>
        </w:tabs>
        <w:ind w:right="333"/>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1"/>
      </w:tblGrid>
      <w:tr w:rsidR="009358EB" w:rsidRPr="00285132" w:rsidTr="00B16208">
        <w:tc>
          <w:tcPr>
            <w:tcW w:w="5456" w:type="dxa"/>
            <w:shd w:val="clear" w:color="auto" w:fill="auto"/>
          </w:tcPr>
          <w:p w:rsidR="009358EB" w:rsidRPr="00285132" w:rsidRDefault="009358EB" w:rsidP="00B16208">
            <w:pPr>
              <w:jc w:val="both"/>
              <w:rPr>
                <w:rFonts w:ascii="Arial" w:hAnsi="Arial" w:cs="Arial"/>
                <w:b/>
                <w:sz w:val="20"/>
                <w:szCs w:val="20"/>
              </w:rPr>
            </w:pPr>
            <w:r w:rsidRPr="00285132">
              <w:rPr>
                <w:rFonts w:ascii="Arial" w:hAnsi="Arial" w:cs="Arial"/>
                <w:b/>
                <w:sz w:val="20"/>
                <w:szCs w:val="20"/>
              </w:rPr>
              <w:t>TEXTO VIGENTE</w:t>
            </w:r>
          </w:p>
        </w:tc>
        <w:tc>
          <w:tcPr>
            <w:tcW w:w="5457" w:type="dxa"/>
            <w:shd w:val="clear" w:color="auto" w:fill="auto"/>
          </w:tcPr>
          <w:p w:rsidR="009358EB" w:rsidRPr="00285132" w:rsidRDefault="009358EB" w:rsidP="00B16208">
            <w:pPr>
              <w:jc w:val="both"/>
              <w:rPr>
                <w:rFonts w:ascii="Arial" w:hAnsi="Arial" w:cs="Arial"/>
                <w:b/>
                <w:sz w:val="20"/>
                <w:szCs w:val="20"/>
              </w:rPr>
            </w:pPr>
            <w:r w:rsidRPr="00285132">
              <w:rPr>
                <w:rFonts w:ascii="Arial" w:hAnsi="Arial" w:cs="Arial"/>
                <w:b/>
                <w:sz w:val="20"/>
                <w:szCs w:val="20"/>
              </w:rPr>
              <w:t>PROPUESTA DE MODIFICACIÓN</w:t>
            </w:r>
          </w:p>
        </w:tc>
      </w:tr>
      <w:tr w:rsidR="009358EB" w:rsidRPr="00285132" w:rsidTr="00B16208">
        <w:tc>
          <w:tcPr>
            <w:tcW w:w="5456" w:type="dxa"/>
            <w:shd w:val="clear" w:color="auto" w:fill="auto"/>
          </w:tcPr>
          <w:p w:rsidR="009358EB" w:rsidRPr="00285132" w:rsidRDefault="009358EB" w:rsidP="00B16208">
            <w:pPr>
              <w:jc w:val="both"/>
              <w:rPr>
                <w:rFonts w:ascii="Arial" w:hAnsi="Arial" w:cs="Arial"/>
                <w:b/>
                <w:sz w:val="20"/>
                <w:szCs w:val="20"/>
              </w:rPr>
            </w:pPr>
            <w:r w:rsidRPr="00285132">
              <w:rPr>
                <w:rFonts w:ascii="Arial" w:hAnsi="Arial" w:cs="Arial"/>
                <w:b/>
                <w:sz w:val="20"/>
                <w:szCs w:val="20"/>
              </w:rPr>
              <w:t>Artículo Tercero</w:t>
            </w:r>
          </w:p>
          <w:p w:rsidR="009358EB" w:rsidRPr="00285132" w:rsidRDefault="009358EB" w:rsidP="00B16208">
            <w:pPr>
              <w:jc w:val="both"/>
              <w:rPr>
                <w:rFonts w:ascii="Arial" w:hAnsi="Arial" w:cs="Arial"/>
                <w:sz w:val="20"/>
                <w:szCs w:val="20"/>
              </w:rPr>
            </w:pPr>
            <w:r w:rsidRPr="00285132">
              <w:rPr>
                <w:rFonts w:ascii="Arial" w:hAnsi="Arial" w:cs="Arial"/>
                <w:sz w:val="20"/>
                <w:szCs w:val="20"/>
              </w:rPr>
              <w:t>El Consejo será integrado para su correcto funcionamiento por:</w:t>
            </w:r>
          </w:p>
          <w:p w:rsidR="009358EB" w:rsidRPr="00285132" w:rsidRDefault="009358EB" w:rsidP="009358EB">
            <w:pPr>
              <w:numPr>
                <w:ilvl w:val="0"/>
                <w:numId w:val="3"/>
              </w:numPr>
              <w:jc w:val="both"/>
              <w:rPr>
                <w:rFonts w:ascii="Arial" w:hAnsi="Arial" w:cs="Arial"/>
                <w:sz w:val="20"/>
                <w:szCs w:val="20"/>
              </w:rPr>
            </w:pPr>
            <w:r w:rsidRPr="00285132">
              <w:rPr>
                <w:rFonts w:ascii="Arial" w:hAnsi="Arial" w:cs="Arial"/>
                <w:sz w:val="20"/>
                <w:szCs w:val="20"/>
              </w:rPr>
              <w:t>Un Presidente Honorario que será el Presidente Municipal, o persona que él designe, quién contará con voz pero sin voto;</w:t>
            </w:r>
          </w:p>
          <w:p w:rsidR="009358EB" w:rsidRPr="00285132" w:rsidRDefault="009358EB" w:rsidP="009358EB">
            <w:pPr>
              <w:numPr>
                <w:ilvl w:val="0"/>
                <w:numId w:val="3"/>
              </w:numPr>
              <w:jc w:val="both"/>
              <w:rPr>
                <w:rFonts w:ascii="Arial" w:hAnsi="Arial" w:cs="Arial"/>
                <w:sz w:val="20"/>
                <w:szCs w:val="20"/>
              </w:rPr>
            </w:pPr>
            <w:r w:rsidRPr="00285132">
              <w:rPr>
                <w:rFonts w:ascii="Arial" w:hAnsi="Arial" w:cs="Arial"/>
                <w:sz w:val="20"/>
                <w:szCs w:val="20"/>
              </w:rPr>
              <w:t xml:space="preserve">Un Presidente Ejecutivo, quién será un Consejero electo por la mayoría </w:t>
            </w:r>
            <w:r w:rsidRPr="00285132">
              <w:rPr>
                <w:rFonts w:ascii="Arial" w:hAnsi="Arial" w:cs="Arial"/>
                <w:sz w:val="20"/>
                <w:szCs w:val="20"/>
              </w:rPr>
              <w:lastRenderedPageBreak/>
              <w:t>de los miembros del Consejo, que no cuente con cargo oficial alguno dentro de la Administración Pública Federal, Estatal, Municipal o Descentralizada, el cual contará con voto de calidad . El Presidente Ejecutivo durará dos años en su cargo;</w:t>
            </w:r>
          </w:p>
          <w:p w:rsidR="009358EB" w:rsidRPr="00285132" w:rsidRDefault="009358EB" w:rsidP="009358EB">
            <w:pPr>
              <w:numPr>
                <w:ilvl w:val="0"/>
                <w:numId w:val="3"/>
              </w:numPr>
              <w:jc w:val="both"/>
              <w:rPr>
                <w:rFonts w:ascii="Arial" w:hAnsi="Arial" w:cs="Arial"/>
                <w:sz w:val="20"/>
                <w:szCs w:val="20"/>
              </w:rPr>
            </w:pPr>
            <w:r w:rsidRPr="00285132">
              <w:rPr>
                <w:rFonts w:ascii="Arial" w:hAnsi="Arial" w:cs="Arial"/>
                <w:sz w:val="20"/>
                <w:szCs w:val="20"/>
              </w:rPr>
              <w:t>Un Vicepresidente, quien será un Consejero designado por el Presidente Ejecutivo del Consejo, que no cuente con cargo oficial alguno dentro de la Administración Pública Federal, Estatal, Municipal o Descentralizada. El Vicepresidente durará dos años en su cargo;</w:t>
            </w:r>
          </w:p>
          <w:p w:rsidR="009358EB" w:rsidRPr="00285132" w:rsidRDefault="009358EB" w:rsidP="009358EB">
            <w:pPr>
              <w:numPr>
                <w:ilvl w:val="0"/>
                <w:numId w:val="3"/>
              </w:numPr>
              <w:jc w:val="both"/>
              <w:rPr>
                <w:rFonts w:ascii="Arial" w:hAnsi="Arial" w:cs="Arial"/>
                <w:sz w:val="20"/>
                <w:szCs w:val="20"/>
              </w:rPr>
            </w:pPr>
            <w:r w:rsidRPr="00285132">
              <w:rPr>
                <w:rFonts w:ascii="Arial" w:hAnsi="Arial" w:cs="Arial"/>
                <w:sz w:val="20"/>
                <w:szCs w:val="20"/>
              </w:rPr>
              <w:t>Un Secretario Técnico , quien será un Consejero designado por la mayoría de los miembros del Consejo, su cargo tendrá una duración de dos años;</w:t>
            </w:r>
          </w:p>
          <w:p w:rsidR="009358EB" w:rsidRPr="00285132" w:rsidRDefault="009358EB" w:rsidP="009358EB">
            <w:pPr>
              <w:numPr>
                <w:ilvl w:val="0"/>
                <w:numId w:val="3"/>
              </w:numPr>
              <w:jc w:val="both"/>
              <w:rPr>
                <w:rFonts w:ascii="Arial" w:hAnsi="Arial" w:cs="Arial"/>
                <w:sz w:val="20"/>
                <w:szCs w:val="20"/>
              </w:rPr>
            </w:pPr>
            <w:r w:rsidRPr="00285132">
              <w:rPr>
                <w:rFonts w:ascii="Arial" w:hAnsi="Arial" w:cs="Arial"/>
                <w:sz w:val="20"/>
                <w:szCs w:val="20"/>
              </w:rPr>
              <w:t>16 Consejeros Ciudadanos , incluidos el Presidente Ejecutivo, el Vicepresidente y el Secretario Técnico , representantes de los distintos sectores, entre los cuales se encuentran:</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a. Académico y estudiantil.</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b. Empresarial.</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c. Juvenil.</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d. Organismos de la Sociedad civil.</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e. Ambientalistas o ecologistas.</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f. Desarrolladores Urbanos.</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g. Salud.</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h. De turismo</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i. Representantes de grupos vulnerables.</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j.</w:t>
            </w:r>
            <w:r>
              <w:rPr>
                <w:rFonts w:ascii="Arial" w:hAnsi="Arial" w:cs="Arial"/>
                <w:sz w:val="20"/>
                <w:szCs w:val="20"/>
              </w:rPr>
              <w:t xml:space="preserve"> </w:t>
            </w:r>
            <w:r w:rsidRPr="00285132">
              <w:rPr>
                <w:rFonts w:ascii="Arial" w:hAnsi="Arial" w:cs="Arial"/>
                <w:sz w:val="20"/>
                <w:szCs w:val="20"/>
              </w:rPr>
              <w:t>Transporte público y transporte alternativo.</w:t>
            </w:r>
          </w:p>
          <w:p w:rsidR="009358EB" w:rsidRPr="00285132" w:rsidRDefault="009358EB" w:rsidP="00B16208">
            <w:pPr>
              <w:ind w:left="1080"/>
              <w:jc w:val="both"/>
              <w:rPr>
                <w:rFonts w:ascii="Arial" w:hAnsi="Arial" w:cs="Arial"/>
                <w:sz w:val="20"/>
                <w:szCs w:val="20"/>
              </w:rPr>
            </w:pPr>
            <w:proofErr w:type="gramStart"/>
            <w:r w:rsidRPr="00285132">
              <w:rPr>
                <w:rFonts w:ascii="Arial" w:hAnsi="Arial" w:cs="Arial"/>
                <w:sz w:val="20"/>
                <w:szCs w:val="20"/>
              </w:rPr>
              <w:t>k</w:t>
            </w:r>
            <w:proofErr w:type="gramEnd"/>
            <w:r w:rsidRPr="00285132">
              <w:rPr>
                <w:rFonts w:ascii="Arial" w:hAnsi="Arial" w:cs="Arial"/>
                <w:sz w:val="20"/>
                <w:szCs w:val="20"/>
              </w:rPr>
              <w:t>. Del Cabildo, dos miembros que el propio Cabildo designe en sesión ordinaria.</w:t>
            </w: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l. Usuarios del transporte público.</w:t>
            </w:r>
          </w:p>
          <w:p w:rsidR="009358EB" w:rsidRPr="00285132" w:rsidRDefault="009358EB" w:rsidP="00B16208">
            <w:pPr>
              <w:ind w:left="1080"/>
              <w:jc w:val="both"/>
              <w:rPr>
                <w:rFonts w:ascii="Arial" w:hAnsi="Arial" w:cs="Arial"/>
                <w:sz w:val="20"/>
                <w:szCs w:val="20"/>
              </w:rPr>
            </w:pPr>
          </w:p>
          <w:p w:rsidR="009358EB" w:rsidRPr="00285132" w:rsidRDefault="009358EB" w:rsidP="00B16208">
            <w:pPr>
              <w:jc w:val="both"/>
              <w:rPr>
                <w:rFonts w:ascii="Arial" w:hAnsi="Arial" w:cs="Arial"/>
                <w:sz w:val="20"/>
                <w:szCs w:val="20"/>
              </w:rPr>
            </w:pPr>
            <w:r w:rsidRPr="00285132">
              <w:rPr>
                <w:rFonts w:ascii="Arial" w:hAnsi="Arial" w:cs="Arial"/>
                <w:sz w:val="20"/>
                <w:szCs w:val="20"/>
              </w:rPr>
              <w:t>Los Consejeros estarán en el cargo por dos años pudiendo continuar por un nuevo periodo siempre y cuando no sean consecutivos.</w:t>
            </w:r>
          </w:p>
          <w:p w:rsidR="009358EB" w:rsidRPr="00285132" w:rsidRDefault="009358EB" w:rsidP="00B16208">
            <w:pPr>
              <w:ind w:left="1080"/>
              <w:jc w:val="both"/>
              <w:rPr>
                <w:rFonts w:ascii="Arial" w:hAnsi="Arial" w:cs="Arial"/>
                <w:sz w:val="20"/>
                <w:szCs w:val="20"/>
              </w:rPr>
            </w:pPr>
          </w:p>
          <w:p w:rsidR="009358EB" w:rsidRPr="00285132" w:rsidRDefault="009358EB" w:rsidP="009358EB">
            <w:pPr>
              <w:numPr>
                <w:ilvl w:val="0"/>
                <w:numId w:val="3"/>
              </w:numPr>
              <w:jc w:val="both"/>
              <w:rPr>
                <w:rFonts w:ascii="Arial" w:hAnsi="Arial" w:cs="Arial"/>
                <w:sz w:val="20"/>
                <w:szCs w:val="20"/>
              </w:rPr>
            </w:pPr>
            <w:r w:rsidRPr="00285132">
              <w:rPr>
                <w:rFonts w:ascii="Arial" w:hAnsi="Arial" w:cs="Arial"/>
                <w:sz w:val="20"/>
                <w:szCs w:val="20"/>
              </w:rPr>
              <w:t xml:space="preserve">Cuatro vocales, dos integrantes del Cabildo y dos funcionarios del Municipio, quienes serán designados por el Ayuntamiento de Saltillo, los titulares de la Dirección de Salud Pública Municipal, Dirección de Ecología , Dirección </w:t>
            </w:r>
            <w:r w:rsidRPr="00285132">
              <w:rPr>
                <w:rFonts w:ascii="Arial" w:hAnsi="Arial" w:cs="Arial"/>
                <w:sz w:val="20"/>
                <w:szCs w:val="20"/>
              </w:rPr>
              <w:lastRenderedPageBreak/>
              <w:t>de Desarrollo Urbano, Dirección de Obras Públicas, Dirección de Turismo, Subdirección de Tránsito, Dirección de Transporte, la Dirección de Comunicación Social y la Dirección de Asuntos Jurídicos.</w:t>
            </w:r>
          </w:p>
          <w:p w:rsidR="009358EB" w:rsidRPr="00285132" w:rsidRDefault="009358EB" w:rsidP="00B16208">
            <w:pPr>
              <w:ind w:left="1080"/>
              <w:jc w:val="both"/>
              <w:rPr>
                <w:rFonts w:ascii="Arial" w:hAnsi="Arial" w:cs="Arial"/>
                <w:sz w:val="20"/>
                <w:szCs w:val="20"/>
              </w:rPr>
            </w:pP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Los cargos de los miembros del Consejo serán honoríficos, por lo que no supondrán la percepción de remuneración alguna.</w:t>
            </w:r>
          </w:p>
          <w:p w:rsidR="009358EB" w:rsidRPr="00285132" w:rsidRDefault="009358EB" w:rsidP="00B16208">
            <w:pPr>
              <w:ind w:left="1080"/>
              <w:jc w:val="both"/>
              <w:rPr>
                <w:rFonts w:ascii="Arial" w:hAnsi="Arial" w:cs="Arial"/>
                <w:sz w:val="20"/>
                <w:szCs w:val="20"/>
              </w:rPr>
            </w:pPr>
          </w:p>
          <w:p w:rsidR="009358EB" w:rsidRPr="00285132" w:rsidRDefault="009358EB" w:rsidP="00B16208">
            <w:pPr>
              <w:jc w:val="both"/>
              <w:rPr>
                <w:rFonts w:ascii="Arial" w:hAnsi="Arial" w:cs="Arial"/>
                <w:b/>
                <w:sz w:val="20"/>
                <w:szCs w:val="20"/>
              </w:rPr>
            </w:pPr>
            <w:r w:rsidRPr="00285132">
              <w:rPr>
                <w:rFonts w:ascii="Arial" w:hAnsi="Arial" w:cs="Arial"/>
                <w:b/>
                <w:sz w:val="20"/>
                <w:szCs w:val="20"/>
              </w:rPr>
              <w:t>Artículo Noveno.</w:t>
            </w: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sz w:val="20"/>
                <w:szCs w:val="20"/>
              </w:rPr>
            </w:pPr>
            <w:r w:rsidRPr="00285132">
              <w:rPr>
                <w:rFonts w:ascii="Arial" w:hAnsi="Arial" w:cs="Arial"/>
                <w:sz w:val="20"/>
                <w:szCs w:val="20"/>
              </w:rPr>
              <w:t>Los Consejeros tendrán las facultades y obligaciones siguientes:</w:t>
            </w:r>
          </w:p>
          <w:p w:rsidR="009358EB" w:rsidRPr="00285132" w:rsidRDefault="009358EB" w:rsidP="00B16208">
            <w:pPr>
              <w:jc w:val="both"/>
              <w:rPr>
                <w:rFonts w:ascii="Arial" w:hAnsi="Arial" w:cs="Arial"/>
                <w:sz w:val="20"/>
                <w:szCs w:val="20"/>
              </w:rPr>
            </w:pPr>
          </w:p>
          <w:p w:rsidR="009358EB" w:rsidRPr="00285132" w:rsidRDefault="009358EB" w:rsidP="009358EB">
            <w:pPr>
              <w:numPr>
                <w:ilvl w:val="0"/>
                <w:numId w:val="4"/>
              </w:numPr>
              <w:jc w:val="both"/>
              <w:rPr>
                <w:rFonts w:ascii="Arial" w:hAnsi="Arial" w:cs="Arial"/>
                <w:sz w:val="20"/>
                <w:szCs w:val="20"/>
              </w:rPr>
            </w:pPr>
            <w:r w:rsidRPr="00285132">
              <w:rPr>
                <w:rFonts w:ascii="Arial" w:hAnsi="Arial" w:cs="Arial"/>
                <w:sz w:val="20"/>
                <w:szCs w:val="20"/>
              </w:rPr>
              <w:t>Participar , con voz y voto, en las sesiones del Consejo a las que sean convocados;</w:t>
            </w:r>
          </w:p>
          <w:p w:rsidR="009358EB" w:rsidRPr="00285132" w:rsidRDefault="009358EB" w:rsidP="009358EB">
            <w:pPr>
              <w:numPr>
                <w:ilvl w:val="0"/>
                <w:numId w:val="4"/>
              </w:numPr>
              <w:jc w:val="both"/>
              <w:rPr>
                <w:rFonts w:ascii="Arial" w:hAnsi="Arial" w:cs="Arial"/>
                <w:sz w:val="20"/>
                <w:szCs w:val="20"/>
              </w:rPr>
            </w:pPr>
            <w:r w:rsidRPr="00285132">
              <w:rPr>
                <w:rFonts w:ascii="Arial" w:hAnsi="Arial" w:cs="Arial"/>
                <w:sz w:val="20"/>
                <w:szCs w:val="20"/>
              </w:rPr>
              <w:t>Emitir las opiniones que contribuyan a la solución de los problemas urbanos que conozca el Consejo;</w:t>
            </w:r>
          </w:p>
          <w:p w:rsidR="009358EB" w:rsidRPr="00285132" w:rsidRDefault="009358EB" w:rsidP="009358EB">
            <w:pPr>
              <w:numPr>
                <w:ilvl w:val="0"/>
                <w:numId w:val="4"/>
              </w:numPr>
              <w:jc w:val="both"/>
              <w:rPr>
                <w:rFonts w:ascii="Arial" w:hAnsi="Arial" w:cs="Arial"/>
                <w:sz w:val="20"/>
                <w:szCs w:val="20"/>
              </w:rPr>
            </w:pPr>
            <w:r w:rsidRPr="00285132">
              <w:rPr>
                <w:rFonts w:ascii="Arial" w:hAnsi="Arial" w:cs="Arial"/>
                <w:sz w:val="20"/>
                <w:szCs w:val="20"/>
              </w:rPr>
              <w:t xml:space="preserve">Informar al sector que representen , los acuerdos tomados por el Consejo, a fin de asegurar su conocimiento por parte de sus representados; </w:t>
            </w:r>
          </w:p>
          <w:p w:rsidR="009358EB" w:rsidRPr="00285132" w:rsidRDefault="009358EB" w:rsidP="009358EB">
            <w:pPr>
              <w:numPr>
                <w:ilvl w:val="0"/>
                <w:numId w:val="4"/>
              </w:numPr>
              <w:jc w:val="both"/>
              <w:rPr>
                <w:rFonts w:ascii="Arial" w:hAnsi="Arial" w:cs="Arial"/>
                <w:sz w:val="20"/>
                <w:szCs w:val="20"/>
              </w:rPr>
            </w:pPr>
            <w:r w:rsidRPr="00285132">
              <w:rPr>
                <w:rFonts w:ascii="Arial" w:hAnsi="Arial" w:cs="Arial"/>
                <w:sz w:val="20"/>
                <w:szCs w:val="20"/>
              </w:rPr>
              <w:t>Promover en la comunidad la observancia de las disposiciones legales en materia de tránsito y vialidad;</w:t>
            </w:r>
          </w:p>
          <w:p w:rsidR="009358EB" w:rsidRPr="00285132" w:rsidRDefault="009358EB" w:rsidP="009358EB">
            <w:pPr>
              <w:numPr>
                <w:ilvl w:val="0"/>
                <w:numId w:val="4"/>
              </w:numPr>
              <w:jc w:val="both"/>
              <w:rPr>
                <w:rFonts w:ascii="Arial" w:hAnsi="Arial" w:cs="Arial"/>
                <w:sz w:val="20"/>
                <w:szCs w:val="20"/>
              </w:rPr>
            </w:pPr>
            <w:r w:rsidRPr="00285132">
              <w:rPr>
                <w:rFonts w:ascii="Arial" w:hAnsi="Arial" w:cs="Arial"/>
                <w:sz w:val="20"/>
                <w:szCs w:val="20"/>
              </w:rPr>
              <w:t xml:space="preserve">Integrar las comisiones o grupos de trabajo que se constituyan en el marco de la operación del Consejo, a fin de dar cumplimiento a los acuerdos y al objeto del Consejo, y </w:t>
            </w:r>
          </w:p>
          <w:p w:rsidR="009358EB" w:rsidRPr="00285132" w:rsidRDefault="009358EB" w:rsidP="009358EB">
            <w:pPr>
              <w:numPr>
                <w:ilvl w:val="0"/>
                <w:numId w:val="4"/>
              </w:numPr>
              <w:jc w:val="both"/>
              <w:rPr>
                <w:rFonts w:ascii="Arial" w:hAnsi="Arial" w:cs="Arial"/>
                <w:sz w:val="20"/>
                <w:szCs w:val="20"/>
              </w:rPr>
            </w:pPr>
            <w:r w:rsidRPr="00285132">
              <w:rPr>
                <w:rFonts w:ascii="Arial" w:hAnsi="Arial" w:cs="Arial"/>
                <w:sz w:val="20"/>
                <w:szCs w:val="20"/>
              </w:rPr>
              <w:t>Las demás que les encomiende el Presidente Ejecutivo.</w:t>
            </w:r>
          </w:p>
          <w:p w:rsidR="009358EB" w:rsidRPr="00285132" w:rsidRDefault="009358EB" w:rsidP="00B16208">
            <w:pPr>
              <w:tabs>
                <w:tab w:val="left" w:pos="1490"/>
              </w:tabs>
              <w:jc w:val="both"/>
              <w:rPr>
                <w:rFonts w:ascii="Arial" w:hAnsi="Arial" w:cs="Arial"/>
                <w:sz w:val="20"/>
                <w:szCs w:val="20"/>
              </w:rPr>
            </w:pPr>
          </w:p>
        </w:tc>
        <w:tc>
          <w:tcPr>
            <w:tcW w:w="5457" w:type="dxa"/>
            <w:shd w:val="clear" w:color="auto" w:fill="auto"/>
          </w:tcPr>
          <w:p w:rsidR="009358EB" w:rsidRPr="00285132" w:rsidRDefault="009358EB" w:rsidP="00B16208">
            <w:pPr>
              <w:jc w:val="both"/>
              <w:rPr>
                <w:rFonts w:ascii="Arial" w:hAnsi="Arial" w:cs="Arial"/>
                <w:b/>
                <w:sz w:val="20"/>
                <w:szCs w:val="20"/>
              </w:rPr>
            </w:pPr>
            <w:r w:rsidRPr="00285132">
              <w:rPr>
                <w:rFonts w:ascii="Arial" w:hAnsi="Arial" w:cs="Arial"/>
                <w:b/>
                <w:sz w:val="20"/>
                <w:szCs w:val="20"/>
              </w:rPr>
              <w:lastRenderedPageBreak/>
              <w:t>Artículo Tercero</w:t>
            </w:r>
          </w:p>
          <w:p w:rsidR="009358EB" w:rsidRPr="00285132" w:rsidRDefault="009358EB" w:rsidP="00B16208">
            <w:pPr>
              <w:jc w:val="both"/>
              <w:rPr>
                <w:rFonts w:ascii="Arial" w:hAnsi="Arial" w:cs="Arial"/>
                <w:sz w:val="20"/>
                <w:szCs w:val="20"/>
              </w:rPr>
            </w:pPr>
            <w:r w:rsidRPr="00285132">
              <w:rPr>
                <w:rFonts w:ascii="Arial" w:hAnsi="Arial" w:cs="Arial"/>
                <w:sz w:val="20"/>
                <w:szCs w:val="20"/>
              </w:rPr>
              <w:t>El Consejo será integrado para su correcto funcionamiento por:</w:t>
            </w:r>
          </w:p>
          <w:p w:rsidR="009358EB" w:rsidRPr="00285132" w:rsidRDefault="009358EB" w:rsidP="009358EB">
            <w:pPr>
              <w:numPr>
                <w:ilvl w:val="0"/>
                <w:numId w:val="5"/>
              </w:numPr>
              <w:jc w:val="both"/>
              <w:rPr>
                <w:rFonts w:ascii="Arial" w:hAnsi="Arial" w:cs="Arial"/>
                <w:sz w:val="20"/>
                <w:szCs w:val="20"/>
              </w:rPr>
            </w:pPr>
            <w:r w:rsidRPr="00285132">
              <w:rPr>
                <w:rFonts w:ascii="Arial" w:hAnsi="Arial" w:cs="Arial"/>
                <w:sz w:val="20"/>
                <w:szCs w:val="20"/>
              </w:rPr>
              <w:t>Un Presidente Honorario que será el Presidente Municipal, o persona que él designe, quién contará con voz pero sin voto;</w:t>
            </w:r>
          </w:p>
          <w:p w:rsidR="009358EB" w:rsidRPr="00285132" w:rsidRDefault="009358EB" w:rsidP="009358EB">
            <w:pPr>
              <w:numPr>
                <w:ilvl w:val="0"/>
                <w:numId w:val="5"/>
              </w:numPr>
              <w:jc w:val="both"/>
              <w:rPr>
                <w:rFonts w:ascii="Arial" w:hAnsi="Arial" w:cs="Arial"/>
                <w:sz w:val="20"/>
                <w:szCs w:val="20"/>
              </w:rPr>
            </w:pPr>
            <w:r w:rsidRPr="00285132">
              <w:rPr>
                <w:rFonts w:ascii="Arial" w:hAnsi="Arial" w:cs="Arial"/>
                <w:sz w:val="20"/>
                <w:szCs w:val="20"/>
              </w:rPr>
              <w:t xml:space="preserve">Un Presidente Ejecutivo, quién será un Consejero electo por la mayoría </w:t>
            </w:r>
            <w:r w:rsidRPr="00285132">
              <w:rPr>
                <w:rFonts w:ascii="Arial" w:hAnsi="Arial" w:cs="Arial"/>
                <w:sz w:val="20"/>
                <w:szCs w:val="20"/>
              </w:rPr>
              <w:lastRenderedPageBreak/>
              <w:t xml:space="preserve">de los miembros del Consejo, que no cuente con </w:t>
            </w:r>
          </w:p>
          <w:p w:rsidR="009358EB" w:rsidRPr="00285132" w:rsidRDefault="009358EB" w:rsidP="00B16208">
            <w:pPr>
              <w:ind w:left="1080"/>
              <w:jc w:val="both"/>
              <w:rPr>
                <w:rFonts w:ascii="Arial" w:hAnsi="Arial" w:cs="Arial"/>
                <w:sz w:val="20"/>
                <w:szCs w:val="20"/>
              </w:rPr>
            </w:pPr>
            <w:proofErr w:type="gramStart"/>
            <w:r w:rsidRPr="00285132">
              <w:rPr>
                <w:rFonts w:ascii="Arial" w:hAnsi="Arial" w:cs="Arial"/>
                <w:sz w:val="20"/>
                <w:szCs w:val="20"/>
              </w:rPr>
              <w:t>cargo</w:t>
            </w:r>
            <w:proofErr w:type="gramEnd"/>
            <w:r w:rsidRPr="00285132">
              <w:rPr>
                <w:rFonts w:ascii="Arial" w:hAnsi="Arial" w:cs="Arial"/>
                <w:sz w:val="20"/>
                <w:szCs w:val="20"/>
              </w:rPr>
              <w:t xml:space="preserve"> oficial alguno dentro de la Administración Pública Federal, Estatal, Municipal o Descentralizada, el cual contará con voto de calidad . El Presidente Ejecutivo durará dos años en su cargo;</w:t>
            </w:r>
          </w:p>
          <w:p w:rsidR="009358EB" w:rsidRPr="00285132" w:rsidRDefault="009358EB" w:rsidP="009358EB">
            <w:pPr>
              <w:numPr>
                <w:ilvl w:val="0"/>
                <w:numId w:val="5"/>
              </w:numPr>
              <w:jc w:val="both"/>
              <w:rPr>
                <w:rFonts w:ascii="Arial" w:hAnsi="Arial" w:cs="Arial"/>
                <w:sz w:val="20"/>
                <w:szCs w:val="20"/>
              </w:rPr>
            </w:pPr>
            <w:r w:rsidRPr="00285132">
              <w:rPr>
                <w:rFonts w:ascii="Arial" w:hAnsi="Arial" w:cs="Arial"/>
                <w:sz w:val="20"/>
                <w:szCs w:val="20"/>
              </w:rPr>
              <w:t>Un Vicepresidente, quien será un Consejero designado por el Presidente Ejecutivo del Consejo, que no cuente con cargo oficial alguno dentro de la Administración Pública Federal, Estatal, Municipal o Descentralizada. El Vicepresidente durará dos años en su cargo;</w:t>
            </w:r>
          </w:p>
          <w:p w:rsidR="009358EB" w:rsidRPr="00285132" w:rsidRDefault="009358EB" w:rsidP="009358EB">
            <w:pPr>
              <w:numPr>
                <w:ilvl w:val="0"/>
                <w:numId w:val="5"/>
              </w:numPr>
              <w:jc w:val="both"/>
              <w:rPr>
                <w:rFonts w:ascii="Arial" w:hAnsi="Arial" w:cs="Arial"/>
                <w:sz w:val="20"/>
                <w:szCs w:val="20"/>
              </w:rPr>
            </w:pPr>
            <w:r w:rsidRPr="00285132">
              <w:rPr>
                <w:rFonts w:ascii="Arial" w:hAnsi="Arial" w:cs="Arial"/>
                <w:sz w:val="20"/>
                <w:szCs w:val="20"/>
              </w:rPr>
              <w:t>Un Secretario Técnico , quien será un Consejero designado por la mayoría de los miembros del Consejo, su cargo tendrá una duración de dos años;</w:t>
            </w:r>
          </w:p>
          <w:p w:rsidR="009358EB" w:rsidRPr="00285132" w:rsidRDefault="009358EB" w:rsidP="009358EB">
            <w:pPr>
              <w:numPr>
                <w:ilvl w:val="0"/>
                <w:numId w:val="5"/>
              </w:numPr>
              <w:jc w:val="both"/>
              <w:rPr>
                <w:rFonts w:ascii="Arial" w:hAnsi="Arial" w:cs="Arial"/>
                <w:sz w:val="20"/>
                <w:szCs w:val="20"/>
              </w:rPr>
            </w:pPr>
            <w:r w:rsidRPr="00285132">
              <w:rPr>
                <w:rFonts w:ascii="Arial" w:hAnsi="Arial" w:cs="Arial"/>
                <w:sz w:val="20"/>
                <w:szCs w:val="20"/>
              </w:rPr>
              <w:t>16 Consejeros Ciudadanos, incluidos el Presidente Ejecutivo, el Vicepresidente y el Secretario Técnico.</w:t>
            </w:r>
          </w:p>
          <w:p w:rsidR="009358EB" w:rsidRPr="00285132" w:rsidRDefault="009358EB" w:rsidP="00B16208">
            <w:pPr>
              <w:jc w:val="both"/>
              <w:rPr>
                <w:rFonts w:ascii="Arial" w:hAnsi="Arial" w:cs="Arial"/>
                <w:sz w:val="20"/>
                <w:szCs w:val="20"/>
              </w:rPr>
            </w:pPr>
          </w:p>
          <w:p w:rsidR="009358EB" w:rsidRPr="00285132" w:rsidRDefault="009358EB" w:rsidP="009358EB">
            <w:pPr>
              <w:numPr>
                <w:ilvl w:val="0"/>
                <w:numId w:val="5"/>
              </w:numPr>
              <w:jc w:val="both"/>
              <w:rPr>
                <w:rFonts w:ascii="Arial" w:hAnsi="Arial" w:cs="Arial"/>
                <w:sz w:val="20"/>
                <w:szCs w:val="20"/>
              </w:rPr>
            </w:pPr>
            <w:r w:rsidRPr="00285132">
              <w:rPr>
                <w:rFonts w:ascii="Arial" w:hAnsi="Arial" w:cs="Arial"/>
                <w:sz w:val="20"/>
                <w:szCs w:val="20"/>
              </w:rPr>
              <w:t xml:space="preserve">Cuatro vocales, los cuales fungirán como tales el tiempo que dure su encargo, siendo estos dos regidores designados por el Cabildo y dos funcionarios de la Administración designados por el </w:t>
            </w:r>
            <w:proofErr w:type="gramStart"/>
            <w:r w:rsidRPr="00285132">
              <w:rPr>
                <w:rFonts w:ascii="Arial" w:hAnsi="Arial" w:cs="Arial"/>
                <w:sz w:val="20"/>
                <w:szCs w:val="20"/>
              </w:rPr>
              <w:t>Alcalde ,</w:t>
            </w:r>
            <w:proofErr w:type="gramEnd"/>
            <w:r w:rsidRPr="00285132">
              <w:rPr>
                <w:rFonts w:ascii="Arial" w:hAnsi="Arial" w:cs="Arial"/>
                <w:sz w:val="20"/>
                <w:szCs w:val="20"/>
              </w:rPr>
              <w:t xml:space="preserve"> debiendo ser uno de ellos el Director General de Infraestructura y Servicios Públicos y uno de los Subdirectores integrantes de la misma Dirección.</w:t>
            </w:r>
          </w:p>
          <w:p w:rsidR="009358EB" w:rsidRPr="00285132" w:rsidRDefault="009358EB" w:rsidP="00B16208">
            <w:pPr>
              <w:ind w:left="1080"/>
              <w:jc w:val="both"/>
              <w:rPr>
                <w:rFonts w:ascii="Arial" w:hAnsi="Arial" w:cs="Arial"/>
                <w:sz w:val="20"/>
                <w:szCs w:val="20"/>
              </w:rPr>
            </w:pPr>
          </w:p>
          <w:p w:rsidR="009358EB" w:rsidRPr="00285132" w:rsidRDefault="009358EB" w:rsidP="00B16208">
            <w:pPr>
              <w:ind w:left="1080"/>
              <w:jc w:val="both"/>
              <w:rPr>
                <w:rFonts w:ascii="Arial" w:hAnsi="Arial" w:cs="Arial"/>
                <w:sz w:val="20"/>
                <w:szCs w:val="20"/>
              </w:rPr>
            </w:pPr>
            <w:r w:rsidRPr="00285132">
              <w:rPr>
                <w:rFonts w:ascii="Arial" w:hAnsi="Arial" w:cs="Arial"/>
                <w:sz w:val="20"/>
                <w:szCs w:val="20"/>
              </w:rPr>
              <w:t>Los cargos de los miembros del Consejo serán honoríficos, por lo que no supondrán la percepción de remuneración alguna.</w:t>
            </w:r>
          </w:p>
          <w:p w:rsidR="009358EB" w:rsidRPr="00285132" w:rsidRDefault="009358EB" w:rsidP="00B16208">
            <w:pPr>
              <w:ind w:left="1080"/>
              <w:jc w:val="both"/>
              <w:rPr>
                <w:rFonts w:ascii="Arial" w:hAnsi="Arial" w:cs="Arial"/>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p>
          <w:p w:rsidR="009358EB" w:rsidRDefault="009358EB" w:rsidP="00B16208">
            <w:pPr>
              <w:jc w:val="both"/>
              <w:rPr>
                <w:rFonts w:ascii="Arial" w:hAnsi="Arial" w:cs="Arial"/>
                <w:b/>
                <w:sz w:val="20"/>
                <w:szCs w:val="20"/>
              </w:rPr>
            </w:pPr>
          </w:p>
          <w:p w:rsidR="009358EB" w:rsidRPr="00285132" w:rsidRDefault="009358EB" w:rsidP="00B16208">
            <w:pPr>
              <w:jc w:val="both"/>
              <w:rPr>
                <w:rFonts w:ascii="Arial" w:hAnsi="Arial" w:cs="Arial"/>
                <w:b/>
                <w:sz w:val="20"/>
                <w:szCs w:val="20"/>
              </w:rPr>
            </w:pPr>
            <w:r w:rsidRPr="00285132">
              <w:rPr>
                <w:rFonts w:ascii="Arial" w:hAnsi="Arial" w:cs="Arial"/>
                <w:b/>
                <w:sz w:val="20"/>
                <w:szCs w:val="20"/>
              </w:rPr>
              <w:t>Artículo Noveno.</w:t>
            </w:r>
          </w:p>
          <w:p w:rsidR="009358EB" w:rsidRPr="00285132" w:rsidRDefault="009358EB" w:rsidP="00B16208">
            <w:pPr>
              <w:jc w:val="both"/>
              <w:rPr>
                <w:rFonts w:ascii="Arial" w:hAnsi="Arial" w:cs="Arial"/>
                <w:b/>
                <w:sz w:val="20"/>
                <w:szCs w:val="20"/>
              </w:rPr>
            </w:pPr>
          </w:p>
          <w:p w:rsidR="009358EB" w:rsidRPr="00285132" w:rsidRDefault="009358EB" w:rsidP="00B16208">
            <w:pPr>
              <w:jc w:val="both"/>
              <w:rPr>
                <w:rFonts w:ascii="Arial" w:hAnsi="Arial" w:cs="Arial"/>
                <w:sz w:val="20"/>
                <w:szCs w:val="20"/>
              </w:rPr>
            </w:pPr>
            <w:r w:rsidRPr="00285132">
              <w:rPr>
                <w:rFonts w:ascii="Arial" w:hAnsi="Arial" w:cs="Arial"/>
                <w:sz w:val="20"/>
                <w:szCs w:val="20"/>
              </w:rPr>
              <w:t>Los Consejeros tendrán las facultades y obligaciones siguientes:</w:t>
            </w:r>
          </w:p>
          <w:p w:rsidR="009358EB" w:rsidRPr="00285132" w:rsidRDefault="009358EB" w:rsidP="00B16208">
            <w:pPr>
              <w:jc w:val="both"/>
              <w:rPr>
                <w:rFonts w:ascii="Arial" w:hAnsi="Arial" w:cs="Arial"/>
                <w:sz w:val="20"/>
                <w:szCs w:val="20"/>
              </w:rPr>
            </w:pPr>
          </w:p>
          <w:p w:rsidR="009358EB" w:rsidRPr="00285132" w:rsidRDefault="009358EB" w:rsidP="009358EB">
            <w:pPr>
              <w:numPr>
                <w:ilvl w:val="0"/>
                <w:numId w:val="6"/>
              </w:numPr>
              <w:jc w:val="both"/>
              <w:rPr>
                <w:rFonts w:ascii="Arial" w:hAnsi="Arial" w:cs="Arial"/>
                <w:sz w:val="20"/>
                <w:szCs w:val="20"/>
              </w:rPr>
            </w:pPr>
            <w:r w:rsidRPr="00285132">
              <w:rPr>
                <w:rFonts w:ascii="Arial" w:hAnsi="Arial" w:cs="Arial"/>
                <w:sz w:val="20"/>
                <w:szCs w:val="20"/>
              </w:rPr>
              <w:t>Participar , con voz y voto, en las sesiones del Consejo a las que sean convocados;</w:t>
            </w:r>
          </w:p>
          <w:p w:rsidR="009358EB" w:rsidRPr="00285132" w:rsidRDefault="009358EB" w:rsidP="009358EB">
            <w:pPr>
              <w:numPr>
                <w:ilvl w:val="0"/>
                <w:numId w:val="6"/>
              </w:numPr>
              <w:jc w:val="both"/>
              <w:rPr>
                <w:rFonts w:ascii="Arial" w:hAnsi="Arial" w:cs="Arial"/>
                <w:sz w:val="20"/>
                <w:szCs w:val="20"/>
              </w:rPr>
            </w:pPr>
            <w:r w:rsidRPr="00285132">
              <w:rPr>
                <w:rFonts w:ascii="Arial" w:hAnsi="Arial" w:cs="Arial"/>
                <w:sz w:val="20"/>
                <w:szCs w:val="20"/>
              </w:rPr>
              <w:t>Emitir las opiniones que contribuyan a la solución de los problemas urbanos que conozca el Consejo;</w:t>
            </w:r>
          </w:p>
          <w:p w:rsidR="009358EB" w:rsidRPr="00285132" w:rsidRDefault="009358EB" w:rsidP="009358EB">
            <w:pPr>
              <w:numPr>
                <w:ilvl w:val="0"/>
                <w:numId w:val="6"/>
              </w:numPr>
              <w:jc w:val="both"/>
              <w:rPr>
                <w:rFonts w:ascii="Arial" w:hAnsi="Arial" w:cs="Arial"/>
                <w:sz w:val="20"/>
                <w:szCs w:val="20"/>
              </w:rPr>
            </w:pPr>
            <w:r w:rsidRPr="00285132">
              <w:rPr>
                <w:rFonts w:ascii="Arial" w:hAnsi="Arial" w:cs="Arial"/>
                <w:sz w:val="20"/>
                <w:szCs w:val="20"/>
              </w:rPr>
              <w:t>Promover en la comunidad la observancia de las disposiciones legales en materia de tránsito y vialidad;</w:t>
            </w:r>
          </w:p>
          <w:p w:rsidR="009358EB" w:rsidRPr="00285132" w:rsidRDefault="009358EB" w:rsidP="009358EB">
            <w:pPr>
              <w:numPr>
                <w:ilvl w:val="0"/>
                <w:numId w:val="6"/>
              </w:numPr>
              <w:jc w:val="both"/>
              <w:rPr>
                <w:rFonts w:ascii="Arial" w:hAnsi="Arial" w:cs="Arial"/>
                <w:sz w:val="20"/>
                <w:szCs w:val="20"/>
              </w:rPr>
            </w:pPr>
            <w:r w:rsidRPr="00285132">
              <w:rPr>
                <w:rFonts w:ascii="Arial" w:hAnsi="Arial" w:cs="Arial"/>
                <w:sz w:val="20"/>
                <w:szCs w:val="20"/>
              </w:rPr>
              <w:t xml:space="preserve">Integrar las comisiones o grupos de trabajo que se constituyan en el marco de la operación del Consejo, a fin de dar cumplimiento a los acuerdos y al objeto del Consejo, y </w:t>
            </w:r>
          </w:p>
          <w:p w:rsidR="009358EB" w:rsidRPr="00285132" w:rsidRDefault="009358EB" w:rsidP="009358EB">
            <w:pPr>
              <w:numPr>
                <w:ilvl w:val="0"/>
                <w:numId w:val="6"/>
              </w:numPr>
              <w:jc w:val="both"/>
              <w:rPr>
                <w:rFonts w:ascii="Arial" w:hAnsi="Arial" w:cs="Arial"/>
                <w:b/>
                <w:sz w:val="20"/>
                <w:szCs w:val="20"/>
              </w:rPr>
            </w:pPr>
            <w:r w:rsidRPr="00285132">
              <w:rPr>
                <w:rFonts w:ascii="Arial" w:hAnsi="Arial" w:cs="Arial"/>
                <w:sz w:val="20"/>
                <w:szCs w:val="20"/>
              </w:rPr>
              <w:t>Las demás que les encomiende el Presidente Ejecutivo.</w:t>
            </w:r>
          </w:p>
        </w:tc>
      </w:tr>
    </w:tbl>
    <w:p w:rsidR="009358EB" w:rsidRPr="00285132" w:rsidRDefault="009358EB" w:rsidP="009358EB">
      <w:pPr>
        <w:ind w:right="333"/>
        <w:jc w:val="both"/>
        <w:rPr>
          <w:rFonts w:ascii="Arial" w:hAnsi="Arial" w:cs="Arial"/>
          <w:b/>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A C U E R D O     78/13/14</w:t>
      </w:r>
    </w:p>
    <w:p w:rsidR="00716B28" w:rsidRPr="00695AEF" w:rsidRDefault="00716B28" w:rsidP="00695AEF">
      <w:pPr>
        <w:tabs>
          <w:tab w:val="left" w:pos="8931"/>
          <w:tab w:val="left" w:pos="9072"/>
        </w:tabs>
        <w:ind w:right="333"/>
        <w:jc w:val="both"/>
        <w:rPr>
          <w:rFonts w:ascii="Arial" w:hAnsi="Arial" w:cs="Arial"/>
          <w:sz w:val="20"/>
          <w:szCs w:val="20"/>
        </w:rPr>
      </w:pPr>
    </w:p>
    <w:p w:rsidR="00716B28" w:rsidRPr="00695AEF" w:rsidRDefault="00716B28" w:rsidP="00695AEF">
      <w:pPr>
        <w:tabs>
          <w:tab w:val="left" w:pos="9356"/>
        </w:tabs>
        <w:ind w:right="333"/>
        <w:jc w:val="both"/>
        <w:rPr>
          <w:rFonts w:ascii="Arial" w:hAnsi="Arial" w:cs="Arial"/>
          <w:sz w:val="20"/>
          <w:szCs w:val="20"/>
        </w:rPr>
      </w:pPr>
      <w:r w:rsidRPr="00695AEF">
        <w:rPr>
          <w:rFonts w:ascii="Arial" w:hAnsi="Arial" w:cs="Arial"/>
          <w:sz w:val="20"/>
          <w:szCs w:val="20"/>
        </w:rPr>
        <w:t xml:space="preserve">PRIMERO: Se aprueba el dictamen presentado por la Comisión de Gobernación  y Reglamentos que ha quedado transcrito, en consecuencia, modificar los artículos Tercero y Noveno del Acuerdo de creación del Consejo Ciudadano de Convivencia y Movilidad Sustentable de Saltillo. </w:t>
      </w:r>
    </w:p>
    <w:p w:rsidR="00716B28" w:rsidRPr="00695AEF" w:rsidRDefault="00716B28" w:rsidP="00695AEF">
      <w:pPr>
        <w:ind w:right="333"/>
        <w:jc w:val="both"/>
        <w:rPr>
          <w:rFonts w:ascii="Arial" w:hAnsi="Arial" w:cs="Arial"/>
          <w:sz w:val="20"/>
          <w:szCs w:val="20"/>
        </w:rPr>
      </w:pPr>
    </w:p>
    <w:p w:rsidR="00716B28" w:rsidRPr="00695AEF" w:rsidRDefault="00716B28" w:rsidP="00695AEF">
      <w:pPr>
        <w:autoSpaceDE w:val="0"/>
        <w:autoSpaceDN w:val="0"/>
        <w:adjustRightInd w:val="0"/>
        <w:ind w:right="333"/>
        <w:jc w:val="both"/>
        <w:rPr>
          <w:rFonts w:ascii="Arial" w:hAnsi="Arial" w:cs="Arial"/>
          <w:sz w:val="20"/>
          <w:szCs w:val="20"/>
        </w:rPr>
      </w:pPr>
      <w:r w:rsidRPr="00695AEF">
        <w:rPr>
          <w:rFonts w:ascii="Arial" w:hAnsi="Arial" w:cs="Arial"/>
          <w:sz w:val="20"/>
          <w:szCs w:val="20"/>
        </w:rPr>
        <w:t>SEGUNDO: Comuníquese a la Secretaría del Republicano Ayuntamiento para los efectos legales a que haya a lugar.</w:t>
      </w:r>
    </w:p>
    <w:p w:rsidR="00716B28" w:rsidRPr="00695AEF" w:rsidRDefault="00716B28" w:rsidP="00695AEF">
      <w:pPr>
        <w:autoSpaceDE w:val="0"/>
        <w:autoSpaceDN w:val="0"/>
        <w:adjustRightInd w:val="0"/>
        <w:ind w:right="333"/>
        <w:jc w:val="both"/>
        <w:rPr>
          <w:rFonts w:ascii="Arial" w:hAnsi="Arial" w:cs="Arial"/>
          <w:sz w:val="20"/>
          <w:szCs w:val="20"/>
        </w:rPr>
      </w:pPr>
    </w:p>
    <w:p w:rsidR="00716B28" w:rsidRPr="00695AEF" w:rsidRDefault="00716B28" w:rsidP="00695AEF">
      <w:pPr>
        <w:autoSpaceDE w:val="0"/>
        <w:autoSpaceDN w:val="0"/>
        <w:adjustRightInd w:val="0"/>
        <w:ind w:right="333"/>
        <w:jc w:val="both"/>
        <w:rPr>
          <w:rFonts w:ascii="Arial" w:hAnsi="Arial" w:cs="Arial"/>
          <w:sz w:val="20"/>
          <w:szCs w:val="20"/>
        </w:rPr>
      </w:pPr>
      <w:r w:rsidRPr="00695AEF">
        <w:rPr>
          <w:rFonts w:ascii="Arial" w:hAnsi="Arial" w:cs="Arial"/>
          <w:sz w:val="20"/>
          <w:szCs w:val="20"/>
        </w:rPr>
        <w:t>TERCERO: Publíquese en la Gaceta Municipal, órgano de difusión oficial de Republicano Ayuntamiento.</w:t>
      </w:r>
    </w:p>
    <w:p w:rsidR="00716B28" w:rsidRPr="00695AEF" w:rsidRDefault="00716B28" w:rsidP="00695AEF">
      <w:pPr>
        <w:pStyle w:val="Textoindependiente"/>
        <w:tabs>
          <w:tab w:val="left" w:pos="8460"/>
          <w:tab w:val="left" w:pos="8931"/>
        </w:tabs>
        <w:ind w:right="333"/>
        <w:rPr>
          <w:rFonts w:ascii="Arial" w:hAnsi="Arial" w:cs="Arial"/>
          <w:b/>
          <w:bCs/>
          <w:sz w:val="20"/>
          <w:szCs w:val="20"/>
        </w:rPr>
      </w:pPr>
      <w:r w:rsidRPr="00695AEF">
        <w:rPr>
          <w:rFonts w:ascii="Arial" w:hAnsi="Arial" w:cs="Arial"/>
          <w:sz w:val="20"/>
          <w:szCs w:val="20"/>
        </w:rPr>
        <w:t>……………………….</w:t>
      </w:r>
      <w:r w:rsidRPr="00695AEF">
        <w:rPr>
          <w:rFonts w:ascii="Arial" w:hAnsi="Arial" w:cs="Arial"/>
          <w:b/>
          <w:bCs/>
          <w:sz w:val="20"/>
          <w:szCs w:val="20"/>
        </w:rPr>
        <w:t xml:space="preserve"> </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SE APRUEBA EL JURADO PARA LA PRESEA SALTILLO 2014.</w:t>
      </w:r>
    </w:p>
    <w:p w:rsidR="009D181F" w:rsidRDefault="009D181F"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lastRenderedPageBreak/>
        <w:t>A C U E R D O     79/13/14</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ind w:right="333"/>
        <w:jc w:val="both"/>
        <w:rPr>
          <w:rStyle w:val="normaltextrun"/>
          <w:rFonts w:ascii="Arial" w:hAnsi="Arial" w:cs="Arial"/>
          <w:sz w:val="20"/>
          <w:szCs w:val="20"/>
        </w:rPr>
      </w:pPr>
      <w:r w:rsidRPr="00695AEF">
        <w:rPr>
          <w:rFonts w:ascii="Arial" w:hAnsi="Arial" w:cs="Arial"/>
          <w:sz w:val="20"/>
          <w:szCs w:val="20"/>
        </w:rPr>
        <w:t xml:space="preserve">PRIMERO: Se aprueba el </w:t>
      </w:r>
      <w:r w:rsidR="009D181F">
        <w:rPr>
          <w:rFonts w:ascii="Arial" w:hAnsi="Arial" w:cs="Arial"/>
          <w:sz w:val="20"/>
          <w:szCs w:val="20"/>
        </w:rPr>
        <w:t>j</w:t>
      </w:r>
      <w:r w:rsidRPr="00695AEF">
        <w:rPr>
          <w:rFonts w:ascii="Arial" w:hAnsi="Arial" w:cs="Arial"/>
          <w:sz w:val="20"/>
          <w:szCs w:val="20"/>
        </w:rPr>
        <w:t xml:space="preserve">urado para la Presea Saltillo 2014, conforme al </w:t>
      </w:r>
      <w:r w:rsidRPr="00695AEF">
        <w:rPr>
          <w:rStyle w:val="normaltextrun"/>
          <w:rFonts w:ascii="Arial" w:hAnsi="Arial" w:cs="Arial"/>
          <w:sz w:val="20"/>
          <w:szCs w:val="20"/>
        </w:rPr>
        <w:t>Reglamento de Preseas y Premios del R. Ayuntamiento de Saltillo, Coahuila de Zaragoza.</w:t>
      </w:r>
    </w:p>
    <w:p w:rsidR="00716B28" w:rsidRPr="00695AEF" w:rsidRDefault="00716B28" w:rsidP="00695AEF">
      <w:pPr>
        <w:ind w:right="333"/>
        <w:jc w:val="both"/>
        <w:rPr>
          <w:rStyle w:val="normaltextrun"/>
          <w:rFonts w:ascii="Arial" w:hAnsi="Arial" w:cs="Arial"/>
          <w:sz w:val="20"/>
          <w:szCs w:val="20"/>
        </w:rPr>
      </w:pPr>
    </w:p>
    <w:p w:rsidR="00716B28" w:rsidRPr="00695AEF" w:rsidRDefault="00716B28" w:rsidP="00695AEF">
      <w:pPr>
        <w:ind w:right="333"/>
        <w:jc w:val="both"/>
        <w:rPr>
          <w:rFonts w:ascii="Arial" w:hAnsi="Arial" w:cs="Arial"/>
          <w:b/>
          <w:sz w:val="20"/>
          <w:szCs w:val="20"/>
        </w:rPr>
      </w:pPr>
      <w:r w:rsidRPr="00695AEF">
        <w:rPr>
          <w:rStyle w:val="normaltextrun"/>
          <w:rFonts w:ascii="Arial" w:hAnsi="Arial" w:cs="Arial"/>
          <w:sz w:val="20"/>
          <w:szCs w:val="20"/>
        </w:rPr>
        <w:t xml:space="preserve">SEGUNDO: </w:t>
      </w:r>
      <w:r w:rsidR="009D181F">
        <w:rPr>
          <w:rStyle w:val="normaltextrun"/>
          <w:rFonts w:ascii="Arial" w:hAnsi="Arial" w:cs="Arial"/>
          <w:sz w:val="20"/>
          <w:szCs w:val="20"/>
        </w:rPr>
        <w:t>El j</w:t>
      </w:r>
      <w:r w:rsidRPr="00695AEF">
        <w:rPr>
          <w:rStyle w:val="normaltextrun"/>
          <w:rFonts w:ascii="Arial" w:hAnsi="Arial" w:cs="Arial"/>
          <w:sz w:val="20"/>
          <w:szCs w:val="20"/>
        </w:rPr>
        <w:t>urado estará integrado por:</w:t>
      </w:r>
    </w:p>
    <w:p w:rsidR="00716B28" w:rsidRPr="00695AEF" w:rsidRDefault="00716B28" w:rsidP="00695AEF">
      <w:pPr>
        <w:pStyle w:val="paragraph"/>
        <w:numPr>
          <w:ilvl w:val="0"/>
          <w:numId w:val="1"/>
        </w:numPr>
        <w:ind w:right="333"/>
        <w:jc w:val="both"/>
        <w:textAlignment w:val="baseline"/>
        <w:rPr>
          <w:rStyle w:val="normaltextrun"/>
          <w:rFonts w:ascii="Arial" w:hAnsi="Arial" w:cs="Arial"/>
          <w:sz w:val="20"/>
          <w:szCs w:val="20"/>
        </w:rPr>
      </w:pPr>
      <w:r w:rsidRPr="00695AEF">
        <w:rPr>
          <w:rStyle w:val="normaltextrun"/>
          <w:rFonts w:ascii="Arial" w:hAnsi="Arial" w:cs="Arial"/>
          <w:sz w:val="20"/>
          <w:szCs w:val="20"/>
        </w:rPr>
        <w:t>Los munícipes que formen parte de las Comisiones en la materia a reconocer:</w:t>
      </w:r>
    </w:p>
    <w:p w:rsidR="00716B28" w:rsidRPr="00695AEF" w:rsidRDefault="00716B28" w:rsidP="00695AEF">
      <w:pPr>
        <w:pStyle w:val="Textoindependiente3"/>
        <w:keepLines/>
        <w:tabs>
          <w:tab w:val="left" w:pos="5245"/>
          <w:tab w:val="left" w:pos="8931"/>
        </w:tabs>
        <w:ind w:left="360" w:right="333"/>
        <w:rPr>
          <w:rFonts w:ascii="Arial" w:hAnsi="Arial" w:cs="Arial"/>
          <w:sz w:val="20"/>
          <w:szCs w:val="20"/>
        </w:rPr>
      </w:pPr>
      <w:r w:rsidRPr="00695AEF">
        <w:rPr>
          <w:rFonts w:ascii="Arial" w:hAnsi="Arial" w:cs="Arial"/>
          <w:sz w:val="20"/>
          <w:szCs w:val="20"/>
        </w:rPr>
        <w:t>Integrantes de la Comisión de Educación y Cultura y Rescate de Valores Humanos</w:t>
      </w:r>
    </w:p>
    <w:p w:rsidR="00716B28" w:rsidRPr="00695AEF" w:rsidRDefault="00716B28" w:rsidP="00695AEF">
      <w:pPr>
        <w:pStyle w:val="Textoindependiente3"/>
        <w:keepLines/>
        <w:tabs>
          <w:tab w:val="left" w:pos="5245"/>
          <w:tab w:val="left" w:pos="8931"/>
        </w:tabs>
        <w:ind w:left="360" w:right="333"/>
        <w:rPr>
          <w:rFonts w:ascii="Arial" w:hAnsi="Arial" w:cs="Arial"/>
          <w:sz w:val="20"/>
          <w:szCs w:val="20"/>
        </w:rPr>
      </w:pPr>
      <w:r w:rsidRPr="00695AEF">
        <w:rPr>
          <w:rFonts w:ascii="Arial" w:hAnsi="Arial" w:cs="Arial"/>
          <w:sz w:val="20"/>
          <w:szCs w:val="20"/>
        </w:rPr>
        <w:t>Lic. Luis Fernando Aguirre Rodríguez;</w:t>
      </w:r>
    </w:p>
    <w:p w:rsidR="00716B28" w:rsidRPr="00695AEF" w:rsidRDefault="00716B28" w:rsidP="00695AEF">
      <w:pPr>
        <w:pStyle w:val="Textoindependiente3"/>
        <w:keepLines/>
        <w:tabs>
          <w:tab w:val="left" w:pos="5245"/>
          <w:tab w:val="left" w:pos="8931"/>
        </w:tabs>
        <w:ind w:left="360" w:right="333"/>
        <w:rPr>
          <w:rFonts w:ascii="Arial" w:hAnsi="Arial" w:cs="Arial"/>
          <w:sz w:val="20"/>
          <w:szCs w:val="20"/>
        </w:rPr>
      </w:pPr>
      <w:r w:rsidRPr="00695AEF">
        <w:rPr>
          <w:rFonts w:ascii="Arial" w:hAnsi="Arial" w:cs="Arial"/>
          <w:sz w:val="20"/>
          <w:szCs w:val="20"/>
        </w:rPr>
        <w:t>Lic. Juana María Calvillo;</w:t>
      </w:r>
    </w:p>
    <w:p w:rsidR="00716B28" w:rsidRPr="00695AEF" w:rsidRDefault="00716B28" w:rsidP="00695AEF">
      <w:pPr>
        <w:pStyle w:val="Textoindependiente3"/>
        <w:keepLines/>
        <w:tabs>
          <w:tab w:val="left" w:pos="5245"/>
          <w:tab w:val="left" w:pos="8931"/>
        </w:tabs>
        <w:ind w:left="360" w:right="333"/>
        <w:rPr>
          <w:rFonts w:ascii="Arial" w:hAnsi="Arial" w:cs="Arial"/>
          <w:sz w:val="20"/>
          <w:szCs w:val="20"/>
        </w:rPr>
      </w:pPr>
      <w:proofErr w:type="spellStart"/>
      <w:r w:rsidRPr="00695AEF">
        <w:rPr>
          <w:rFonts w:ascii="Arial" w:hAnsi="Arial" w:cs="Arial"/>
          <w:sz w:val="20"/>
          <w:szCs w:val="20"/>
        </w:rPr>
        <w:t>Profra</w:t>
      </w:r>
      <w:proofErr w:type="spellEnd"/>
      <w:r w:rsidRPr="00695AEF">
        <w:rPr>
          <w:rFonts w:ascii="Arial" w:hAnsi="Arial" w:cs="Arial"/>
          <w:sz w:val="20"/>
          <w:szCs w:val="20"/>
        </w:rPr>
        <w:t>. María Cecilia Aguirre Garza;</w:t>
      </w:r>
    </w:p>
    <w:p w:rsidR="00716B28" w:rsidRPr="00695AEF" w:rsidRDefault="00716B28" w:rsidP="00695AEF">
      <w:pPr>
        <w:pStyle w:val="Textoindependiente3"/>
        <w:keepLines/>
        <w:tabs>
          <w:tab w:val="left" w:pos="5245"/>
          <w:tab w:val="left" w:pos="8931"/>
        </w:tabs>
        <w:ind w:left="360" w:right="333"/>
        <w:rPr>
          <w:rFonts w:ascii="Arial" w:hAnsi="Arial" w:cs="Arial"/>
          <w:sz w:val="20"/>
          <w:szCs w:val="20"/>
        </w:rPr>
      </w:pPr>
      <w:r w:rsidRPr="00695AEF">
        <w:rPr>
          <w:rFonts w:ascii="Arial" w:hAnsi="Arial" w:cs="Arial"/>
          <w:sz w:val="20"/>
          <w:szCs w:val="20"/>
        </w:rPr>
        <w:t>Lic. Abraham Tobías Hernández;</w:t>
      </w:r>
    </w:p>
    <w:p w:rsidR="00716B28" w:rsidRPr="00695AEF" w:rsidRDefault="00716B28" w:rsidP="00695AEF">
      <w:pPr>
        <w:pStyle w:val="Textoindependiente3"/>
        <w:keepLines/>
        <w:tabs>
          <w:tab w:val="left" w:pos="5245"/>
          <w:tab w:val="left" w:pos="8931"/>
        </w:tabs>
        <w:ind w:right="333"/>
        <w:rPr>
          <w:rFonts w:ascii="Arial" w:hAnsi="Arial" w:cs="Arial"/>
          <w:sz w:val="20"/>
          <w:szCs w:val="20"/>
        </w:rPr>
      </w:pPr>
      <w:r w:rsidRPr="00695AEF">
        <w:rPr>
          <w:rFonts w:ascii="Arial" w:hAnsi="Arial" w:cs="Arial"/>
          <w:sz w:val="20"/>
          <w:szCs w:val="20"/>
        </w:rPr>
        <w:t xml:space="preserve">      Lic. Mirna Laura Gutiérrez Treviño; y</w:t>
      </w:r>
    </w:p>
    <w:p w:rsidR="00716B28" w:rsidRPr="00695AEF" w:rsidRDefault="00716B28" w:rsidP="00695AEF">
      <w:pPr>
        <w:pStyle w:val="Textoindependiente3"/>
        <w:keepLines/>
        <w:tabs>
          <w:tab w:val="left" w:pos="5245"/>
          <w:tab w:val="left" w:pos="8931"/>
        </w:tabs>
        <w:ind w:right="333"/>
        <w:rPr>
          <w:rFonts w:ascii="Arial" w:hAnsi="Arial" w:cs="Arial"/>
          <w:sz w:val="20"/>
          <w:szCs w:val="20"/>
        </w:rPr>
      </w:pPr>
      <w:r w:rsidRPr="00695AEF">
        <w:rPr>
          <w:rFonts w:ascii="Arial" w:hAnsi="Arial" w:cs="Arial"/>
          <w:sz w:val="20"/>
          <w:szCs w:val="20"/>
        </w:rPr>
        <w:t xml:space="preserve">      Lic. Tomasa Vives Preciado.</w:t>
      </w:r>
    </w:p>
    <w:p w:rsidR="00716B28" w:rsidRPr="00695AEF" w:rsidRDefault="00716B28" w:rsidP="00695AEF">
      <w:pPr>
        <w:pStyle w:val="paragraph"/>
        <w:numPr>
          <w:ilvl w:val="0"/>
          <w:numId w:val="1"/>
        </w:numPr>
        <w:ind w:right="333"/>
        <w:jc w:val="both"/>
        <w:textAlignment w:val="baseline"/>
        <w:rPr>
          <w:rStyle w:val="normaltextrun"/>
          <w:rFonts w:ascii="Arial" w:hAnsi="Arial" w:cs="Arial"/>
          <w:sz w:val="20"/>
          <w:szCs w:val="20"/>
        </w:rPr>
      </w:pPr>
      <w:r w:rsidRPr="00695AEF">
        <w:rPr>
          <w:rStyle w:val="normaltextrun"/>
          <w:rFonts w:ascii="Arial" w:hAnsi="Arial" w:cs="Arial"/>
          <w:sz w:val="20"/>
          <w:szCs w:val="20"/>
        </w:rPr>
        <w:t xml:space="preserve">Los Directores municipales que por el desempeño de sus funciones tienen que ver con las áreas a reconocer: </w:t>
      </w:r>
    </w:p>
    <w:p w:rsidR="00716B28" w:rsidRPr="00695AEF" w:rsidRDefault="00716B28" w:rsidP="00695AEF">
      <w:pPr>
        <w:pStyle w:val="Textoindependiente3"/>
        <w:keepLines/>
        <w:tabs>
          <w:tab w:val="left" w:pos="5245"/>
          <w:tab w:val="left" w:pos="8931"/>
        </w:tabs>
        <w:ind w:left="720" w:right="333"/>
        <w:rPr>
          <w:rFonts w:ascii="Arial" w:hAnsi="Arial" w:cs="Arial"/>
          <w:sz w:val="20"/>
          <w:szCs w:val="20"/>
        </w:rPr>
      </w:pPr>
      <w:r w:rsidRPr="00695AEF">
        <w:rPr>
          <w:rFonts w:ascii="Arial" w:hAnsi="Arial" w:cs="Arial"/>
          <w:sz w:val="20"/>
          <w:szCs w:val="20"/>
        </w:rPr>
        <w:t>Director del Instituto Municipal de Cultura.</w:t>
      </w:r>
    </w:p>
    <w:p w:rsidR="00716B28" w:rsidRPr="00695AEF" w:rsidRDefault="00716B28" w:rsidP="00695AEF">
      <w:pPr>
        <w:pStyle w:val="Textoindependiente3"/>
        <w:keepLines/>
        <w:tabs>
          <w:tab w:val="left" w:pos="5245"/>
          <w:tab w:val="left" w:pos="8931"/>
        </w:tabs>
        <w:ind w:left="720" w:right="333"/>
        <w:rPr>
          <w:rFonts w:ascii="Arial" w:hAnsi="Arial" w:cs="Arial"/>
          <w:sz w:val="20"/>
          <w:szCs w:val="20"/>
        </w:rPr>
      </w:pPr>
      <w:r w:rsidRPr="00695AEF">
        <w:rPr>
          <w:rFonts w:ascii="Arial" w:hAnsi="Arial" w:cs="Arial"/>
          <w:sz w:val="20"/>
          <w:szCs w:val="20"/>
        </w:rPr>
        <w:t>Ing. José Guadalupe Palacios Ortiz. Y</w:t>
      </w:r>
    </w:p>
    <w:p w:rsidR="00716B28" w:rsidRPr="00695AEF" w:rsidRDefault="00716B28" w:rsidP="00695AEF">
      <w:pPr>
        <w:pStyle w:val="paragraph"/>
        <w:numPr>
          <w:ilvl w:val="0"/>
          <w:numId w:val="1"/>
        </w:numPr>
        <w:ind w:right="333"/>
        <w:jc w:val="both"/>
        <w:textAlignment w:val="baseline"/>
        <w:rPr>
          <w:rFonts w:ascii="Arial" w:hAnsi="Arial" w:cs="Arial"/>
          <w:sz w:val="20"/>
          <w:szCs w:val="20"/>
        </w:rPr>
      </w:pPr>
      <w:r w:rsidRPr="00695AEF">
        <w:rPr>
          <w:rStyle w:val="normaltextrun"/>
          <w:rFonts w:ascii="Arial" w:hAnsi="Arial" w:cs="Arial"/>
          <w:sz w:val="20"/>
          <w:szCs w:val="20"/>
        </w:rPr>
        <w:t>Las personas que la Comisión de Recepción aprueba y que cuentan con los conocimientos en la materia a reconocer.</w:t>
      </w:r>
    </w:p>
    <w:p w:rsidR="00716B28" w:rsidRPr="00695AEF" w:rsidRDefault="00716B28" w:rsidP="00695AEF">
      <w:pPr>
        <w:pStyle w:val="Textoindependiente3"/>
        <w:keepLines/>
        <w:tabs>
          <w:tab w:val="left" w:pos="5245"/>
          <w:tab w:val="left" w:pos="8931"/>
        </w:tabs>
        <w:ind w:right="333"/>
        <w:rPr>
          <w:rFonts w:ascii="Arial" w:hAnsi="Arial" w:cs="Arial"/>
          <w:sz w:val="20"/>
          <w:szCs w:val="20"/>
        </w:rPr>
      </w:pPr>
      <w:r w:rsidRPr="00695AEF">
        <w:rPr>
          <w:rFonts w:ascii="Arial" w:hAnsi="Arial" w:cs="Arial"/>
          <w:sz w:val="20"/>
          <w:szCs w:val="20"/>
        </w:rPr>
        <w:t xml:space="preserve">             </w:t>
      </w:r>
      <w:proofErr w:type="spellStart"/>
      <w:r w:rsidRPr="00695AEF">
        <w:rPr>
          <w:rFonts w:ascii="Arial" w:hAnsi="Arial" w:cs="Arial"/>
          <w:sz w:val="20"/>
          <w:szCs w:val="20"/>
        </w:rPr>
        <w:t>Profra</w:t>
      </w:r>
      <w:proofErr w:type="spellEnd"/>
      <w:r w:rsidRPr="00695AEF">
        <w:rPr>
          <w:rFonts w:ascii="Arial" w:hAnsi="Arial" w:cs="Arial"/>
          <w:sz w:val="20"/>
          <w:szCs w:val="20"/>
        </w:rPr>
        <w:t xml:space="preserve">. </w:t>
      </w:r>
      <w:proofErr w:type="spellStart"/>
      <w:r w:rsidRPr="00695AEF">
        <w:rPr>
          <w:rFonts w:ascii="Arial" w:hAnsi="Arial" w:cs="Arial"/>
          <w:sz w:val="20"/>
          <w:szCs w:val="20"/>
        </w:rPr>
        <w:t>Odila</w:t>
      </w:r>
      <w:proofErr w:type="spellEnd"/>
      <w:r w:rsidRPr="00695AEF">
        <w:rPr>
          <w:rFonts w:ascii="Arial" w:hAnsi="Arial" w:cs="Arial"/>
          <w:sz w:val="20"/>
          <w:szCs w:val="20"/>
        </w:rPr>
        <w:t xml:space="preserve"> Fuentes Aguirre y</w:t>
      </w:r>
    </w:p>
    <w:p w:rsidR="00716B28" w:rsidRPr="00695AEF" w:rsidRDefault="00716B28" w:rsidP="00695AEF">
      <w:pPr>
        <w:pStyle w:val="Textoindependiente3"/>
        <w:keepLines/>
        <w:tabs>
          <w:tab w:val="left" w:pos="5245"/>
          <w:tab w:val="left" w:pos="8931"/>
        </w:tabs>
        <w:ind w:right="333"/>
        <w:rPr>
          <w:rFonts w:ascii="Arial" w:hAnsi="Arial" w:cs="Arial"/>
          <w:sz w:val="20"/>
          <w:szCs w:val="20"/>
        </w:rPr>
      </w:pPr>
      <w:r w:rsidRPr="00695AEF">
        <w:rPr>
          <w:rFonts w:ascii="Arial" w:hAnsi="Arial" w:cs="Arial"/>
          <w:sz w:val="20"/>
          <w:szCs w:val="20"/>
        </w:rPr>
        <w:t xml:space="preserve">             Lic. María Magdalena Dávila Salinas.</w:t>
      </w:r>
    </w:p>
    <w:p w:rsidR="00716B28" w:rsidRPr="00695AEF" w:rsidRDefault="00716B28" w:rsidP="00695AEF">
      <w:pPr>
        <w:pStyle w:val="Encabezado"/>
        <w:tabs>
          <w:tab w:val="clear" w:pos="4419"/>
          <w:tab w:val="clear" w:pos="8838"/>
          <w:tab w:val="left" w:pos="4200"/>
          <w:tab w:val="center" w:pos="4639"/>
          <w:tab w:val="left" w:pos="10206"/>
        </w:tabs>
        <w:ind w:right="333"/>
        <w:jc w:val="both"/>
        <w:rPr>
          <w:rFonts w:ascii="Arial" w:hAnsi="Arial" w:cs="Arial"/>
          <w:bCs/>
        </w:rPr>
      </w:pPr>
      <w:r w:rsidRPr="00695AEF">
        <w:rPr>
          <w:rFonts w:ascii="Arial" w:hAnsi="Arial" w:cs="Arial"/>
          <w:bCs/>
        </w:rPr>
        <w:t>………………………</w:t>
      </w:r>
    </w:p>
    <w:p w:rsidR="00716B28" w:rsidRPr="00695AEF" w:rsidRDefault="00716B28" w:rsidP="00695AEF">
      <w:pPr>
        <w:pStyle w:val="Textoindependiente"/>
        <w:tabs>
          <w:tab w:val="left" w:pos="8460"/>
          <w:tab w:val="left" w:pos="8931"/>
        </w:tabs>
        <w:ind w:right="333"/>
        <w:jc w:val="center"/>
        <w:rPr>
          <w:rFonts w:ascii="Arial" w:hAnsi="Arial" w:cs="Arial"/>
          <w:sz w:val="20"/>
          <w:szCs w:val="20"/>
        </w:rPr>
      </w:pPr>
      <w:r w:rsidRPr="00695AEF">
        <w:rPr>
          <w:rFonts w:ascii="Arial" w:hAnsi="Arial" w:cs="Arial"/>
          <w:b/>
          <w:sz w:val="20"/>
          <w:szCs w:val="20"/>
        </w:rPr>
        <w:t>INFORME FINANCIERO CORRESPONDIENTE AL MES DE MAYO 2014</w:t>
      </w:r>
      <w:r w:rsidRPr="00695AEF">
        <w:rPr>
          <w:rFonts w:ascii="Arial" w:hAnsi="Arial" w:cs="Arial"/>
          <w:sz w:val="20"/>
          <w:szCs w:val="20"/>
        </w:rPr>
        <w:t>.</w:t>
      </w:r>
    </w:p>
    <w:p w:rsidR="009D181F" w:rsidRDefault="009D181F"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 xml:space="preserve"> A C U E R D O     80/13/14</w:t>
      </w:r>
    </w:p>
    <w:p w:rsidR="00716B28" w:rsidRPr="00695AEF" w:rsidRDefault="00716B28" w:rsidP="00695AEF">
      <w:pPr>
        <w:pStyle w:val="Encabezado"/>
        <w:tabs>
          <w:tab w:val="clear" w:pos="4419"/>
          <w:tab w:val="clear" w:pos="8838"/>
          <w:tab w:val="left" w:pos="4200"/>
          <w:tab w:val="center" w:pos="4639"/>
          <w:tab w:val="left" w:pos="8931"/>
          <w:tab w:val="left" w:pos="10206"/>
        </w:tabs>
        <w:ind w:right="333"/>
        <w:jc w:val="both"/>
        <w:rPr>
          <w:rFonts w:ascii="Arial" w:hAnsi="Arial" w:cs="Arial"/>
        </w:rPr>
      </w:pP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PRIMERO: Se aprueba el dictamen presentado por la Comisión de Hacienda, Patrimonio, Cuenta Pública y Gastos Médicos, en consecuencia, el informe financiero correspondiente al mes de mayo de 2014.</w:t>
      </w:r>
    </w:p>
    <w:p w:rsidR="00716B28" w:rsidRPr="00695AEF" w:rsidRDefault="00716B28" w:rsidP="00695AEF">
      <w:pPr>
        <w:ind w:right="333"/>
        <w:jc w:val="both"/>
        <w:rPr>
          <w:rFonts w:ascii="Arial" w:hAnsi="Arial" w:cs="Arial"/>
          <w:sz w:val="20"/>
          <w:szCs w:val="20"/>
        </w:rPr>
      </w:pP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SEGUNDO: Notifíquese a la Tesorería Municipal para todos los efectos a que haya lugar.</w:t>
      </w:r>
    </w:p>
    <w:p w:rsidR="00716B28" w:rsidRPr="00695AEF" w:rsidRDefault="00716B28" w:rsidP="00695AEF">
      <w:pPr>
        <w:ind w:right="333"/>
        <w:outlineLvl w:val="0"/>
        <w:rPr>
          <w:rFonts w:ascii="Arial" w:hAnsi="Arial" w:cs="Arial"/>
          <w:sz w:val="20"/>
          <w:szCs w:val="20"/>
          <w:lang w:val="es-MX"/>
        </w:rPr>
      </w:pPr>
      <w:r w:rsidRPr="00695AEF">
        <w:rPr>
          <w:rFonts w:ascii="Arial" w:hAnsi="Arial" w:cs="Arial"/>
          <w:sz w:val="20"/>
          <w:szCs w:val="20"/>
          <w:lang w:val="es-MX"/>
        </w:rPr>
        <w:t>………………………..</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 xml:space="preserve">PROPUESTA  DE </w:t>
      </w:r>
      <w:r w:rsidR="00695AEF" w:rsidRPr="00695AEF">
        <w:rPr>
          <w:rFonts w:ascii="Arial" w:hAnsi="Arial" w:cs="Arial"/>
          <w:b/>
          <w:bCs/>
          <w:sz w:val="20"/>
          <w:szCs w:val="20"/>
        </w:rPr>
        <w:t>LA REGIDORA TOMASA VIVES PRECIADO DE CREACIÓN</w:t>
      </w:r>
      <w:r w:rsidRPr="00695AEF">
        <w:rPr>
          <w:rFonts w:ascii="Arial" w:hAnsi="Arial" w:cs="Arial"/>
          <w:b/>
          <w:bCs/>
          <w:sz w:val="20"/>
          <w:szCs w:val="20"/>
        </w:rPr>
        <w:t xml:space="preserve"> DE</w:t>
      </w:r>
      <w:r w:rsidR="00695AEF" w:rsidRPr="00695AEF">
        <w:rPr>
          <w:rFonts w:ascii="Arial" w:hAnsi="Arial" w:cs="Arial"/>
          <w:b/>
          <w:bCs/>
          <w:sz w:val="20"/>
          <w:szCs w:val="20"/>
        </w:rPr>
        <w:t>L REGLAMENTO DEL DEPÓSITO LEGAL</w:t>
      </w:r>
      <w:r w:rsidRPr="00695AEF">
        <w:rPr>
          <w:rFonts w:ascii="Arial" w:hAnsi="Arial" w:cs="Arial"/>
          <w:b/>
          <w:bCs/>
          <w:sz w:val="20"/>
          <w:szCs w:val="20"/>
        </w:rPr>
        <w:t>.</w:t>
      </w:r>
    </w:p>
    <w:p w:rsidR="00695AEF" w:rsidRPr="00695AEF" w:rsidRDefault="00695AEF"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A C U E R D O     81/13/14</w:t>
      </w:r>
    </w:p>
    <w:p w:rsidR="00716B28" w:rsidRPr="00695AEF" w:rsidRDefault="00716B28" w:rsidP="00695AEF">
      <w:pPr>
        <w:pStyle w:val="Encabezado"/>
        <w:tabs>
          <w:tab w:val="clear" w:pos="4419"/>
          <w:tab w:val="clear" w:pos="8838"/>
          <w:tab w:val="left" w:pos="4200"/>
          <w:tab w:val="center" w:pos="4639"/>
          <w:tab w:val="left" w:pos="8931"/>
          <w:tab w:val="left" w:pos="10206"/>
        </w:tabs>
        <w:ind w:right="333"/>
        <w:jc w:val="both"/>
        <w:rPr>
          <w:rFonts w:ascii="Arial" w:hAnsi="Arial" w:cs="Arial"/>
        </w:rPr>
      </w:pP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lang w:val="es-ES_tradnl"/>
        </w:rPr>
        <w:t>ÚNIC</w:t>
      </w:r>
      <w:r w:rsidRPr="00695AEF">
        <w:rPr>
          <w:rFonts w:ascii="Arial" w:hAnsi="Arial" w:cs="Arial"/>
          <w:sz w:val="20"/>
          <w:szCs w:val="20"/>
        </w:rPr>
        <w:t>O: Se aprueba turnar a las Comisiones de Hacienda, Patrimonio, Cuenta Pública y Gastos Médicos, de Cultura y Rescate de Valores, de Educación y de Gobernación y Reglamentos, la propuesta de la Regidora Tomasa Vives Preciado respecto de la creación del Reglamento del Depósito Legal.</w:t>
      </w:r>
    </w:p>
    <w:p w:rsidR="00716B28" w:rsidRPr="00695AEF" w:rsidRDefault="00716B28" w:rsidP="00695AEF">
      <w:pPr>
        <w:ind w:right="333"/>
        <w:jc w:val="both"/>
        <w:rPr>
          <w:rFonts w:ascii="Arial" w:hAnsi="Arial" w:cs="Arial"/>
          <w:bCs/>
          <w:sz w:val="20"/>
          <w:szCs w:val="20"/>
        </w:rPr>
      </w:pPr>
      <w:r w:rsidRPr="00695AEF">
        <w:rPr>
          <w:rFonts w:ascii="Arial" w:hAnsi="Arial" w:cs="Arial"/>
          <w:sz w:val="20"/>
          <w:szCs w:val="20"/>
        </w:rPr>
        <w:t>……………………..</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lang w:val="es-ES"/>
        </w:rPr>
      </w:pPr>
      <w:r w:rsidRPr="00695AEF">
        <w:rPr>
          <w:rFonts w:ascii="Arial" w:hAnsi="Arial" w:cs="Arial"/>
          <w:b/>
          <w:bCs/>
          <w:sz w:val="20"/>
          <w:szCs w:val="20"/>
          <w:lang w:val="es-ES"/>
        </w:rPr>
        <w:lastRenderedPageBreak/>
        <w:t>CAMBIO DE USO DE SUELO PARA INSTALACION DE UNA OFICINA DE PASO DE TRANSPORTE FORANEO, PARA VENTA DE BOLETOS, ASCENSO Y DESCENSO DE PASAJEROS.</w:t>
      </w:r>
    </w:p>
    <w:p w:rsidR="00F10162" w:rsidRDefault="00F10162"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A C U E R D O     82/14/14</w:t>
      </w:r>
    </w:p>
    <w:p w:rsidR="00716B28" w:rsidRPr="00695AEF" w:rsidRDefault="00716B28" w:rsidP="00695AEF">
      <w:pPr>
        <w:tabs>
          <w:tab w:val="left" w:pos="8931"/>
          <w:tab w:val="left" w:pos="9072"/>
        </w:tabs>
        <w:ind w:right="333"/>
        <w:jc w:val="both"/>
        <w:rPr>
          <w:rFonts w:ascii="Arial" w:hAnsi="Arial" w:cs="Arial"/>
          <w:sz w:val="20"/>
          <w:szCs w:val="20"/>
          <w:lang w:val="es-MX"/>
        </w:rPr>
      </w:pPr>
    </w:p>
    <w:p w:rsidR="00716B28" w:rsidRPr="00695AEF" w:rsidRDefault="00716B28" w:rsidP="00695AEF">
      <w:pPr>
        <w:tabs>
          <w:tab w:val="left" w:pos="9356"/>
        </w:tabs>
        <w:ind w:right="333"/>
        <w:jc w:val="both"/>
        <w:rPr>
          <w:rFonts w:ascii="Arial" w:hAnsi="Arial" w:cs="Arial"/>
          <w:sz w:val="20"/>
          <w:szCs w:val="20"/>
        </w:rPr>
      </w:pPr>
      <w:r w:rsidRPr="00695AEF">
        <w:rPr>
          <w:rFonts w:ascii="Arial" w:hAnsi="Arial" w:cs="Arial"/>
          <w:sz w:val="20"/>
          <w:szCs w:val="20"/>
        </w:rPr>
        <w:t>PRIMERO: Se aprueba el dictamen presentado por la Comisión de Planeación, Urbanismo, Obras Públicas y Centro Histórico que ha quedado transcrito, en consecuencia, el cambio de uso de suelo del Corredor Urbano (CU-3) Comercio/Servicio a Corredor Urbano (CU-4) Comercio/Servicio/Industria Ligera, para instalación de una oficina de paso de transporte foráneo, para venta de boletos, ascenso y descenso de pasajeros, en el predio ubicado en el Bulevar Venustiano Carranza  esquina con  calle  Real  del  Monte,  en  Rancho de Peña de esta  ciudad,  con  una  superficie  de  1,600.00 m</w:t>
      </w:r>
      <w:r w:rsidRPr="00695AEF">
        <w:rPr>
          <w:rFonts w:ascii="Arial" w:hAnsi="Arial" w:cs="Arial"/>
          <w:sz w:val="20"/>
          <w:szCs w:val="20"/>
          <w:vertAlign w:val="superscript"/>
        </w:rPr>
        <w:t>2</w:t>
      </w:r>
      <w:r w:rsidRPr="00695AEF">
        <w:rPr>
          <w:rFonts w:ascii="Arial" w:hAnsi="Arial" w:cs="Arial"/>
          <w:sz w:val="20"/>
          <w:szCs w:val="20"/>
        </w:rPr>
        <w:t>, con la condicionante de que el acceso de las rutas sea por la lateral de Venustiano Carranza bajo el puente de Pedro Figueroa esperando la luz del semáforo para retornar.</w:t>
      </w:r>
    </w:p>
    <w:p w:rsidR="00716B28" w:rsidRPr="00695AEF" w:rsidRDefault="00716B28" w:rsidP="00695AEF">
      <w:pPr>
        <w:spacing w:after="240"/>
        <w:ind w:right="333"/>
        <w:jc w:val="both"/>
        <w:rPr>
          <w:rFonts w:ascii="Arial" w:hAnsi="Arial" w:cs="Arial"/>
          <w:sz w:val="20"/>
          <w:szCs w:val="20"/>
        </w:rPr>
      </w:pP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 xml:space="preserve">SEGUNDO: Se autoriza al Presidente Municipal, Secretaria del Ayuntamiento, Síndico y demás autoridades municipales, a suscribir los instrumentos jurídicos necesarios a fin de dar cumplimiento a esta determinación. </w:t>
      </w: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TERCERO: Notifíquese a la Dirección de Desarrollo Urbano, para que a su vez notifique a las Direcciones Municipales competentes, a la Secretaría correspondiente del Gobierno del Estado y al Lic. Felipe Ramos Jaime, Representante Legal de Servicios Especializados Senda, S. A. de C. V., para los efectos a que haya lugar.</w:t>
      </w: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CUARTO: Publíquese en la Gaceta, órgano de difusión oficial de este Gobierno Municipal.</w:t>
      </w: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CAMBIO DE USO DE SUELO PARA RESTAURANTE CON VENTA DE BEBIDAS ALCOHOLICAS DEL PREDIO UBICADO EN EL BOULEVAR VENUSTIANO CARRANZA.</w:t>
      </w:r>
    </w:p>
    <w:p w:rsidR="00D90B79" w:rsidRDefault="00D90B79"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ACU E R D O     83/14/14</w:t>
      </w:r>
    </w:p>
    <w:p w:rsidR="00716B28" w:rsidRPr="00695AEF" w:rsidRDefault="00716B28" w:rsidP="00695AEF">
      <w:pPr>
        <w:tabs>
          <w:tab w:val="left" w:pos="8931"/>
          <w:tab w:val="left" w:pos="9072"/>
        </w:tabs>
        <w:ind w:right="333"/>
        <w:jc w:val="both"/>
        <w:rPr>
          <w:rFonts w:ascii="Arial" w:hAnsi="Arial" w:cs="Arial"/>
          <w:sz w:val="20"/>
          <w:szCs w:val="20"/>
          <w:lang w:val="es-MX"/>
        </w:rPr>
      </w:pPr>
    </w:p>
    <w:p w:rsidR="00716B28" w:rsidRPr="00695AEF" w:rsidRDefault="00716B28" w:rsidP="00695AEF">
      <w:pPr>
        <w:tabs>
          <w:tab w:val="left" w:pos="3969"/>
        </w:tabs>
        <w:ind w:right="333"/>
        <w:jc w:val="both"/>
        <w:rPr>
          <w:rFonts w:ascii="Arial" w:hAnsi="Arial" w:cs="Arial"/>
          <w:sz w:val="20"/>
          <w:szCs w:val="20"/>
        </w:rPr>
      </w:pPr>
      <w:r w:rsidRPr="00695AEF">
        <w:rPr>
          <w:rFonts w:ascii="Arial" w:hAnsi="Arial" w:cs="Arial"/>
          <w:sz w:val="20"/>
          <w:szCs w:val="20"/>
        </w:rPr>
        <w:t>PRIMERO: Se aprueba el dictamen presentado por la Comisión de Planeación, Urbanismo, Obras Públicas y Centro Histórico que ha quedado transcrito, en consecuencia, el cambio de uso de suelo de Infraestructura a Corredor Urbano (CU-3) Comercio/Servicios, para restaurante con venta de bebidas alcohólicas, del predio ubicado en el Bulevar Venustiano Carranza número 2147 en la Colonia República de esta ciudad, con una superficie total de 1,984.00 m</w:t>
      </w:r>
      <w:r w:rsidRPr="00695AEF">
        <w:rPr>
          <w:rFonts w:ascii="Arial" w:hAnsi="Arial" w:cs="Arial"/>
          <w:sz w:val="20"/>
          <w:szCs w:val="20"/>
          <w:vertAlign w:val="superscript"/>
        </w:rPr>
        <w:t>2</w:t>
      </w:r>
      <w:r w:rsidRPr="00695AEF">
        <w:rPr>
          <w:rFonts w:ascii="Arial" w:hAnsi="Arial" w:cs="Arial"/>
          <w:sz w:val="20"/>
          <w:szCs w:val="20"/>
        </w:rPr>
        <w:t>.</w:t>
      </w:r>
    </w:p>
    <w:p w:rsidR="00716B28" w:rsidRPr="00695AEF" w:rsidRDefault="00716B28" w:rsidP="00695AEF">
      <w:pPr>
        <w:spacing w:after="240"/>
        <w:ind w:right="333"/>
        <w:jc w:val="both"/>
        <w:rPr>
          <w:rFonts w:ascii="Arial" w:hAnsi="Arial" w:cs="Arial"/>
          <w:sz w:val="20"/>
          <w:szCs w:val="20"/>
        </w:rPr>
      </w:pP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 xml:space="preserve">SEGUNDO: Se autoriza al Presidente Municipal, Secretaria del Ayuntamiento, Síndico y demás autoridades municipales, a suscribir los instrumentos jurídicos necesarios a fin de dar cumplimiento a esta determinación. </w:t>
      </w: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 xml:space="preserve">TERCERO: Notifíquese a la Dirección de Desarrollo Urbano, para que a su vez notifique a las Direcciones Municipales competentes, a la Secretaría correspondiente del Gobierno del Estado </w:t>
      </w:r>
      <w:proofErr w:type="spellStart"/>
      <w:r w:rsidRPr="00695AEF">
        <w:rPr>
          <w:rFonts w:ascii="Arial" w:hAnsi="Arial" w:cs="Arial"/>
          <w:sz w:val="20"/>
          <w:szCs w:val="20"/>
        </w:rPr>
        <w:t>yal</w:t>
      </w:r>
      <w:proofErr w:type="spellEnd"/>
      <w:r w:rsidRPr="00695AEF">
        <w:rPr>
          <w:rFonts w:ascii="Arial" w:hAnsi="Arial" w:cs="Arial"/>
          <w:sz w:val="20"/>
          <w:szCs w:val="20"/>
        </w:rPr>
        <w:t xml:space="preserve"> señor Luis Emilio Azcárraga Pérez, para los efectos a que haya lugar.</w:t>
      </w: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CUARTO: Publíquese en la Gaceta, órgano de difusión oficial de este Gobierno Municipal.</w:t>
      </w:r>
    </w:p>
    <w:p w:rsidR="00716B28" w:rsidRPr="00695AEF" w:rsidRDefault="00716B28" w:rsidP="00695AEF">
      <w:pPr>
        <w:pStyle w:val="Textoindependiente"/>
        <w:tabs>
          <w:tab w:val="left" w:pos="8460"/>
        </w:tabs>
        <w:ind w:right="333"/>
        <w:rPr>
          <w:rFonts w:ascii="Arial" w:hAnsi="Arial" w:cs="Arial"/>
          <w:b/>
          <w:bCs/>
          <w:sz w:val="20"/>
          <w:szCs w:val="20"/>
        </w:rPr>
      </w:pPr>
      <w:r w:rsidRPr="00695AEF">
        <w:rPr>
          <w:rFonts w:ascii="Arial" w:hAnsi="Arial" w:cs="Arial"/>
          <w:sz w:val="20"/>
          <w:szCs w:val="20"/>
        </w:rPr>
        <w:t>..……………………..</w:t>
      </w:r>
      <w:r w:rsidRPr="00695AEF">
        <w:rPr>
          <w:rFonts w:ascii="Arial" w:hAnsi="Arial" w:cs="Arial"/>
          <w:b/>
          <w:bCs/>
          <w:sz w:val="20"/>
          <w:szCs w:val="20"/>
        </w:rPr>
        <w:t xml:space="preserve"> </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 xml:space="preserve">CAMBIO DE USO DE SUELO  PARA LA REGULARIZACION DE UN TALLER Y VENTA DE REFACCIONES DE PARTES NUEVAS, EN PREDIO UBICADO </w:t>
      </w:r>
      <w:r w:rsidR="00D90B79">
        <w:rPr>
          <w:rFonts w:ascii="Arial" w:hAnsi="Arial" w:cs="Arial"/>
          <w:b/>
          <w:bCs/>
          <w:sz w:val="20"/>
          <w:szCs w:val="20"/>
        </w:rPr>
        <w:t>EN LA CALLE IGNACIO LALLAVE SUR</w:t>
      </w:r>
      <w:r w:rsidRPr="00695AEF">
        <w:rPr>
          <w:rFonts w:ascii="Arial" w:hAnsi="Arial" w:cs="Arial"/>
          <w:b/>
          <w:bCs/>
          <w:sz w:val="20"/>
          <w:szCs w:val="20"/>
        </w:rPr>
        <w:t>.</w:t>
      </w:r>
    </w:p>
    <w:p w:rsidR="00D90B79" w:rsidRDefault="00D90B79"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lastRenderedPageBreak/>
        <w:t>A C U E R D O     84/14/14</w:t>
      </w:r>
    </w:p>
    <w:p w:rsidR="00716B28" w:rsidRPr="00695AEF" w:rsidRDefault="00716B28" w:rsidP="00695AEF">
      <w:pPr>
        <w:tabs>
          <w:tab w:val="left" w:pos="8931"/>
          <w:tab w:val="left" w:pos="9072"/>
        </w:tabs>
        <w:ind w:right="333"/>
        <w:jc w:val="both"/>
        <w:rPr>
          <w:rFonts w:ascii="Arial" w:hAnsi="Arial" w:cs="Arial"/>
          <w:sz w:val="20"/>
          <w:szCs w:val="20"/>
          <w:lang w:val="es-MX"/>
        </w:rPr>
      </w:pPr>
    </w:p>
    <w:p w:rsidR="00716B28" w:rsidRPr="00695AEF" w:rsidRDefault="00716B28" w:rsidP="00695AEF">
      <w:pPr>
        <w:tabs>
          <w:tab w:val="left" w:pos="8931"/>
          <w:tab w:val="left" w:pos="9072"/>
        </w:tabs>
        <w:ind w:right="333"/>
        <w:jc w:val="both"/>
        <w:rPr>
          <w:rFonts w:ascii="Arial" w:hAnsi="Arial" w:cs="Arial"/>
          <w:sz w:val="20"/>
          <w:szCs w:val="20"/>
        </w:rPr>
      </w:pPr>
      <w:r w:rsidRPr="00695AEF">
        <w:rPr>
          <w:rFonts w:ascii="Arial" w:hAnsi="Arial" w:cs="Arial"/>
          <w:sz w:val="20"/>
          <w:szCs w:val="20"/>
        </w:rPr>
        <w:t>PRIMERO: Se aprueba el dictamen presentado por la Comisión de Planeación, Urbanismo, Obras Públicas y Centro Histórico que ha quedado transcrito, en consecuencia, el cambio de uso de suelo de Habitacional con densidad de población media alta para la regularización de un taller y venta de refacciones de partes nuevas, en un predio ubicado en la calle Ignacio la Llave Sur número 129 de la zona centro de esta ciudad, con una superficie total de 418.75 m</w:t>
      </w:r>
      <w:r w:rsidRPr="00695AEF">
        <w:rPr>
          <w:rFonts w:ascii="Arial" w:hAnsi="Arial" w:cs="Arial"/>
          <w:sz w:val="20"/>
          <w:szCs w:val="20"/>
          <w:vertAlign w:val="superscript"/>
        </w:rPr>
        <w:t>2</w:t>
      </w:r>
      <w:r w:rsidRPr="00695AEF">
        <w:rPr>
          <w:rFonts w:ascii="Arial" w:hAnsi="Arial" w:cs="Arial"/>
          <w:sz w:val="20"/>
          <w:szCs w:val="20"/>
        </w:rPr>
        <w:t>.</w:t>
      </w:r>
    </w:p>
    <w:p w:rsidR="00716B28" w:rsidRPr="00695AEF" w:rsidRDefault="00716B28" w:rsidP="00695AEF">
      <w:pPr>
        <w:spacing w:after="240"/>
        <w:ind w:right="333"/>
        <w:jc w:val="both"/>
        <w:rPr>
          <w:rFonts w:ascii="Arial" w:hAnsi="Arial" w:cs="Arial"/>
          <w:b/>
          <w:sz w:val="20"/>
          <w:szCs w:val="20"/>
        </w:rPr>
      </w:pP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 xml:space="preserve">SEGUNDO: Se autoriza al Presidente Municipal, Secretaria del Ayuntamiento, Síndico y demás autoridades municipales, a suscribir los instrumentos jurídicos necesarios a fin de dar cumplimiento a esta determinación. </w:t>
      </w: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TERCERO: Notifíquese a la Dirección de Desarrollo Urbano, para que a su vez notifique a las Direcciones Municipales competentes, a la Secretaría correspondiente del Gobierno del Estado y al señor Sergio Alejandro Martínez Rodríguez, para los efectos a que haya lugar.</w:t>
      </w:r>
    </w:p>
    <w:p w:rsidR="00716B28" w:rsidRPr="00695AEF" w:rsidRDefault="00716B28" w:rsidP="00695AEF">
      <w:pPr>
        <w:spacing w:after="240"/>
        <w:ind w:right="333"/>
        <w:jc w:val="both"/>
        <w:rPr>
          <w:rFonts w:ascii="Arial" w:hAnsi="Arial" w:cs="Arial"/>
          <w:sz w:val="20"/>
          <w:szCs w:val="20"/>
        </w:rPr>
      </w:pPr>
      <w:r w:rsidRPr="00695AEF">
        <w:rPr>
          <w:rFonts w:ascii="Arial" w:hAnsi="Arial" w:cs="Arial"/>
          <w:sz w:val="20"/>
          <w:szCs w:val="20"/>
        </w:rPr>
        <w:t>CUARTO: Publíquese en la Gaceta, órgano de difusión oficial de este Gobierno Municipal.</w:t>
      </w:r>
    </w:p>
    <w:p w:rsidR="00716B28" w:rsidRPr="00695AEF" w:rsidRDefault="00716B28" w:rsidP="00695AEF">
      <w:pPr>
        <w:pStyle w:val="Textoindependiente"/>
        <w:tabs>
          <w:tab w:val="left" w:pos="8460"/>
        </w:tabs>
        <w:ind w:right="333"/>
        <w:rPr>
          <w:rFonts w:ascii="Arial" w:hAnsi="Arial" w:cs="Arial"/>
          <w:sz w:val="20"/>
          <w:szCs w:val="20"/>
        </w:rPr>
      </w:pPr>
      <w:r w:rsidRPr="00695AEF">
        <w:rPr>
          <w:rFonts w:ascii="Arial" w:hAnsi="Arial" w:cs="Arial"/>
          <w:sz w:val="20"/>
          <w:szCs w:val="20"/>
        </w:rPr>
        <w:t>….…………………….</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SE RATIFICA ACUERDO DE CABILDO NUMERO 43/09/13</w:t>
      </w:r>
      <w:r w:rsidR="00D90B79">
        <w:rPr>
          <w:rFonts w:ascii="Arial" w:hAnsi="Arial" w:cs="Arial"/>
          <w:b/>
          <w:bCs/>
          <w:sz w:val="20"/>
          <w:szCs w:val="20"/>
        </w:rPr>
        <w:t>,</w:t>
      </w:r>
      <w:r w:rsidRPr="00695AEF">
        <w:rPr>
          <w:rFonts w:ascii="Arial" w:hAnsi="Arial" w:cs="Arial"/>
          <w:b/>
          <w:bCs/>
          <w:sz w:val="20"/>
          <w:szCs w:val="20"/>
        </w:rPr>
        <w:t xml:space="preserve"> POR EL CUAL SE AUTORIZO LA DESINCORPORACION DEL DOMINIO PUBLICO Y ENAJENACION A TITULO GRATUITO DE LOS LOTES DE TERRENO NUMEROS 11, 12 Y 14 EN EL FRACCIONAMIENTO TERESITAS, A FAVOR DE MULTI ESCLEROSIS TIEMPO DE APRENDER A.C.</w:t>
      </w:r>
    </w:p>
    <w:p w:rsidR="00D90B79" w:rsidRDefault="00D90B79"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A C U E R D O     85/14/14</w:t>
      </w:r>
    </w:p>
    <w:p w:rsidR="00716B28" w:rsidRPr="00695AEF" w:rsidRDefault="00716B28" w:rsidP="00695AEF">
      <w:pPr>
        <w:tabs>
          <w:tab w:val="left" w:pos="8931"/>
          <w:tab w:val="left" w:pos="9072"/>
        </w:tabs>
        <w:ind w:right="333"/>
        <w:jc w:val="both"/>
        <w:rPr>
          <w:rFonts w:ascii="Arial" w:hAnsi="Arial" w:cs="Arial"/>
          <w:sz w:val="20"/>
          <w:szCs w:val="20"/>
          <w:lang w:val="es-MX"/>
        </w:rPr>
      </w:pPr>
    </w:p>
    <w:p w:rsidR="00716B28" w:rsidRPr="00695AEF" w:rsidRDefault="00716B28" w:rsidP="00695AEF">
      <w:pPr>
        <w:pStyle w:val="Textoindependiente"/>
        <w:tabs>
          <w:tab w:val="left" w:pos="8460"/>
          <w:tab w:val="left" w:pos="8931"/>
        </w:tabs>
        <w:ind w:right="333"/>
        <w:rPr>
          <w:rFonts w:ascii="Arial" w:hAnsi="Arial" w:cs="Arial"/>
          <w:sz w:val="20"/>
          <w:szCs w:val="20"/>
        </w:rPr>
      </w:pPr>
      <w:r w:rsidRPr="00695AEF">
        <w:rPr>
          <w:rFonts w:ascii="Arial" w:hAnsi="Arial" w:cs="Arial"/>
          <w:sz w:val="20"/>
          <w:szCs w:val="20"/>
        </w:rPr>
        <w:t>PRIMERO: Se ratifica el acuerdo de Cabildo número 43/09/13 de fecha 25 de Abril de 2013, por el cual se autorizó la desincorporación del dominio público y enajenación a título gratuito mediante la figura jurídica de la donación de los lotes de terreno No. 11, 12 y 14 en el Fraccionamiento “Las Teresitas” de esta ciudad, con una superficie total de 1,262.23 m</w:t>
      </w:r>
      <w:r w:rsidRPr="00695AEF">
        <w:rPr>
          <w:rFonts w:ascii="Arial" w:hAnsi="Arial" w:cs="Arial"/>
          <w:sz w:val="20"/>
          <w:szCs w:val="20"/>
          <w:vertAlign w:val="superscript"/>
        </w:rPr>
        <w:t>2</w:t>
      </w:r>
      <w:r w:rsidRPr="00695AEF">
        <w:rPr>
          <w:rFonts w:ascii="Arial" w:hAnsi="Arial" w:cs="Arial"/>
          <w:sz w:val="20"/>
          <w:szCs w:val="20"/>
        </w:rPr>
        <w:t>, descritos a continuación:</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a) El lote once (11) cuenta con una superficie de 500.01 m</w:t>
      </w:r>
      <w:r w:rsidRPr="00695AEF">
        <w:rPr>
          <w:rFonts w:ascii="Arial" w:hAnsi="Arial" w:cs="Arial"/>
          <w:sz w:val="20"/>
          <w:szCs w:val="20"/>
          <w:vertAlign w:val="superscript"/>
        </w:rPr>
        <w:t>2</w:t>
      </w:r>
      <w:r w:rsidRPr="00695AEF">
        <w:rPr>
          <w:rFonts w:ascii="Arial" w:hAnsi="Arial" w:cs="Arial"/>
          <w:sz w:val="20"/>
          <w:szCs w:val="20"/>
        </w:rPr>
        <w:t>, ubicado en el Fraccionamiento “Las Teresitas” de esta ciudad, con las siguientes medidas y colindancias:</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xml:space="preserve">- </w:t>
      </w:r>
      <w:proofErr w:type="spellStart"/>
      <w:r w:rsidRPr="00695AEF">
        <w:rPr>
          <w:rFonts w:ascii="Arial" w:hAnsi="Arial" w:cs="Arial"/>
          <w:sz w:val="20"/>
          <w:szCs w:val="20"/>
        </w:rPr>
        <w:t>Alnorte</w:t>
      </w:r>
      <w:proofErr w:type="spellEnd"/>
      <w:r w:rsidRPr="00695AEF">
        <w:rPr>
          <w:rFonts w:ascii="Arial" w:hAnsi="Arial" w:cs="Arial"/>
          <w:sz w:val="20"/>
          <w:szCs w:val="20"/>
        </w:rPr>
        <w:t>.- 26.71 metros con lote 12 y Plazoleta.</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sur.- 26.71 metros con calle Conchos.</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oriente.- 18.72 metros con lote 8.</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poniente.- 18.72 metros con lote 14.</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b) El lote doce (12) cuenta con una superficie de 262.04 m</w:t>
      </w:r>
      <w:r w:rsidRPr="00695AEF">
        <w:rPr>
          <w:rFonts w:ascii="Arial" w:hAnsi="Arial" w:cs="Arial"/>
          <w:sz w:val="20"/>
          <w:szCs w:val="20"/>
          <w:vertAlign w:val="superscript"/>
        </w:rPr>
        <w:t>2</w:t>
      </w:r>
      <w:r w:rsidRPr="00695AEF">
        <w:rPr>
          <w:rFonts w:ascii="Arial" w:hAnsi="Arial" w:cs="Arial"/>
          <w:sz w:val="20"/>
          <w:szCs w:val="20"/>
        </w:rPr>
        <w:t>, ubicado en el Fraccionamiento “Las Teresitas” de esta ciudad, con las siguientes medidas y colindancias:</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norte.- 12.32  metros con lote 13.</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sur.- 12.32 metros con lote 11.</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oriente.- 21.27 metros con lote 8 y lote 10.</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poniente.- 21.27 metros con Plazoleta.</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b/>
          <w:sz w:val="20"/>
          <w:szCs w:val="20"/>
        </w:rPr>
        <w:t>c)</w:t>
      </w:r>
      <w:r w:rsidRPr="00695AEF">
        <w:rPr>
          <w:rFonts w:ascii="Arial" w:hAnsi="Arial" w:cs="Arial"/>
          <w:sz w:val="20"/>
          <w:szCs w:val="20"/>
        </w:rPr>
        <w:t xml:space="preserve"> El lote catorce (14) cuenta con una superficie de 500.19 m</w:t>
      </w:r>
      <w:r w:rsidRPr="00695AEF">
        <w:rPr>
          <w:rFonts w:ascii="Arial" w:hAnsi="Arial" w:cs="Arial"/>
          <w:sz w:val="20"/>
          <w:szCs w:val="20"/>
          <w:vertAlign w:val="superscript"/>
        </w:rPr>
        <w:t>2</w:t>
      </w:r>
      <w:r w:rsidRPr="00695AEF">
        <w:rPr>
          <w:rFonts w:ascii="Arial" w:hAnsi="Arial" w:cs="Arial"/>
          <w:sz w:val="20"/>
          <w:szCs w:val="20"/>
        </w:rPr>
        <w:t>, ubicado en el Fraccionamiento “Las Teresitas” de esta ciudad, con las siguientes medidas y colindancias:</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norte.-26.72 metros con estacionamiento.</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sur.-26.72 metros con calle Conchos.</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Al oriente.-18.72 con lote 11.</w:t>
      </w:r>
    </w:p>
    <w:p w:rsidR="00716B28" w:rsidRPr="00695AEF" w:rsidRDefault="00716B28" w:rsidP="00695AEF">
      <w:pPr>
        <w:pStyle w:val="Sinespaciado"/>
        <w:ind w:right="333"/>
        <w:contextualSpacing/>
        <w:mirrorIndents/>
        <w:jc w:val="both"/>
        <w:rPr>
          <w:rFonts w:ascii="Arial" w:hAnsi="Arial" w:cs="Arial"/>
          <w:sz w:val="20"/>
          <w:szCs w:val="20"/>
        </w:rPr>
      </w:pPr>
      <w:r w:rsidRPr="00695AEF">
        <w:rPr>
          <w:rFonts w:ascii="Arial" w:hAnsi="Arial" w:cs="Arial"/>
          <w:sz w:val="20"/>
          <w:szCs w:val="20"/>
        </w:rPr>
        <w:t xml:space="preserve">- Al poniente.-18.72 metros con calle </w:t>
      </w:r>
      <w:proofErr w:type="spellStart"/>
      <w:r w:rsidRPr="00695AEF">
        <w:rPr>
          <w:rFonts w:ascii="Arial" w:hAnsi="Arial" w:cs="Arial"/>
          <w:sz w:val="20"/>
          <w:szCs w:val="20"/>
        </w:rPr>
        <w:t>Tovossos</w:t>
      </w:r>
      <w:proofErr w:type="spellEnd"/>
      <w:r w:rsidRPr="00695AEF">
        <w:rPr>
          <w:rFonts w:ascii="Arial" w:hAnsi="Arial" w:cs="Arial"/>
          <w:sz w:val="20"/>
          <w:szCs w:val="20"/>
        </w:rPr>
        <w:t>.</w:t>
      </w:r>
    </w:p>
    <w:p w:rsidR="00716B28" w:rsidRPr="00695AEF" w:rsidRDefault="00716B28" w:rsidP="00695AEF">
      <w:pPr>
        <w:pStyle w:val="Sinespaciado"/>
        <w:ind w:left="1788" w:right="333"/>
        <w:contextualSpacing/>
        <w:mirrorIndents/>
        <w:jc w:val="both"/>
        <w:rPr>
          <w:rFonts w:ascii="Arial" w:hAnsi="Arial" w:cs="Arial"/>
          <w:sz w:val="20"/>
          <w:szCs w:val="20"/>
        </w:rPr>
      </w:pPr>
    </w:p>
    <w:p w:rsidR="00716B28" w:rsidRPr="00695AEF" w:rsidRDefault="00716B28" w:rsidP="00695AEF">
      <w:pPr>
        <w:ind w:right="333"/>
        <w:jc w:val="both"/>
        <w:rPr>
          <w:rFonts w:ascii="Arial" w:hAnsi="Arial" w:cs="Arial"/>
          <w:b/>
          <w:sz w:val="20"/>
          <w:szCs w:val="20"/>
        </w:rPr>
      </w:pPr>
      <w:r w:rsidRPr="00695AEF">
        <w:rPr>
          <w:rFonts w:ascii="Arial" w:hAnsi="Arial" w:cs="Arial"/>
          <w:sz w:val="20"/>
          <w:szCs w:val="20"/>
        </w:rPr>
        <w:t>SEGUNDO: Los inmuebles a donar precisados en el presente Acuerdo son a favor de “Múltiple Esclerosis, Tiempo de Aprender A.C.”</w:t>
      </w:r>
    </w:p>
    <w:p w:rsidR="00716B28" w:rsidRPr="00695AEF" w:rsidRDefault="00716B28" w:rsidP="00695AEF">
      <w:pPr>
        <w:ind w:right="333"/>
        <w:jc w:val="both"/>
        <w:rPr>
          <w:rFonts w:ascii="Arial" w:hAnsi="Arial" w:cs="Arial"/>
          <w:b/>
          <w:sz w:val="20"/>
          <w:szCs w:val="20"/>
        </w:rPr>
      </w:pPr>
    </w:p>
    <w:p w:rsidR="00716B28" w:rsidRPr="00695AEF" w:rsidRDefault="00716B28" w:rsidP="00695AEF">
      <w:pPr>
        <w:ind w:right="333"/>
        <w:jc w:val="both"/>
        <w:rPr>
          <w:rFonts w:ascii="Arial" w:hAnsi="Arial" w:cs="Arial"/>
          <w:b/>
          <w:sz w:val="20"/>
          <w:szCs w:val="20"/>
        </w:rPr>
      </w:pPr>
      <w:r w:rsidRPr="00695AEF">
        <w:rPr>
          <w:rFonts w:ascii="Arial" w:hAnsi="Arial" w:cs="Arial"/>
          <w:sz w:val="20"/>
          <w:szCs w:val="20"/>
        </w:rPr>
        <w:lastRenderedPageBreak/>
        <w:t>TERCERO: Los interesados deberán formalizar el Acto Jurídico en comento, en el período de la LIX Legislatura del Congreso del Estado de Coahuila de Zaragoza (2012-2014), de no ser así se requerirá de nueva aprobación del Cabildo.</w:t>
      </w:r>
    </w:p>
    <w:p w:rsidR="00716B28" w:rsidRPr="00695AEF" w:rsidRDefault="00716B28" w:rsidP="00695AEF">
      <w:pPr>
        <w:ind w:right="333"/>
        <w:jc w:val="both"/>
        <w:rPr>
          <w:rFonts w:ascii="Arial" w:hAnsi="Arial" w:cs="Arial"/>
          <w:b/>
          <w:sz w:val="20"/>
          <w:szCs w:val="20"/>
        </w:rPr>
      </w:pPr>
    </w:p>
    <w:p w:rsidR="00716B28" w:rsidRPr="00695AEF" w:rsidRDefault="00716B28" w:rsidP="00695AEF">
      <w:pPr>
        <w:ind w:right="333"/>
        <w:jc w:val="both"/>
        <w:rPr>
          <w:rFonts w:ascii="Arial" w:hAnsi="Arial" w:cs="Arial"/>
          <w:b/>
          <w:sz w:val="20"/>
          <w:szCs w:val="20"/>
        </w:rPr>
      </w:pPr>
      <w:r w:rsidRPr="00695AEF">
        <w:rPr>
          <w:rFonts w:ascii="Arial" w:hAnsi="Arial" w:cs="Arial"/>
          <w:sz w:val="20"/>
          <w:szCs w:val="20"/>
        </w:rPr>
        <w:t>CUARTO: Todos los gastos e impuestos que se ocasionen con motivo de la escrituración y registro de los inmuebles, así como los gastos que se originen por cambios o reubicación de servicios públicos serán tramitados y cubiertos por “Múltiple Esclerosis, Tiempo de Aprender A.C.”</w:t>
      </w:r>
    </w:p>
    <w:p w:rsidR="00716B28" w:rsidRPr="00695AEF" w:rsidRDefault="00716B28" w:rsidP="00695AEF">
      <w:pPr>
        <w:ind w:right="333"/>
        <w:jc w:val="both"/>
        <w:rPr>
          <w:rFonts w:ascii="Arial" w:hAnsi="Arial" w:cs="Arial"/>
          <w:b/>
          <w:sz w:val="20"/>
          <w:szCs w:val="20"/>
        </w:rPr>
      </w:pPr>
      <w:r w:rsidRPr="00695AEF">
        <w:rPr>
          <w:rFonts w:ascii="Arial" w:hAnsi="Arial" w:cs="Arial"/>
          <w:b/>
          <w:sz w:val="20"/>
          <w:szCs w:val="20"/>
        </w:rPr>
        <w:tab/>
      </w:r>
      <w:r w:rsidRPr="00695AEF">
        <w:rPr>
          <w:rFonts w:ascii="Arial" w:hAnsi="Arial" w:cs="Arial"/>
          <w:b/>
          <w:sz w:val="20"/>
          <w:szCs w:val="20"/>
        </w:rPr>
        <w:tab/>
      </w: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QUINTO: La autorización de esta operación es exclusivamente para que “Múltiple Esclerosis, Tiempo de Aprender A.C.” realice la construcción de sus instalaciones. En caso de que a dicho inmueble se le dé un uso distinto al estipulado, por ese solo hecho automáticamente se dará por rescindida la enajenación y los predios serán reintegrados al Municipio de Saltillo.</w:t>
      </w:r>
    </w:p>
    <w:p w:rsidR="00716B28" w:rsidRPr="00695AEF" w:rsidRDefault="00716B28" w:rsidP="00695AEF">
      <w:pPr>
        <w:ind w:right="333"/>
        <w:jc w:val="both"/>
        <w:rPr>
          <w:rFonts w:ascii="Arial" w:hAnsi="Arial" w:cs="Arial"/>
          <w:b/>
          <w:sz w:val="20"/>
          <w:szCs w:val="20"/>
        </w:rPr>
      </w:pP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SEXTO: Se autoriza la suscripción de los instrumentos jurídicos correspondientes al Presidente Municipal, Secretario y Síndico del R. Ayuntamiento, a fin de dar cumplimiento al Acuerdo de Cabildo.</w:t>
      </w:r>
    </w:p>
    <w:p w:rsidR="00716B28" w:rsidRPr="00695AEF" w:rsidRDefault="00716B28" w:rsidP="00695AEF">
      <w:pPr>
        <w:ind w:right="333" w:firstLine="708"/>
        <w:jc w:val="both"/>
        <w:rPr>
          <w:rFonts w:ascii="Arial" w:hAnsi="Arial" w:cs="Arial"/>
          <w:b/>
          <w:sz w:val="20"/>
          <w:szCs w:val="20"/>
        </w:rPr>
      </w:pP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SÉPTIMO: Comuníquese a la Secretaría del R. Ayuntamiento para los efectos legales a que haya lugar.</w:t>
      </w:r>
    </w:p>
    <w:p w:rsidR="00716B28" w:rsidRPr="00695AEF" w:rsidRDefault="00716B28" w:rsidP="00695AEF">
      <w:pPr>
        <w:ind w:right="333"/>
        <w:jc w:val="both"/>
        <w:rPr>
          <w:rFonts w:ascii="Arial" w:hAnsi="Arial" w:cs="Arial"/>
          <w:b/>
          <w:sz w:val="20"/>
          <w:szCs w:val="20"/>
        </w:rPr>
      </w:pPr>
      <w:r w:rsidRPr="00695AEF">
        <w:rPr>
          <w:rFonts w:ascii="Arial" w:hAnsi="Arial" w:cs="Arial"/>
          <w:b/>
          <w:sz w:val="20"/>
          <w:szCs w:val="20"/>
        </w:rPr>
        <w:tab/>
      </w:r>
    </w:p>
    <w:p w:rsidR="00716B28" w:rsidRPr="00695AEF" w:rsidRDefault="00716B28" w:rsidP="00695AEF">
      <w:pPr>
        <w:ind w:right="333"/>
        <w:jc w:val="both"/>
        <w:rPr>
          <w:rFonts w:ascii="Arial" w:hAnsi="Arial" w:cs="Arial"/>
          <w:b/>
          <w:sz w:val="20"/>
          <w:szCs w:val="20"/>
        </w:rPr>
      </w:pPr>
      <w:r w:rsidRPr="00695AEF">
        <w:rPr>
          <w:rFonts w:ascii="Arial" w:hAnsi="Arial" w:cs="Arial"/>
          <w:sz w:val="20"/>
          <w:szCs w:val="20"/>
        </w:rPr>
        <w:t>OCTAVO: Publíquese en la Gaceta Municipal, órgano de difusión oficial del R. Ayuntamiento.</w:t>
      </w:r>
    </w:p>
    <w:p w:rsidR="00716B28" w:rsidRPr="00695AEF" w:rsidRDefault="00716B28" w:rsidP="00695AEF">
      <w:pPr>
        <w:ind w:right="333"/>
        <w:jc w:val="both"/>
        <w:rPr>
          <w:rFonts w:ascii="Arial" w:hAnsi="Arial" w:cs="Arial"/>
          <w:sz w:val="20"/>
          <w:szCs w:val="20"/>
        </w:rPr>
      </w:pPr>
      <w:r w:rsidRPr="00695AEF">
        <w:rPr>
          <w:rFonts w:ascii="Arial" w:hAnsi="Arial" w:cs="Arial"/>
          <w:sz w:val="20"/>
          <w:szCs w:val="20"/>
        </w:rPr>
        <w:t>…………………………</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DESINCORPORACION DE UN PREDIO MUNICIPAL IDENTIFICADO COMO MANZANA 261 LOTE UNICO</w:t>
      </w:r>
      <w:r w:rsidR="009D181F">
        <w:rPr>
          <w:rFonts w:ascii="Arial" w:hAnsi="Arial" w:cs="Arial"/>
          <w:b/>
          <w:bCs/>
          <w:sz w:val="20"/>
          <w:szCs w:val="20"/>
        </w:rPr>
        <w:t>,</w:t>
      </w:r>
      <w:r w:rsidRPr="00695AEF">
        <w:rPr>
          <w:rFonts w:ascii="Arial" w:hAnsi="Arial" w:cs="Arial"/>
          <w:b/>
          <w:bCs/>
          <w:sz w:val="20"/>
          <w:szCs w:val="20"/>
        </w:rPr>
        <w:t xml:space="preserve"> DE LA COLONIA EVARISTO PEREZ ARREOLA</w:t>
      </w:r>
      <w:r w:rsidR="009358EB" w:rsidRPr="009358EB">
        <w:rPr>
          <w:rFonts w:ascii="Arial" w:eastAsia="Times" w:hAnsi="Arial" w:cs="Arial"/>
          <w:sz w:val="20"/>
          <w:szCs w:val="20"/>
        </w:rPr>
        <w:t xml:space="preserve"> </w:t>
      </w:r>
      <w:r w:rsidR="009358EB" w:rsidRPr="009358EB">
        <w:rPr>
          <w:rFonts w:ascii="Arial" w:eastAsia="Times" w:hAnsi="Arial" w:cs="Arial"/>
          <w:b/>
          <w:sz w:val="20"/>
          <w:szCs w:val="20"/>
        </w:rPr>
        <w:t xml:space="preserve">PARA LA </w:t>
      </w:r>
      <w:r w:rsidR="009358EB">
        <w:rPr>
          <w:rFonts w:ascii="Arial" w:eastAsia="Times" w:hAnsi="Arial" w:cs="Arial"/>
          <w:b/>
          <w:sz w:val="20"/>
          <w:szCs w:val="20"/>
        </w:rPr>
        <w:t>CONSTRUCCIÓN DE</w:t>
      </w:r>
      <w:r w:rsidR="009358EB" w:rsidRPr="009358EB">
        <w:rPr>
          <w:rFonts w:ascii="Arial" w:eastAsia="Times" w:hAnsi="Arial" w:cs="Arial"/>
          <w:b/>
          <w:sz w:val="20"/>
          <w:szCs w:val="20"/>
        </w:rPr>
        <w:t xml:space="preserve"> UN PLANTEL EDUCATIVO </w:t>
      </w:r>
      <w:r w:rsidR="009358EB">
        <w:rPr>
          <w:rFonts w:ascii="Arial" w:eastAsia="Times" w:hAnsi="Arial" w:cs="Arial"/>
          <w:b/>
          <w:sz w:val="20"/>
          <w:szCs w:val="20"/>
        </w:rPr>
        <w:t xml:space="preserve">DE </w:t>
      </w:r>
      <w:r w:rsidR="009358EB" w:rsidRPr="009358EB">
        <w:rPr>
          <w:rFonts w:ascii="Arial" w:eastAsia="Times" w:hAnsi="Arial" w:cs="Arial"/>
          <w:b/>
          <w:sz w:val="20"/>
          <w:szCs w:val="20"/>
        </w:rPr>
        <w:t>NIVEL PREESCOLAR</w:t>
      </w:r>
      <w:r w:rsidRPr="00695AEF">
        <w:rPr>
          <w:rFonts w:ascii="Arial" w:hAnsi="Arial" w:cs="Arial"/>
          <w:b/>
          <w:bCs/>
          <w:sz w:val="20"/>
          <w:szCs w:val="20"/>
        </w:rPr>
        <w:t>.</w:t>
      </w:r>
    </w:p>
    <w:p w:rsidR="009D181F" w:rsidRDefault="009D181F"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A C U E R D O     86/14/14</w:t>
      </w:r>
    </w:p>
    <w:p w:rsidR="00716B28" w:rsidRPr="00695AEF" w:rsidRDefault="00716B28" w:rsidP="00695AEF">
      <w:pPr>
        <w:tabs>
          <w:tab w:val="left" w:pos="8931"/>
          <w:tab w:val="left" w:pos="9072"/>
        </w:tabs>
        <w:ind w:right="333"/>
        <w:jc w:val="both"/>
        <w:rPr>
          <w:rFonts w:ascii="Arial" w:hAnsi="Arial" w:cs="Arial"/>
          <w:sz w:val="20"/>
          <w:szCs w:val="20"/>
          <w:lang w:val="es-MX"/>
        </w:rPr>
      </w:pPr>
    </w:p>
    <w:p w:rsidR="00716B28" w:rsidRPr="00695AEF" w:rsidRDefault="00716B28" w:rsidP="00695AEF">
      <w:pPr>
        <w:pStyle w:val="Textoindependiente"/>
        <w:tabs>
          <w:tab w:val="left" w:pos="8460"/>
          <w:tab w:val="left" w:pos="8931"/>
        </w:tabs>
        <w:ind w:right="333"/>
        <w:rPr>
          <w:rFonts w:ascii="Arial" w:eastAsia="Times" w:hAnsi="Arial" w:cs="Arial"/>
          <w:sz w:val="20"/>
          <w:szCs w:val="20"/>
        </w:rPr>
      </w:pPr>
      <w:r w:rsidRPr="00695AEF">
        <w:rPr>
          <w:rFonts w:ascii="Arial" w:hAnsi="Arial" w:cs="Arial"/>
          <w:sz w:val="20"/>
          <w:szCs w:val="20"/>
        </w:rPr>
        <w:t xml:space="preserve">PRIMERO: Se aprueba el dictamen presentado por la Comisión de Bienes Municipales, Equipo no Utilizable y Adquisiciones que ha quedado transcrito, en consecuencia, </w:t>
      </w:r>
      <w:r w:rsidRPr="00695AEF">
        <w:rPr>
          <w:rFonts w:ascii="Arial" w:eastAsia="Times" w:hAnsi="Arial" w:cs="Arial"/>
          <w:sz w:val="20"/>
          <w:szCs w:val="20"/>
        </w:rPr>
        <w:t>la desincorporación del dominio público y enajenación a título gratuito mediante la figura jurídica de la donación de un predio municipal identificado como manzana 261, lote único con una superficie 2,560.00m</w:t>
      </w:r>
      <w:r w:rsidRPr="00695AEF">
        <w:rPr>
          <w:rFonts w:ascii="Arial" w:eastAsia="Times" w:hAnsi="Arial" w:cs="Arial"/>
          <w:sz w:val="20"/>
          <w:szCs w:val="20"/>
          <w:vertAlign w:val="superscript"/>
        </w:rPr>
        <w:t>2</w:t>
      </w:r>
      <w:r w:rsidRPr="00695AEF">
        <w:rPr>
          <w:rFonts w:ascii="Arial" w:eastAsia="Times" w:hAnsi="Arial" w:cs="Arial"/>
          <w:sz w:val="20"/>
          <w:szCs w:val="20"/>
        </w:rPr>
        <w:t xml:space="preserve"> de la colonia Evaristo Pérez Arreola. </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SEGUNDO: Todos los gastos e impuestos que se ocasionen con motivo de la escrituración del inmueble, así como los gastos que se originen con motivo de cambios o de reubicación de servicios públicos serán tramitados y cubiertos por la Secretaría de Educación del Gobierno de Estado de Coahuila de Zaragoza, por conducto de su Titular.</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TERCERO: La Secretaría de Educación del Gobierno de Estado de Coahuila de Zaragoza, deberá formalizar el acto jurídico en cuestión dentro del período de la presente administración municipal, de no ser así quedara sin efecto, debiendo solicitar nueva autorización al Cabildo.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CUARTO: La formalización de la donación a favor de la Secretaría de Educación del Gobierno de Estado de Coahuila de Zaragoza, está sujeta al cumplimiento por parte de la donataria de:</w:t>
      </w:r>
    </w:p>
    <w:p w:rsidR="00716B28" w:rsidRPr="00695AEF" w:rsidRDefault="00716B28" w:rsidP="00695AEF">
      <w:pPr>
        <w:numPr>
          <w:ilvl w:val="0"/>
          <w:numId w:val="2"/>
        </w:numPr>
        <w:ind w:right="333"/>
        <w:jc w:val="both"/>
        <w:rPr>
          <w:rFonts w:ascii="Arial" w:eastAsia="Times" w:hAnsi="Arial" w:cs="Arial"/>
          <w:sz w:val="20"/>
          <w:szCs w:val="20"/>
        </w:rPr>
      </w:pPr>
      <w:r w:rsidRPr="00695AEF">
        <w:rPr>
          <w:rFonts w:ascii="Arial" w:eastAsia="Times" w:hAnsi="Arial" w:cs="Arial"/>
          <w:sz w:val="20"/>
          <w:szCs w:val="20"/>
        </w:rPr>
        <w:t>La entrega del estudio de mecánica del suelo que refiere el párrafo tercero del artículo 11 del Reglamento para Conceder el Uso y Goce de Bienes Inmuebles Propiedad del R. Ayuntamiento de Saltillo; y</w:t>
      </w:r>
    </w:p>
    <w:p w:rsidR="00716B28" w:rsidRPr="00695AEF" w:rsidRDefault="00716B28" w:rsidP="00695AEF">
      <w:pPr>
        <w:numPr>
          <w:ilvl w:val="0"/>
          <w:numId w:val="2"/>
        </w:numPr>
        <w:ind w:right="333"/>
        <w:jc w:val="both"/>
        <w:rPr>
          <w:rFonts w:ascii="Arial" w:eastAsia="Times" w:hAnsi="Arial" w:cs="Arial"/>
          <w:sz w:val="20"/>
          <w:szCs w:val="20"/>
        </w:rPr>
      </w:pPr>
      <w:r w:rsidRPr="00695AEF">
        <w:rPr>
          <w:rFonts w:ascii="Arial" w:eastAsia="Times" w:hAnsi="Arial" w:cs="Arial"/>
          <w:sz w:val="20"/>
          <w:szCs w:val="20"/>
        </w:rPr>
        <w:t>La entrega de la documentación del plano oficial del proyecto y el calendario de obra, a la Dirección de Desarrollo Urbano del Municipio de Saltillo.</w:t>
      </w: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Lo anterior en un plazo que no exceda de noventa (90) días naturales contados a partir de la fecha de aprobación del presente dictamen por el Cabildo del R. Ayuntamiento.</w:t>
      </w:r>
    </w:p>
    <w:p w:rsidR="00716B28" w:rsidRPr="00695AEF" w:rsidRDefault="00716B28" w:rsidP="00695AEF">
      <w:pPr>
        <w:ind w:right="333"/>
        <w:jc w:val="both"/>
        <w:rPr>
          <w:rFonts w:ascii="Arial" w:eastAsia="Times" w:hAnsi="Arial" w:cs="Arial"/>
          <w:b/>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QUINTO: El predio municipal que se dona, identificado como manzana 261, lote único con una superficie 2,560.00m</w:t>
      </w:r>
      <w:r w:rsidRPr="00695AEF">
        <w:rPr>
          <w:rFonts w:ascii="Arial" w:eastAsia="Times" w:hAnsi="Arial" w:cs="Arial"/>
          <w:sz w:val="20"/>
          <w:szCs w:val="20"/>
          <w:vertAlign w:val="superscript"/>
        </w:rPr>
        <w:t>2</w:t>
      </w:r>
      <w:r w:rsidRPr="00695AEF">
        <w:rPr>
          <w:rFonts w:ascii="Arial" w:eastAsia="Times" w:hAnsi="Arial" w:cs="Arial"/>
          <w:sz w:val="20"/>
          <w:szCs w:val="20"/>
        </w:rPr>
        <w:t xml:space="preserve"> de la colonia Evaristo Pérez Arreola, será utilizado únicamente con el fin </w:t>
      </w:r>
      <w:r w:rsidRPr="00695AEF">
        <w:rPr>
          <w:rFonts w:ascii="Arial" w:eastAsia="Times" w:hAnsi="Arial" w:cs="Arial"/>
          <w:sz w:val="20"/>
          <w:szCs w:val="20"/>
        </w:rPr>
        <w:lastRenderedPageBreak/>
        <w:t>de construir un plantel educativo nivel preescolar; cuando el predio no sea utilizado parcial o totalmente para tal fin, el R. Ayuntamiento tendrá la facultad para revocar la donación parcial o total de dicho predio.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SEXTO: Se autoriza al Presidente Municipal, Secretario y Síndico del R. Ayuntamiento, la suscripción de los instrumentos jurídicos correspondientes a fin de dar cumplimiento a este acuerdo.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SÉPTIMO: Comuníquese a la Secretaría del R. Ayuntamiento para los efectos legales a que haya a lugar.</w:t>
      </w:r>
    </w:p>
    <w:p w:rsidR="00716B28" w:rsidRPr="00695AEF" w:rsidRDefault="00716B28" w:rsidP="00695AEF">
      <w:pPr>
        <w:ind w:right="333"/>
        <w:jc w:val="both"/>
        <w:rPr>
          <w:rFonts w:ascii="Arial" w:eastAsia="Times" w:hAnsi="Arial" w:cs="Arial"/>
          <w:b/>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OCTAVO: Publíquese en la Gaceta Municipal, órgano de difusión oficial de R. Ayuntamiento.</w:t>
      </w: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NOVENO: Envíese al Congreso del Estado, para los efectos legales correspondientes.</w:t>
      </w: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w:t>
      </w: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 xml:space="preserve">DESINCORPORACION </w:t>
      </w:r>
      <w:r w:rsidR="009D181F">
        <w:rPr>
          <w:rFonts w:ascii="Arial" w:hAnsi="Arial" w:cs="Arial"/>
          <w:b/>
          <w:bCs/>
          <w:sz w:val="20"/>
          <w:szCs w:val="20"/>
        </w:rPr>
        <w:t xml:space="preserve">Y DONACIÓN </w:t>
      </w:r>
      <w:r w:rsidRPr="00695AEF">
        <w:rPr>
          <w:rFonts w:ascii="Arial" w:hAnsi="Arial" w:cs="Arial"/>
          <w:b/>
          <w:bCs/>
          <w:sz w:val="20"/>
          <w:szCs w:val="20"/>
        </w:rPr>
        <w:t>DE  PREDIO MUNICIPAL IDENTIFICADO COMO MANZANA 4, LOTE UNICO</w:t>
      </w:r>
      <w:r w:rsidR="009D181F">
        <w:rPr>
          <w:rFonts w:ascii="Arial" w:hAnsi="Arial" w:cs="Arial"/>
          <w:b/>
          <w:bCs/>
          <w:sz w:val="20"/>
          <w:szCs w:val="20"/>
        </w:rPr>
        <w:t>,</w:t>
      </w:r>
      <w:r w:rsidRPr="00695AEF">
        <w:rPr>
          <w:rFonts w:ascii="Arial" w:hAnsi="Arial" w:cs="Arial"/>
          <w:b/>
          <w:bCs/>
          <w:sz w:val="20"/>
          <w:szCs w:val="20"/>
        </w:rPr>
        <w:t xml:space="preserve"> DEL FRACCIONAMIENTO SIERRA BLANCA.</w:t>
      </w:r>
    </w:p>
    <w:p w:rsidR="009D181F" w:rsidRDefault="009D181F" w:rsidP="00695AEF">
      <w:pPr>
        <w:pStyle w:val="Textoindependiente"/>
        <w:tabs>
          <w:tab w:val="left" w:pos="8460"/>
          <w:tab w:val="left" w:pos="8931"/>
        </w:tabs>
        <w:ind w:right="333"/>
        <w:jc w:val="center"/>
        <w:rPr>
          <w:rFonts w:ascii="Arial" w:hAnsi="Arial" w:cs="Arial"/>
          <w:b/>
          <w:bCs/>
          <w:sz w:val="20"/>
          <w:szCs w:val="20"/>
        </w:rPr>
      </w:pPr>
    </w:p>
    <w:p w:rsidR="00716B28" w:rsidRPr="00695AEF" w:rsidRDefault="00716B28" w:rsidP="00695AEF">
      <w:pPr>
        <w:pStyle w:val="Textoindependiente"/>
        <w:tabs>
          <w:tab w:val="left" w:pos="8460"/>
          <w:tab w:val="left" w:pos="8931"/>
        </w:tabs>
        <w:ind w:right="333"/>
        <w:jc w:val="center"/>
        <w:rPr>
          <w:rFonts w:ascii="Arial" w:hAnsi="Arial" w:cs="Arial"/>
          <w:b/>
          <w:bCs/>
          <w:sz w:val="20"/>
          <w:szCs w:val="20"/>
        </w:rPr>
      </w:pPr>
      <w:r w:rsidRPr="00695AEF">
        <w:rPr>
          <w:rFonts w:ascii="Arial" w:hAnsi="Arial" w:cs="Arial"/>
          <w:b/>
          <w:bCs/>
          <w:sz w:val="20"/>
          <w:szCs w:val="20"/>
        </w:rPr>
        <w:t>A C U E R D O     87/14/14</w:t>
      </w:r>
    </w:p>
    <w:p w:rsidR="00716B28" w:rsidRPr="00695AEF" w:rsidRDefault="00716B28" w:rsidP="00695AEF">
      <w:pPr>
        <w:tabs>
          <w:tab w:val="left" w:pos="8931"/>
          <w:tab w:val="left" w:pos="9072"/>
        </w:tabs>
        <w:ind w:right="333"/>
        <w:jc w:val="both"/>
        <w:rPr>
          <w:rFonts w:ascii="Arial" w:hAnsi="Arial" w:cs="Arial"/>
          <w:sz w:val="20"/>
          <w:szCs w:val="20"/>
          <w:lang w:val="es-MX"/>
        </w:rPr>
      </w:pPr>
    </w:p>
    <w:p w:rsidR="00716B28" w:rsidRPr="00695AEF" w:rsidRDefault="00716B28" w:rsidP="00695AEF">
      <w:pPr>
        <w:pStyle w:val="Encabezado"/>
        <w:tabs>
          <w:tab w:val="clear" w:pos="4419"/>
          <w:tab w:val="clear" w:pos="8838"/>
          <w:tab w:val="left" w:pos="4200"/>
          <w:tab w:val="center" w:pos="4639"/>
          <w:tab w:val="left" w:pos="8931"/>
          <w:tab w:val="left" w:pos="10206"/>
        </w:tabs>
        <w:ind w:right="333"/>
        <w:jc w:val="both"/>
        <w:rPr>
          <w:rFonts w:ascii="Arial" w:eastAsia="Times" w:hAnsi="Arial" w:cs="Arial"/>
        </w:rPr>
      </w:pPr>
      <w:r w:rsidRPr="00695AEF">
        <w:rPr>
          <w:rFonts w:ascii="Arial" w:hAnsi="Arial" w:cs="Arial"/>
        </w:rPr>
        <w:t xml:space="preserve">PRIMERO: Se aprueba el dictamen presentado por la Comisión de Bienes Municipales, Equipo no Utilizable y Adquisiciones que ha quedado transcrito, en consecuencia, </w:t>
      </w:r>
      <w:r w:rsidRPr="00695AEF">
        <w:rPr>
          <w:rFonts w:ascii="Arial" w:eastAsia="Times" w:hAnsi="Arial" w:cs="Arial"/>
        </w:rPr>
        <w:t>la desincorporación del dominio público y enajenación a título gratuito mediante la figura jurídica de la donación de un predio municipal identificado como manzana 4, lote único, con una superficie de 4,808.27m</w:t>
      </w:r>
      <w:r w:rsidRPr="00695AEF">
        <w:rPr>
          <w:rFonts w:ascii="Arial" w:eastAsia="Times" w:hAnsi="Arial" w:cs="Arial"/>
          <w:vertAlign w:val="superscript"/>
        </w:rPr>
        <w:t>2</w:t>
      </w:r>
      <w:r w:rsidRPr="00695AEF">
        <w:rPr>
          <w:rFonts w:ascii="Arial" w:eastAsia="Times" w:hAnsi="Arial" w:cs="Arial"/>
        </w:rPr>
        <w:t xml:space="preserve"> en el Fraccionamiento Sierra Blanca.</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SEGUNDO: Todos los gastos e impuestos que se ocasionen con motivo de la escrituración del inmueble, así como los gastos que se originen con motivo de cambios o de reubicación de servicios públicos serán tramitados y cubiertos por la Secretaría de Educación del Gobierno de Estado de Coahuila de Zaragoza, por conducto de su Titular.</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TERCERO: La Secretaría de Educación del Gobierno de Estado de Coahuila de Zaragoza deberá formalizar el acto jurídico en cuestión dentro del período de la presente administración municipal, de no ser así quedará sin efecto, debiendo solicitar nueva autorización al Cabildo.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CUARTO: La formalización de la donación a favor de la Secretaría de Educación del Gobierno de Estado de Coahuila de Zaragoza</w:t>
      </w:r>
      <w:r w:rsidRPr="00695AEF">
        <w:rPr>
          <w:rFonts w:ascii="Arial" w:eastAsia="Times" w:hAnsi="Arial" w:cs="Arial"/>
          <w:b/>
          <w:sz w:val="20"/>
          <w:szCs w:val="20"/>
        </w:rPr>
        <w:t xml:space="preserve">, </w:t>
      </w:r>
      <w:r w:rsidRPr="00695AEF">
        <w:rPr>
          <w:rFonts w:ascii="Arial" w:eastAsia="Times" w:hAnsi="Arial" w:cs="Arial"/>
          <w:sz w:val="20"/>
          <w:szCs w:val="20"/>
        </w:rPr>
        <w:t>está sujeta al cumplimiento por parte de la donataria a la entrega de la documentación del plano oficial del proyecto y el calendario de obra a la Dirección de Desarrollo Urbano del Municipio de Saltillo.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Lo anterior en un plazo que no exceda de noventa (90) días naturales contados a partir de la fecha de aprobación del presente dictamen por el Cabildo del R. Ayuntamiento.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QUINTO: El predio identificado como manzana 4, lote único, con una superficie de 4,808.27m</w:t>
      </w:r>
      <w:r w:rsidRPr="00695AEF">
        <w:rPr>
          <w:rFonts w:ascii="Arial" w:eastAsia="Times" w:hAnsi="Arial" w:cs="Arial"/>
          <w:sz w:val="20"/>
          <w:szCs w:val="20"/>
          <w:vertAlign w:val="superscript"/>
        </w:rPr>
        <w:t>2</w:t>
      </w:r>
      <w:r w:rsidRPr="00695AEF">
        <w:rPr>
          <w:rFonts w:ascii="Arial" w:eastAsia="Times" w:hAnsi="Arial" w:cs="Arial"/>
          <w:sz w:val="20"/>
          <w:szCs w:val="20"/>
        </w:rPr>
        <w:t xml:space="preserve"> en el fraccionamiento Sierra Blanca, que se entrega en donación, será utilizado únicamente con el fin de construir un centro educativo de nivel primaria; si el predio no se utiliza parcial o total para tal fin, el R. Ayuntamiento tendrá la facultad para revocar la donación parcial o total de dicho predio.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SEXTO: Se autoriza al Presidente Municipal, Secretario y Síndico del R. Ayuntamiento, la suscripción de los instrumentos jurídicos correspondientes a fin de dar cumplimiento al acuerdo de Cabildo de que se trata.</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SÉPTIMO: Comuníquese a la Secretaría del R. Ayuntamiento para los efectos legales a que haya a lugar.</w:t>
      </w:r>
    </w:p>
    <w:p w:rsidR="00716B28" w:rsidRPr="00695AEF" w:rsidRDefault="00716B28" w:rsidP="00695AEF">
      <w:pPr>
        <w:ind w:right="333"/>
        <w:jc w:val="both"/>
        <w:rPr>
          <w:rFonts w:ascii="Arial" w:eastAsia="Times" w:hAnsi="Arial" w:cs="Arial"/>
          <w:b/>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OCTAVO: Publíquese en la Gaceta Municipal, órgano de difusión oficial de R. Ayuntamiento.</w:t>
      </w:r>
    </w:p>
    <w:p w:rsidR="00716B28" w:rsidRPr="00695AEF" w:rsidRDefault="00716B28" w:rsidP="00695AEF">
      <w:pPr>
        <w:ind w:right="333"/>
        <w:jc w:val="both"/>
        <w:rPr>
          <w:rFonts w:ascii="Arial" w:eastAsia="Times" w:hAnsi="Arial" w:cs="Arial"/>
          <w:sz w:val="20"/>
          <w:szCs w:val="20"/>
        </w:rPr>
      </w:pP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NOVENO: Envíese al Congreso del Estado, para los efectos legales correspondientes.</w:t>
      </w:r>
    </w:p>
    <w:p w:rsidR="00716B28" w:rsidRPr="00695AEF" w:rsidRDefault="00716B28" w:rsidP="00695AEF">
      <w:pPr>
        <w:ind w:right="333"/>
        <w:jc w:val="both"/>
        <w:rPr>
          <w:rFonts w:ascii="Arial" w:eastAsia="Times" w:hAnsi="Arial" w:cs="Arial"/>
          <w:sz w:val="20"/>
          <w:szCs w:val="20"/>
        </w:rPr>
      </w:pPr>
      <w:r w:rsidRPr="00695AEF">
        <w:rPr>
          <w:rFonts w:ascii="Arial" w:eastAsia="Times" w:hAnsi="Arial" w:cs="Arial"/>
          <w:sz w:val="20"/>
          <w:szCs w:val="20"/>
        </w:rPr>
        <w:t>………………………………</w:t>
      </w:r>
    </w:p>
    <w:p w:rsidR="00716B28" w:rsidRPr="00004AEE" w:rsidRDefault="00716B28" w:rsidP="00716B28">
      <w:pPr>
        <w:spacing w:line="360" w:lineRule="auto"/>
        <w:ind w:right="333"/>
        <w:jc w:val="both"/>
        <w:rPr>
          <w:rFonts w:ascii="Arial" w:eastAsia="Times" w:hAnsi="Arial" w:cs="Arial"/>
          <w:sz w:val="20"/>
          <w:szCs w:val="20"/>
        </w:rPr>
      </w:pPr>
    </w:p>
    <w:p w:rsidR="009358EB" w:rsidRPr="009358EB" w:rsidRDefault="009358EB" w:rsidP="009358EB">
      <w:pPr>
        <w:pStyle w:val="Textodebloque"/>
        <w:tabs>
          <w:tab w:val="left" w:pos="8505"/>
        </w:tabs>
        <w:ind w:left="1985" w:right="333" w:hanging="1985"/>
        <w:jc w:val="center"/>
        <w:rPr>
          <w:rFonts w:cs="Arial"/>
          <w:bCs/>
          <w:sz w:val="20"/>
        </w:rPr>
      </w:pPr>
      <w:r>
        <w:rPr>
          <w:rFonts w:cs="Arial"/>
          <w:b/>
          <w:bCs/>
          <w:sz w:val="20"/>
        </w:rPr>
        <w:t xml:space="preserve">AGUAS DE SALTILLO: </w:t>
      </w:r>
      <w:r>
        <w:rPr>
          <w:rFonts w:cs="Arial"/>
          <w:bCs/>
          <w:sz w:val="20"/>
        </w:rPr>
        <w:t>Tarifas para el mes de julio de dos mil catorce.</w:t>
      </w:r>
    </w:p>
    <w:p w:rsidR="00716B28" w:rsidRDefault="00716B28" w:rsidP="00716B28">
      <w:pPr>
        <w:spacing w:line="360" w:lineRule="auto"/>
        <w:ind w:right="333"/>
        <w:jc w:val="both"/>
        <w:rPr>
          <w:rFonts w:ascii="Arial" w:hAnsi="Arial" w:cs="Arial"/>
          <w:sz w:val="20"/>
          <w:szCs w:val="20"/>
        </w:rPr>
      </w:pPr>
    </w:p>
    <w:p w:rsidR="0020512D" w:rsidRPr="0028191F" w:rsidRDefault="0020512D" w:rsidP="00716B28">
      <w:pPr>
        <w:spacing w:line="360" w:lineRule="auto"/>
        <w:ind w:right="333"/>
        <w:jc w:val="both"/>
        <w:rPr>
          <w:rFonts w:ascii="Arial" w:hAnsi="Arial" w:cs="Arial"/>
          <w:sz w:val="20"/>
          <w:szCs w:val="20"/>
        </w:rPr>
      </w:pPr>
    </w:p>
    <w:p w:rsidR="00716B28" w:rsidRPr="00E367E6" w:rsidRDefault="00716B28" w:rsidP="00716B28">
      <w:pPr>
        <w:spacing w:line="360" w:lineRule="auto"/>
        <w:ind w:right="333"/>
        <w:jc w:val="both"/>
        <w:rPr>
          <w:rFonts w:ascii="Arial" w:hAnsi="Arial" w:cs="Arial"/>
          <w:sz w:val="20"/>
          <w:szCs w:val="20"/>
          <w:lang w:val="es-MX"/>
        </w:rPr>
      </w:pPr>
    </w:p>
    <w:p w:rsidR="003B5B63" w:rsidRPr="0020512D" w:rsidRDefault="003B5B63" w:rsidP="003B5B63">
      <w:pPr>
        <w:ind w:right="333"/>
        <w:jc w:val="right"/>
        <w:rPr>
          <w:rFonts w:ascii="Arial" w:hAnsi="Arial" w:cs="Arial"/>
          <w:sz w:val="20"/>
          <w:szCs w:val="20"/>
        </w:rPr>
      </w:pPr>
      <w:r w:rsidRPr="0020512D">
        <w:rPr>
          <w:rFonts w:ascii="Arial" w:hAnsi="Arial" w:cs="Arial"/>
          <w:sz w:val="20"/>
          <w:szCs w:val="20"/>
        </w:rPr>
        <w:t xml:space="preserve">Saltillo, Coahuila a 27 de </w:t>
      </w:r>
      <w:r w:rsidR="0020512D">
        <w:rPr>
          <w:rFonts w:ascii="Arial" w:hAnsi="Arial" w:cs="Arial"/>
          <w:sz w:val="20"/>
          <w:szCs w:val="20"/>
        </w:rPr>
        <w:t>j</w:t>
      </w:r>
      <w:r w:rsidRPr="0020512D">
        <w:rPr>
          <w:rFonts w:ascii="Arial" w:hAnsi="Arial" w:cs="Arial"/>
          <w:sz w:val="20"/>
          <w:szCs w:val="20"/>
        </w:rPr>
        <w:t>unio del 2014</w:t>
      </w:r>
    </w:p>
    <w:p w:rsidR="003B5B63" w:rsidRPr="0020512D" w:rsidRDefault="003B5B63" w:rsidP="003B5B63">
      <w:pPr>
        <w:ind w:right="333"/>
        <w:rPr>
          <w:rFonts w:ascii="Arial" w:hAnsi="Arial" w:cs="Arial"/>
          <w:sz w:val="20"/>
          <w:szCs w:val="20"/>
        </w:rPr>
      </w:pPr>
    </w:p>
    <w:p w:rsidR="003B5B63" w:rsidRPr="0020512D" w:rsidRDefault="003B5B63" w:rsidP="003B5B63">
      <w:pPr>
        <w:ind w:right="333"/>
        <w:jc w:val="both"/>
        <w:rPr>
          <w:rFonts w:ascii="Arial" w:hAnsi="Arial" w:cs="Arial"/>
          <w:b/>
          <w:sz w:val="20"/>
          <w:szCs w:val="20"/>
        </w:rPr>
      </w:pPr>
    </w:p>
    <w:p w:rsidR="003B5B63" w:rsidRPr="0020512D" w:rsidRDefault="003B5B63" w:rsidP="003B5B63">
      <w:pPr>
        <w:ind w:right="333"/>
        <w:jc w:val="both"/>
        <w:rPr>
          <w:rFonts w:ascii="Arial" w:hAnsi="Arial" w:cs="Arial"/>
          <w:b/>
          <w:sz w:val="20"/>
          <w:szCs w:val="20"/>
        </w:rPr>
      </w:pPr>
    </w:p>
    <w:p w:rsidR="003B5B63" w:rsidRPr="0020512D" w:rsidRDefault="003B5B63" w:rsidP="003B5B63">
      <w:pPr>
        <w:ind w:right="333"/>
        <w:jc w:val="both"/>
        <w:rPr>
          <w:rFonts w:ascii="Arial" w:hAnsi="Arial" w:cs="Arial"/>
          <w:b/>
          <w:sz w:val="20"/>
          <w:szCs w:val="20"/>
        </w:rPr>
      </w:pPr>
    </w:p>
    <w:p w:rsidR="003B5B63" w:rsidRPr="0020512D" w:rsidRDefault="003B5B63" w:rsidP="003B5B63">
      <w:pPr>
        <w:pStyle w:val="Ttulo1"/>
        <w:ind w:right="333"/>
        <w:rPr>
          <w:rFonts w:cs="Arial"/>
          <w:sz w:val="20"/>
        </w:rPr>
      </w:pPr>
      <w:r w:rsidRPr="0020512D">
        <w:rPr>
          <w:rFonts w:cs="Arial"/>
          <w:sz w:val="20"/>
        </w:rPr>
        <w:t>LIC. MARIA ALICIA GARCIA NARRO</w:t>
      </w:r>
    </w:p>
    <w:p w:rsidR="003B5B63" w:rsidRPr="0020512D" w:rsidRDefault="003B5B63" w:rsidP="003B5B63">
      <w:pPr>
        <w:pStyle w:val="Ttulo1"/>
        <w:ind w:right="333"/>
        <w:rPr>
          <w:rFonts w:cs="Arial"/>
          <w:sz w:val="20"/>
        </w:rPr>
      </w:pPr>
      <w:r w:rsidRPr="0020512D">
        <w:rPr>
          <w:rFonts w:cs="Arial"/>
          <w:sz w:val="20"/>
        </w:rPr>
        <w:t>SECRETARIA DEL R. AYUNTAMIENTO DE SALTILLO</w:t>
      </w:r>
    </w:p>
    <w:p w:rsidR="003B5B63" w:rsidRPr="0020512D" w:rsidRDefault="003B5B63" w:rsidP="003B5B63">
      <w:pPr>
        <w:ind w:right="333"/>
        <w:jc w:val="both"/>
        <w:rPr>
          <w:rFonts w:ascii="Arial" w:hAnsi="Arial" w:cs="Arial"/>
          <w:b/>
          <w:sz w:val="20"/>
          <w:szCs w:val="20"/>
          <w:lang w:val="es-MX"/>
        </w:rPr>
      </w:pPr>
      <w:r w:rsidRPr="0020512D">
        <w:rPr>
          <w:rFonts w:ascii="Arial" w:hAnsi="Arial" w:cs="Arial"/>
          <w:b/>
          <w:sz w:val="20"/>
          <w:szCs w:val="20"/>
          <w:lang w:val="es-MX"/>
        </w:rPr>
        <w:t>PRESENTE.-</w:t>
      </w: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ind w:right="333"/>
        <w:jc w:val="both"/>
        <w:rPr>
          <w:rFonts w:ascii="Arial" w:hAnsi="Arial" w:cs="Arial"/>
          <w:sz w:val="20"/>
          <w:szCs w:val="20"/>
          <w:lang w:val="es-MX"/>
        </w:rPr>
      </w:pPr>
    </w:p>
    <w:p w:rsidR="003B5B63" w:rsidRPr="0020512D" w:rsidRDefault="003B5B63" w:rsidP="003B5B63">
      <w:pPr>
        <w:pStyle w:val="Textoindependiente"/>
        <w:spacing w:line="360" w:lineRule="auto"/>
        <w:ind w:right="333" w:firstLine="708"/>
        <w:rPr>
          <w:rFonts w:ascii="Arial" w:hAnsi="Arial" w:cs="Arial"/>
          <w:sz w:val="20"/>
          <w:szCs w:val="20"/>
          <w:highlight w:val="darkYellow"/>
        </w:rPr>
      </w:pPr>
      <w:r w:rsidRPr="0020512D">
        <w:rPr>
          <w:rFonts w:ascii="Arial" w:hAnsi="Arial" w:cs="Arial"/>
          <w:sz w:val="20"/>
          <w:szCs w:val="20"/>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sidR="0020512D">
        <w:rPr>
          <w:rFonts w:ascii="Arial" w:hAnsi="Arial" w:cs="Arial"/>
          <w:b/>
          <w:sz w:val="20"/>
          <w:szCs w:val="20"/>
        </w:rPr>
        <w:t>j</w:t>
      </w:r>
      <w:r w:rsidRPr="0020512D">
        <w:rPr>
          <w:rFonts w:ascii="Arial" w:hAnsi="Arial" w:cs="Arial"/>
          <w:b/>
          <w:sz w:val="20"/>
          <w:szCs w:val="20"/>
        </w:rPr>
        <w:t>ulio del 2014</w:t>
      </w:r>
      <w:r w:rsidRPr="0020512D">
        <w:rPr>
          <w:rFonts w:ascii="Arial" w:hAnsi="Arial" w:cs="Arial"/>
          <w:sz w:val="20"/>
          <w:szCs w:val="20"/>
        </w:rPr>
        <w:t>,  lo anterior, de conformidad con lo dispuesto por la fracción X del artículo 126 del Código Municipal y con el fin de dar cumplimiento a lo dispuesto por el artículo 76 de la Ley de Aguas para los Municipios del Estado de Coahuila.</w:t>
      </w:r>
    </w:p>
    <w:p w:rsidR="003B5B63" w:rsidRPr="0020512D" w:rsidRDefault="003B5B63" w:rsidP="003B5B63">
      <w:pPr>
        <w:spacing w:line="360" w:lineRule="auto"/>
        <w:ind w:right="333"/>
        <w:jc w:val="both"/>
        <w:rPr>
          <w:rFonts w:ascii="Arial" w:hAnsi="Arial" w:cs="Arial"/>
          <w:sz w:val="20"/>
          <w:szCs w:val="20"/>
          <w:lang w:val="es-MX"/>
        </w:rPr>
      </w:pPr>
    </w:p>
    <w:p w:rsidR="003B5B63" w:rsidRPr="0020512D" w:rsidRDefault="003B5B63" w:rsidP="003B5B63">
      <w:pPr>
        <w:spacing w:line="360" w:lineRule="auto"/>
        <w:ind w:right="333"/>
        <w:jc w:val="both"/>
        <w:rPr>
          <w:rFonts w:ascii="Arial" w:hAnsi="Arial" w:cs="Arial"/>
          <w:sz w:val="20"/>
          <w:szCs w:val="20"/>
          <w:lang w:val="es-MX"/>
        </w:rPr>
      </w:pPr>
    </w:p>
    <w:p w:rsidR="003B5B63" w:rsidRPr="0020512D" w:rsidRDefault="003B5B63" w:rsidP="003B5B63">
      <w:pPr>
        <w:spacing w:line="360" w:lineRule="auto"/>
        <w:ind w:right="333" w:firstLine="708"/>
        <w:jc w:val="both"/>
        <w:rPr>
          <w:rFonts w:ascii="Arial" w:hAnsi="Arial" w:cs="Arial"/>
          <w:sz w:val="20"/>
          <w:szCs w:val="20"/>
          <w:lang w:val="es-ES_tradnl"/>
        </w:rPr>
      </w:pPr>
      <w:r w:rsidRPr="0020512D">
        <w:rPr>
          <w:rFonts w:ascii="Arial" w:hAnsi="Arial" w:cs="Arial"/>
          <w:sz w:val="20"/>
          <w:szCs w:val="20"/>
          <w:lang w:val="es-ES_tradnl"/>
        </w:rPr>
        <w:t>Sin otro particular, agradeciendo sus atenciones,  me reitero a sus órdenes para cualquier aclaración a la presente.</w:t>
      </w:r>
    </w:p>
    <w:p w:rsidR="003B5B63" w:rsidRPr="0020512D" w:rsidRDefault="003B5B63" w:rsidP="003B5B63">
      <w:pPr>
        <w:ind w:right="333"/>
        <w:jc w:val="both"/>
        <w:rPr>
          <w:rFonts w:ascii="Arial" w:hAnsi="Arial" w:cs="Arial"/>
          <w:sz w:val="20"/>
          <w:szCs w:val="20"/>
          <w:lang w:val="es-ES_tradnl"/>
        </w:rPr>
      </w:pPr>
    </w:p>
    <w:p w:rsidR="003B5B63" w:rsidRPr="0020512D" w:rsidRDefault="003B5B63" w:rsidP="003B5B63">
      <w:pPr>
        <w:ind w:right="333"/>
        <w:jc w:val="both"/>
        <w:rPr>
          <w:rFonts w:ascii="Arial" w:hAnsi="Arial" w:cs="Arial"/>
          <w:sz w:val="20"/>
          <w:szCs w:val="20"/>
          <w:lang w:val="es-ES_tradnl"/>
        </w:rPr>
      </w:pPr>
    </w:p>
    <w:p w:rsidR="003B5B63" w:rsidRPr="0020512D" w:rsidRDefault="003B5B63" w:rsidP="003B5B63">
      <w:pPr>
        <w:ind w:right="333"/>
        <w:jc w:val="both"/>
        <w:rPr>
          <w:rFonts w:ascii="Arial" w:hAnsi="Arial" w:cs="Arial"/>
          <w:sz w:val="20"/>
          <w:szCs w:val="20"/>
          <w:lang w:val="es-ES_tradnl"/>
        </w:rPr>
      </w:pPr>
    </w:p>
    <w:p w:rsidR="003B5B63" w:rsidRPr="0020512D" w:rsidRDefault="003B5B63" w:rsidP="003B5B63">
      <w:pPr>
        <w:ind w:right="333"/>
        <w:jc w:val="both"/>
        <w:rPr>
          <w:rFonts w:ascii="Arial" w:hAnsi="Arial" w:cs="Arial"/>
          <w:sz w:val="20"/>
          <w:szCs w:val="20"/>
          <w:lang w:val="es-ES_tradnl"/>
        </w:rPr>
      </w:pPr>
    </w:p>
    <w:p w:rsidR="003B5B63" w:rsidRPr="0020512D" w:rsidRDefault="003B5B63" w:rsidP="003B5B63">
      <w:pPr>
        <w:ind w:right="333"/>
        <w:jc w:val="center"/>
        <w:rPr>
          <w:rFonts w:ascii="Arial" w:hAnsi="Arial" w:cs="Arial"/>
          <w:b/>
          <w:sz w:val="20"/>
          <w:szCs w:val="20"/>
          <w:lang w:val="es-ES_tradnl"/>
        </w:rPr>
      </w:pPr>
      <w:r w:rsidRPr="0020512D">
        <w:rPr>
          <w:rFonts w:ascii="Arial" w:hAnsi="Arial" w:cs="Arial"/>
          <w:b/>
          <w:sz w:val="20"/>
          <w:szCs w:val="20"/>
          <w:lang w:val="es-ES_tradnl"/>
        </w:rPr>
        <w:t>A t e n t a m e n t e</w:t>
      </w:r>
    </w:p>
    <w:p w:rsidR="003B5B63" w:rsidRPr="0020512D" w:rsidRDefault="003B5B63" w:rsidP="003B5B63">
      <w:pPr>
        <w:ind w:right="333"/>
        <w:jc w:val="center"/>
        <w:rPr>
          <w:rFonts w:ascii="Arial" w:hAnsi="Arial" w:cs="Arial"/>
          <w:b/>
          <w:sz w:val="20"/>
          <w:szCs w:val="20"/>
          <w:lang w:val="es-ES_tradnl"/>
        </w:rPr>
      </w:pPr>
    </w:p>
    <w:p w:rsidR="003B5B63" w:rsidRPr="0020512D" w:rsidRDefault="003B5B63" w:rsidP="003B5B63">
      <w:pPr>
        <w:ind w:right="333"/>
        <w:jc w:val="center"/>
        <w:rPr>
          <w:rFonts w:ascii="Arial" w:hAnsi="Arial" w:cs="Arial"/>
          <w:b/>
          <w:sz w:val="20"/>
          <w:szCs w:val="20"/>
          <w:lang w:val="es-ES_tradnl"/>
        </w:rPr>
      </w:pPr>
    </w:p>
    <w:p w:rsidR="003B5B63" w:rsidRPr="0020512D" w:rsidRDefault="003B5B63" w:rsidP="003B5B63">
      <w:pPr>
        <w:ind w:right="333"/>
        <w:jc w:val="center"/>
        <w:rPr>
          <w:rFonts w:ascii="Arial" w:hAnsi="Arial" w:cs="Arial"/>
          <w:b/>
          <w:sz w:val="20"/>
          <w:szCs w:val="20"/>
          <w:lang w:val="es-ES_tradnl"/>
        </w:rPr>
      </w:pPr>
    </w:p>
    <w:p w:rsidR="003B5B63" w:rsidRPr="0020512D" w:rsidRDefault="003B5B63" w:rsidP="003B5B63">
      <w:pPr>
        <w:ind w:right="333"/>
        <w:jc w:val="center"/>
        <w:rPr>
          <w:rFonts w:ascii="Arial" w:hAnsi="Arial" w:cs="Arial"/>
          <w:b/>
          <w:sz w:val="20"/>
          <w:szCs w:val="20"/>
          <w:lang w:val="es-ES_tradnl"/>
        </w:rPr>
      </w:pPr>
    </w:p>
    <w:p w:rsidR="003B5B63" w:rsidRPr="0020512D" w:rsidRDefault="003B5B63" w:rsidP="003B5B63">
      <w:pPr>
        <w:ind w:right="333"/>
        <w:jc w:val="center"/>
        <w:rPr>
          <w:rFonts w:ascii="Arial" w:hAnsi="Arial" w:cs="Arial"/>
          <w:b/>
          <w:sz w:val="20"/>
          <w:szCs w:val="20"/>
          <w:lang w:val="es-ES_tradnl"/>
        </w:rPr>
      </w:pPr>
    </w:p>
    <w:p w:rsidR="003B5B63" w:rsidRPr="0020512D" w:rsidRDefault="003B5B63" w:rsidP="003B5B63">
      <w:pPr>
        <w:ind w:right="333"/>
        <w:jc w:val="center"/>
        <w:rPr>
          <w:rFonts w:ascii="Arial" w:hAnsi="Arial" w:cs="Arial"/>
          <w:b/>
          <w:sz w:val="20"/>
          <w:szCs w:val="20"/>
          <w:lang w:val="pt-BR"/>
        </w:rPr>
      </w:pPr>
      <w:r w:rsidRPr="0020512D">
        <w:rPr>
          <w:rFonts w:ascii="Arial" w:hAnsi="Arial" w:cs="Arial"/>
          <w:b/>
          <w:sz w:val="20"/>
          <w:szCs w:val="20"/>
          <w:lang w:val="pt-BR"/>
        </w:rPr>
        <w:t xml:space="preserve">Lic. Alejandro </w:t>
      </w:r>
      <w:proofErr w:type="spellStart"/>
      <w:r w:rsidRPr="0020512D">
        <w:rPr>
          <w:rFonts w:ascii="Arial" w:hAnsi="Arial" w:cs="Arial"/>
          <w:b/>
          <w:sz w:val="20"/>
          <w:szCs w:val="20"/>
          <w:lang w:val="pt-BR"/>
        </w:rPr>
        <w:t>Osuna</w:t>
      </w:r>
      <w:proofErr w:type="spellEnd"/>
      <w:r w:rsidRPr="0020512D">
        <w:rPr>
          <w:rFonts w:ascii="Arial" w:hAnsi="Arial" w:cs="Arial"/>
          <w:b/>
          <w:sz w:val="20"/>
          <w:szCs w:val="20"/>
          <w:lang w:val="pt-BR"/>
        </w:rPr>
        <w:t xml:space="preserve"> Ruiz-</w:t>
      </w:r>
      <w:proofErr w:type="spellStart"/>
      <w:r w:rsidRPr="0020512D">
        <w:rPr>
          <w:rFonts w:ascii="Arial" w:hAnsi="Arial" w:cs="Arial"/>
          <w:b/>
          <w:sz w:val="20"/>
          <w:szCs w:val="20"/>
          <w:lang w:val="pt-BR"/>
        </w:rPr>
        <w:t>Poveda</w:t>
      </w:r>
      <w:proofErr w:type="spellEnd"/>
    </w:p>
    <w:p w:rsidR="003B5B63" w:rsidRPr="0020512D" w:rsidRDefault="003B5B63" w:rsidP="003B5B63">
      <w:pPr>
        <w:ind w:right="333"/>
        <w:jc w:val="center"/>
        <w:rPr>
          <w:rFonts w:ascii="Arial" w:hAnsi="Arial" w:cs="Arial"/>
          <w:b/>
          <w:sz w:val="20"/>
          <w:szCs w:val="20"/>
          <w:lang w:val="pt-BR"/>
        </w:rPr>
      </w:pPr>
      <w:r w:rsidRPr="0020512D">
        <w:rPr>
          <w:rFonts w:ascii="Arial" w:hAnsi="Arial" w:cs="Arial"/>
          <w:b/>
          <w:sz w:val="20"/>
          <w:szCs w:val="20"/>
          <w:lang w:val="pt-BR"/>
        </w:rPr>
        <w:t>Gerente General</w:t>
      </w:r>
    </w:p>
    <w:p w:rsidR="003B5B63" w:rsidRPr="0020512D" w:rsidRDefault="0020512D" w:rsidP="0020512D">
      <w:pPr>
        <w:ind w:right="333"/>
        <w:jc w:val="center"/>
        <w:rPr>
          <w:rFonts w:ascii="Arial" w:hAnsi="Arial" w:cs="Arial"/>
          <w:sz w:val="20"/>
          <w:szCs w:val="20"/>
          <w:lang w:val="pt-BR"/>
        </w:rPr>
      </w:pPr>
      <w:r>
        <w:rPr>
          <w:rFonts w:ascii="Arial" w:hAnsi="Arial" w:cs="Arial"/>
          <w:sz w:val="20"/>
          <w:szCs w:val="20"/>
          <w:lang w:val="pt-BR"/>
        </w:rPr>
        <w:t>(Rúbrica)</w:t>
      </w: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pt-BR"/>
        </w:rPr>
      </w:pPr>
    </w:p>
    <w:p w:rsidR="003B5B63" w:rsidRPr="0020512D" w:rsidRDefault="003B5B63" w:rsidP="003B5B63">
      <w:pPr>
        <w:ind w:right="333"/>
        <w:rPr>
          <w:rFonts w:ascii="Arial" w:hAnsi="Arial" w:cs="Arial"/>
          <w:sz w:val="20"/>
          <w:szCs w:val="20"/>
          <w:lang w:val="es-MX"/>
        </w:rPr>
      </w:pPr>
    </w:p>
    <w:p w:rsidR="003B5B63" w:rsidRPr="0020512D" w:rsidRDefault="003B5B63" w:rsidP="003B5B63">
      <w:pPr>
        <w:ind w:right="333"/>
        <w:rPr>
          <w:rFonts w:ascii="Arial" w:hAnsi="Arial" w:cs="Arial"/>
          <w:sz w:val="20"/>
          <w:szCs w:val="20"/>
          <w:lang w:val="es-MX"/>
        </w:rPr>
      </w:pP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ind w:right="333"/>
        <w:jc w:val="right"/>
        <w:rPr>
          <w:rFonts w:ascii="Arial" w:hAnsi="Arial" w:cs="Arial"/>
          <w:sz w:val="20"/>
          <w:szCs w:val="20"/>
          <w:lang w:val="es-MX"/>
        </w:rPr>
      </w:pPr>
      <w:r w:rsidRPr="0020512D">
        <w:rPr>
          <w:rFonts w:ascii="Arial" w:hAnsi="Arial" w:cs="Arial"/>
          <w:sz w:val="20"/>
          <w:szCs w:val="20"/>
          <w:lang w:val="es-MX"/>
        </w:rPr>
        <w:t xml:space="preserve">Saltillo, Coahuila a 27 de </w:t>
      </w:r>
      <w:r w:rsidR="0020512D">
        <w:rPr>
          <w:rFonts w:ascii="Arial" w:hAnsi="Arial" w:cs="Arial"/>
          <w:sz w:val="20"/>
          <w:szCs w:val="20"/>
          <w:lang w:val="es-MX"/>
        </w:rPr>
        <w:t>j</w:t>
      </w:r>
      <w:r w:rsidRPr="0020512D">
        <w:rPr>
          <w:rFonts w:ascii="Arial" w:hAnsi="Arial" w:cs="Arial"/>
          <w:sz w:val="20"/>
          <w:szCs w:val="20"/>
          <w:lang w:val="es-MX"/>
        </w:rPr>
        <w:t>unio del 2014</w:t>
      </w: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ind w:right="333"/>
        <w:jc w:val="both"/>
        <w:rPr>
          <w:rFonts w:ascii="Arial" w:hAnsi="Arial" w:cs="Arial"/>
          <w:b/>
          <w:sz w:val="20"/>
          <w:szCs w:val="20"/>
          <w:lang w:val="es-MX"/>
        </w:rPr>
      </w:pPr>
    </w:p>
    <w:p w:rsidR="003B5B63" w:rsidRPr="0020512D" w:rsidRDefault="003B5B63" w:rsidP="003B5B63">
      <w:pPr>
        <w:pStyle w:val="Ttulo1"/>
        <w:ind w:right="333"/>
        <w:rPr>
          <w:rFonts w:cs="Arial"/>
          <w:sz w:val="20"/>
        </w:rPr>
      </w:pPr>
      <w:r w:rsidRPr="0020512D">
        <w:rPr>
          <w:rFonts w:cs="Arial"/>
          <w:sz w:val="20"/>
        </w:rPr>
        <w:t>LIC. MARIA ALICIA GARCIA NARRO</w:t>
      </w:r>
    </w:p>
    <w:p w:rsidR="003B5B63" w:rsidRPr="0020512D" w:rsidRDefault="003B5B63" w:rsidP="003B5B63">
      <w:pPr>
        <w:pStyle w:val="Ttulo1"/>
        <w:ind w:right="333"/>
        <w:rPr>
          <w:rFonts w:cs="Arial"/>
          <w:sz w:val="20"/>
        </w:rPr>
      </w:pPr>
      <w:r w:rsidRPr="0020512D">
        <w:rPr>
          <w:rFonts w:cs="Arial"/>
          <w:sz w:val="20"/>
        </w:rPr>
        <w:t>SECRETARIA DEL R. AYUNTAMIENTO DE SALTILLO</w:t>
      </w:r>
    </w:p>
    <w:p w:rsidR="003B5B63" w:rsidRPr="0020512D" w:rsidRDefault="003B5B63" w:rsidP="003B5B63">
      <w:pPr>
        <w:ind w:right="333"/>
        <w:jc w:val="both"/>
        <w:rPr>
          <w:rFonts w:ascii="Arial" w:hAnsi="Arial" w:cs="Arial"/>
          <w:b/>
          <w:sz w:val="20"/>
          <w:szCs w:val="20"/>
          <w:lang w:val="es-MX"/>
        </w:rPr>
      </w:pPr>
      <w:r w:rsidRPr="0020512D">
        <w:rPr>
          <w:rFonts w:ascii="Arial" w:hAnsi="Arial" w:cs="Arial"/>
          <w:b/>
          <w:sz w:val="20"/>
          <w:szCs w:val="20"/>
          <w:lang w:val="es-MX"/>
        </w:rPr>
        <w:t>PRESENTE.-</w:t>
      </w:r>
    </w:p>
    <w:p w:rsidR="003B5B63" w:rsidRPr="0020512D" w:rsidRDefault="003B5B63" w:rsidP="003B5B63">
      <w:pPr>
        <w:ind w:right="333"/>
        <w:jc w:val="both"/>
        <w:rPr>
          <w:rFonts w:ascii="Arial" w:hAnsi="Arial" w:cs="Arial"/>
          <w:sz w:val="20"/>
          <w:szCs w:val="20"/>
          <w:lang w:val="es-MX"/>
        </w:rPr>
      </w:pPr>
    </w:p>
    <w:p w:rsidR="003B5B63" w:rsidRPr="0020512D" w:rsidRDefault="003B5B63" w:rsidP="003B5B63">
      <w:pPr>
        <w:ind w:right="333"/>
        <w:jc w:val="both"/>
        <w:rPr>
          <w:rFonts w:ascii="Arial" w:hAnsi="Arial" w:cs="Arial"/>
          <w:sz w:val="20"/>
          <w:szCs w:val="20"/>
          <w:lang w:val="es-MX"/>
        </w:rPr>
      </w:pPr>
    </w:p>
    <w:p w:rsidR="003B5B63" w:rsidRPr="0020512D" w:rsidRDefault="003B5B63" w:rsidP="003B5B63">
      <w:pPr>
        <w:ind w:right="333"/>
        <w:jc w:val="both"/>
        <w:rPr>
          <w:rFonts w:ascii="Arial" w:hAnsi="Arial" w:cs="Arial"/>
          <w:sz w:val="20"/>
          <w:szCs w:val="20"/>
          <w:lang w:val="es-MX"/>
        </w:rPr>
      </w:pPr>
    </w:p>
    <w:p w:rsidR="003B5B63" w:rsidRPr="0020512D" w:rsidRDefault="003B5B63" w:rsidP="003B5B63">
      <w:pPr>
        <w:ind w:right="333"/>
        <w:jc w:val="both"/>
        <w:rPr>
          <w:rFonts w:ascii="Arial" w:hAnsi="Arial" w:cs="Arial"/>
          <w:sz w:val="20"/>
          <w:szCs w:val="20"/>
          <w:lang w:val="es-MX"/>
        </w:rPr>
      </w:pPr>
    </w:p>
    <w:p w:rsidR="003B5B63" w:rsidRPr="0020512D" w:rsidRDefault="003B5B63" w:rsidP="003B5B63">
      <w:pPr>
        <w:pStyle w:val="Textoindependiente"/>
        <w:spacing w:line="360" w:lineRule="auto"/>
        <w:ind w:right="333" w:firstLine="708"/>
        <w:rPr>
          <w:rFonts w:ascii="Arial" w:hAnsi="Arial" w:cs="Arial"/>
          <w:sz w:val="20"/>
          <w:szCs w:val="20"/>
        </w:rPr>
      </w:pPr>
      <w:r w:rsidRPr="0020512D">
        <w:rPr>
          <w:rFonts w:ascii="Arial" w:hAnsi="Arial" w:cs="Arial"/>
          <w:sz w:val="20"/>
          <w:szCs w:val="20"/>
        </w:rPr>
        <w:t xml:space="preserve">De conformidad con lo dispuesto por los Artículos 1, fracción XXVIII; 4, fracción II; 73, 76 de la Ley de Aguas para los Municipios del Estado de Coahuila  se dan a conocer las tarifas para los Servicios de Agua Potable y Drenaje para el mes de </w:t>
      </w:r>
      <w:r w:rsidR="0020512D">
        <w:rPr>
          <w:rFonts w:ascii="Arial" w:hAnsi="Arial" w:cs="Arial"/>
          <w:b/>
          <w:sz w:val="20"/>
          <w:szCs w:val="20"/>
        </w:rPr>
        <w:t>j</w:t>
      </w:r>
      <w:r w:rsidRPr="0020512D">
        <w:rPr>
          <w:rFonts w:ascii="Arial" w:hAnsi="Arial" w:cs="Arial"/>
          <w:b/>
          <w:sz w:val="20"/>
          <w:szCs w:val="20"/>
        </w:rPr>
        <w:t>ulio del 2014</w:t>
      </w:r>
      <w:r w:rsidRPr="0020512D">
        <w:rPr>
          <w:rFonts w:ascii="Arial" w:hAnsi="Arial" w:cs="Arial"/>
          <w:sz w:val="20"/>
          <w:szCs w:val="20"/>
        </w:rPr>
        <w:t>.</w:t>
      </w:r>
    </w:p>
    <w:p w:rsidR="003B5B63" w:rsidRPr="0020512D" w:rsidRDefault="003B5B63" w:rsidP="003B5B63">
      <w:pPr>
        <w:pStyle w:val="Textoindependiente"/>
        <w:spacing w:line="360" w:lineRule="auto"/>
        <w:ind w:right="333" w:firstLine="708"/>
        <w:rPr>
          <w:rFonts w:ascii="Arial" w:hAnsi="Arial" w:cs="Arial"/>
          <w:sz w:val="20"/>
          <w:szCs w:val="20"/>
        </w:rPr>
      </w:pPr>
    </w:p>
    <w:p w:rsidR="003B5B63" w:rsidRPr="0020512D" w:rsidRDefault="003B5B63" w:rsidP="003B5B63">
      <w:pPr>
        <w:pStyle w:val="Textoindependiente"/>
        <w:spacing w:line="360" w:lineRule="auto"/>
        <w:ind w:right="333" w:firstLine="708"/>
        <w:rPr>
          <w:rFonts w:ascii="Arial" w:hAnsi="Arial" w:cs="Arial"/>
          <w:sz w:val="20"/>
          <w:szCs w:val="20"/>
        </w:rPr>
      </w:pPr>
      <w:r w:rsidRPr="0020512D">
        <w:rPr>
          <w:rFonts w:ascii="Arial" w:hAnsi="Arial" w:cs="Arial"/>
          <w:sz w:val="20"/>
          <w:szCs w:val="20"/>
        </w:rPr>
        <w:t xml:space="preserve">Las tarifas para el mes de </w:t>
      </w:r>
      <w:r w:rsidR="0020512D">
        <w:rPr>
          <w:rFonts w:ascii="Arial" w:hAnsi="Arial" w:cs="Arial"/>
          <w:b/>
          <w:sz w:val="20"/>
          <w:szCs w:val="20"/>
        </w:rPr>
        <w:t>j</w:t>
      </w:r>
      <w:r w:rsidRPr="0020512D">
        <w:rPr>
          <w:rFonts w:ascii="Arial" w:hAnsi="Arial" w:cs="Arial"/>
          <w:b/>
          <w:sz w:val="20"/>
          <w:szCs w:val="20"/>
        </w:rPr>
        <w:t xml:space="preserve">ulio </w:t>
      </w:r>
      <w:r w:rsidRPr="0020512D">
        <w:rPr>
          <w:rFonts w:ascii="Arial" w:hAnsi="Arial" w:cs="Arial"/>
          <w:sz w:val="20"/>
          <w:szCs w:val="20"/>
        </w:rPr>
        <w:t xml:space="preserve">se regirán de acuerdo al Índice Nacional de Precios al Consumidor de </w:t>
      </w:r>
      <w:r w:rsidR="0020512D">
        <w:rPr>
          <w:rFonts w:ascii="Arial" w:hAnsi="Arial" w:cs="Arial"/>
          <w:sz w:val="20"/>
          <w:szCs w:val="20"/>
        </w:rPr>
        <w:t>m</w:t>
      </w:r>
      <w:r w:rsidRPr="0020512D">
        <w:rPr>
          <w:rFonts w:ascii="Arial" w:hAnsi="Arial" w:cs="Arial"/>
          <w:sz w:val="20"/>
          <w:szCs w:val="20"/>
        </w:rPr>
        <w:t xml:space="preserve">ayo del 2014 (publicado el día 09 de </w:t>
      </w:r>
      <w:r w:rsidR="0020512D">
        <w:rPr>
          <w:rFonts w:ascii="Arial" w:hAnsi="Arial" w:cs="Arial"/>
          <w:sz w:val="20"/>
          <w:szCs w:val="20"/>
        </w:rPr>
        <w:t>j</w:t>
      </w:r>
      <w:r w:rsidRPr="0020512D">
        <w:rPr>
          <w:rFonts w:ascii="Arial" w:hAnsi="Arial" w:cs="Arial"/>
          <w:sz w:val="20"/>
          <w:szCs w:val="20"/>
        </w:rPr>
        <w:t xml:space="preserve">unio del 2014), el cual </w:t>
      </w:r>
      <w:proofErr w:type="spellStart"/>
      <w:r w:rsidRPr="0020512D">
        <w:rPr>
          <w:rFonts w:ascii="Arial" w:hAnsi="Arial" w:cs="Arial"/>
          <w:sz w:val="20"/>
          <w:szCs w:val="20"/>
        </w:rPr>
        <w:t>fué</w:t>
      </w:r>
      <w:proofErr w:type="spellEnd"/>
      <w:r w:rsidRPr="0020512D">
        <w:rPr>
          <w:rFonts w:ascii="Arial" w:hAnsi="Arial" w:cs="Arial"/>
          <w:sz w:val="20"/>
          <w:szCs w:val="20"/>
        </w:rPr>
        <w:t xml:space="preserve"> de 112.527 puntos. </w:t>
      </w:r>
    </w:p>
    <w:p w:rsidR="003B5B63" w:rsidRPr="0020512D" w:rsidRDefault="003B5B63" w:rsidP="003B5B63">
      <w:pPr>
        <w:pStyle w:val="Textoindependiente"/>
        <w:spacing w:line="360" w:lineRule="auto"/>
        <w:ind w:right="333" w:firstLine="708"/>
        <w:rPr>
          <w:rFonts w:ascii="Arial" w:hAnsi="Arial" w:cs="Arial"/>
          <w:sz w:val="20"/>
          <w:szCs w:val="20"/>
        </w:rPr>
      </w:pPr>
    </w:p>
    <w:p w:rsidR="003B5B63" w:rsidRPr="0020512D" w:rsidRDefault="003B5B63" w:rsidP="003B5B63">
      <w:pPr>
        <w:pStyle w:val="Textoindependiente"/>
        <w:spacing w:line="360" w:lineRule="auto"/>
        <w:ind w:right="333" w:firstLine="708"/>
        <w:rPr>
          <w:rFonts w:ascii="Arial" w:hAnsi="Arial" w:cs="Arial"/>
          <w:sz w:val="20"/>
          <w:szCs w:val="20"/>
        </w:rPr>
      </w:pPr>
      <w:r w:rsidRPr="0020512D">
        <w:rPr>
          <w:rFonts w:ascii="Arial" w:hAnsi="Arial" w:cs="Arial"/>
          <w:sz w:val="20"/>
          <w:szCs w:val="20"/>
        </w:rPr>
        <w:t xml:space="preserve">Dicho número representa una variación de </w:t>
      </w:r>
      <w:r w:rsidRPr="0020512D">
        <w:rPr>
          <w:rFonts w:ascii="Arial" w:hAnsi="Arial" w:cs="Arial"/>
          <w:b/>
          <w:sz w:val="20"/>
          <w:szCs w:val="20"/>
        </w:rPr>
        <w:t>-0.32</w:t>
      </w:r>
      <w:r w:rsidRPr="0020512D">
        <w:rPr>
          <w:rFonts w:ascii="Arial" w:hAnsi="Arial" w:cs="Arial"/>
          <w:b/>
          <w:bCs/>
          <w:sz w:val="20"/>
          <w:szCs w:val="20"/>
        </w:rPr>
        <w:t>%</w:t>
      </w:r>
      <w:r w:rsidRPr="0020512D">
        <w:rPr>
          <w:rFonts w:ascii="Arial" w:hAnsi="Arial" w:cs="Arial"/>
          <w:sz w:val="20"/>
          <w:szCs w:val="20"/>
        </w:rPr>
        <w:t xml:space="preserve"> respecto al índice correspondiente al mes de </w:t>
      </w:r>
      <w:r w:rsidR="0020512D">
        <w:rPr>
          <w:rFonts w:ascii="Arial" w:hAnsi="Arial" w:cs="Arial"/>
          <w:sz w:val="20"/>
          <w:szCs w:val="20"/>
        </w:rPr>
        <w:t>a</w:t>
      </w:r>
      <w:r w:rsidRPr="0020512D">
        <w:rPr>
          <w:rFonts w:ascii="Arial" w:hAnsi="Arial" w:cs="Arial"/>
          <w:sz w:val="20"/>
          <w:szCs w:val="20"/>
        </w:rPr>
        <w:t>bril del 2014, que fue de 112.888 puntos.</w:t>
      </w:r>
    </w:p>
    <w:p w:rsidR="003B5B63" w:rsidRPr="0020512D" w:rsidRDefault="003B5B63" w:rsidP="003B5B63">
      <w:pPr>
        <w:pStyle w:val="Textoindependiente"/>
        <w:spacing w:line="360" w:lineRule="auto"/>
        <w:ind w:right="333" w:firstLine="708"/>
        <w:rPr>
          <w:rFonts w:ascii="Arial" w:hAnsi="Arial" w:cs="Arial"/>
          <w:sz w:val="20"/>
          <w:szCs w:val="20"/>
        </w:rPr>
      </w:pPr>
    </w:p>
    <w:p w:rsidR="003B5B63" w:rsidRPr="0020512D" w:rsidRDefault="003B5B63" w:rsidP="003B5B63">
      <w:pPr>
        <w:pStyle w:val="Textoindependiente"/>
        <w:spacing w:line="360" w:lineRule="auto"/>
        <w:ind w:right="333" w:firstLine="708"/>
        <w:rPr>
          <w:rFonts w:ascii="Arial" w:hAnsi="Arial" w:cs="Arial"/>
          <w:sz w:val="20"/>
          <w:szCs w:val="20"/>
        </w:rPr>
      </w:pPr>
    </w:p>
    <w:p w:rsidR="003B5B63" w:rsidRPr="0020512D" w:rsidRDefault="003B5B63" w:rsidP="003B5B63">
      <w:pPr>
        <w:pStyle w:val="Textoindependiente"/>
        <w:spacing w:line="360" w:lineRule="auto"/>
        <w:ind w:right="333" w:firstLine="708"/>
        <w:rPr>
          <w:rFonts w:ascii="Arial" w:hAnsi="Arial" w:cs="Arial"/>
          <w:sz w:val="20"/>
          <w:szCs w:val="20"/>
        </w:rPr>
      </w:pPr>
      <w:r w:rsidRPr="0020512D">
        <w:rPr>
          <w:rFonts w:ascii="Arial" w:hAnsi="Arial" w:cs="Arial"/>
          <w:sz w:val="20"/>
          <w:szCs w:val="20"/>
        </w:rPr>
        <w:t>Estas tarifas no incluyen I.V.A.</w:t>
      </w:r>
    </w:p>
    <w:p w:rsidR="003B5B63" w:rsidRPr="0020512D" w:rsidRDefault="003B5B63" w:rsidP="003B5B63">
      <w:pPr>
        <w:pStyle w:val="Textoindependiente"/>
        <w:ind w:right="333"/>
        <w:rPr>
          <w:rFonts w:ascii="Arial" w:hAnsi="Arial" w:cs="Arial"/>
          <w:sz w:val="20"/>
          <w:szCs w:val="20"/>
        </w:rPr>
      </w:pPr>
    </w:p>
    <w:p w:rsidR="003B5B63" w:rsidRPr="0020512D" w:rsidRDefault="003B5B63" w:rsidP="003B5B63">
      <w:pPr>
        <w:pStyle w:val="Textoindependiente"/>
        <w:ind w:right="333"/>
        <w:rPr>
          <w:rFonts w:ascii="Arial" w:hAnsi="Arial" w:cs="Arial"/>
          <w:sz w:val="20"/>
          <w:szCs w:val="20"/>
        </w:rPr>
      </w:pPr>
    </w:p>
    <w:p w:rsidR="003B5B63" w:rsidRPr="0020512D" w:rsidRDefault="003B5B63" w:rsidP="003B5B63">
      <w:pPr>
        <w:pStyle w:val="Textoindependiente"/>
        <w:ind w:right="333"/>
        <w:rPr>
          <w:rFonts w:ascii="Arial" w:hAnsi="Arial" w:cs="Arial"/>
          <w:sz w:val="20"/>
          <w:szCs w:val="20"/>
        </w:rPr>
      </w:pPr>
    </w:p>
    <w:p w:rsidR="003B5B63" w:rsidRPr="0020512D" w:rsidRDefault="003B5B63" w:rsidP="003B5B63">
      <w:pPr>
        <w:ind w:right="333"/>
        <w:jc w:val="both"/>
        <w:rPr>
          <w:rFonts w:ascii="Arial" w:hAnsi="Arial" w:cs="Arial"/>
          <w:sz w:val="20"/>
          <w:szCs w:val="20"/>
          <w:lang w:val="es-MX"/>
        </w:rPr>
      </w:pPr>
      <w:r w:rsidRPr="0020512D">
        <w:rPr>
          <w:rFonts w:ascii="Arial" w:hAnsi="Arial" w:cs="Arial"/>
          <w:sz w:val="20"/>
          <w:szCs w:val="20"/>
          <w:lang w:val="es-MX"/>
        </w:rPr>
        <w:tab/>
      </w:r>
    </w:p>
    <w:p w:rsidR="003B5B63" w:rsidRPr="0020512D" w:rsidRDefault="003B5B63" w:rsidP="003B5B63">
      <w:pPr>
        <w:ind w:right="333"/>
        <w:jc w:val="center"/>
        <w:rPr>
          <w:rFonts w:ascii="Arial" w:hAnsi="Arial" w:cs="Arial"/>
          <w:sz w:val="20"/>
          <w:szCs w:val="20"/>
          <w:lang w:val="es-MX"/>
        </w:rPr>
      </w:pPr>
    </w:p>
    <w:p w:rsidR="003B5B63" w:rsidRPr="0020512D" w:rsidRDefault="003B5B63" w:rsidP="003B5B63">
      <w:pPr>
        <w:ind w:right="333"/>
        <w:jc w:val="center"/>
        <w:rPr>
          <w:rFonts w:ascii="Arial" w:hAnsi="Arial" w:cs="Arial"/>
          <w:sz w:val="20"/>
          <w:szCs w:val="20"/>
          <w:lang w:val="es-MX"/>
        </w:rPr>
      </w:pPr>
    </w:p>
    <w:p w:rsidR="003B5B63" w:rsidRPr="0020512D" w:rsidRDefault="003B5B63" w:rsidP="003B5B63">
      <w:pPr>
        <w:ind w:right="333"/>
        <w:jc w:val="center"/>
        <w:rPr>
          <w:rFonts w:ascii="Arial" w:hAnsi="Arial" w:cs="Arial"/>
          <w:sz w:val="20"/>
          <w:szCs w:val="20"/>
          <w:lang w:val="es-MX"/>
        </w:rPr>
      </w:pPr>
    </w:p>
    <w:p w:rsidR="003B5B63" w:rsidRPr="0020512D" w:rsidRDefault="003B5B63" w:rsidP="003B5B63">
      <w:pPr>
        <w:ind w:right="333"/>
        <w:jc w:val="center"/>
        <w:rPr>
          <w:rFonts w:ascii="Arial" w:hAnsi="Arial" w:cs="Arial"/>
          <w:sz w:val="20"/>
          <w:szCs w:val="20"/>
          <w:lang w:val="es-MX"/>
        </w:rPr>
      </w:pPr>
    </w:p>
    <w:p w:rsidR="003B5B63" w:rsidRPr="0020512D" w:rsidRDefault="003B5B63" w:rsidP="003B5B63">
      <w:pPr>
        <w:ind w:right="333"/>
        <w:jc w:val="center"/>
        <w:rPr>
          <w:rFonts w:ascii="Arial" w:hAnsi="Arial" w:cs="Arial"/>
          <w:b/>
          <w:sz w:val="20"/>
          <w:szCs w:val="20"/>
          <w:lang w:val="es-MX"/>
        </w:rPr>
      </w:pPr>
      <w:r w:rsidRPr="0020512D">
        <w:rPr>
          <w:rFonts w:ascii="Arial" w:hAnsi="Arial" w:cs="Arial"/>
          <w:b/>
          <w:sz w:val="20"/>
          <w:szCs w:val="20"/>
          <w:lang w:val="es-MX"/>
        </w:rPr>
        <w:t>Lic. Alejandro Osuna Ruiz-Poveda</w:t>
      </w:r>
    </w:p>
    <w:p w:rsidR="003B5B63" w:rsidRPr="0020512D" w:rsidRDefault="003B5B63" w:rsidP="003B5B63">
      <w:pPr>
        <w:ind w:right="333"/>
        <w:jc w:val="center"/>
        <w:rPr>
          <w:rFonts w:ascii="Arial" w:hAnsi="Arial" w:cs="Arial"/>
          <w:b/>
          <w:sz w:val="20"/>
          <w:szCs w:val="20"/>
          <w:lang w:val="es-MX"/>
        </w:rPr>
      </w:pPr>
      <w:r w:rsidRPr="0020512D">
        <w:rPr>
          <w:rFonts w:ascii="Arial" w:hAnsi="Arial" w:cs="Arial"/>
          <w:b/>
          <w:sz w:val="20"/>
          <w:szCs w:val="20"/>
          <w:lang w:val="es-MX"/>
        </w:rPr>
        <w:t>Gerente General</w:t>
      </w:r>
    </w:p>
    <w:p w:rsidR="003B5B63" w:rsidRPr="0020512D" w:rsidRDefault="0020512D" w:rsidP="0020512D">
      <w:pPr>
        <w:ind w:right="333"/>
        <w:jc w:val="center"/>
        <w:rPr>
          <w:rFonts w:ascii="Arial" w:hAnsi="Arial" w:cs="Arial"/>
          <w:sz w:val="20"/>
          <w:szCs w:val="20"/>
        </w:rPr>
      </w:pPr>
      <w:r>
        <w:rPr>
          <w:rFonts w:ascii="Arial" w:hAnsi="Arial" w:cs="Arial"/>
          <w:sz w:val="20"/>
          <w:szCs w:val="20"/>
        </w:rPr>
        <w:t>(Rúbrica)</w:t>
      </w:r>
    </w:p>
    <w:p w:rsidR="003B5B63" w:rsidRPr="00136115" w:rsidRDefault="003B5B63" w:rsidP="003B5B63"/>
    <w:p w:rsidR="003B5B63" w:rsidRPr="00136115" w:rsidRDefault="003B5B63" w:rsidP="003B5B63"/>
    <w:p w:rsidR="003B5B63" w:rsidRPr="00136115" w:rsidRDefault="003B5B63" w:rsidP="003B5B63"/>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3B5B63" w:rsidRDefault="003B5B63" w:rsidP="003B5B63">
      <w:pPr>
        <w:rPr>
          <w:rFonts w:ascii="Arial" w:hAnsi="Arial" w:cs="Arial"/>
          <w:sz w:val="16"/>
          <w:szCs w:val="16"/>
          <w:lang w:val="es-MX"/>
        </w:rPr>
      </w:pPr>
    </w:p>
    <w:p w:rsidR="003B5B63" w:rsidRPr="000035F5" w:rsidRDefault="003B5B63" w:rsidP="003B5B63">
      <w:pPr>
        <w:rPr>
          <w:rFonts w:ascii="Arial" w:hAnsi="Arial" w:cs="Arial"/>
          <w:sz w:val="16"/>
          <w:szCs w:val="16"/>
          <w:lang w:val="es-MX"/>
        </w:rPr>
      </w:pPr>
    </w:p>
    <w:p w:rsidR="003B5B63" w:rsidRPr="000035F5" w:rsidRDefault="003B5B63" w:rsidP="003B5B63">
      <w:pPr>
        <w:rPr>
          <w:rFonts w:ascii="Arial" w:hAnsi="Arial" w:cs="Arial"/>
          <w:sz w:val="16"/>
          <w:szCs w:val="16"/>
          <w:lang w:val="es-MX"/>
        </w:rPr>
      </w:pPr>
      <w:r>
        <w:rPr>
          <w:noProof/>
          <w:lang w:val="es-MX" w:eastAsia="es-MX"/>
        </w:rPr>
        <w:drawing>
          <wp:inline distT="0" distB="0" distL="0" distR="0">
            <wp:extent cx="6021070" cy="495173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1070" cy="4951730"/>
                    </a:xfrm>
                    <a:prstGeom prst="rect">
                      <a:avLst/>
                    </a:prstGeom>
                    <a:noFill/>
                    <a:ln>
                      <a:noFill/>
                    </a:ln>
                  </pic:spPr>
                </pic:pic>
              </a:graphicData>
            </a:graphic>
          </wp:inline>
        </w:drawing>
      </w:r>
    </w:p>
    <w:p w:rsidR="003B5B63" w:rsidRPr="000035F5" w:rsidRDefault="003B5B63" w:rsidP="003B5B63">
      <w:pPr>
        <w:rPr>
          <w:rFonts w:ascii="Arial" w:hAnsi="Arial" w:cs="Arial"/>
          <w:sz w:val="16"/>
          <w:szCs w:val="16"/>
          <w:lang w:val="es-MX"/>
        </w:rPr>
      </w:pPr>
    </w:p>
    <w:p w:rsidR="003B5B63" w:rsidRPr="0020512D" w:rsidRDefault="003B5B63" w:rsidP="003B5B63">
      <w:pPr>
        <w:rPr>
          <w:rFonts w:ascii="Arial" w:hAnsi="Arial" w:cs="Arial"/>
          <w:sz w:val="20"/>
          <w:szCs w:val="20"/>
          <w:lang w:val="es-MX"/>
        </w:rPr>
      </w:pPr>
      <w:r w:rsidRPr="0020512D">
        <w:rPr>
          <w:rFonts w:ascii="Arial" w:hAnsi="Arial" w:cs="Arial"/>
          <w:sz w:val="20"/>
          <w:szCs w:val="20"/>
          <w:lang w:val="es-MX"/>
        </w:rPr>
        <w:t>El precio unitario, se multiplica por la cantidad de metros cúbicos</w:t>
      </w:r>
    </w:p>
    <w:p w:rsidR="003B5B63" w:rsidRPr="0020512D" w:rsidRDefault="003B5B63" w:rsidP="003B5B63">
      <w:pPr>
        <w:rPr>
          <w:rFonts w:ascii="Arial" w:hAnsi="Arial" w:cs="Arial"/>
          <w:sz w:val="20"/>
          <w:szCs w:val="20"/>
          <w:lang w:val="es-MX"/>
        </w:rPr>
      </w:pPr>
    </w:p>
    <w:p w:rsidR="003B5B63" w:rsidRPr="0020512D" w:rsidRDefault="003B5B63" w:rsidP="003B5B63">
      <w:pPr>
        <w:rPr>
          <w:rFonts w:ascii="Arial" w:hAnsi="Arial" w:cs="Arial"/>
          <w:sz w:val="20"/>
          <w:szCs w:val="20"/>
          <w:lang w:val="es-MX"/>
        </w:rPr>
      </w:pPr>
    </w:p>
    <w:p w:rsidR="003B5B63" w:rsidRPr="0020512D" w:rsidRDefault="003B5B63" w:rsidP="003B5B63">
      <w:pPr>
        <w:rPr>
          <w:rFonts w:ascii="Arial" w:hAnsi="Arial" w:cs="Arial"/>
          <w:sz w:val="20"/>
          <w:szCs w:val="20"/>
          <w:lang w:val="es-MX"/>
        </w:rPr>
      </w:pPr>
    </w:p>
    <w:p w:rsidR="003B5B63" w:rsidRPr="0020512D" w:rsidRDefault="003B5B63" w:rsidP="003B5B63">
      <w:pPr>
        <w:rPr>
          <w:rFonts w:ascii="Arial" w:hAnsi="Arial" w:cs="Arial"/>
          <w:sz w:val="20"/>
          <w:szCs w:val="20"/>
          <w:lang w:val="es-MX"/>
        </w:rPr>
      </w:pPr>
    </w:p>
    <w:p w:rsidR="003B5B63" w:rsidRPr="0020512D" w:rsidRDefault="003B5B63" w:rsidP="003B5B63">
      <w:pPr>
        <w:rPr>
          <w:sz w:val="20"/>
          <w:szCs w:val="20"/>
          <w:lang w:val="es-MX"/>
        </w:rPr>
      </w:pPr>
    </w:p>
    <w:p w:rsidR="003B5B63" w:rsidRPr="0020512D" w:rsidRDefault="003B5B63" w:rsidP="003B5B63">
      <w:pPr>
        <w:rPr>
          <w:sz w:val="20"/>
          <w:szCs w:val="20"/>
          <w:lang w:val="es-MX"/>
        </w:rPr>
      </w:pPr>
    </w:p>
    <w:p w:rsidR="003B5B63" w:rsidRPr="0020512D" w:rsidRDefault="003B5B63" w:rsidP="003B5B63">
      <w:pPr>
        <w:rPr>
          <w:sz w:val="20"/>
          <w:szCs w:val="20"/>
          <w:lang w:val="es-MX"/>
        </w:rPr>
      </w:pPr>
    </w:p>
    <w:p w:rsidR="003B5B63" w:rsidRPr="0020512D" w:rsidRDefault="003B5B63" w:rsidP="003B5B63">
      <w:pPr>
        <w:jc w:val="center"/>
        <w:rPr>
          <w:rFonts w:ascii="Arial" w:hAnsi="Arial" w:cs="Arial"/>
          <w:b/>
          <w:sz w:val="20"/>
          <w:szCs w:val="20"/>
          <w:lang w:val="es-MX"/>
        </w:rPr>
      </w:pPr>
    </w:p>
    <w:p w:rsidR="003B5B63" w:rsidRPr="0020512D" w:rsidRDefault="003B5B63" w:rsidP="003B5B63">
      <w:pPr>
        <w:jc w:val="center"/>
        <w:rPr>
          <w:rFonts w:ascii="Arial" w:hAnsi="Arial" w:cs="Arial"/>
          <w:b/>
          <w:sz w:val="20"/>
          <w:szCs w:val="20"/>
          <w:lang w:val="es-MX"/>
        </w:rPr>
      </w:pPr>
      <w:r w:rsidRPr="0020512D">
        <w:rPr>
          <w:rFonts w:ascii="Arial" w:hAnsi="Arial" w:cs="Arial"/>
          <w:b/>
          <w:sz w:val="20"/>
          <w:szCs w:val="20"/>
          <w:lang w:val="es-MX"/>
        </w:rPr>
        <w:t>Lic. Alejandro Osuna Ruiz-Poveda</w:t>
      </w:r>
    </w:p>
    <w:p w:rsidR="003B5B63" w:rsidRPr="0020512D" w:rsidRDefault="003B5B63" w:rsidP="003B5B63">
      <w:pPr>
        <w:jc w:val="center"/>
        <w:rPr>
          <w:rFonts w:ascii="Arial" w:hAnsi="Arial" w:cs="Arial"/>
          <w:b/>
          <w:sz w:val="20"/>
          <w:szCs w:val="20"/>
          <w:lang w:val="es-MX"/>
        </w:rPr>
      </w:pPr>
      <w:r w:rsidRPr="0020512D">
        <w:rPr>
          <w:rFonts w:ascii="Arial" w:hAnsi="Arial" w:cs="Arial"/>
          <w:b/>
          <w:sz w:val="20"/>
          <w:szCs w:val="20"/>
          <w:lang w:val="es-MX"/>
        </w:rPr>
        <w:t>Gerente General</w:t>
      </w:r>
    </w:p>
    <w:p w:rsidR="003B5B63" w:rsidRPr="0020512D" w:rsidRDefault="0020512D" w:rsidP="003B5B63">
      <w:pPr>
        <w:jc w:val="center"/>
        <w:rPr>
          <w:rFonts w:ascii="Arial" w:hAnsi="Arial" w:cs="Arial"/>
          <w:sz w:val="20"/>
          <w:szCs w:val="20"/>
          <w:lang w:val="es-MX"/>
        </w:rPr>
      </w:pPr>
      <w:r>
        <w:rPr>
          <w:rFonts w:ascii="Arial" w:hAnsi="Arial" w:cs="Arial"/>
          <w:sz w:val="20"/>
          <w:szCs w:val="20"/>
          <w:lang w:val="es-MX"/>
        </w:rPr>
        <w:lastRenderedPageBreak/>
        <w:t>(Rúbrica)</w:t>
      </w:r>
    </w:p>
    <w:p w:rsidR="003B5B63" w:rsidRDefault="003B5B63" w:rsidP="003B5B63">
      <w:pPr>
        <w:jc w:val="center"/>
        <w:rPr>
          <w:rFonts w:ascii="Arial" w:hAnsi="Arial" w:cs="Arial"/>
          <w:b/>
          <w:lang w:val="es-MX"/>
        </w:rPr>
      </w:pPr>
    </w:p>
    <w:p w:rsidR="003B5B63" w:rsidRDefault="003B5B63" w:rsidP="003B5B63">
      <w:pPr>
        <w:jc w:val="center"/>
        <w:rPr>
          <w:rFonts w:ascii="Arial" w:hAnsi="Arial" w:cs="Arial"/>
          <w:b/>
          <w:lang w:val="es-MX"/>
        </w:rPr>
      </w:pPr>
    </w:p>
    <w:p w:rsidR="003B5B63" w:rsidRDefault="003B5B63" w:rsidP="003B5B63">
      <w:pPr>
        <w:jc w:val="center"/>
        <w:rPr>
          <w:rFonts w:ascii="Arial" w:hAnsi="Arial" w:cs="Arial"/>
          <w:b/>
          <w:lang w:val="es-MX"/>
        </w:rPr>
      </w:pPr>
    </w:p>
    <w:p w:rsidR="003B5B63" w:rsidRDefault="003B5B63" w:rsidP="003B5B63">
      <w:pPr>
        <w:jc w:val="center"/>
        <w:rPr>
          <w:rFonts w:ascii="Arial" w:hAnsi="Arial" w:cs="Arial"/>
          <w:b/>
          <w:lang w:val="es-MX"/>
        </w:rPr>
      </w:pPr>
    </w:p>
    <w:p w:rsidR="003B5B63" w:rsidRDefault="003B5B63" w:rsidP="003B5B63">
      <w:pPr>
        <w:jc w:val="center"/>
        <w:rPr>
          <w:rFonts w:ascii="Arial" w:hAnsi="Arial" w:cs="Arial"/>
          <w:b/>
          <w:lang w:val="es-MX"/>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r>
        <w:rPr>
          <w:noProof/>
          <w:lang w:val="es-MX" w:eastAsia="es-MX"/>
        </w:rPr>
        <w:drawing>
          <wp:inline distT="0" distB="0" distL="0" distR="0">
            <wp:extent cx="6021070" cy="3550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1070" cy="3550920"/>
                    </a:xfrm>
                    <a:prstGeom prst="rect">
                      <a:avLst/>
                    </a:prstGeom>
                    <a:noFill/>
                    <a:ln>
                      <a:noFill/>
                    </a:ln>
                  </pic:spPr>
                </pic:pic>
              </a:graphicData>
            </a:graphic>
          </wp:inline>
        </w:drawing>
      </w:r>
    </w:p>
    <w:p w:rsidR="003B5B63" w:rsidRDefault="003B5B63" w:rsidP="003B5B63">
      <w:pPr>
        <w:rPr>
          <w:rFonts w:ascii="Arial" w:hAnsi="Arial" w:cs="Arial"/>
        </w:rPr>
      </w:pPr>
    </w:p>
    <w:p w:rsidR="003B5B63" w:rsidRPr="0020512D" w:rsidRDefault="003B5B63" w:rsidP="003B5B63">
      <w:pPr>
        <w:rPr>
          <w:rFonts w:ascii="Arial" w:hAnsi="Arial" w:cs="Arial"/>
          <w:sz w:val="20"/>
          <w:szCs w:val="20"/>
        </w:rPr>
      </w:pPr>
      <w:r w:rsidRPr="0020512D">
        <w:rPr>
          <w:rFonts w:ascii="Arial" w:hAnsi="Arial" w:cs="Arial"/>
          <w:sz w:val="20"/>
          <w:szCs w:val="20"/>
        </w:rPr>
        <w:t>El precio unitario, se multiplica por la cantidad de metros cúbicos.</w:t>
      </w:r>
    </w:p>
    <w:p w:rsidR="003B5B63" w:rsidRPr="0020512D" w:rsidRDefault="003B5B63" w:rsidP="003B5B63">
      <w:pPr>
        <w:rPr>
          <w:rFonts w:ascii="Arial" w:hAnsi="Arial" w:cs="Arial"/>
          <w:sz w:val="20"/>
          <w:szCs w:val="20"/>
        </w:rPr>
      </w:pPr>
    </w:p>
    <w:p w:rsidR="003B5B63" w:rsidRPr="0020512D" w:rsidRDefault="003B5B63" w:rsidP="003B5B63">
      <w:pPr>
        <w:rPr>
          <w:rFonts w:ascii="Arial" w:hAnsi="Arial" w:cs="Arial"/>
          <w:sz w:val="20"/>
          <w:szCs w:val="20"/>
        </w:rPr>
      </w:pPr>
    </w:p>
    <w:p w:rsidR="003B5B63" w:rsidRPr="0020512D" w:rsidRDefault="003B5B63" w:rsidP="003B5B63">
      <w:pPr>
        <w:rPr>
          <w:rFonts w:ascii="Arial" w:hAnsi="Arial" w:cs="Arial"/>
          <w:sz w:val="20"/>
          <w:szCs w:val="20"/>
        </w:rPr>
      </w:pPr>
    </w:p>
    <w:p w:rsidR="003B5B63" w:rsidRPr="0020512D" w:rsidRDefault="003B5B63" w:rsidP="003B5B63">
      <w:pPr>
        <w:jc w:val="center"/>
        <w:rPr>
          <w:rFonts w:ascii="Arial" w:hAnsi="Arial" w:cs="Arial"/>
          <w:b/>
          <w:sz w:val="20"/>
          <w:szCs w:val="20"/>
        </w:rPr>
      </w:pPr>
    </w:p>
    <w:p w:rsidR="003B5B63" w:rsidRPr="0020512D" w:rsidRDefault="003B5B63" w:rsidP="003B5B63">
      <w:pPr>
        <w:jc w:val="center"/>
        <w:rPr>
          <w:rFonts w:ascii="Arial" w:hAnsi="Arial" w:cs="Arial"/>
          <w:b/>
          <w:sz w:val="20"/>
          <w:szCs w:val="20"/>
        </w:rPr>
      </w:pPr>
    </w:p>
    <w:p w:rsidR="003B5B63" w:rsidRPr="0020512D" w:rsidRDefault="003B5B63" w:rsidP="003B5B63">
      <w:pPr>
        <w:jc w:val="center"/>
        <w:rPr>
          <w:rFonts w:ascii="Arial" w:hAnsi="Arial" w:cs="Arial"/>
          <w:b/>
          <w:sz w:val="20"/>
          <w:szCs w:val="20"/>
        </w:rPr>
      </w:pPr>
    </w:p>
    <w:p w:rsidR="003B5B63" w:rsidRPr="0020512D" w:rsidRDefault="003B5B63" w:rsidP="003B5B63">
      <w:pPr>
        <w:jc w:val="center"/>
        <w:rPr>
          <w:rFonts w:ascii="Arial" w:hAnsi="Arial" w:cs="Arial"/>
          <w:b/>
          <w:sz w:val="20"/>
          <w:szCs w:val="20"/>
        </w:rPr>
      </w:pPr>
    </w:p>
    <w:p w:rsidR="003B5B63" w:rsidRPr="0020512D" w:rsidRDefault="003B5B63" w:rsidP="003B5B63">
      <w:pPr>
        <w:jc w:val="center"/>
        <w:rPr>
          <w:rFonts w:ascii="Arial" w:hAnsi="Arial" w:cs="Arial"/>
          <w:b/>
          <w:sz w:val="20"/>
          <w:szCs w:val="20"/>
        </w:rPr>
      </w:pPr>
      <w:r w:rsidRPr="0020512D">
        <w:rPr>
          <w:rFonts w:ascii="Arial" w:hAnsi="Arial" w:cs="Arial"/>
          <w:b/>
          <w:sz w:val="20"/>
          <w:szCs w:val="20"/>
        </w:rPr>
        <w:t>Lic. Alejandro Osuna Ruiz-Poveda</w:t>
      </w:r>
    </w:p>
    <w:p w:rsidR="003B5B63" w:rsidRPr="0020512D" w:rsidRDefault="003B5B63" w:rsidP="003B5B63">
      <w:pPr>
        <w:jc w:val="center"/>
        <w:rPr>
          <w:rFonts w:ascii="Arial" w:hAnsi="Arial" w:cs="Arial"/>
          <w:b/>
          <w:sz w:val="20"/>
          <w:szCs w:val="20"/>
        </w:rPr>
      </w:pPr>
      <w:r w:rsidRPr="0020512D">
        <w:rPr>
          <w:rFonts w:ascii="Arial" w:hAnsi="Arial" w:cs="Arial"/>
          <w:b/>
          <w:sz w:val="20"/>
          <w:szCs w:val="20"/>
        </w:rPr>
        <w:t>Gerente General</w:t>
      </w:r>
    </w:p>
    <w:p w:rsidR="003B5B63" w:rsidRPr="0020512D" w:rsidRDefault="0020512D" w:rsidP="003B5B63">
      <w:pPr>
        <w:jc w:val="center"/>
        <w:rPr>
          <w:rFonts w:ascii="Arial" w:hAnsi="Arial" w:cs="Arial"/>
          <w:sz w:val="20"/>
          <w:szCs w:val="20"/>
          <w:lang w:val="es-ES_tradnl"/>
        </w:rPr>
      </w:pPr>
      <w:r>
        <w:rPr>
          <w:rFonts w:ascii="Arial" w:hAnsi="Arial" w:cs="Arial"/>
          <w:sz w:val="20"/>
          <w:szCs w:val="20"/>
          <w:lang w:val="es-ES_tradnl"/>
        </w:rPr>
        <w:t>(Rúbrica)</w:t>
      </w:r>
    </w:p>
    <w:p w:rsidR="003B5B63" w:rsidRPr="00490699" w:rsidRDefault="003B5B63" w:rsidP="003B5B63">
      <w:pPr>
        <w:jc w:val="center"/>
        <w:rPr>
          <w:rFonts w:ascii="Arial" w:hAnsi="Arial" w:cs="Arial"/>
          <w:b/>
        </w:rPr>
      </w:pPr>
    </w:p>
    <w:p w:rsidR="003B5B63" w:rsidRPr="00490699" w:rsidRDefault="003B5B63" w:rsidP="003B5B63">
      <w:pPr>
        <w:jc w:val="center"/>
        <w:rPr>
          <w:rFonts w:ascii="Arial" w:hAnsi="Arial" w:cs="Arial"/>
          <w:b/>
        </w:rPr>
      </w:pPr>
    </w:p>
    <w:p w:rsidR="003B5B63" w:rsidRDefault="003B5B63" w:rsidP="003B5B63">
      <w:pPr>
        <w:jc w:val="right"/>
        <w:rPr>
          <w:rFonts w:ascii="Arial" w:hAnsi="Arial" w:cs="Arial"/>
        </w:rPr>
      </w:pPr>
    </w:p>
    <w:p w:rsidR="003B5B63" w:rsidRDefault="003B5B63" w:rsidP="003B5B63">
      <w:pPr>
        <w:jc w:val="right"/>
        <w:rPr>
          <w:rFonts w:ascii="Arial" w:hAnsi="Arial" w:cs="Arial"/>
        </w:rPr>
      </w:pPr>
    </w:p>
    <w:p w:rsidR="003B5B63" w:rsidRDefault="003B5B63" w:rsidP="003B5B63">
      <w:pPr>
        <w:jc w:val="right"/>
        <w:rPr>
          <w:rFonts w:ascii="Arial" w:hAnsi="Arial" w:cs="Arial"/>
        </w:rPr>
      </w:pPr>
    </w:p>
    <w:p w:rsidR="003B5B63" w:rsidRDefault="003B5B63" w:rsidP="003B5B63">
      <w:pPr>
        <w:jc w:val="right"/>
        <w:rPr>
          <w:rFonts w:ascii="Arial" w:hAnsi="Arial" w:cs="Arial"/>
        </w:rPr>
      </w:pPr>
    </w:p>
    <w:p w:rsidR="003B5B63" w:rsidRDefault="003B5B63" w:rsidP="003B5B63">
      <w:pPr>
        <w:jc w:val="right"/>
        <w:rPr>
          <w:rFonts w:ascii="Arial" w:hAnsi="Arial" w:cs="Arial"/>
          <w:lang w:val="es-MX"/>
        </w:rPr>
      </w:pPr>
    </w:p>
    <w:p w:rsidR="003B5B63" w:rsidRDefault="003B5B63" w:rsidP="003B5B63">
      <w:pPr>
        <w:jc w:val="right"/>
        <w:rPr>
          <w:rFonts w:ascii="Arial" w:hAnsi="Arial" w:cs="Arial"/>
          <w:lang w:val="es-MX"/>
        </w:rPr>
      </w:pPr>
    </w:p>
    <w:p w:rsidR="003B5B63" w:rsidRDefault="003B5B63" w:rsidP="003B5B63">
      <w:pPr>
        <w:jc w:val="right"/>
        <w:rPr>
          <w:rFonts w:ascii="Arial" w:hAnsi="Arial" w:cs="Arial"/>
          <w:lang w:val="es-MX"/>
        </w:rPr>
      </w:pPr>
    </w:p>
    <w:p w:rsidR="003B5B63" w:rsidRDefault="003B5B63" w:rsidP="003B5B63">
      <w:pPr>
        <w:jc w:val="right"/>
        <w:rPr>
          <w:rFonts w:ascii="Arial" w:hAnsi="Arial" w:cs="Arial"/>
          <w:lang w:val="es-MX"/>
        </w:rPr>
      </w:pPr>
    </w:p>
    <w:p w:rsidR="003B5B63" w:rsidRDefault="003B5B63" w:rsidP="003B5B63">
      <w:pPr>
        <w:jc w:val="right"/>
        <w:rPr>
          <w:rFonts w:ascii="Arial" w:hAnsi="Arial" w:cs="Arial"/>
          <w:lang w:val="es-MX"/>
        </w:rPr>
      </w:pPr>
    </w:p>
    <w:p w:rsidR="003B5B63" w:rsidRDefault="003B5B63" w:rsidP="003B5B63">
      <w:pPr>
        <w:jc w:val="right"/>
        <w:rPr>
          <w:rFonts w:ascii="Arial" w:hAnsi="Arial" w:cs="Arial"/>
          <w:lang w:val="es-MX"/>
        </w:rPr>
      </w:pPr>
    </w:p>
    <w:p w:rsidR="003B5B63" w:rsidRDefault="003B5B63" w:rsidP="003B5B63">
      <w:pPr>
        <w:jc w:val="right"/>
        <w:rPr>
          <w:rFonts w:ascii="Arial" w:hAnsi="Arial" w:cs="Arial"/>
          <w:lang w:val="es-MX"/>
        </w:rPr>
      </w:pPr>
    </w:p>
    <w:p w:rsidR="003B5B63" w:rsidRPr="003B5B63" w:rsidRDefault="003B5B63" w:rsidP="003B5B63">
      <w:pPr>
        <w:ind w:right="333"/>
        <w:jc w:val="right"/>
        <w:rPr>
          <w:rFonts w:ascii="Arial" w:hAnsi="Arial" w:cs="Arial"/>
          <w:sz w:val="20"/>
          <w:szCs w:val="20"/>
          <w:lang w:val="es-MX"/>
        </w:rPr>
      </w:pPr>
      <w:r w:rsidRPr="003B5B63">
        <w:rPr>
          <w:rFonts w:ascii="Arial" w:hAnsi="Arial" w:cs="Arial"/>
          <w:sz w:val="20"/>
          <w:szCs w:val="20"/>
          <w:lang w:val="es-MX"/>
        </w:rPr>
        <w:t xml:space="preserve">Saltillo, Coahuila a 27 de </w:t>
      </w:r>
      <w:r w:rsidR="0020512D">
        <w:rPr>
          <w:rFonts w:ascii="Arial" w:hAnsi="Arial" w:cs="Arial"/>
          <w:sz w:val="20"/>
          <w:szCs w:val="20"/>
          <w:lang w:val="es-MX"/>
        </w:rPr>
        <w:t>j</w:t>
      </w:r>
      <w:r w:rsidRPr="003B5B63">
        <w:rPr>
          <w:rFonts w:ascii="Arial" w:hAnsi="Arial" w:cs="Arial"/>
          <w:sz w:val="20"/>
          <w:szCs w:val="20"/>
          <w:lang w:val="es-MX"/>
        </w:rPr>
        <w:t>unio  del 2014</w:t>
      </w: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r w:rsidRPr="003B5B63">
        <w:rPr>
          <w:rFonts w:ascii="Arial" w:hAnsi="Arial" w:cs="Arial"/>
          <w:b/>
          <w:sz w:val="20"/>
          <w:szCs w:val="20"/>
          <w:lang w:val="es-MX"/>
        </w:rPr>
        <w:t>LIC. MARIA ALICIA GARCIA NARRO</w:t>
      </w:r>
    </w:p>
    <w:p w:rsidR="003B5B63" w:rsidRPr="003B5B63" w:rsidRDefault="003B5B63" w:rsidP="003B5B63">
      <w:pPr>
        <w:ind w:right="333"/>
        <w:rPr>
          <w:rFonts w:ascii="Arial" w:hAnsi="Arial" w:cs="Arial"/>
          <w:b/>
          <w:sz w:val="20"/>
          <w:szCs w:val="20"/>
          <w:lang w:val="es-MX"/>
        </w:rPr>
      </w:pPr>
      <w:r w:rsidRPr="003B5B63">
        <w:rPr>
          <w:rFonts w:ascii="Arial" w:hAnsi="Arial" w:cs="Arial"/>
          <w:b/>
          <w:sz w:val="20"/>
          <w:szCs w:val="20"/>
          <w:lang w:val="es-MX"/>
        </w:rPr>
        <w:t>SECRETARIA DEL R. AYUNTAMIENTO DE SALTILLO</w:t>
      </w:r>
    </w:p>
    <w:p w:rsidR="003B5B63" w:rsidRPr="003B5B63" w:rsidRDefault="003B5B63" w:rsidP="003B5B63">
      <w:pPr>
        <w:ind w:right="333"/>
        <w:rPr>
          <w:rFonts w:ascii="Arial" w:hAnsi="Arial" w:cs="Arial"/>
          <w:b/>
          <w:sz w:val="20"/>
          <w:szCs w:val="20"/>
          <w:lang w:val="es-MX"/>
        </w:rPr>
      </w:pPr>
      <w:r w:rsidRPr="003B5B63">
        <w:rPr>
          <w:rFonts w:ascii="Arial" w:hAnsi="Arial" w:cs="Arial"/>
          <w:b/>
          <w:sz w:val="20"/>
          <w:szCs w:val="20"/>
          <w:lang w:val="es-MX"/>
        </w:rPr>
        <w:t>PRESENTE.-</w:t>
      </w: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jc w:val="both"/>
        <w:rPr>
          <w:rFonts w:ascii="Arial" w:hAnsi="Arial" w:cs="Arial"/>
          <w:b/>
          <w:sz w:val="20"/>
          <w:szCs w:val="20"/>
          <w:lang w:val="es-MX"/>
        </w:rPr>
      </w:pPr>
    </w:p>
    <w:p w:rsidR="003B5B63" w:rsidRPr="003B5B63" w:rsidRDefault="003B5B63" w:rsidP="0020512D">
      <w:pPr>
        <w:spacing w:line="360" w:lineRule="auto"/>
        <w:ind w:right="333" w:firstLine="708"/>
        <w:jc w:val="both"/>
        <w:rPr>
          <w:rFonts w:ascii="Arial" w:hAnsi="Arial" w:cs="Arial"/>
          <w:sz w:val="20"/>
          <w:szCs w:val="20"/>
          <w:lang w:val="es-MX"/>
        </w:rPr>
      </w:pPr>
      <w:r w:rsidRPr="003B5B63">
        <w:rPr>
          <w:rFonts w:ascii="Arial" w:hAnsi="Arial" w:cs="Arial"/>
          <w:sz w:val="20"/>
          <w:szCs w:val="20"/>
          <w:lang w:val="es-MX"/>
        </w:rPr>
        <w:t xml:space="preserve">Adjunto al presente sírvase encontrar anexo que contiene  las tarifas del mes de </w:t>
      </w:r>
      <w:r w:rsidR="0020512D" w:rsidRPr="0020512D">
        <w:rPr>
          <w:rFonts w:ascii="Arial" w:hAnsi="Arial" w:cs="Arial"/>
          <w:b/>
          <w:sz w:val="20"/>
          <w:szCs w:val="20"/>
          <w:lang w:val="es-MX"/>
        </w:rPr>
        <w:t>j</w:t>
      </w:r>
      <w:r w:rsidRPr="003B5B63">
        <w:rPr>
          <w:rFonts w:ascii="Arial" w:hAnsi="Arial" w:cs="Arial"/>
          <w:b/>
          <w:sz w:val="20"/>
          <w:szCs w:val="20"/>
          <w:lang w:val="es-MX"/>
        </w:rPr>
        <w:t>ulio del 2014</w:t>
      </w:r>
      <w:r w:rsidRPr="003B5B63">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3B5B63" w:rsidRPr="003B5B63" w:rsidRDefault="003B5B63" w:rsidP="003B5B63">
      <w:pPr>
        <w:spacing w:line="360" w:lineRule="auto"/>
        <w:ind w:right="333"/>
        <w:jc w:val="both"/>
        <w:rPr>
          <w:rFonts w:ascii="Arial" w:hAnsi="Arial" w:cs="Arial"/>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sz w:val="20"/>
          <w:szCs w:val="20"/>
          <w:lang w:val="es-MX"/>
        </w:rPr>
      </w:pPr>
      <w:r w:rsidRPr="003B5B63">
        <w:rPr>
          <w:rFonts w:ascii="Arial" w:hAnsi="Arial" w:cs="Arial"/>
          <w:sz w:val="20"/>
          <w:szCs w:val="20"/>
          <w:lang w:val="es-MX"/>
        </w:rPr>
        <w:t>Sin otro particular,  me reitero a sus órdenes para cualquier aclaración a la presente.</w:t>
      </w: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rPr>
          <w:rFonts w:ascii="Arial" w:hAnsi="Arial" w:cs="Arial"/>
          <w:b/>
          <w:sz w:val="20"/>
          <w:szCs w:val="20"/>
          <w:lang w:val="es-MX"/>
        </w:rPr>
      </w:pPr>
    </w:p>
    <w:p w:rsidR="003B5B63" w:rsidRPr="003B5B63" w:rsidRDefault="003B5B63" w:rsidP="003B5B63">
      <w:pPr>
        <w:ind w:right="333"/>
        <w:jc w:val="center"/>
        <w:rPr>
          <w:rFonts w:ascii="Arial" w:hAnsi="Arial" w:cs="Arial"/>
          <w:b/>
          <w:sz w:val="20"/>
          <w:szCs w:val="20"/>
          <w:lang w:val="es-MX"/>
        </w:rPr>
      </w:pPr>
      <w:r w:rsidRPr="003B5B63">
        <w:rPr>
          <w:rFonts w:ascii="Arial" w:hAnsi="Arial" w:cs="Arial"/>
          <w:b/>
          <w:sz w:val="20"/>
          <w:szCs w:val="20"/>
          <w:lang w:val="es-MX"/>
        </w:rPr>
        <w:t>A t e n t a m e n t e</w:t>
      </w:r>
    </w:p>
    <w:p w:rsidR="003B5B63" w:rsidRPr="003B5B63" w:rsidRDefault="003B5B63" w:rsidP="003B5B63">
      <w:pPr>
        <w:ind w:right="333"/>
        <w:rPr>
          <w:rFonts w:ascii="Arial" w:hAnsi="Arial" w:cs="Arial"/>
          <w:sz w:val="20"/>
          <w:szCs w:val="20"/>
          <w:lang w:val="es-MX"/>
        </w:rPr>
      </w:pPr>
    </w:p>
    <w:p w:rsidR="003B5B63" w:rsidRPr="003B5B63" w:rsidRDefault="003B5B63" w:rsidP="003B5B63">
      <w:pPr>
        <w:ind w:right="333"/>
        <w:rPr>
          <w:rFonts w:ascii="Arial" w:hAnsi="Arial" w:cs="Arial"/>
          <w:sz w:val="20"/>
          <w:szCs w:val="20"/>
          <w:lang w:val="es-MX"/>
        </w:rPr>
      </w:pPr>
    </w:p>
    <w:p w:rsidR="003B5B63" w:rsidRPr="003B5B63" w:rsidRDefault="003B5B63" w:rsidP="003B5B63">
      <w:pPr>
        <w:ind w:right="333"/>
        <w:rPr>
          <w:rFonts w:ascii="Arial" w:hAnsi="Arial" w:cs="Arial"/>
          <w:sz w:val="20"/>
          <w:szCs w:val="20"/>
          <w:lang w:val="es-MX"/>
        </w:rPr>
      </w:pPr>
    </w:p>
    <w:p w:rsidR="003B5B63" w:rsidRPr="003B5B63" w:rsidRDefault="003B5B63" w:rsidP="003B5B63">
      <w:pPr>
        <w:ind w:right="333"/>
        <w:rPr>
          <w:rFonts w:ascii="Arial" w:hAnsi="Arial" w:cs="Arial"/>
          <w:sz w:val="20"/>
          <w:szCs w:val="20"/>
          <w:lang w:val="es-MX"/>
        </w:rPr>
      </w:pPr>
    </w:p>
    <w:p w:rsidR="003B5B63" w:rsidRPr="003B5B63" w:rsidRDefault="003B5B63" w:rsidP="003B5B63">
      <w:pPr>
        <w:ind w:right="333"/>
        <w:jc w:val="center"/>
        <w:rPr>
          <w:rFonts w:ascii="Arial" w:hAnsi="Arial" w:cs="Arial"/>
          <w:b/>
          <w:sz w:val="20"/>
          <w:szCs w:val="20"/>
          <w:lang w:val="es-MX"/>
        </w:rPr>
      </w:pPr>
    </w:p>
    <w:p w:rsidR="003B5B63" w:rsidRPr="003B5B63" w:rsidRDefault="003B5B63" w:rsidP="003B5B63">
      <w:pPr>
        <w:ind w:right="333"/>
        <w:jc w:val="center"/>
        <w:rPr>
          <w:rFonts w:ascii="Arial" w:hAnsi="Arial" w:cs="Arial"/>
          <w:b/>
          <w:sz w:val="20"/>
          <w:szCs w:val="20"/>
          <w:lang w:val="es-MX"/>
        </w:rPr>
      </w:pPr>
      <w:r w:rsidRPr="003B5B63">
        <w:rPr>
          <w:rFonts w:ascii="Arial" w:hAnsi="Arial" w:cs="Arial"/>
          <w:b/>
          <w:sz w:val="20"/>
          <w:szCs w:val="20"/>
          <w:lang w:val="es-MX"/>
        </w:rPr>
        <w:t>Lic. Alejandro Osuna Ruiz-Poveda</w:t>
      </w:r>
    </w:p>
    <w:p w:rsidR="003B5B63" w:rsidRPr="003B5B63" w:rsidRDefault="003B5B63" w:rsidP="003B5B63">
      <w:pPr>
        <w:ind w:right="333"/>
        <w:jc w:val="center"/>
        <w:rPr>
          <w:rFonts w:ascii="Arial" w:hAnsi="Arial" w:cs="Arial"/>
          <w:b/>
          <w:sz w:val="20"/>
          <w:szCs w:val="20"/>
          <w:lang w:val="es-MX"/>
        </w:rPr>
      </w:pPr>
      <w:r w:rsidRPr="003B5B63">
        <w:rPr>
          <w:rFonts w:ascii="Arial" w:hAnsi="Arial" w:cs="Arial"/>
          <w:b/>
          <w:sz w:val="20"/>
          <w:szCs w:val="20"/>
          <w:lang w:val="es-MX"/>
        </w:rPr>
        <w:t>Gerente General</w:t>
      </w:r>
    </w:p>
    <w:p w:rsidR="003B5B63" w:rsidRPr="003B5B63" w:rsidRDefault="003B5B63" w:rsidP="003B5B63">
      <w:pPr>
        <w:spacing w:after="240" w:line="360" w:lineRule="auto"/>
        <w:ind w:right="333"/>
        <w:jc w:val="center"/>
        <w:rPr>
          <w:rFonts w:ascii="Arial" w:hAnsi="Arial" w:cs="Arial"/>
          <w:sz w:val="20"/>
          <w:szCs w:val="20"/>
          <w:lang w:val="es-MX"/>
        </w:rPr>
      </w:pPr>
      <w:r>
        <w:rPr>
          <w:rFonts w:ascii="Arial" w:hAnsi="Arial" w:cs="Arial"/>
          <w:sz w:val="20"/>
          <w:szCs w:val="20"/>
          <w:lang w:val="es-MX"/>
        </w:rPr>
        <w:t>(Rúbrica)</w:t>
      </w:r>
    </w:p>
    <w:p w:rsidR="003B5B63" w:rsidRPr="00490699" w:rsidRDefault="003B5B63" w:rsidP="003B5B63">
      <w:pPr>
        <w:jc w:val="center"/>
        <w:rPr>
          <w:rFonts w:ascii="Arial" w:hAnsi="Arial" w:cs="Arial"/>
          <w:b/>
          <w:lang w:val="es-MX"/>
        </w:rPr>
      </w:pPr>
    </w:p>
    <w:p w:rsidR="003B5B63" w:rsidRPr="00490699" w:rsidRDefault="003B5B63" w:rsidP="003B5B63">
      <w:pPr>
        <w:rPr>
          <w:rFonts w:ascii="Arial" w:hAnsi="Arial" w:cs="Arial"/>
          <w:b/>
          <w:lang w:val="es-MX"/>
        </w:rPr>
      </w:pPr>
    </w:p>
    <w:p w:rsidR="003B5B63" w:rsidRPr="00490699" w:rsidRDefault="003B5B63" w:rsidP="003B5B63">
      <w:pPr>
        <w:rPr>
          <w:rFonts w:ascii="Arial" w:hAnsi="Arial" w:cs="Arial"/>
          <w:b/>
          <w:lang w:val="es-MX"/>
        </w:rPr>
      </w:pPr>
    </w:p>
    <w:p w:rsidR="003B5B63" w:rsidRPr="00490699" w:rsidRDefault="003B5B63" w:rsidP="003B5B63">
      <w:pPr>
        <w:rPr>
          <w:rFonts w:ascii="Arial" w:hAnsi="Arial" w:cs="Arial"/>
          <w:b/>
          <w:lang w:val="es-MX"/>
        </w:rPr>
      </w:pPr>
    </w:p>
    <w:p w:rsidR="003B5B63" w:rsidRPr="00490699" w:rsidRDefault="003B5B63" w:rsidP="003B5B63">
      <w:pPr>
        <w:rPr>
          <w:rFonts w:ascii="Arial" w:hAnsi="Arial" w:cs="Arial"/>
          <w:b/>
          <w:lang w:val="es-MX"/>
        </w:rPr>
      </w:pPr>
    </w:p>
    <w:p w:rsidR="003B5B63" w:rsidRPr="00490699" w:rsidRDefault="003B5B63" w:rsidP="003B5B63">
      <w:pPr>
        <w:rPr>
          <w:rFonts w:ascii="Arial" w:hAnsi="Arial" w:cs="Arial"/>
          <w:b/>
          <w:lang w:val="es-MX"/>
        </w:rPr>
      </w:pPr>
    </w:p>
    <w:p w:rsidR="003B5B63" w:rsidRPr="00AA7294" w:rsidRDefault="003B5B63" w:rsidP="003B5B63">
      <w:pPr>
        <w:rPr>
          <w:rFonts w:ascii="Arial" w:hAnsi="Arial" w:cs="Arial"/>
          <w:sz w:val="16"/>
          <w:szCs w:val="16"/>
          <w:lang w:val="es-MX"/>
        </w:rPr>
      </w:pPr>
    </w:p>
    <w:p w:rsidR="003B5B63" w:rsidRPr="00AA7294" w:rsidRDefault="003B5B63" w:rsidP="003B5B63">
      <w:pPr>
        <w:rPr>
          <w:rFonts w:ascii="Arial" w:hAnsi="Arial" w:cs="Arial"/>
          <w:sz w:val="16"/>
          <w:szCs w:val="16"/>
          <w:lang w:val="es-MX"/>
        </w:rPr>
      </w:pPr>
    </w:p>
    <w:p w:rsidR="003B5B63" w:rsidRPr="00AA7294" w:rsidRDefault="003B5B63" w:rsidP="003B5B63">
      <w:pPr>
        <w:rPr>
          <w:rFonts w:ascii="Arial" w:hAnsi="Arial" w:cs="Arial"/>
          <w:sz w:val="16"/>
          <w:szCs w:val="16"/>
          <w:lang w:val="es-MX"/>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p>
    <w:p w:rsidR="003B5B63" w:rsidRDefault="003B5B63" w:rsidP="003B5B63">
      <w:pPr>
        <w:rPr>
          <w:rFonts w:ascii="Arial" w:hAnsi="Arial" w:cs="Arial"/>
        </w:rPr>
      </w:pPr>
      <w:r>
        <w:rPr>
          <w:noProof/>
          <w:lang w:val="es-MX" w:eastAsia="es-MX"/>
        </w:rPr>
        <w:drawing>
          <wp:inline distT="0" distB="0" distL="0" distR="0">
            <wp:extent cx="6026785" cy="45243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785" cy="4524375"/>
                    </a:xfrm>
                    <a:prstGeom prst="rect">
                      <a:avLst/>
                    </a:prstGeom>
                    <a:noFill/>
                    <a:ln>
                      <a:noFill/>
                    </a:ln>
                  </pic:spPr>
                </pic:pic>
              </a:graphicData>
            </a:graphic>
          </wp:inline>
        </w:drawing>
      </w:r>
    </w:p>
    <w:p w:rsidR="003B5B63" w:rsidRPr="003B5B63" w:rsidRDefault="003B5B63" w:rsidP="003B5B63">
      <w:pPr>
        <w:rPr>
          <w:rFonts w:ascii="Arial" w:hAnsi="Arial" w:cs="Arial"/>
          <w:sz w:val="20"/>
          <w:szCs w:val="20"/>
        </w:rPr>
      </w:pPr>
      <w:r w:rsidRPr="003B5B63">
        <w:rPr>
          <w:rFonts w:ascii="Arial" w:hAnsi="Arial" w:cs="Arial"/>
          <w:sz w:val="20"/>
          <w:szCs w:val="20"/>
        </w:rPr>
        <w:t>El precio unitario, se multiplica por la cantidad de metros cúbicos</w:t>
      </w:r>
    </w:p>
    <w:p w:rsidR="003B5B63" w:rsidRPr="003B5B63" w:rsidRDefault="003B5B63" w:rsidP="003B5B63">
      <w:pPr>
        <w:rPr>
          <w:sz w:val="20"/>
          <w:szCs w:val="20"/>
        </w:rPr>
      </w:pPr>
    </w:p>
    <w:p w:rsidR="003B5B63" w:rsidRPr="003B5B63" w:rsidRDefault="003B5B63" w:rsidP="003B5B63">
      <w:pPr>
        <w:rPr>
          <w:sz w:val="20"/>
          <w:szCs w:val="20"/>
        </w:rPr>
      </w:pPr>
    </w:p>
    <w:p w:rsidR="003B5B63" w:rsidRPr="003B5B63" w:rsidRDefault="003B5B63" w:rsidP="003B5B63">
      <w:pPr>
        <w:rPr>
          <w:sz w:val="20"/>
          <w:szCs w:val="20"/>
        </w:rPr>
      </w:pPr>
    </w:p>
    <w:p w:rsidR="003B5B63" w:rsidRPr="003B5B63" w:rsidRDefault="003B5B63" w:rsidP="003B5B63">
      <w:pPr>
        <w:rPr>
          <w:sz w:val="20"/>
          <w:szCs w:val="20"/>
        </w:rPr>
      </w:pPr>
    </w:p>
    <w:p w:rsidR="003B5B63" w:rsidRPr="003B5B63" w:rsidRDefault="003B5B63" w:rsidP="003B5B63">
      <w:pPr>
        <w:rPr>
          <w:sz w:val="20"/>
          <w:szCs w:val="20"/>
        </w:rPr>
      </w:pPr>
    </w:p>
    <w:p w:rsidR="003B5B63" w:rsidRPr="003B5B63" w:rsidRDefault="003B5B63" w:rsidP="003B5B63">
      <w:pPr>
        <w:rPr>
          <w:sz w:val="20"/>
          <w:szCs w:val="20"/>
        </w:rPr>
      </w:pPr>
    </w:p>
    <w:p w:rsidR="003B5B63" w:rsidRPr="003B5B63" w:rsidRDefault="003B5B63" w:rsidP="003B5B63">
      <w:pPr>
        <w:jc w:val="center"/>
        <w:rPr>
          <w:rFonts w:ascii="Arial" w:hAnsi="Arial" w:cs="Arial"/>
          <w:b/>
          <w:sz w:val="20"/>
          <w:szCs w:val="20"/>
          <w:lang w:val="es-MX"/>
        </w:rPr>
      </w:pPr>
    </w:p>
    <w:p w:rsidR="003B5B63" w:rsidRPr="003B5B63" w:rsidRDefault="003B5B63" w:rsidP="003B5B63">
      <w:pPr>
        <w:jc w:val="center"/>
        <w:rPr>
          <w:rFonts w:ascii="Arial" w:hAnsi="Arial" w:cs="Arial"/>
          <w:b/>
          <w:sz w:val="20"/>
          <w:szCs w:val="20"/>
          <w:lang w:val="es-MX"/>
        </w:rPr>
      </w:pPr>
      <w:r w:rsidRPr="003B5B63">
        <w:rPr>
          <w:rFonts w:ascii="Arial" w:hAnsi="Arial" w:cs="Arial"/>
          <w:b/>
          <w:sz w:val="20"/>
          <w:szCs w:val="20"/>
          <w:lang w:val="es-MX"/>
        </w:rPr>
        <w:t>Lic. Alejandro Osuna Ruiz-Poveda</w:t>
      </w:r>
    </w:p>
    <w:p w:rsidR="003B5B63" w:rsidRPr="003B5B63" w:rsidRDefault="003B5B63" w:rsidP="003B5B63">
      <w:pPr>
        <w:jc w:val="center"/>
        <w:rPr>
          <w:rFonts w:ascii="Arial" w:hAnsi="Arial" w:cs="Arial"/>
          <w:b/>
          <w:sz w:val="20"/>
          <w:szCs w:val="20"/>
          <w:lang w:val="es-MX"/>
        </w:rPr>
      </w:pPr>
      <w:r w:rsidRPr="003B5B63">
        <w:rPr>
          <w:rFonts w:ascii="Arial" w:hAnsi="Arial" w:cs="Arial"/>
          <w:b/>
          <w:sz w:val="20"/>
          <w:szCs w:val="20"/>
          <w:lang w:val="es-MX"/>
        </w:rPr>
        <w:t>Gerente General</w:t>
      </w:r>
    </w:p>
    <w:p w:rsidR="003B5B63" w:rsidRPr="003B5B63" w:rsidRDefault="003B5B63" w:rsidP="003B5B63">
      <w:pPr>
        <w:spacing w:after="240" w:line="360" w:lineRule="auto"/>
        <w:ind w:right="333"/>
        <w:jc w:val="center"/>
        <w:rPr>
          <w:rFonts w:ascii="Arial" w:hAnsi="Arial" w:cs="Arial"/>
          <w:sz w:val="20"/>
          <w:szCs w:val="20"/>
          <w:lang w:val="es-MX"/>
        </w:rPr>
      </w:pPr>
      <w:r>
        <w:rPr>
          <w:rFonts w:ascii="Arial" w:hAnsi="Arial" w:cs="Arial"/>
          <w:sz w:val="20"/>
          <w:szCs w:val="20"/>
          <w:lang w:val="es-MX"/>
        </w:rPr>
        <w:t>(Rúbrica)</w:t>
      </w:r>
    </w:p>
    <w:p w:rsidR="003B5B63" w:rsidRDefault="003B5B63" w:rsidP="003B5B63">
      <w:pPr>
        <w:jc w:val="center"/>
        <w:rPr>
          <w:rFonts w:ascii="Arial" w:hAnsi="Arial" w:cs="Arial"/>
          <w:b/>
          <w:sz w:val="16"/>
          <w:szCs w:val="16"/>
          <w:lang w:val="es-MX"/>
        </w:rPr>
      </w:pPr>
    </w:p>
    <w:p w:rsidR="003B5B63" w:rsidRDefault="003B5B63" w:rsidP="003B5B63">
      <w:pPr>
        <w:jc w:val="center"/>
        <w:rPr>
          <w:rFonts w:ascii="Arial" w:hAnsi="Arial" w:cs="Arial"/>
          <w:b/>
          <w:sz w:val="16"/>
          <w:szCs w:val="16"/>
          <w:lang w:val="es-MX"/>
        </w:rPr>
      </w:pPr>
    </w:p>
    <w:p w:rsidR="003B5B63" w:rsidRDefault="003B5B63" w:rsidP="003B5B63">
      <w:pPr>
        <w:jc w:val="center"/>
        <w:rPr>
          <w:rFonts w:ascii="Arial" w:hAnsi="Arial" w:cs="Arial"/>
          <w:b/>
          <w:sz w:val="16"/>
          <w:szCs w:val="16"/>
          <w:lang w:val="es-MX"/>
        </w:rPr>
      </w:pPr>
    </w:p>
    <w:p w:rsidR="003B5B63" w:rsidRDefault="003B5B63" w:rsidP="003B5B63">
      <w:pPr>
        <w:jc w:val="center"/>
        <w:rPr>
          <w:rFonts w:ascii="Arial" w:hAnsi="Arial" w:cs="Arial"/>
          <w:b/>
          <w:sz w:val="16"/>
          <w:szCs w:val="16"/>
          <w:lang w:val="es-MX"/>
        </w:rPr>
      </w:pPr>
    </w:p>
    <w:p w:rsidR="003B5B63" w:rsidRDefault="003B5B63" w:rsidP="003B5B63">
      <w:pPr>
        <w:jc w:val="center"/>
      </w:pPr>
    </w:p>
    <w:p w:rsidR="003B5B63" w:rsidRDefault="003B5B63" w:rsidP="003B5B63">
      <w:pPr>
        <w:jc w:val="center"/>
      </w:pPr>
    </w:p>
    <w:p w:rsidR="003B5B63" w:rsidRDefault="003B5B63" w:rsidP="003B5B63">
      <w:pPr>
        <w:jc w:val="center"/>
      </w:pPr>
    </w:p>
    <w:p w:rsidR="003B5B63" w:rsidRDefault="003B5B63" w:rsidP="003B5B63">
      <w:pPr>
        <w:jc w:val="center"/>
      </w:pPr>
    </w:p>
    <w:p w:rsidR="003B5B63" w:rsidRDefault="003B5B63" w:rsidP="003B5B63">
      <w:pPr>
        <w:jc w:val="center"/>
      </w:pPr>
    </w:p>
    <w:p w:rsidR="003B5B63" w:rsidRDefault="003B5B63" w:rsidP="003B5B63">
      <w:pPr>
        <w:jc w:val="center"/>
      </w:pPr>
    </w:p>
    <w:p w:rsidR="003B5B63" w:rsidRDefault="003B5B63" w:rsidP="003B5B63">
      <w:pPr>
        <w:jc w:val="center"/>
      </w:pPr>
    </w:p>
    <w:p w:rsidR="003B5B63" w:rsidRDefault="003B5B63" w:rsidP="003B5B63">
      <w:pPr>
        <w:jc w:val="center"/>
      </w:pPr>
    </w:p>
    <w:p w:rsidR="003B5B63" w:rsidRDefault="003B5B63" w:rsidP="003B5B63">
      <w:pPr>
        <w:jc w:val="center"/>
      </w:pPr>
    </w:p>
    <w:p w:rsidR="003B5B63" w:rsidRDefault="003B5B63" w:rsidP="003B5B63">
      <w:pPr>
        <w:jc w:val="center"/>
      </w:pPr>
      <w:r>
        <w:rPr>
          <w:noProof/>
          <w:lang w:val="es-MX" w:eastAsia="es-MX"/>
        </w:rPr>
        <w:drawing>
          <wp:inline distT="0" distB="0" distL="0" distR="0">
            <wp:extent cx="6026785" cy="38715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785" cy="3871595"/>
                    </a:xfrm>
                    <a:prstGeom prst="rect">
                      <a:avLst/>
                    </a:prstGeom>
                    <a:noFill/>
                    <a:ln>
                      <a:noFill/>
                    </a:ln>
                  </pic:spPr>
                </pic:pic>
              </a:graphicData>
            </a:graphic>
          </wp:inline>
        </w:drawing>
      </w:r>
    </w:p>
    <w:p w:rsidR="003B5B63" w:rsidRDefault="003B5B63" w:rsidP="003B5B63">
      <w:pPr>
        <w:jc w:val="center"/>
      </w:pPr>
    </w:p>
    <w:p w:rsidR="003B5B63" w:rsidRDefault="003B5B63" w:rsidP="003B5B63">
      <w:pPr>
        <w:jc w:val="center"/>
      </w:pPr>
    </w:p>
    <w:p w:rsidR="003B5B63" w:rsidRDefault="003B5B63" w:rsidP="003B5B63">
      <w:pPr>
        <w:jc w:val="center"/>
        <w:rPr>
          <w:rFonts w:ascii="Arial" w:hAnsi="Arial" w:cs="Arial"/>
          <w:b/>
          <w:sz w:val="16"/>
          <w:szCs w:val="16"/>
          <w:lang w:val="es-MX"/>
        </w:rPr>
      </w:pPr>
    </w:p>
    <w:p w:rsidR="003B5B63" w:rsidRPr="003B5B63" w:rsidRDefault="003B5B63" w:rsidP="003B5B63">
      <w:pPr>
        <w:rPr>
          <w:rFonts w:ascii="Arial" w:hAnsi="Arial" w:cs="Arial"/>
          <w:sz w:val="20"/>
          <w:szCs w:val="20"/>
          <w:lang w:val="es-MX"/>
        </w:rPr>
      </w:pPr>
      <w:r w:rsidRPr="003B5B63">
        <w:rPr>
          <w:rFonts w:ascii="Arial" w:hAnsi="Arial" w:cs="Arial"/>
          <w:sz w:val="20"/>
          <w:szCs w:val="20"/>
          <w:lang w:val="es-MX"/>
        </w:rPr>
        <w:t>El precio unitario, se multiplica por la cantidad de metros cúbicos</w:t>
      </w:r>
    </w:p>
    <w:p w:rsidR="003B5B63" w:rsidRPr="003B5B63" w:rsidRDefault="003B5B63" w:rsidP="003B5B63">
      <w:pPr>
        <w:rPr>
          <w:rFonts w:ascii="Arial" w:hAnsi="Arial" w:cs="Arial"/>
          <w:sz w:val="20"/>
          <w:szCs w:val="20"/>
          <w:lang w:val="es-MX"/>
        </w:rPr>
      </w:pPr>
    </w:p>
    <w:p w:rsidR="003B5B63" w:rsidRPr="003B5B63" w:rsidRDefault="003B5B63" w:rsidP="003B5B63">
      <w:pPr>
        <w:rPr>
          <w:rFonts w:ascii="Arial" w:hAnsi="Arial" w:cs="Arial"/>
          <w:sz w:val="20"/>
          <w:szCs w:val="20"/>
          <w:lang w:val="es-MX"/>
        </w:rPr>
      </w:pPr>
    </w:p>
    <w:p w:rsidR="003B5B63" w:rsidRPr="003B5B63" w:rsidRDefault="003B5B63" w:rsidP="003B5B63">
      <w:pPr>
        <w:rPr>
          <w:rFonts w:ascii="Arial" w:hAnsi="Arial" w:cs="Arial"/>
          <w:sz w:val="20"/>
          <w:szCs w:val="20"/>
          <w:lang w:val="es-MX"/>
        </w:rPr>
      </w:pPr>
    </w:p>
    <w:p w:rsidR="003B5B63" w:rsidRPr="003B5B63" w:rsidRDefault="003B5B63" w:rsidP="003B5B63">
      <w:pPr>
        <w:rPr>
          <w:rFonts w:ascii="Arial" w:hAnsi="Arial" w:cs="Arial"/>
          <w:sz w:val="20"/>
          <w:szCs w:val="20"/>
          <w:lang w:val="es-MX"/>
        </w:rPr>
      </w:pPr>
    </w:p>
    <w:p w:rsidR="003B5B63" w:rsidRPr="003B5B63" w:rsidRDefault="003B5B63" w:rsidP="003B5B63">
      <w:pPr>
        <w:tabs>
          <w:tab w:val="left" w:pos="1970"/>
        </w:tabs>
        <w:rPr>
          <w:rFonts w:ascii="Arial" w:hAnsi="Arial" w:cs="Arial"/>
          <w:sz w:val="20"/>
          <w:szCs w:val="20"/>
          <w:lang w:val="es-MX"/>
        </w:rPr>
      </w:pPr>
      <w:r w:rsidRPr="003B5B63">
        <w:rPr>
          <w:rFonts w:ascii="Arial" w:hAnsi="Arial" w:cs="Arial"/>
          <w:sz w:val="20"/>
          <w:szCs w:val="20"/>
          <w:lang w:val="es-MX"/>
        </w:rPr>
        <w:tab/>
      </w:r>
    </w:p>
    <w:p w:rsidR="003B5B63" w:rsidRPr="003B5B63" w:rsidRDefault="003B5B63" w:rsidP="003B5B63">
      <w:pPr>
        <w:jc w:val="center"/>
        <w:rPr>
          <w:rFonts w:ascii="Arial" w:hAnsi="Arial" w:cs="Arial"/>
          <w:b/>
          <w:sz w:val="20"/>
          <w:szCs w:val="20"/>
          <w:lang w:val="es-MX"/>
        </w:rPr>
      </w:pPr>
      <w:r w:rsidRPr="003B5B63">
        <w:rPr>
          <w:rFonts w:ascii="Arial" w:hAnsi="Arial" w:cs="Arial"/>
          <w:b/>
          <w:sz w:val="20"/>
          <w:szCs w:val="20"/>
          <w:lang w:val="es-MX"/>
        </w:rPr>
        <w:t>Lic. Alejandro Osuna Ruiz-Poveda</w:t>
      </w:r>
    </w:p>
    <w:p w:rsidR="003B5B63" w:rsidRPr="003B5B63" w:rsidRDefault="003B5B63" w:rsidP="003B5B63">
      <w:pPr>
        <w:jc w:val="center"/>
        <w:rPr>
          <w:rFonts w:ascii="Arial" w:hAnsi="Arial" w:cs="Arial"/>
          <w:b/>
          <w:sz w:val="20"/>
          <w:szCs w:val="20"/>
          <w:lang w:val="es-MX"/>
        </w:rPr>
      </w:pPr>
      <w:r w:rsidRPr="003B5B63">
        <w:rPr>
          <w:rFonts w:ascii="Arial" w:hAnsi="Arial" w:cs="Arial"/>
          <w:b/>
          <w:sz w:val="20"/>
          <w:szCs w:val="20"/>
          <w:lang w:val="es-MX"/>
        </w:rPr>
        <w:t>Gerente General</w:t>
      </w:r>
    </w:p>
    <w:p w:rsidR="00716B28" w:rsidRPr="003B5B63" w:rsidRDefault="003B5B63" w:rsidP="003B5B63">
      <w:pPr>
        <w:spacing w:after="240" w:line="360" w:lineRule="auto"/>
        <w:ind w:right="333"/>
        <w:jc w:val="center"/>
        <w:rPr>
          <w:rFonts w:ascii="Arial" w:hAnsi="Arial" w:cs="Arial"/>
          <w:sz w:val="20"/>
          <w:szCs w:val="20"/>
          <w:lang w:val="es-MX"/>
        </w:rPr>
      </w:pPr>
      <w:r>
        <w:rPr>
          <w:rFonts w:ascii="Arial" w:hAnsi="Arial" w:cs="Arial"/>
          <w:sz w:val="20"/>
          <w:szCs w:val="20"/>
          <w:lang w:val="es-MX"/>
        </w:rPr>
        <w:t>(Rúbrica)</w:t>
      </w:r>
    </w:p>
    <w:p w:rsidR="00716B28" w:rsidRPr="00E367E6" w:rsidRDefault="00716B28" w:rsidP="00716B28">
      <w:pPr>
        <w:spacing w:line="360" w:lineRule="auto"/>
        <w:ind w:right="333"/>
        <w:jc w:val="both"/>
        <w:rPr>
          <w:rFonts w:ascii="Arial" w:hAnsi="Arial" w:cs="Arial"/>
          <w:sz w:val="20"/>
          <w:szCs w:val="20"/>
        </w:rPr>
      </w:pPr>
    </w:p>
    <w:p w:rsidR="00716B28" w:rsidRPr="00E367E6" w:rsidRDefault="00716B28" w:rsidP="00716B28">
      <w:pPr>
        <w:ind w:right="333"/>
        <w:jc w:val="both"/>
        <w:rPr>
          <w:rFonts w:ascii="Arial" w:hAnsi="Arial" w:cs="Arial"/>
          <w:sz w:val="20"/>
          <w:szCs w:val="20"/>
        </w:rPr>
      </w:pPr>
    </w:p>
    <w:p w:rsidR="00383337" w:rsidRDefault="00383337"/>
    <w:sectPr w:rsidR="00383337" w:rsidSect="002D7081">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474"/>
    <w:multiLevelType w:val="hybridMultilevel"/>
    <w:tmpl w:val="F7D2D4E4"/>
    <w:lvl w:ilvl="0" w:tplc="63005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0A17D0"/>
    <w:multiLevelType w:val="hybridMultilevel"/>
    <w:tmpl w:val="140C6ACE"/>
    <w:lvl w:ilvl="0" w:tplc="E814F2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BB0E81"/>
    <w:multiLevelType w:val="multilevel"/>
    <w:tmpl w:val="E30E196E"/>
    <w:lvl w:ilvl="0">
      <w:start w:val="1"/>
      <w:numFmt w:val="upp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8A0C41"/>
    <w:multiLevelType w:val="hybridMultilevel"/>
    <w:tmpl w:val="3C0040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4491CF1"/>
    <w:multiLevelType w:val="hybridMultilevel"/>
    <w:tmpl w:val="2DFEEDC2"/>
    <w:lvl w:ilvl="0" w:tplc="63005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F8D0EF9"/>
    <w:multiLevelType w:val="hybridMultilevel"/>
    <w:tmpl w:val="5B82FFE0"/>
    <w:lvl w:ilvl="0" w:tplc="63005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8"/>
    <w:rsid w:val="001D1F61"/>
    <w:rsid w:val="0020512D"/>
    <w:rsid w:val="00383337"/>
    <w:rsid w:val="003B5B63"/>
    <w:rsid w:val="004A4838"/>
    <w:rsid w:val="004E3FAD"/>
    <w:rsid w:val="00695AEF"/>
    <w:rsid w:val="00716B28"/>
    <w:rsid w:val="008E513C"/>
    <w:rsid w:val="009358EB"/>
    <w:rsid w:val="009A61AE"/>
    <w:rsid w:val="009D181F"/>
    <w:rsid w:val="00C73434"/>
    <w:rsid w:val="00D90B79"/>
    <w:rsid w:val="00DE2D42"/>
    <w:rsid w:val="00F10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B5B63"/>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716B28"/>
    <w:rPr>
      <w:rFonts w:eastAsia="Times"/>
      <w:b/>
      <w:lang w:val="es-ES_tradnl" w:eastAsia="es-ES"/>
    </w:rPr>
  </w:style>
  <w:style w:type="paragraph" w:styleId="Sangra2detindependiente">
    <w:name w:val="Body Text Indent 2"/>
    <w:basedOn w:val="Normal"/>
    <w:link w:val="Sangra2detindependienteCar"/>
    <w:rsid w:val="00716B28"/>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716B28"/>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16B28"/>
    <w:rPr>
      <w:sz w:val="24"/>
      <w:szCs w:val="24"/>
      <w:lang w:eastAsia="es-ES"/>
    </w:rPr>
  </w:style>
  <w:style w:type="paragraph" w:styleId="Textoindependiente">
    <w:name w:val="Body Text"/>
    <w:basedOn w:val="Normal"/>
    <w:link w:val="TextoindependienteCar"/>
    <w:rsid w:val="00716B28"/>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716B28"/>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716B28"/>
    <w:rPr>
      <w:sz w:val="16"/>
      <w:szCs w:val="16"/>
      <w:lang w:eastAsia="es-ES"/>
    </w:rPr>
  </w:style>
  <w:style w:type="paragraph" w:styleId="Textoindependiente3">
    <w:name w:val="Body Text 3"/>
    <w:basedOn w:val="Normal"/>
    <w:link w:val="Textoindependiente3Car"/>
    <w:rsid w:val="00716B28"/>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716B28"/>
    <w:rPr>
      <w:rFonts w:ascii="Times New Roman" w:eastAsia="Times New Roman" w:hAnsi="Times New Roman" w:cs="Times New Roman"/>
      <w:sz w:val="16"/>
      <w:szCs w:val="16"/>
      <w:lang w:val="es-ES" w:eastAsia="es-ES"/>
    </w:rPr>
  </w:style>
  <w:style w:type="paragraph" w:styleId="Textodebloque">
    <w:name w:val="Block Text"/>
    <w:basedOn w:val="Normal"/>
    <w:rsid w:val="00716B28"/>
    <w:pPr>
      <w:ind w:left="4239" w:right="49" w:hanging="4665"/>
      <w:jc w:val="both"/>
    </w:pPr>
    <w:rPr>
      <w:rFonts w:ascii="Arial" w:hAnsi="Arial"/>
      <w:szCs w:val="20"/>
    </w:rPr>
  </w:style>
  <w:style w:type="paragraph" w:styleId="Sinespaciado">
    <w:name w:val="No Spacing"/>
    <w:uiPriority w:val="1"/>
    <w:qFormat/>
    <w:rsid w:val="00716B28"/>
    <w:pPr>
      <w:spacing w:after="0" w:line="240" w:lineRule="auto"/>
    </w:pPr>
    <w:rPr>
      <w:rFonts w:ascii="Calibri" w:eastAsia="Calibri" w:hAnsi="Calibri" w:cs="Times New Roman"/>
      <w:lang w:val="es-ES"/>
    </w:rPr>
  </w:style>
  <w:style w:type="paragraph" w:styleId="Encabezado">
    <w:name w:val="header"/>
    <w:basedOn w:val="Normal"/>
    <w:link w:val="EncabezadoCar"/>
    <w:rsid w:val="00716B28"/>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716B28"/>
    <w:rPr>
      <w:rFonts w:ascii="Times New Roman" w:eastAsia="Times New Roman" w:hAnsi="Times New Roman" w:cs="Times New Roman"/>
      <w:sz w:val="20"/>
      <w:szCs w:val="20"/>
      <w:lang w:val="es-ES_tradnl" w:eastAsia="es-ES"/>
    </w:rPr>
  </w:style>
  <w:style w:type="character" w:customStyle="1" w:styleId="normaltextrun">
    <w:name w:val="normaltextrun"/>
    <w:basedOn w:val="Fuentedeprrafopredeter"/>
    <w:rsid w:val="00716B28"/>
  </w:style>
  <w:style w:type="paragraph" w:customStyle="1" w:styleId="paragraph">
    <w:name w:val="paragraph"/>
    <w:basedOn w:val="Normal"/>
    <w:rsid w:val="00716B28"/>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716B2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B28"/>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3B5B63"/>
    <w:rPr>
      <w:rFonts w:ascii="Arial" w:eastAsia="Times New Roman" w:hAnsi="Arial" w:cs="Times New Roman"/>
      <w:b/>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B5B63"/>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716B28"/>
    <w:rPr>
      <w:rFonts w:eastAsia="Times"/>
      <w:b/>
      <w:lang w:val="es-ES_tradnl" w:eastAsia="es-ES"/>
    </w:rPr>
  </w:style>
  <w:style w:type="paragraph" w:styleId="Sangra2detindependiente">
    <w:name w:val="Body Text Indent 2"/>
    <w:basedOn w:val="Normal"/>
    <w:link w:val="Sangra2detindependienteCar"/>
    <w:rsid w:val="00716B28"/>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716B28"/>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16B28"/>
    <w:rPr>
      <w:sz w:val="24"/>
      <w:szCs w:val="24"/>
      <w:lang w:eastAsia="es-ES"/>
    </w:rPr>
  </w:style>
  <w:style w:type="paragraph" w:styleId="Textoindependiente">
    <w:name w:val="Body Text"/>
    <w:basedOn w:val="Normal"/>
    <w:link w:val="TextoindependienteCar"/>
    <w:rsid w:val="00716B28"/>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716B28"/>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716B28"/>
    <w:rPr>
      <w:sz w:val="16"/>
      <w:szCs w:val="16"/>
      <w:lang w:eastAsia="es-ES"/>
    </w:rPr>
  </w:style>
  <w:style w:type="paragraph" w:styleId="Textoindependiente3">
    <w:name w:val="Body Text 3"/>
    <w:basedOn w:val="Normal"/>
    <w:link w:val="Textoindependiente3Car"/>
    <w:rsid w:val="00716B28"/>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716B28"/>
    <w:rPr>
      <w:rFonts w:ascii="Times New Roman" w:eastAsia="Times New Roman" w:hAnsi="Times New Roman" w:cs="Times New Roman"/>
      <w:sz w:val="16"/>
      <w:szCs w:val="16"/>
      <w:lang w:val="es-ES" w:eastAsia="es-ES"/>
    </w:rPr>
  </w:style>
  <w:style w:type="paragraph" w:styleId="Textodebloque">
    <w:name w:val="Block Text"/>
    <w:basedOn w:val="Normal"/>
    <w:rsid w:val="00716B28"/>
    <w:pPr>
      <w:ind w:left="4239" w:right="49" w:hanging="4665"/>
      <w:jc w:val="both"/>
    </w:pPr>
    <w:rPr>
      <w:rFonts w:ascii="Arial" w:hAnsi="Arial"/>
      <w:szCs w:val="20"/>
    </w:rPr>
  </w:style>
  <w:style w:type="paragraph" w:styleId="Sinespaciado">
    <w:name w:val="No Spacing"/>
    <w:uiPriority w:val="1"/>
    <w:qFormat/>
    <w:rsid w:val="00716B28"/>
    <w:pPr>
      <w:spacing w:after="0" w:line="240" w:lineRule="auto"/>
    </w:pPr>
    <w:rPr>
      <w:rFonts w:ascii="Calibri" w:eastAsia="Calibri" w:hAnsi="Calibri" w:cs="Times New Roman"/>
      <w:lang w:val="es-ES"/>
    </w:rPr>
  </w:style>
  <w:style w:type="paragraph" w:styleId="Encabezado">
    <w:name w:val="header"/>
    <w:basedOn w:val="Normal"/>
    <w:link w:val="EncabezadoCar"/>
    <w:rsid w:val="00716B28"/>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716B28"/>
    <w:rPr>
      <w:rFonts w:ascii="Times New Roman" w:eastAsia="Times New Roman" w:hAnsi="Times New Roman" w:cs="Times New Roman"/>
      <w:sz w:val="20"/>
      <w:szCs w:val="20"/>
      <w:lang w:val="es-ES_tradnl" w:eastAsia="es-ES"/>
    </w:rPr>
  </w:style>
  <w:style w:type="character" w:customStyle="1" w:styleId="normaltextrun">
    <w:name w:val="normaltextrun"/>
    <w:basedOn w:val="Fuentedeprrafopredeter"/>
    <w:rsid w:val="00716B28"/>
  </w:style>
  <w:style w:type="paragraph" w:customStyle="1" w:styleId="paragraph">
    <w:name w:val="paragraph"/>
    <w:basedOn w:val="Normal"/>
    <w:rsid w:val="00716B28"/>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716B2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B28"/>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3B5B63"/>
    <w:rPr>
      <w:rFonts w:ascii="Arial" w:eastAsia="Times New Roman" w:hAnsi="Arial" w:cs="Times New Roman"/>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3934</Words>
  <Characters>21637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Ayuntamiento</dc:creator>
  <cp:lastModifiedBy>ASEC</cp:lastModifiedBy>
  <cp:revision>2</cp:revision>
  <dcterms:created xsi:type="dcterms:W3CDTF">2015-07-13T20:59:00Z</dcterms:created>
  <dcterms:modified xsi:type="dcterms:W3CDTF">2015-07-13T20:59:00Z</dcterms:modified>
</cp:coreProperties>
</file>